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F9" w:rsidRDefault="00994B07" w:rsidP="00994B0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94B07" w:rsidRDefault="00994B07" w:rsidP="00994B0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C7">
        <w:rPr>
          <w:rFonts w:ascii="Times New Roman" w:hAnsi="Times New Roman" w:cs="Times New Roman"/>
          <w:b/>
          <w:sz w:val="28"/>
          <w:szCs w:val="28"/>
        </w:rPr>
        <w:t>КОМИТЕТ ФИНАНСОВ ЛЕНИНГРАДСКОЙ ОБЛАСТИ</w:t>
      </w:r>
    </w:p>
    <w:p w:rsidR="000B40C7" w:rsidRPr="000B40C7" w:rsidRDefault="000B40C7" w:rsidP="00994B0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B07" w:rsidRPr="000B40C7" w:rsidRDefault="00994B07" w:rsidP="00994B07">
      <w:pPr>
        <w:pBdr>
          <w:bottom w:val="single" w:sz="6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C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94B07" w:rsidRDefault="00994B07" w:rsidP="00994B07">
      <w:pPr>
        <w:pBdr>
          <w:bottom w:val="single" w:sz="6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40C7" w:rsidRDefault="000B40C7" w:rsidP="00994B0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B07" w:rsidRDefault="000B40C7" w:rsidP="00994B0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C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AF5AD8" w:rsidRPr="00AF5AD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 w:rsidR="00AF5AD8" w:rsidRPr="00AF5AD8">
        <w:rPr>
          <w:rFonts w:ascii="Times New Roman" w:hAnsi="Times New Roman" w:cs="Times New Roman"/>
          <w:b/>
          <w:sz w:val="28"/>
          <w:szCs w:val="28"/>
        </w:rPr>
        <w:t>САНКЦИОНИРОВАНИЯ ОПЛАТЫ ДЕНЕЖНЫХ ОБЯЗАТЕЛЬСТВ ПОЛУЧАТЕЛЕЙ СРЕДСТВ ОБЛАСТНОГО БЮДЖЕТА ЛЕНИНГРАДСКОЙ ОБЛАСТИ</w:t>
      </w:r>
      <w:proofErr w:type="gramEnd"/>
      <w:r w:rsidR="00AF5AD8" w:rsidRPr="00AF5AD8">
        <w:rPr>
          <w:rFonts w:ascii="Times New Roman" w:hAnsi="Times New Roman" w:cs="Times New Roman"/>
          <w:b/>
          <w:sz w:val="28"/>
          <w:szCs w:val="28"/>
        </w:rPr>
        <w:t xml:space="preserve"> И АДМИНИСТРАТОРОВ ИСТОЧНИКОВ ФИНАНСИРОВАНИЯ ДЕФИЦИТА ОБЛАСТНОГО БЮДЖЕТА ЛЕНИНГРАДСКОЙ ОБЛАСТИ, УТВЕРЖДЕННЫЙ ПРИКАЗОМ КОМИТЕТА ФИНАНСОВ ЛЕНИНГРАДСКОЙ ОБЛАСТИ ОТ 3 АПРЕЛЯ 2020 ГОДА № 18-02/09-09</w:t>
      </w:r>
    </w:p>
    <w:p w:rsidR="000B40C7" w:rsidRDefault="000B40C7" w:rsidP="00994B0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0C7" w:rsidRDefault="000B40C7" w:rsidP="00994B0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0C7" w:rsidRDefault="000B40C7" w:rsidP="00AF5A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6997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8C6997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AF5AD8">
        <w:rPr>
          <w:rFonts w:ascii="Times New Roman" w:hAnsi="Times New Roman" w:cs="Times New Roman"/>
          <w:sz w:val="28"/>
          <w:szCs w:val="28"/>
        </w:rPr>
        <w:t>порядка</w:t>
      </w:r>
      <w:r w:rsidR="008C6997">
        <w:rPr>
          <w:rFonts w:ascii="Times New Roman" w:hAnsi="Times New Roman" w:cs="Times New Roman"/>
          <w:sz w:val="28"/>
          <w:szCs w:val="28"/>
        </w:rPr>
        <w:t xml:space="preserve"> санкционирования оплаты денежных обязательств получателей средств областного бюджета Ленинградской области</w:t>
      </w:r>
      <w:proofErr w:type="gramEnd"/>
      <w:r w:rsidR="008C699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риказываю:</w:t>
      </w:r>
    </w:p>
    <w:p w:rsidR="000B40C7" w:rsidRDefault="000B40C7" w:rsidP="00F5735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Порядок</w:t>
      </w:r>
      <w:r w:rsidRPr="000B40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0C7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получателей средств областного бюджета Ленинградской области</w:t>
      </w:r>
      <w:proofErr w:type="gramEnd"/>
      <w:r w:rsidRPr="000B40C7">
        <w:rPr>
          <w:rFonts w:ascii="Times New Roman" w:hAnsi="Times New Roman" w:cs="Times New Roman"/>
          <w:sz w:val="28"/>
          <w:szCs w:val="28"/>
        </w:rPr>
        <w:t xml:space="preserve"> и администраторов источников финансирования дефицита областного бюджета Ленинградской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утвержденный п</w:t>
      </w:r>
      <w:r w:rsidRPr="000B40C7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B40C7">
        <w:rPr>
          <w:rFonts w:ascii="Times New Roman" w:hAnsi="Times New Roman" w:cs="Times New Roman"/>
          <w:sz w:val="28"/>
          <w:szCs w:val="28"/>
        </w:rPr>
        <w:t xml:space="preserve"> комитета фин</w:t>
      </w:r>
      <w:r>
        <w:rPr>
          <w:rFonts w:ascii="Times New Roman" w:hAnsi="Times New Roman" w:cs="Times New Roman"/>
          <w:sz w:val="28"/>
          <w:szCs w:val="28"/>
        </w:rPr>
        <w:t xml:space="preserve">ансов Ленинградской области от 3 апреля </w:t>
      </w:r>
      <w:r w:rsidRPr="000B40C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0B40C7">
        <w:rPr>
          <w:rFonts w:ascii="Times New Roman" w:hAnsi="Times New Roman" w:cs="Times New Roman"/>
          <w:sz w:val="28"/>
          <w:szCs w:val="28"/>
        </w:rPr>
        <w:t xml:space="preserve"> 18-02/09-09</w:t>
      </w:r>
      <w:r w:rsidR="005E4050">
        <w:rPr>
          <w:rFonts w:ascii="Times New Roman" w:hAnsi="Times New Roman" w:cs="Times New Roman"/>
          <w:sz w:val="28"/>
          <w:szCs w:val="28"/>
        </w:rPr>
        <w:t xml:space="preserve"> (далее – Порядок санкционирования)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E4050" w:rsidRDefault="005E4050" w:rsidP="005E405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содержание пункта 1.3 в следующей редакции: «</w:t>
      </w:r>
      <w:r w:rsidRPr="005E4050"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 осуществл</w:t>
      </w:r>
      <w:r>
        <w:rPr>
          <w:rFonts w:ascii="Times New Roman" w:hAnsi="Times New Roman" w:cs="Times New Roman"/>
          <w:sz w:val="28"/>
          <w:szCs w:val="28"/>
        </w:rPr>
        <w:t>яется в информационной системе «</w:t>
      </w:r>
      <w:r w:rsidRPr="005E4050">
        <w:rPr>
          <w:rFonts w:ascii="Times New Roman" w:hAnsi="Times New Roman" w:cs="Times New Roman"/>
          <w:sz w:val="28"/>
          <w:szCs w:val="28"/>
        </w:rPr>
        <w:t>Управление бюджетным процессом Ленингр</w:t>
      </w:r>
      <w:r>
        <w:rPr>
          <w:rFonts w:ascii="Times New Roman" w:hAnsi="Times New Roman" w:cs="Times New Roman"/>
          <w:sz w:val="28"/>
          <w:szCs w:val="28"/>
        </w:rPr>
        <w:t>адской области» (далее - ИС УБП)»;</w:t>
      </w:r>
    </w:p>
    <w:p w:rsidR="005E4050" w:rsidRDefault="005E4050" w:rsidP="005E405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пункта 2.1 и далее по тексту Порядка санкционирования слова «ИС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ЦУБФС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заменить словами «ИС УБП»;</w:t>
      </w:r>
    </w:p>
    <w:p w:rsidR="00250387" w:rsidRDefault="00250387" w:rsidP="005E405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2.1 после слов «Ленинградской области» дополнить словами «(далее – получатель средств)»;</w:t>
      </w:r>
    </w:p>
    <w:p w:rsidR="008525A4" w:rsidRDefault="006477ED" w:rsidP="008525A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содержание п</w:t>
      </w:r>
      <w:r w:rsidR="008525A4">
        <w:rPr>
          <w:rFonts w:ascii="Times New Roman" w:hAnsi="Times New Roman" w:cs="Times New Roman"/>
          <w:sz w:val="28"/>
          <w:szCs w:val="28"/>
        </w:rPr>
        <w:t>ункта 2.5 в следующей редакции:</w:t>
      </w:r>
    </w:p>
    <w:p w:rsidR="001B5696" w:rsidRPr="001B5696" w:rsidRDefault="006477ED" w:rsidP="00AF5AD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5A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B5696" w:rsidRPr="001B5696">
        <w:rPr>
          <w:rFonts w:ascii="Times New Roman" w:hAnsi="Times New Roman" w:cs="Times New Roman"/>
          <w:sz w:val="28"/>
          <w:szCs w:val="28"/>
        </w:rPr>
        <w:t>ЭД «Заявка на расход» формируется получателем средств с учетом следующих особенностей:</w:t>
      </w:r>
    </w:p>
    <w:p w:rsidR="001B5696" w:rsidRPr="001B5696" w:rsidRDefault="001B5696" w:rsidP="00AF5AD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696">
        <w:rPr>
          <w:rFonts w:ascii="Times New Roman" w:hAnsi="Times New Roman" w:cs="Times New Roman"/>
          <w:sz w:val="28"/>
          <w:szCs w:val="28"/>
        </w:rPr>
        <w:t xml:space="preserve">в случае оплаты денежного обязательства, по которому формирование ЭД «Денежное обязательство» в соответствии с Порядком учета комитетом финансов Ленинградской области бюджетных и денежных обязательств получателей средств областного бюджета Ленинградской </w:t>
      </w:r>
      <w:bookmarkStart w:id="0" w:name="_GoBack"/>
      <w:bookmarkEnd w:id="0"/>
      <w:r w:rsidRPr="001B5696">
        <w:rPr>
          <w:rFonts w:ascii="Times New Roman" w:hAnsi="Times New Roman" w:cs="Times New Roman"/>
          <w:sz w:val="28"/>
          <w:szCs w:val="28"/>
        </w:rPr>
        <w:t>области (далее – Порядок учета бюджетных и денежных обязательств) осуществляется получателем средств, ЭД «Заявка на расход» формируется из соответствующего ЭД «Денежное обязательство» за исключением случаев, указанных в абзацах третьем – четвертом настоящего пункта;</w:t>
      </w:r>
      <w:proofErr w:type="gramEnd"/>
    </w:p>
    <w:p w:rsidR="001B5696" w:rsidRPr="001B5696" w:rsidRDefault="001B5696" w:rsidP="00AF5AD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696">
        <w:rPr>
          <w:rFonts w:ascii="Times New Roman" w:hAnsi="Times New Roman" w:cs="Times New Roman"/>
          <w:sz w:val="28"/>
          <w:szCs w:val="28"/>
        </w:rPr>
        <w:t>в случае оплаты денежного обязательства по бюджетному обязательству, возникающему на основании соглашения о предоставлении межбюджетного трансферта из областного бюджета, ЭД «Заявка на расход» формируется из соответствующего ЭД «Информация о заявках нижестоящих», если иное не предусмотрено отдельными  правовыми актами Ленинградской области;</w:t>
      </w:r>
      <w:proofErr w:type="gramEnd"/>
    </w:p>
    <w:p w:rsidR="001B5696" w:rsidRPr="001B5696" w:rsidRDefault="001B5696" w:rsidP="00AF5AD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96">
        <w:rPr>
          <w:rFonts w:ascii="Times New Roman" w:hAnsi="Times New Roman" w:cs="Times New Roman"/>
          <w:sz w:val="28"/>
          <w:szCs w:val="28"/>
        </w:rPr>
        <w:t>в случае оплаты денежного обязательства по бюджетному обязательству, возникающему на основании договора (соглашения) о предоставлении бюджетного кредита областному бюджету, ЭД «Заявка на расход» формируется из соответствующего ЭД «Распоряжение на выплату по договору привлечения средств»;</w:t>
      </w:r>
    </w:p>
    <w:p w:rsidR="006477ED" w:rsidRPr="008525A4" w:rsidRDefault="001B5696" w:rsidP="00AF5AD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96">
        <w:rPr>
          <w:rFonts w:ascii="Times New Roman" w:hAnsi="Times New Roman" w:cs="Times New Roman"/>
          <w:sz w:val="28"/>
          <w:szCs w:val="28"/>
        </w:rPr>
        <w:t xml:space="preserve">в иных случаях, не указанных в абзацах втором – четвертом настоящего  пункта, ЭД «Заявка на расход» формируется </w:t>
      </w:r>
      <w:proofErr w:type="gramStart"/>
      <w:r w:rsidRPr="001B569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B5696">
        <w:rPr>
          <w:rFonts w:ascii="Times New Roman" w:hAnsi="Times New Roman" w:cs="Times New Roman"/>
          <w:sz w:val="28"/>
          <w:szCs w:val="28"/>
        </w:rPr>
        <w:t xml:space="preserve"> соответствующе</w:t>
      </w:r>
      <w:r>
        <w:rPr>
          <w:rFonts w:ascii="Times New Roman" w:hAnsi="Times New Roman" w:cs="Times New Roman"/>
          <w:sz w:val="28"/>
          <w:szCs w:val="28"/>
        </w:rPr>
        <w:t>го ЭД «Бюджетное обязательство</w:t>
      </w:r>
      <w:r w:rsidR="008525A4">
        <w:rPr>
          <w:rFonts w:ascii="Times New Roman" w:hAnsi="Times New Roman" w:cs="Times New Roman"/>
          <w:sz w:val="28"/>
          <w:szCs w:val="28"/>
        </w:rPr>
        <w:t>»</w:t>
      </w:r>
      <w:r w:rsidR="00C821CB" w:rsidRPr="008525A4">
        <w:rPr>
          <w:rFonts w:ascii="Times New Roman" w:hAnsi="Times New Roman" w:cs="Times New Roman"/>
          <w:sz w:val="28"/>
          <w:szCs w:val="28"/>
        </w:rPr>
        <w:t>;</w:t>
      </w:r>
    </w:p>
    <w:p w:rsidR="001D6139" w:rsidRDefault="001D6139" w:rsidP="007146C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пункте 2.7.11 слова «</w:t>
      </w:r>
      <w:r w:rsidR="007146C2" w:rsidRPr="007146C2">
        <w:rPr>
          <w:rFonts w:ascii="Times New Roman" w:hAnsi="Times New Roman" w:cs="Times New Roman"/>
          <w:sz w:val="28"/>
          <w:szCs w:val="28"/>
        </w:rPr>
        <w:t>бюджетные и денежные обязательства получателей средств областного бюджета Ленинградской области, установленных Порядком учета бюджетных и денежных обязательств получателей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7146C2" w:rsidRPr="007146C2">
        <w:rPr>
          <w:rFonts w:ascii="Times New Roman" w:hAnsi="Times New Roman" w:cs="Times New Roman"/>
          <w:sz w:val="28"/>
          <w:szCs w:val="28"/>
        </w:rPr>
        <w:t>бюджетные обязательства получателей средств областного бюджета, и документов, подтверждающих возникновение денежных обязательств получателей средств областного бюджета, в Приложении 1 к Порядку учета бюджетных и денежных обязательств</w:t>
      </w:r>
      <w:r w:rsidR="000B69D8">
        <w:rPr>
          <w:rFonts w:ascii="Times New Roman" w:hAnsi="Times New Roman" w:cs="Times New Roman"/>
          <w:sz w:val="28"/>
          <w:szCs w:val="28"/>
        </w:rPr>
        <w:t xml:space="preserve"> (далее – Перечень документов)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50387" w:rsidRDefault="00E53E4A" w:rsidP="00E53E4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первом абзаце пункта 2.8 слова «</w:t>
      </w:r>
      <w:r w:rsidRPr="00E53E4A">
        <w:rPr>
          <w:rFonts w:ascii="Times New Roman" w:hAnsi="Times New Roman" w:cs="Times New Roman"/>
          <w:sz w:val="28"/>
          <w:szCs w:val="28"/>
        </w:rPr>
        <w:t>по уплате налогов, сборов и иных платежей в бюджеты бюджетной системы Российской Федерации</w:t>
      </w:r>
      <w:proofErr w:type="gramStart"/>
      <w:r w:rsidRPr="00E53E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исключить, цифры «2.7.1 – </w:t>
      </w:r>
      <w:r w:rsidRPr="00E53E4A">
        <w:rPr>
          <w:rFonts w:ascii="Times New Roman" w:hAnsi="Times New Roman" w:cs="Times New Roman"/>
          <w:sz w:val="28"/>
          <w:szCs w:val="28"/>
        </w:rPr>
        <w:t>2.7.8</w:t>
      </w:r>
      <w:r>
        <w:rPr>
          <w:rFonts w:ascii="Times New Roman" w:hAnsi="Times New Roman" w:cs="Times New Roman"/>
          <w:sz w:val="28"/>
          <w:szCs w:val="28"/>
        </w:rPr>
        <w:t>» заменить цифрами «2.7.1 – 2.7.10, 2.7.12, 2.7.15»;</w:t>
      </w:r>
    </w:p>
    <w:p w:rsidR="000B69D8" w:rsidRDefault="000B69D8" w:rsidP="00E53E4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абзаце пункта 2.9 слова «областного бюджета Ленинградской области» исключить;</w:t>
      </w:r>
    </w:p>
    <w:p w:rsidR="006445FA" w:rsidRPr="00B84FAB" w:rsidRDefault="006445FA" w:rsidP="008525A4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FA">
        <w:rPr>
          <w:rFonts w:ascii="Times New Roman" w:hAnsi="Times New Roman" w:cs="Times New Roman"/>
          <w:sz w:val="28"/>
          <w:szCs w:val="28"/>
        </w:rPr>
        <w:t xml:space="preserve">дополнить пункт 2.9 абзацем следующего содержания: </w:t>
      </w:r>
      <w:proofErr w:type="gramStart"/>
      <w:r w:rsidRPr="006445FA">
        <w:rPr>
          <w:rFonts w:ascii="Times New Roman" w:hAnsi="Times New Roman" w:cs="Times New Roman"/>
          <w:sz w:val="28"/>
          <w:szCs w:val="28"/>
        </w:rPr>
        <w:t>«</w:t>
      </w:r>
      <w:r w:rsidR="008525A4" w:rsidRPr="008525A4">
        <w:rPr>
          <w:rFonts w:ascii="Times New Roman" w:hAnsi="Times New Roman" w:cs="Times New Roman"/>
          <w:sz w:val="28"/>
          <w:szCs w:val="28"/>
        </w:rPr>
        <w:t>В случае оплаты денежного обязательства, по которому формирования ЭД «Денежное обязательство» в соответствии с Порядком учета бюджетных и денежных обязательств осуществляется Комитетом финансов, получатель средств указывает во вкладке «Реквизиты ДО» ЭД «Заявка на расход» наименование, номер, дату, предмет и сумму (в том числе сумму ранее произведенных авансовых платежей) документа, подтверждающего возникновение денежного обязательства.</w:t>
      </w:r>
      <w:proofErr w:type="gramEnd"/>
      <w:r w:rsidR="008525A4" w:rsidRPr="008525A4">
        <w:rPr>
          <w:rFonts w:ascii="Times New Roman" w:hAnsi="Times New Roman" w:cs="Times New Roman"/>
          <w:sz w:val="28"/>
          <w:szCs w:val="28"/>
        </w:rPr>
        <w:t xml:space="preserve"> При этом получатель средств одновременно </w:t>
      </w:r>
      <w:proofErr w:type="gramStart"/>
      <w:r w:rsidR="008525A4" w:rsidRPr="008525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525A4" w:rsidRPr="00852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25A4" w:rsidRPr="008525A4">
        <w:rPr>
          <w:rFonts w:ascii="Times New Roman" w:hAnsi="Times New Roman" w:cs="Times New Roman"/>
          <w:sz w:val="28"/>
          <w:szCs w:val="28"/>
        </w:rPr>
        <w:t>ЭД</w:t>
      </w:r>
      <w:proofErr w:type="gramEnd"/>
      <w:r w:rsidR="008525A4" w:rsidRPr="008525A4">
        <w:rPr>
          <w:rFonts w:ascii="Times New Roman" w:hAnsi="Times New Roman" w:cs="Times New Roman"/>
          <w:sz w:val="28"/>
          <w:szCs w:val="28"/>
        </w:rPr>
        <w:t xml:space="preserve"> «Заявка на расход» представляет в Комитет финансов указанный в ней документ, подтверждающий возникновение денежного обязательства, за исключением документов указанных в пунктах 4 – 8, 14 – 18 графы 3 Перечня документов (с учетом положений пе</w:t>
      </w:r>
      <w:r w:rsidR="008525A4">
        <w:rPr>
          <w:rFonts w:ascii="Times New Roman" w:hAnsi="Times New Roman" w:cs="Times New Roman"/>
          <w:sz w:val="28"/>
          <w:szCs w:val="28"/>
        </w:rPr>
        <w:t>рвого абзаца настоящего пункта)</w:t>
      </w:r>
      <w:r w:rsidR="00057987">
        <w:rPr>
          <w:rFonts w:ascii="Times New Roman" w:hAnsi="Times New Roman" w:cs="Times New Roman"/>
          <w:sz w:val="28"/>
          <w:szCs w:val="28"/>
        </w:rPr>
        <w:t>».</w:t>
      </w:r>
    </w:p>
    <w:p w:rsidR="00066BC7" w:rsidRDefault="00066BC7" w:rsidP="00F5735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Департаменту казначейского исполнения бюджета довести настоящий приказ до сведения главных распорядителей средств областного бюджета Ленинградской области.</w:t>
      </w:r>
    </w:p>
    <w:p w:rsidR="00066BC7" w:rsidRDefault="00066BC7" w:rsidP="00F5735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распорядителям средств областного бюджета Ленинградской области довести настоящий Приказ до сведения подведомственных им получателей средств областного бюджета Ленинградской области.</w:t>
      </w:r>
    </w:p>
    <w:p w:rsidR="00066BC7" w:rsidRDefault="00066BC7" w:rsidP="00F5735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1 января 2021 года.</w:t>
      </w:r>
    </w:p>
    <w:p w:rsidR="00066BC7" w:rsidRDefault="00066BC7" w:rsidP="00F5735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председателя комитета финансов Ленинградской области.</w:t>
      </w:r>
    </w:p>
    <w:tbl>
      <w:tblPr>
        <w:tblStyle w:val="a4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066BC7" w:rsidTr="00066BC7">
        <w:tc>
          <w:tcPr>
            <w:tcW w:w="5068" w:type="dxa"/>
            <w:vAlign w:val="bottom"/>
          </w:tcPr>
          <w:p w:rsidR="00066BC7" w:rsidRDefault="00066BC7" w:rsidP="003717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Ленинградской области – председатель комитета финансов</w:t>
            </w:r>
          </w:p>
        </w:tc>
        <w:tc>
          <w:tcPr>
            <w:tcW w:w="5068" w:type="dxa"/>
            <w:vAlign w:val="bottom"/>
          </w:tcPr>
          <w:p w:rsidR="00066BC7" w:rsidRDefault="00066BC7" w:rsidP="0037178C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Марков</w:t>
            </w:r>
          </w:p>
        </w:tc>
      </w:tr>
    </w:tbl>
    <w:p w:rsidR="00066BC7" w:rsidRPr="00066BC7" w:rsidRDefault="00066BC7" w:rsidP="00066B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6BC7" w:rsidRPr="00066BC7" w:rsidSect="00066BC7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C7" w:rsidRDefault="00066BC7" w:rsidP="00066BC7">
      <w:pPr>
        <w:spacing w:after="0" w:line="240" w:lineRule="auto"/>
      </w:pPr>
      <w:r>
        <w:separator/>
      </w:r>
    </w:p>
  </w:endnote>
  <w:endnote w:type="continuationSeparator" w:id="0">
    <w:p w:rsidR="00066BC7" w:rsidRDefault="00066BC7" w:rsidP="0006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C7" w:rsidRDefault="00066BC7" w:rsidP="00066BC7">
      <w:pPr>
        <w:spacing w:after="0" w:line="240" w:lineRule="auto"/>
      </w:pPr>
      <w:r>
        <w:separator/>
      </w:r>
    </w:p>
  </w:footnote>
  <w:footnote w:type="continuationSeparator" w:id="0">
    <w:p w:rsidR="00066BC7" w:rsidRDefault="00066BC7" w:rsidP="00066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0046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66BC7" w:rsidRPr="00066BC7" w:rsidRDefault="00066BC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6B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6B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6B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5AD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66B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66BC7" w:rsidRDefault="00066B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48A1"/>
    <w:multiLevelType w:val="hybridMultilevel"/>
    <w:tmpl w:val="2ED0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237A"/>
    <w:multiLevelType w:val="hybridMultilevel"/>
    <w:tmpl w:val="5EC66B9E"/>
    <w:lvl w:ilvl="0" w:tplc="0DD28F5C">
      <w:start w:val="17"/>
      <w:numFmt w:val="decimal"/>
      <w:lvlText w:val="%1."/>
      <w:lvlJc w:val="right"/>
      <w:pPr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373E3"/>
    <w:multiLevelType w:val="hybridMultilevel"/>
    <w:tmpl w:val="635C5216"/>
    <w:lvl w:ilvl="0" w:tplc="DCFE8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5B50AF"/>
    <w:multiLevelType w:val="hybridMultilevel"/>
    <w:tmpl w:val="66449DC0"/>
    <w:lvl w:ilvl="0" w:tplc="0D90CB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124D5A"/>
    <w:multiLevelType w:val="hybridMultilevel"/>
    <w:tmpl w:val="4A94A612"/>
    <w:lvl w:ilvl="0" w:tplc="066EF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A122F9"/>
    <w:multiLevelType w:val="hybridMultilevel"/>
    <w:tmpl w:val="0AD03008"/>
    <w:lvl w:ilvl="0" w:tplc="23502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21621"/>
    <w:multiLevelType w:val="hybridMultilevel"/>
    <w:tmpl w:val="D508498C"/>
    <w:lvl w:ilvl="0" w:tplc="A35EC5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07"/>
    <w:rsid w:val="00010F41"/>
    <w:rsid w:val="00036A30"/>
    <w:rsid w:val="00056245"/>
    <w:rsid w:val="00057987"/>
    <w:rsid w:val="00066BC7"/>
    <w:rsid w:val="000A2320"/>
    <w:rsid w:val="000B3BAD"/>
    <w:rsid w:val="000B40C7"/>
    <w:rsid w:val="000B69D8"/>
    <w:rsid w:val="001245CC"/>
    <w:rsid w:val="00163020"/>
    <w:rsid w:val="00182FCE"/>
    <w:rsid w:val="00197A2E"/>
    <w:rsid w:val="001B5696"/>
    <w:rsid w:val="001D6139"/>
    <w:rsid w:val="00250387"/>
    <w:rsid w:val="00285CE9"/>
    <w:rsid w:val="002913F9"/>
    <w:rsid w:val="00321ED3"/>
    <w:rsid w:val="00357499"/>
    <w:rsid w:val="00387595"/>
    <w:rsid w:val="003C3C3C"/>
    <w:rsid w:val="003C5222"/>
    <w:rsid w:val="00490C5A"/>
    <w:rsid w:val="004E3CBC"/>
    <w:rsid w:val="005C7022"/>
    <w:rsid w:val="005E4050"/>
    <w:rsid w:val="006445FA"/>
    <w:rsid w:val="006477ED"/>
    <w:rsid w:val="00685599"/>
    <w:rsid w:val="0071202D"/>
    <w:rsid w:val="007146C2"/>
    <w:rsid w:val="00732C59"/>
    <w:rsid w:val="00792304"/>
    <w:rsid w:val="007F6B59"/>
    <w:rsid w:val="00803D4C"/>
    <w:rsid w:val="00837362"/>
    <w:rsid w:val="008525A4"/>
    <w:rsid w:val="00874390"/>
    <w:rsid w:val="00874DE8"/>
    <w:rsid w:val="008A1D69"/>
    <w:rsid w:val="008C6997"/>
    <w:rsid w:val="008F1CD4"/>
    <w:rsid w:val="00956061"/>
    <w:rsid w:val="00994B07"/>
    <w:rsid w:val="009D75F3"/>
    <w:rsid w:val="00A311BA"/>
    <w:rsid w:val="00A43396"/>
    <w:rsid w:val="00A50708"/>
    <w:rsid w:val="00AF5AD8"/>
    <w:rsid w:val="00B1008B"/>
    <w:rsid w:val="00B1346D"/>
    <w:rsid w:val="00B84FAB"/>
    <w:rsid w:val="00C20831"/>
    <w:rsid w:val="00C648A4"/>
    <w:rsid w:val="00C70FFC"/>
    <w:rsid w:val="00C821CB"/>
    <w:rsid w:val="00DE24E7"/>
    <w:rsid w:val="00DE4C12"/>
    <w:rsid w:val="00E53E4A"/>
    <w:rsid w:val="00F35E8C"/>
    <w:rsid w:val="00F47344"/>
    <w:rsid w:val="00F51B03"/>
    <w:rsid w:val="00F5735C"/>
    <w:rsid w:val="00F67EDC"/>
    <w:rsid w:val="00F821C5"/>
    <w:rsid w:val="00F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0C7"/>
    <w:pPr>
      <w:ind w:left="720"/>
      <w:contextualSpacing/>
    </w:pPr>
  </w:style>
  <w:style w:type="table" w:styleId="a4">
    <w:name w:val="Table Grid"/>
    <w:basedOn w:val="a1"/>
    <w:uiPriority w:val="59"/>
    <w:rsid w:val="004E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B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6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6BC7"/>
  </w:style>
  <w:style w:type="paragraph" w:styleId="a9">
    <w:name w:val="footer"/>
    <w:basedOn w:val="a"/>
    <w:link w:val="aa"/>
    <w:uiPriority w:val="99"/>
    <w:unhideWhenUsed/>
    <w:rsid w:val="00066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6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0C7"/>
    <w:pPr>
      <w:ind w:left="720"/>
      <w:contextualSpacing/>
    </w:pPr>
  </w:style>
  <w:style w:type="table" w:styleId="a4">
    <w:name w:val="Table Grid"/>
    <w:basedOn w:val="a1"/>
    <w:uiPriority w:val="59"/>
    <w:rsid w:val="004E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B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6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6BC7"/>
  </w:style>
  <w:style w:type="paragraph" w:styleId="a9">
    <w:name w:val="footer"/>
    <w:basedOn w:val="a"/>
    <w:link w:val="aa"/>
    <w:uiPriority w:val="99"/>
    <w:unhideWhenUsed/>
    <w:rsid w:val="00066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6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 Александр Сергеевич</dc:creator>
  <cp:lastModifiedBy>Салтыков Александр Сергеевич</cp:lastModifiedBy>
  <cp:revision>41</cp:revision>
  <cp:lastPrinted>2020-12-18T10:36:00Z</cp:lastPrinted>
  <dcterms:created xsi:type="dcterms:W3CDTF">2020-12-03T06:05:00Z</dcterms:created>
  <dcterms:modified xsi:type="dcterms:W3CDTF">2020-12-21T09:57:00Z</dcterms:modified>
</cp:coreProperties>
</file>