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8E" w:rsidRPr="005B168E" w:rsidRDefault="005B168E" w:rsidP="005B1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168E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05993" w:rsidRDefault="00805993" w:rsidP="0080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41E4B52" wp14:editId="193C35D3">
            <wp:extent cx="581025" cy="752475"/>
            <wp:effectExtent l="19050" t="0" r="952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93" w:rsidRDefault="00805993" w:rsidP="0080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5993" w:rsidRPr="00374DE3" w:rsidRDefault="00805993" w:rsidP="0080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4DE3">
        <w:rPr>
          <w:rFonts w:ascii="Times New Roman" w:hAnsi="Times New Roman" w:cs="Times New Roman"/>
          <w:b/>
          <w:bCs/>
          <w:sz w:val="28"/>
          <w:szCs w:val="28"/>
        </w:rPr>
        <w:t>КОМИТЕТ ПО ПЕЧАТИ ЛЕНИНГРАДСКОЙ ОБЛАСТИ</w:t>
      </w:r>
    </w:p>
    <w:p w:rsidR="00805993" w:rsidRPr="00374DE3" w:rsidRDefault="00805993" w:rsidP="0080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993" w:rsidRPr="00374DE3" w:rsidRDefault="00805993" w:rsidP="0080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DE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05993" w:rsidRDefault="00805993" w:rsidP="00805993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80"/>
        <w:gridCol w:w="5793"/>
      </w:tblGrid>
      <w:tr w:rsidR="00805993" w:rsidRPr="00554FD7" w:rsidTr="00400743">
        <w:tc>
          <w:tcPr>
            <w:tcW w:w="4393" w:type="dxa"/>
            <w:shd w:val="clear" w:color="auto" w:fill="auto"/>
          </w:tcPr>
          <w:p w:rsidR="00805993" w:rsidRPr="00554FD7" w:rsidRDefault="00805993" w:rsidP="0002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CE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13" w:type="dxa"/>
            <w:shd w:val="clear" w:color="auto" w:fill="auto"/>
          </w:tcPr>
          <w:p w:rsidR="00805993" w:rsidRPr="00554FD7" w:rsidRDefault="00805993" w:rsidP="004007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</w:p>
        </w:tc>
      </w:tr>
    </w:tbl>
    <w:p w:rsidR="00805993" w:rsidRDefault="00805993" w:rsidP="00B24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23" w:rsidRPr="00CB67AD" w:rsidRDefault="00805993" w:rsidP="00931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</w:t>
      </w:r>
      <w:r w:rsidR="009D76A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печати Ленинградской области от 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 xml:space="preserve">9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520B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6F7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6A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31423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 xml:space="preserve">Порядка осуществления </w:t>
      </w:r>
      <w:r w:rsidR="00931423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931423" w:rsidRPr="00CB67AD">
        <w:rPr>
          <w:rFonts w:ascii="Times New Roman" w:hAnsi="Times New Roman" w:cs="Times New Roman"/>
          <w:b/>
          <w:bCs/>
          <w:sz w:val="28"/>
          <w:szCs w:val="28"/>
        </w:rPr>
        <w:t>омитет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931423" w:rsidRPr="00CB67AD">
        <w:rPr>
          <w:rFonts w:ascii="Times New Roman" w:hAnsi="Times New Roman" w:cs="Times New Roman"/>
          <w:b/>
          <w:bCs/>
          <w:sz w:val="28"/>
          <w:szCs w:val="28"/>
        </w:rPr>
        <w:t xml:space="preserve"> по печати </w:t>
      </w:r>
      <w:r w:rsidR="0093142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31423" w:rsidRPr="00CB67AD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 за соблюдением получателями иных межбюджетных трансфертов, имеющих целевое назначение, а также иных субсидий из областного бюджета Ленинградской области условий, целей</w:t>
      </w:r>
      <w:r w:rsidR="009E23E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и порядка, установленных при их предоставлении</w:t>
      </w:r>
      <w:r w:rsidR="00A54BDE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B53E3D" w:rsidRDefault="00B53E3D" w:rsidP="009314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3E3D" w:rsidRPr="00B53E3D" w:rsidRDefault="00B53E3D" w:rsidP="00B53E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3E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4CA1">
        <w:rPr>
          <w:rFonts w:ascii="Times New Roman" w:hAnsi="Times New Roman" w:cs="Times New Roman"/>
          <w:bCs/>
          <w:sz w:val="28"/>
          <w:szCs w:val="28"/>
        </w:rPr>
        <w:t xml:space="preserve">связи с </w:t>
      </w:r>
      <w:r w:rsidR="007B5B37">
        <w:rPr>
          <w:rFonts w:ascii="Times New Roman" w:hAnsi="Times New Roman" w:cs="Times New Roman"/>
          <w:bCs/>
          <w:sz w:val="28"/>
          <w:szCs w:val="28"/>
        </w:rPr>
        <w:t xml:space="preserve">принятием постановления Правительства Ленинградской области от 07 декабря 2020 года №  806 «О </w:t>
      </w:r>
      <w:r w:rsidR="007B5B37" w:rsidRPr="007B5B37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Правительства Ленинградской </w:t>
      </w:r>
      <w:r w:rsidR="007B5B37">
        <w:rPr>
          <w:rFonts w:ascii="Times New Roman" w:hAnsi="Times New Roman" w:cs="Times New Roman"/>
          <w:bCs/>
          <w:sz w:val="28"/>
          <w:szCs w:val="28"/>
        </w:rPr>
        <w:t>области от 15 апреля 2016 года  № 105 «</w:t>
      </w:r>
      <w:r w:rsidR="007B5B37" w:rsidRPr="007B5B3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Комитете по печати Ленинградской области </w:t>
      </w:r>
      <w:r w:rsidR="007B5B37">
        <w:rPr>
          <w:rFonts w:ascii="Times New Roman" w:hAnsi="Times New Roman" w:cs="Times New Roman"/>
          <w:bCs/>
          <w:sz w:val="28"/>
          <w:szCs w:val="28"/>
        </w:rPr>
        <w:br/>
      </w:r>
      <w:r w:rsidR="007B5B37" w:rsidRPr="007B5B37">
        <w:rPr>
          <w:rFonts w:ascii="Times New Roman" w:hAnsi="Times New Roman" w:cs="Times New Roman"/>
          <w:bCs/>
          <w:sz w:val="28"/>
          <w:szCs w:val="28"/>
        </w:rPr>
        <w:t xml:space="preserve">и признании полностью или частично </w:t>
      </w:r>
      <w:proofErr w:type="gramStart"/>
      <w:r w:rsidR="007B5B37" w:rsidRPr="007B5B37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7B5B37" w:rsidRPr="007B5B37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7B5B3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53E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346A" w:rsidRDefault="00805993" w:rsidP="00B24C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proofErr w:type="gramStart"/>
      <w:r w:rsidRPr="00795AC5">
        <w:rPr>
          <w:rFonts w:ascii="Times New Roman" w:hAnsi="Times New Roman"/>
          <w:color w:val="000000"/>
          <w:sz w:val="28"/>
          <w:u w:color="000000"/>
        </w:rPr>
        <w:t>п</w:t>
      </w:r>
      <w:proofErr w:type="gramEnd"/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р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и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к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а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з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ы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в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а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ю</w:t>
      </w:r>
      <w:r w:rsidR="009D76AB">
        <w:rPr>
          <w:rFonts w:ascii="Times New Roman" w:hAnsi="Times New Roman"/>
          <w:color w:val="000000"/>
          <w:sz w:val="28"/>
          <w:u w:color="000000"/>
        </w:rPr>
        <w:t>:</w:t>
      </w:r>
    </w:p>
    <w:p w:rsidR="00EF346A" w:rsidRDefault="00EF346A" w:rsidP="00EF3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 w:rsidRPr="00EF346A">
        <w:rPr>
          <w:rFonts w:ascii="Times New Roman" w:hAnsi="Times New Roman"/>
          <w:color w:val="000000"/>
          <w:sz w:val="28"/>
          <w:u w:color="000000"/>
        </w:rPr>
        <w:t xml:space="preserve">1. В наименовании приказа, </w:t>
      </w:r>
      <w:r>
        <w:rPr>
          <w:rFonts w:ascii="Times New Roman" w:hAnsi="Times New Roman"/>
          <w:color w:val="000000"/>
          <w:sz w:val="28"/>
          <w:u w:color="000000"/>
        </w:rPr>
        <w:t xml:space="preserve">в </w:t>
      </w:r>
      <w:r w:rsidRPr="00EF346A">
        <w:rPr>
          <w:rFonts w:ascii="Times New Roman" w:hAnsi="Times New Roman"/>
          <w:color w:val="000000"/>
          <w:sz w:val="28"/>
          <w:u w:color="000000"/>
        </w:rPr>
        <w:t>пункт</w:t>
      </w:r>
      <w:r>
        <w:rPr>
          <w:rFonts w:ascii="Times New Roman" w:hAnsi="Times New Roman"/>
          <w:color w:val="000000"/>
          <w:sz w:val="28"/>
          <w:u w:color="000000"/>
        </w:rPr>
        <w:t>е 1 слова</w:t>
      </w:r>
      <w:r w:rsidRPr="00EF346A">
        <w:rPr>
          <w:rFonts w:ascii="Times New Roman" w:hAnsi="Times New Roman"/>
          <w:color w:val="000000"/>
          <w:sz w:val="28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u w:color="000000"/>
        </w:rPr>
        <w:t>«</w:t>
      </w:r>
      <w:r w:rsidRPr="00EF346A">
        <w:rPr>
          <w:rFonts w:ascii="Times New Roman" w:hAnsi="Times New Roman"/>
          <w:color w:val="000000"/>
          <w:sz w:val="28"/>
          <w:u w:color="000000"/>
        </w:rPr>
        <w:t>иных межбюджетных трансфертов, имеющих ц</w:t>
      </w:r>
      <w:r>
        <w:rPr>
          <w:rFonts w:ascii="Times New Roman" w:hAnsi="Times New Roman"/>
          <w:color w:val="000000"/>
          <w:sz w:val="28"/>
          <w:u w:color="000000"/>
        </w:rPr>
        <w:t>елевое назначение, а также иных»</w:t>
      </w:r>
      <w:r w:rsidRPr="00EF346A">
        <w:rPr>
          <w:rFonts w:ascii="Times New Roman" w:hAnsi="Times New Roman"/>
          <w:color w:val="000000"/>
          <w:sz w:val="28"/>
          <w:u w:color="000000"/>
        </w:rPr>
        <w:t xml:space="preserve"> исключить.</w:t>
      </w:r>
    </w:p>
    <w:p w:rsidR="00BF46DC" w:rsidRDefault="00A24D5D" w:rsidP="003A15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u w:color="000000"/>
        </w:rPr>
        <w:t>2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. </w:t>
      </w:r>
      <w:proofErr w:type="gramStart"/>
      <w:r w:rsidR="009D76AB">
        <w:rPr>
          <w:rFonts w:ascii="Times New Roman" w:hAnsi="Times New Roman"/>
          <w:color w:val="000000"/>
          <w:sz w:val="28"/>
          <w:u w:color="000000"/>
        </w:rPr>
        <w:t xml:space="preserve">Внести </w:t>
      </w:r>
      <w:r w:rsidR="000E6882">
        <w:rPr>
          <w:rFonts w:ascii="Times New Roman" w:hAnsi="Times New Roman"/>
          <w:color w:val="000000"/>
          <w:sz w:val="28"/>
          <w:u w:color="000000"/>
        </w:rPr>
        <w:t xml:space="preserve">в Приложение </w:t>
      </w:r>
      <w:r w:rsidR="00B66F2C">
        <w:rPr>
          <w:rFonts w:ascii="Times New Roman" w:hAnsi="Times New Roman"/>
          <w:color w:val="000000"/>
          <w:sz w:val="28"/>
          <w:u w:color="000000"/>
        </w:rPr>
        <w:t xml:space="preserve"> (</w:t>
      </w:r>
      <w:r w:rsidR="000E6882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0E6882" w:rsidRPr="000E6882">
        <w:rPr>
          <w:rFonts w:ascii="Times New Roman" w:hAnsi="Times New Roman" w:cs="Times New Roman"/>
          <w:bCs/>
          <w:sz w:val="28"/>
          <w:szCs w:val="28"/>
        </w:rPr>
        <w:t xml:space="preserve"> осуществления  Комитетом по печати Ленинградской области контроля  за соблюдением получателями иных межбюджетных трансфертов, имеющих целевое назначение, а также иных субсидий из областного бюджета Ленинградской области условий, целей </w:t>
      </w:r>
      <w:r w:rsidR="00BF46DC">
        <w:rPr>
          <w:rFonts w:ascii="Times New Roman" w:hAnsi="Times New Roman" w:cs="Times New Roman"/>
          <w:bCs/>
          <w:sz w:val="28"/>
          <w:szCs w:val="28"/>
        </w:rPr>
        <w:br/>
      </w:r>
      <w:r w:rsidR="000E6882" w:rsidRPr="000E6882">
        <w:rPr>
          <w:rFonts w:ascii="Times New Roman" w:hAnsi="Times New Roman" w:cs="Times New Roman"/>
          <w:bCs/>
          <w:sz w:val="28"/>
          <w:szCs w:val="28"/>
        </w:rPr>
        <w:t>и порядка, установл</w:t>
      </w:r>
      <w:r w:rsidR="003A150C">
        <w:rPr>
          <w:rFonts w:ascii="Times New Roman" w:hAnsi="Times New Roman" w:cs="Times New Roman"/>
          <w:bCs/>
          <w:sz w:val="28"/>
          <w:szCs w:val="28"/>
        </w:rPr>
        <w:t>енных при их предоставлении</w:t>
      </w:r>
      <w:r w:rsidR="00191354">
        <w:rPr>
          <w:rFonts w:ascii="Times New Roman" w:hAnsi="Times New Roman" w:cs="Times New Roman"/>
          <w:bCs/>
          <w:sz w:val="28"/>
          <w:szCs w:val="28"/>
        </w:rPr>
        <w:t>)</w:t>
      </w:r>
      <w:r w:rsidR="003A15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68E">
        <w:rPr>
          <w:rFonts w:ascii="Times New Roman" w:hAnsi="Times New Roman"/>
          <w:color w:val="000000"/>
          <w:sz w:val="28"/>
          <w:u w:color="000000"/>
        </w:rPr>
        <w:t>к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B168E">
        <w:rPr>
          <w:rFonts w:ascii="Times New Roman" w:hAnsi="Times New Roman" w:cs="Times New Roman"/>
          <w:bCs/>
          <w:sz w:val="28"/>
          <w:szCs w:val="28"/>
        </w:rPr>
        <w:t>у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0E6882">
        <w:rPr>
          <w:rFonts w:ascii="Times New Roman" w:hAnsi="Times New Roman" w:cs="Times New Roman"/>
          <w:bCs/>
          <w:sz w:val="28"/>
          <w:szCs w:val="28"/>
        </w:rPr>
        <w:br/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 xml:space="preserve">по печати Ленинградской области от </w:t>
      </w:r>
      <w:r w:rsidR="000E6882">
        <w:rPr>
          <w:rFonts w:ascii="Times New Roman" w:hAnsi="Times New Roman" w:cs="Times New Roman"/>
          <w:bCs/>
          <w:sz w:val="28"/>
          <w:szCs w:val="28"/>
        </w:rPr>
        <w:t>9</w:t>
      </w:r>
      <w:r w:rsidR="005B1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882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5B1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>20</w:t>
      </w:r>
      <w:r w:rsidR="000E6882">
        <w:rPr>
          <w:rFonts w:ascii="Times New Roman" w:hAnsi="Times New Roman" w:cs="Times New Roman"/>
          <w:bCs/>
          <w:sz w:val="28"/>
          <w:szCs w:val="28"/>
        </w:rPr>
        <w:t>19</w:t>
      </w:r>
      <w:r w:rsidR="005B168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94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>1</w:t>
      </w:r>
      <w:r w:rsidR="000E6882">
        <w:rPr>
          <w:rFonts w:ascii="Times New Roman" w:hAnsi="Times New Roman" w:cs="Times New Roman"/>
          <w:bCs/>
          <w:sz w:val="28"/>
          <w:szCs w:val="28"/>
        </w:rPr>
        <w:t>4</w:t>
      </w:r>
      <w:r w:rsidR="009D76AB" w:rsidRPr="009D7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F2C">
        <w:rPr>
          <w:rFonts w:ascii="Times New Roman" w:hAnsi="Times New Roman"/>
          <w:color w:val="000000"/>
          <w:sz w:val="28"/>
          <w:u w:color="000000"/>
        </w:rPr>
        <w:t>следующие изменения</w:t>
      </w:r>
      <w:r w:rsidR="00B66F2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F346A" w:rsidRDefault="00EF346A" w:rsidP="003A15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F346A">
        <w:rPr>
          <w:rFonts w:ascii="Times New Roman" w:hAnsi="Times New Roman" w:cs="Times New Roman"/>
          <w:bCs/>
          <w:sz w:val="28"/>
          <w:szCs w:val="28"/>
        </w:rPr>
        <w:t xml:space="preserve"> наименовании </w:t>
      </w:r>
      <w:r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B24CA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Pr="00EF346A">
        <w:rPr>
          <w:rFonts w:ascii="Times New Roman" w:hAnsi="Times New Roman" w:cs="Times New Roman"/>
          <w:bCs/>
          <w:sz w:val="28"/>
          <w:szCs w:val="28"/>
        </w:rPr>
        <w:t>«иных межбюджетных трансфертов, имеющих целевое назначение, а также иных»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F346A" w:rsidRDefault="00C047BF" w:rsidP="00B32C4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882">
        <w:rPr>
          <w:rFonts w:ascii="Times New Roman" w:hAnsi="Times New Roman" w:cs="Times New Roman"/>
          <w:sz w:val="28"/>
          <w:szCs w:val="28"/>
        </w:rPr>
        <w:t>пункт</w:t>
      </w:r>
      <w:r w:rsidR="00EF346A">
        <w:rPr>
          <w:rFonts w:ascii="Times New Roman" w:hAnsi="Times New Roman" w:cs="Times New Roman"/>
          <w:sz w:val="28"/>
          <w:szCs w:val="28"/>
        </w:rPr>
        <w:t>ах</w:t>
      </w:r>
      <w:r w:rsidR="00B66F2C">
        <w:rPr>
          <w:rFonts w:ascii="Times New Roman" w:hAnsi="Times New Roman" w:cs="Times New Roman"/>
          <w:sz w:val="28"/>
          <w:szCs w:val="28"/>
        </w:rPr>
        <w:t xml:space="preserve"> 1</w:t>
      </w:r>
      <w:r w:rsidR="000E6882">
        <w:rPr>
          <w:rFonts w:ascii="Times New Roman" w:hAnsi="Times New Roman" w:cs="Times New Roman"/>
          <w:sz w:val="28"/>
          <w:szCs w:val="28"/>
        </w:rPr>
        <w:t>.</w:t>
      </w:r>
      <w:r w:rsidR="00EF346A">
        <w:rPr>
          <w:rFonts w:ascii="Times New Roman" w:hAnsi="Times New Roman" w:cs="Times New Roman"/>
          <w:sz w:val="28"/>
          <w:szCs w:val="28"/>
        </w:rPr>
        <w:t>1, 1.2, 1.3,</w:t>
      </w:r>
      <w:r w:rsidR="00A6070E">
        <w:rPr>
          <w:rFonts w:ascii="Times New Roman" w:hAnsi="Times New Roman" w:cs="Times New Roman"/>
          <w:sz w:val="28"/>
          <w:szCs w:val="28"/>
        </w:rPr>
        <w:t xml:space="preserve"> </w:t>
      </w:r>
      <w:r w:rsidR="007B5B37">
        <w:rPr>
          <w:rFonts w:ascii="Times New Roman" w:hAnsi="Times New Roman" w:cs="Times New Roman"/>
          <w:sz w:val="28"/>
          <w:szCs w:val="28"/>
        </w:rPr>
        <w:t>подпункте «</w:t>
      </w:r>
      <w:r w:rsidR="006411B5">
        <w:rPr>
          <w:rFonts w:ascii="Times New Roman" w:hAnsi="Times New Roman" w:cs="Times New Roman"/>
          <w:sz w:val="28"/>
          <w:szCs w:val="28"/>
        </w:rPr>
        <w:t>в</w:t>
      </w:r>
      <w:r w:rsidR="007B5B37">
        <w:rPr>
          <w:rFonts w:ascii="Times New Roman" w:hAnsi="Times New Roman" w:cs="Times New Roman"/>
          <w:sz w:val="28"/>
          <w:szCs w:val="28"/>
        </w:rPr>
        <w:t xml:space="preserve">» пункта 1.5, </w:t>
      </w:r>
      <w:r w:rsidR="00A6070E">
        <w:rPr>
          <w:rFonts w:ascii="Times New Roman" w:hAnsi="Times New Roman" w:cs="Times New Roman"/>
          <w:sz w:val="28"/>
          <w:szCs w:val="28"/>
        </w:rPr>
        <w:t>в абзац</w:t>
      </w:r>
      <w:r w:rsidR="00B32C4E">
        <w:rPr>
          <w:rFonts w:ascii="Times New Roman" w:hAnsi="Times New Roman" w:cs="Times New Roman"/>
          <w:sz w:val="28"/>
          <w:szCs w:val="28"/>
        </w:rPr>
        <w:t>ах</w:t>
      </w:r>
      <w:r w:rsidR="00A6070E">
        <w:rPr>
          <w:rFonts w:ascii="Times New Roman" w:hAnsi="Times New Roman" w:cs="Times New Roman"/>
          <w:sz w:val="28"/>
          <w:szCs w:val="28"/>
        </w:rPr>
        <w:t xml:space="preserve"> </w:t>
      </w:r>
      <w:r w:rsidR="00E04F03">
        <w:rPr>
          <w:rFonts w:ascii="Times New Roman" w:hAnsi="Times New Roman" w:cs="Times New Roman"/>
          <w:sz w:val="28"/>
          <w:szCs w:val="28"/>
        </w:rPr>
        <w:t>шест</w:t>
      </w:r>
      <w:r w:rsidR="00537F93">
        <w:rPr>
          <w:rFonts w:ascii="Times New Roman" w:hAnsi="Times New Roman" w:cs="Times New Roman"/>
          <w:sz w:val="28"/>
          <w:szCs w:val="28"/>
        </w:rPr>
        <w:t>ом</w:t>
      </w:r>
      <w:r w:rsidR="00E04F03">
        <w:rPr>
          <w:rFonts w:ascii="Times New Roman" w:hAnsi="Times New Roman" w:cs="Times New Roman"/>
          <w:sz w:val="28"/>
          <w:szCs w:val="28"/>
        </w:rPr>
        <w:t>, се</w:t>
      </w:r>
      <w:r w:rsidR="00537F93">
        <w:rPr>
          <w:rFonts w:ascii="Times New Roman" w:hAnsi="Times New Roman" w:cs="Times New Roman"/>
          <w:sz w:val="28"/>
          <w:szCs w:val="28"/>
        </w:rPr>
        <w:t>дьмом</w:t>
      </w:r>
      <w:r w:rsidR="00A6070E">
        <w:rPr>
          <w:rFonts w:ascii="Times New Roman" w:hAnsi="Times New Roman" w:cs="Times New Roman"/>
          <w:sz w:val="28"/>
          <w:szCs w:val="28"/>
        </w:rPr>
        <w:t xml:space="preserve"> пункта 1.6</w:t>
      </w:r>
      <w:r w:rsidR="00EF346A">
        <w:rPr>
          <w:rFonts w:ascii="Times New Roman" w:hAnsi="Times New Roman" w:cs="Times New Roman"/>
          <w:sz w:val="28"/>
          <w:szCs w:val="28"/>
        </w:rPr>
        <w:t xml:space="preserve"> </w:t>
      </w:r>
      <w:r w:rsidR="00EF346A" w:rsidRPr="00EF346A">
        <w:rPr>
          <w:rFonts w:ascii="Times New Roman" w:hAnsi="Times New Roman" w:cs="Times New Roman"/>
          <w:sz w:val="28"/>
          <w:szCs w:val="28"/>
        </w:rPr>
        <w:t>слова «иных межбюджетных трансфертов, имеющих целевое назначение, а также иных» исключить</w:t>
      </w:r>
      <w:r w:rsidR="00B32C4E">
        <w:rPr>
          <w:rFonts w:ascii="Times New Roman" w:hAnsi="Times New Roman" w:cs="Times New Roman"/>
          <w:sz w:val="28"/>
          <w:szCs w:val="28"/>
        </w:rPr>
        <w:t>;</w:t>
      </w:r>
    </w:p>
    <w:p w:rsidR="00EF346A" w:rsidRDefault="007B5B37" w:rsidP="00B32C4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EF346A">
        <w:rPr>
          <w:rFonts w:ascii="Times New Roman" w:hAnsi="Times New Roman" w:cs="Times New Roman"/>
          <w:sz w:val="28"/>
          <w:szCs w:val="28"/>
        </w:rPr>
        <w:t>пункты 10, 12, 14</w:t>
      </w:r>
      <w:r>
        <w:rPr>
          <w:rFonts w:ascii="Times New Roman" w:hAnsi="Times New Roman" w:cs="Times New Roman"/>
          <w:sz w:val="28"/>
          <w:szCs w:val="28"/>
        </w:rPr>
        <w:t xml:space="preserve"> пункта 1.4</w:t>
      </w:r>
      <w:r w:rsidR="00EF346A">
        <w:rPr>
          <w:rFonts w:ascii="Times New Roman" w:hAnsi="Times New Roman" w:cs="Times New Roman"/>
          <w:sz w:val="28"/>
          <w:szCs w:val="28"/>
        </w:rPr>
        <w:t xml:space="preserve">,  абзацы </w:t>
      </w:r>
      <w:r w:rsidR="00996642">
        <w:rPr>
          <w:rFonts w:ascii="Times New Roman" w:hAnsi="Times New Roman" w:cs="Times New Roman"/>
          <w:sz w:val="28"/>
          <w:szCs w:val="28"/>
        </w:rPr>
        <w:t>вось</w:t>
      </w:r>
      <w:r w:rsidR="00B24CA1">
        <w:rPr>
          <w:rFonts w:ascii="Times New Roman" w:hAnsi="Times New Roman" w:cs="Times New Roman"/>
          <w:sz w:val="28"/>
          <w:szCs w:val="28"/>
        </w:rPr>
        <w:t>м</w:t>
      </w:r>
      <w:r w:rsidR="00996642">
        <w:rPr>
          <w:rFonts w:ascii="Times New Roman" w:hAnsi="Times New Roman" w:cs="Times New Roman"/>
          <w:sz w:val="28"/>
          <w:szCs w:val="28"/>
        </w:rPr>
        <w:t>ой</w:t>
      </w:r>
      <w:r w:rsidR="00B24CA1">
        <w:rPr>
          <w:rFonts w:ascii="Times New Roman" w:hAnsi="Times New Roman" w:cs="Times New Roman"/>
          <w:sz w:val="28"/>
          <w:szCs w:val="28"/>
        </w:rPr>
        <w:t>, девят</w:t>
      </w:r>
      <w:r w:rsidR="00996642">
        <w:rPr>
          <w:rFonts w:ascii="Times New Roman" w:hAnsi="Times New Roman" w:cs="Times New Roman"/>
          <w:sz w:val="28"/>
          <w:szCs w:val="28"/>
        </w:rPr>
        <w:t>ый</w:t>
      </w:r>
      <w:r w:rsidR="00EF346A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B24CA1">
        <w:rPr>
          <w:rFonts w:ascii="Times New Roman" w:hAnsi="Times New Roman" w:cs="Times New Roman"/>
          <w:sz w:val="28"/>
          <w:szCs w:val="28"/>
        </w:rPr>
        <w:t>«</w:t>
      </w:r>
      <w:r w:rsidR="00EF346A">
        <w:rPr>
          <w:rFonts w:ascii="Times New Roman" w:hAnsi="Times New Roman" w:cs="Times New Roman"/>
          <w:sz w:val="28"/>
          <w:szCs w:val="28"/>
        </w:rPr>
        <w:t>а</w:t>
      </w:r>
      <w:r w:rsidR="00B24CA1">
        <w:rPr>
          <w:rFonts w:ascii="Times New Roman" w:hAnsi="Times New Roman" w:cs="Times New Roman"/>
          <w:sz w:val="28"/>
          <w:szCs w:val="28"/>
        </w:rPr>
        <w:t>»</w:t>
      </w:r>
      <w:r w:rsidR="00EF346A">
        <w:rPr>
          <w:rFonts w:ascii="Times New Roman" w:hAnsi="Times New Roman" w:cs="Times New Roman"/>
          <w:sz w:val="28"/>
          <w:szCs w:val="28"/>
        </w:rPr>
        <w:t xml:space="preserve"> пункта 1.5,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B24CA1">
        <w:rPr>
          <w:rFonts w:ascii="Times New Roman" w:hAnsi="Times New Roman" w:cs="Times New Roman"/>
          <w:sz w:val="28"/>
          <w:szCs w:val="28"/>
        </w:rPr>
        <w:t xml:space="preserve"> «</w:t>
      </w:r>
      <w:r w:rsidR="00AB44C4">
        <w:rPr>
          <w:rFonts w:ascii="Times New Roman" w:hAnsi="Times New Roman" w:cs="Times New Roman"/>
          <w:sz w:val="28"/>
          <w:szCs w:val="28"/>
        </w:rPr>
        <w:t>б</w:t>
      </w:r>
      <w:r w:rsidR="00B24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6A">
        <w:rPr>
          <w:rFonts w:ascii="Times New Roman" w:hAnsi="Times New Roman" w:cs="Times New Roman"/>
          <w:sz w:val="28"/>
          <w:szCs w:val="28"/>
        </w:rPr>
        <w:t>пункта 1.5</w:t>
      </w:r>
      <w:r w:rsidR="00AB44C4">
        <w:rPr>
          <w:rFonts w:ascii="Times New Roman" w:hAnsi="Times New Roman" w:cs="Times New Roman"/>
          <w:sz w:val="28"/>
          <w:szCs w:val="28"/>
        </w:rPr>
        <w:t>, абзац</w:t>
      </w:r>
      <w:r w:rsidR="00B24CA1">
        <w:rPr>
          <w:rFonts w:ascii="Times New Roman" w:hAnsi="Times New Roman" w:cs="Times New Roman"/>
          <w:sz w:val="28"/>
          <w:szCs w:val="28"/>
        </w:rPr>
        <w:t>ы</w:t>
      </w:r>
      <w:r w:rsidR="00AB44C4">
        <w:rPr>
          <w:rFonts w:ascii="Times New Roman" w:hAnsi="Times New Roman" w:cs="Times New Roman"/>
          <w:sz w:val="28"/>
          <w:szCs w:val="28"/>
        </w:rPr>
        <w:t xml:space="preserve"> </w:t>
      </w:r>
      <w:r w:rsidR="00B24CA1">
        <w:rPr>
          <w:rFonts w:ascii="Times New Roman" w:hAnsi="Times New Roman" w:cs="Times New Roman"/>
          <w:sz w:val="28"/>
          <w:szCs w:val="28"/>
        </w:rPr>
        <w:t>тр</w:t>
      </w:r>
      <w:r w:rsidR="00996642">
        <w:rPr>
          <w:rFonts w:ascii="Times New Roman" w:hAnsi="Times New Roman" w:cs="Times New Roman"/>
          <w:sz w:val="28"/>
          <w:szCs w:val="28"/>
        </w:rPr>
        <w:t>ет</w:t>
      </w:r>
      <w:r w:rsidR="00B24CA1">
        <w:rPr>
          <w:rFonts w:ascii="Times New Roman" w:hAnsi="Times New Roman" w:cs="Times New Roman"/>
          <w:sz w:val="28"/>
          <w:szCs w:val="28"/>
        </w:rPr>
        <w:t>и</w:t>
      </w:r>
      <w:r w:rsidR="00996642">
        <w:rPr>
          <w:rFonts w:ascii="Times New Roman" w:hAnsi="Times New Roman" w:cs="Times New Roman"/>
          <w:sz w:val="28"/>
          <w:szCs w:val="28"/>
        </w:rPr>
        <w:t>й</w:t>
      </w:r>
      <w:r w:rsidR="00B24CA1">
        <w:rPr>
          <w:rFonts w:ascii="Times New Roman" w:hAnsi="Times New Roman" w:cs="Times New Roman"/>
          <w:sz w:val="28"/>
          <w:szCs w:val="28"/>
        </w:rPr>
        <w:t>, пят</w:t>
      </w:r>
      <w:r w:rsidR="00996642">
        <w:rPr>
          <w:rFonts w:ascii="Times New Roman" w:hAnsi="Times New Roman" w:cs="Times New Roman"/>
          <w:sz w:val="28"/>
          <w:szCs w:val="28"/>
        </w:rPr>
        <w:t>ый</w:t>
      </w:r>
      <w:r w:rsidR="00AB44C4">
        <w:rPr>
          <w:rFonts w:ascii="Times New Roman" w:hAnsi="Times New Roman" w:cs="Times New Roman"/>
          <w:sz w:val="28"/>
          <w:szCs w:val="28"/>
        </w:rPr>
        <w:t xml:space="preserve"> пункта 1.6</w:t>
      </w:r>
      <w:r w:rsidR="00B32C4E">
        <w:rPr>
          <w:rFonts w:ascii="Times New Roman" w:hAnsi="Times New Roman" w:cs="Times New Roman"/>
          <w:sz w:val="28"/>
          <w:szCs w:val="28"/>
        </w:rPr>
        <w:t xml:space="preserve">, абзац </w:t>
      </w:r>
      <w:r w:rsidR="00B24CA1">
        <w:rPr>
          <w:rFonts w:ascii="Times New Roman" w:hAnsi="Times New Roman" w:cs="Times New Roman"/>
          <w:sz w:val="28"/>
          <w:szCs w:val="28"/>
        </w:rPr>
        <w:t>се</w:t>
      </w:r>
      <w:r w:rsidR="00996642">
        <w:rPr>
          <w:rFonts w:ascii="Times New Roman" w:hAnsi="Times New Roman" w:cs="Times New Roman"/>
          <w:sz w:val="28"/>
          <w:szCs w:val="28"/>
        </w:rPr>
        <w:t>дьмой</w:t>
      </w:r>
      <w:r w:rsidR="00B32C4E">
        <w:rPr>
          <w:rFonts w:ascii="Times New Roman" w:hAnsi="Times New Roman" w:cs="Times New Roman"/>
          <w:sz w:val="28"/>
          <w:szCs w:val="28"/>
        </w:rPr>
        <w:t xml:space="preserve"> пункта 2.2, абзац </w:t>
      </w:r>
      <w:r w:rsidR="00996642">
        <w:rPr>
          <w:rFonts w:ascii="Times New Roman" w:hAnsi="Times New Roman" w:cs="Times New Roman"/>
          <w:sz w:val="28"/>
          <w:szCs w:val="28"/>
        </w:rPr>
        <w:t>второй</w:t>
      </w:r>
      <w:bookmarkStart w:id="0" w:name="_GoBack"/>
      <w:bookmarkEnd w:id="0"/>
      <w:r w:rsidR="00B32C4E">
        <w:rPr>
          <w:rFonts w:ascii="Times New Roman" w:hAnsi="Times New Roman" w:cs="Times New Roman"/>
          <w:sz w:val="28"/>
          <w:szCs w:val="28"/>
        </w:rPr>
        <w:t xml:space="preserve"> пункта 3.2 признать утратившими силу</w:t>
      </w:r>
      <w:r w:rsidR="00B24CA1">
        <w:rPr>
          <w:rFonts w:ascii="Times New Roman" w:hAnsi="Times New Roman" w:cs="Times New Roman"/>
          <w:sz w:val="28"/>
          <w:szCs w:val="28"/>
        </w:rPr>
        <w:t>;</w:t>
      </w:r>
    </w:p>
    <w:p w:rsidR="007B5B37" w:rsidRDefault="007B5B37" w:rsidP="00B32C4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2C4E" w:rsidRPr="00B32C4E" w:rsidRDefault="00B32C4E" w:rsidP="00B32C4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2C4E">
        <w:rPr>
          <w:rFonts w:ascii="Times New Roman" w:hAnsi="Times New Roman" w:cs="Times New Roman"/>
          <w:sz w:val="28"/>
          <w:szCs w:val="28"/>
        </w:rPr>
        <w:lastRenderedPageBreak/>
        <w:t>в пункте 1.6:</w:t>
      </w:r>
    </w:p>
    <w:p w:rsidR="00B32C4E" w:rsidRPr="00B32C4E" w:rsidRDefault="00B32C4E" w:rsidP="00B32C4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2C4E">
        <w:rPr>
          <w:rFonts w:ascii="Times New Roman" w:hAnsi="Times New Roman" w:cs="Times New Roman"/>
          <w:sz w:val="28"/>
          <w:szCs w:val="28"/>
        </w:rPr>
        <w:t>1) в абзаце втором слова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32C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32C4E">
        <w:rPr>
          <w:rFonts w:ascii="Times New Roman" w:hAnsi="Times New Roman" w:cs="Times New Roman"/>
          <w:sz w:val="28"/>
          <w:szCs w:val="28"/>
        </w:rPr>
        <w:t>» заменить словами «11-1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2C4E">
        <w:rPr>
          <w:rFonts w:ascii="Times New Roman" w:hAnsi="Times New Roman" w:cs="Times New Roman"/>
          <w:sz w:val="28"/>
          <w:szCs w:val="28"/>
        </w:rPr>
        <w:t>»;</w:t>
      </w:r>
    </w:p>
    <w:p w:rsidR="00EF346A" w:rsidRDefault="00B32C4E" w:rsidP="00B32C4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2C4E">
        <w:rPr>
          <w:rFonts w:ascii="Times New Roman" w:hAnsi="Times New Roman" w:cs="Times New Roman"/>
          <w:sz w:val="28"/>
          <w:szCs w:val="28"/>
        </w:rPr>
        <w:t>2) в абзаце четвертом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2C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32C4E">
        <w:rPr>
          <w:rFonts w:ascii="Times New Roman" w:hAnsi="Times New Roman" w:cs="Times New Roman"/>
          <w:sz w:val="28"/>
          <w:szCs w:val="28"/>
        </w:rPr>
        <w:t xml:space="preserve">» </w:t>
      </w:r>
      <w:r w:rsidR="00B24CA1" w:rsidRPr="00B24CA1">
        <w:rPr>
          <w:rFonts w:ascii="Times New Roman" w:hAnsi="Times New Roman" w:cs="Times New Roman"/>
          <w:sz w:val="28"/>
          <w:szCs w:val="28"/>
        </w:rPr>
        <w:t>исключить</w:t>
      </w:r>
      <w:r w:rsidRPr="00B32C4E">
        <w:rPr>
          <w:rFonts w:ascii="Times New Roman" w:hAnsi="Times New Roman" w:cs="Times New Roman"/>
          <w:sz w:val="28"/>
          <w:szCs w:val="28"/>
        </w:rPr>
        <w:t>;</w:t>
      </w:r>
    </w:p>
    <w:p w:rsidR="00EF346A" w:rsidRDefault="00B24CA1" w:rsidP="00537F9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4CA1">
        <w:rPr>
          <w:rFonts w:ascii="Times New Roman" w:hAnsi="Times New Roman" w:cs="Times New Roman"/>
          <w:sz w:val="28"/>
          <w:szCs w:val="28"/>
        </w:rPr>
        <w:t>в пункте 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A1">
        <w:rPr>
          <w:rFonts w:ascii="Times New Roman" w:hAnsi="Times New Roman" w:cs="Times New Roman"/>
          <w:sz w:val="28"/>
          <w:szCs w:val="28"/>
        </w:rPr>
        <w:t>в абзаце третьем слова «4-1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4CA1">
        <w:rPr>
          <w:rFonts w:ascii="Times New Roman" w:hAnsi="Times New Roman" w:cs="Times New Roman"/>
          <w:sz w:val="28"/>
          <w:szCs w:val="28"/>
        </w:rPr>
        <w:t>» заменить словами «4-1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B37" w:rsidRDefault="007B5B37" w:rsidP="00537F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5B37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7B5B37">
        <w:rPr>
          <w:rFonts w:ascii="Times New Roman" w:hAnsi="Times New Roman" w:cs="Times New Roman"/>
          <w:sz w:val="28"/>
          <w:szCs w:val="28"/>
        </w:rPr>
        <w:t xml:space="preserve"> 1 слова «иных межбюджетных трансфертов, имеющих целевое назначение, а также иных» исключить</w:t>
      </w:r>
      <w:r w:rsidR="00AC2EF6">
        <w:rPr>
          <w:rFonts w:ascii="Times New Roman" w:hAnsi="Times New Roman" w:cs="Times New Roman"/>
          <w:sz w:val="28"/>
          <w:szCs w:val="28"/>
        </w:rPr>
        <w:t>.</w:t>
      </w:r>
    </w:p>
    <w:p w:rsidR="00AC2EF6" w:rsidRDefault="00AC2EF6" w:rsidP="00537F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AC2EF6">
        <w:rPr>
          <w:rFonts w:ascii="Times New Roman" w:hAnsi="Times New Roman" w:cs="Times New Roman"/>
          <w:sz w:val="28"/>
          <w:szCs w:val="28"/>
        </w:rPr>
        <w:t>Настоящий приказ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01.01.2021 года.</w:t>
      </w:r>
    </w:p>
    <w:p w:rsidR="009D76AB" w:rsidRPr="00E07F2A" w:rsidRDefault="00B24CA1" w:rsidP="00B24CA1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2EF6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9D76AB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0157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9D76AB" w:rsidRPr="00554FD7">
        <w:rPr>
          <w:rFonts w:ascii="Times New Roman" w:hAnsi="Times New Roman"/>
          <w:sz w:val="28"/>
          <w:u w:color="000000"/>
        </w:rPr>
        <w:t>Контроль за</w:t>
      </w:r>
      <w:proofErr w:type="gramEnd"/>
      <w:r w:rsidR="009D76AB" w:rsidRPr="00554FD7">
        <w:rPr>
          <w:rFonts w:ascii="Times New Roman" w:hAnsi="Times New Roman"/>
          <w:sz w:val="28"/>
          <w:u w:color="000000"/>
        </w:rPr>
        <w:t xml:space="preserve"> исполнением настоящего</w:t>
      </w:r>
      <w:r w:rsidR="009D76AB" w:rsidRPr="00554FD7">
        <w:rPr>
          <w:rFonts w:ascii="Times New Roman" w:hAnsi="Times New Roman"/>
          <w:color w:val="FF0000"/>
          <w:sz w:val="28"/>
          <w:u w:color="000000"/>
        </w:rPr>
        <w:t xml:space="preserve"> </w:t>
      </w:r>
      <w:r w:rsidR="009D76AB" w:rsidRPr="00554FD7">
        <w:rPr>
          <w:rFonts w:ascii="Times New Roman" w:hAnsi="Times New Roman"/>
          <w:color w:val="000000"/>
          <w:sz w:val="28"/>
          <w:u w:color="000000"/>
        </w:rPr>
        <w:t>приказа оставляю за собой.</w:t>
      </w:r>
    </w:p>
    <w:p w:rsidR="009D76AB" w:rsidRDefault="009D76AB" w:rsidP="009D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AB" w:rsidRDefault="009D76AB" w:rsidP="009D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DC" w:rsidRDefault="009D76AB" w:rsidP="009D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855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46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8555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5545">
        <w:rPr>
          <w:rFonts w:ascii="Times New Roman" w:hAnsi="Times New Roman" w:cs="Times New Roman"/>
          <w:sz w:val="28"/>
          <w:szCs w:val="28"/>
        </w:rPr>
        <w:t xml:space="preserve"> </w:t>
      </w:r>
      <w:r w:rsidRPr="003E5334">
        <w:rPr>
          <w:rFonts w:ascii="Times New Roman" w:hAnsi="Times New Roman" w:cs="Times New Roman"/>
          <w:sz w:val="28"/>
          <w:szCs w:val="28"/>
        </w:rPr>
        <w:t xml:space="preserve"> </w:t>
      </w:r>
      <w:r w:rsidR="00BF46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6AB" w:rsidRPr="00061C3B" w:rsidRDefault="00BF46DC" w:rsidP="009D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печати Ленинградской области</w:t>
      </w:r>
      <w:r w:rsidR="009D76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76AB" w:rsidRPr="003E5334">
        <w:rPr>
          <w:rFonts w:ascii="Times New Roman" w:hAnsi="Times New Roman" w:cs="Times New Roman"/>
          <w:sz w:val="28"/>
          <w:szCs w:val="28"/>
        </w:rPr>
        <w:t>К.Н. Визирякин</w:t>
      </w:r>
    </w:p>
    <w:p w:rsidR="009D76AB" w:rsidRDefault="009D76AB" w:rsidP="009D76AB">
      <w:pPr>
        <w:rPr>
          <w:rFonts w:ascii="Times New Roman" w:hAnsi="Times New Roman"/>
          <w:color w:val="000000"/>
          <w:sz w:val="28"/>
          <w:u w:color="000000"/>
        </w:rPr>
      </w:pPr>
    </w:p>
    <w:sectPr w:rsidR="009D76AB" w:rsidSect="00C219EA"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0B" w:rsidRDefault="00AB320B" w:rsidP="00A0222A">
      <w:pPr>
        <w:spacing w:after="0" w:line="240" w:lineRule="auto"/>
      </w:pPr>
      <w:r>
        <w:separator/>
      </w:r>
    </w:p>
  </w:endnote>
  <w:endnote w:type="continuationSeparator" w:id="0">
    <w:p w:rsidR="00AB320B" w:rsidRDefault="00AB320B" w:rsidP="00A0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0B" w:rsidRDefault="00AB320B" w:rsidP="00A0222A">
      <w:pPr>
        <w:spacing w:after="0" w:line="240" w:lineRule="auto"/>
      </w:pPr>
      <w:r>
        <w:separator/>
      </w:r>
    </w:p>
  </w:footnote>
  <w:footnote w:type="continuationSeparator" w:id="0">
    <w:p w:rsidR="00AB320B" w:rsidRDefault="00AB320B" w:rsidP="00A0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104088"/>
      <w:docPartObj>
        <w:docPartGallery w:val="Page Numbers (Top of Page)"/>
        <w:docPartUnique/>
      </w:docPartObj>
    </w:sdtPr>
    <w:sdtEndPr/>
    <w:sdtContent>
      <w:p w:rsidR="00A0222A" w:rsidRDefault="00A022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EF6">
          <w:rPr>
            <w:noProof/>
          </w:rPr>
          <w:t>2</w:t>
        </w:r>
        <w:r>
          <w:fldChar w:fldCharType="end"/>
        </w:r>
      </w:p>
    </w:sdtContent>
  </w:sdt>
  <w:p w:rsidR="00A0222A" w:rsidRDefault="00A022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30B"/>
    <w:multiLevelType w:val="hybridMultilevel"/>
    <w:tmpl w:val="4D5E791E"/>
    <w:lvl w:ilvl="0" w:tplc="167E5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D90046"/>
    <w:multiLevelType w:val="hybridMultilevel"/>
    <w:tmpl w:val="A7669E72"/>
    <w:lvl w:ilvl="0" w:tplc="1D187DC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9BC02A4"/>
    <w:multiLevelType w:val="multilevel"/>
    <w:tmpl w:val="31226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4713261"/>
    <w:multiLevelType w:val="hybridMultilevel"/>
    <w:tmpl w:val="2C96DAE6"/>
    <w:lvl w:ilvl="0" w:tplc="8DD6D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3A5B75"/>
    <w:multiLevelType w:val="multilevel"/>
    <w:tmpl w:val="77C43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A2D0EE1"/>
    <w:multiLevelType w:val="hybridMultilevel"/>
    <w:tmpl w:val="8B9A1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81029"/>
    <w:multiLevelType w:val="multilevel"/>
    <w:tmpl w:val="31226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5485430C"/>
    <w:multiLevelType w:val="hybridMultilevel"/>
    <w:tmpl w:val="4EF2F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93"/>
    <w:rsid w:val="000157EA"/>
    <w:rsid w:val="00022CE0"/>
    <w:rsid w:val="000261A4"/>
    <w:rsid w:val="00035D37"/>
    <w:rsid w:val="00036262"/>
    <w:rsid w:val="00061C3B"/>
    <w:rsid w:val="00064C5B"/>
    <w:rsid w:val="000A755E"/>
    <w:rsid w:val="000C581C"/>
    <w:rsid w:val="000C7FD8"/>
    <w:rsid w:val="000E6882"/>
    <w:rsid w:val="00124733"/>
    <w:rsid w:val="00191354"/>
    <w:rsid w:val="001A4914"/>
    <w:rsid w:val="001C3E4C"/>
    <w:rsid w:val="00310795"/>
    <w:rsid w:val="00363B5C"/>
    <w:rsid w:val="003772B5"/>
    <w:rsid w:val="003A150C"/>
    <w:rsid w:val="00405830"/>
    <w:rsid w:val="00417862"/>
    <w:rsid w:val="004323DC"/>
    <w:rsid w:val="004427DB"/>
    <w:rsid w:val="00520B26"/>
    <w:rsid w:val="00532646"/>
    <w:rsid w:val="00537F93"/>
    <w:rsid w:val="00552AFF"/>
    <w:rsid w:val="00574403"/>
    <w:rsid w:val="00580140"/>
    <w:rsid w:val="005B168E"/>
    <w:rsid w:val="005B2DFB"/>
    <w:rsid w:val="00610F83"/>
    <w:rsid w:val="006411B5"/>
    <w:rsid w:val="006B21A4"/>
    <w:rsid w:val="006F06FE"/>
    <w:rsid w:val="006F324A"/>
    <w:rsid w:val="006F746C"/>
    <w:rsid w:val="007068F6"/>
    <w:rsid w:val="00725FC7"/>
    <w:rsid w:val="00730825"/>
    <w:rsid w:val="007868D6"/>
    <w:rsid w:val="007B5B37"/>
    <w:rsid w:val="00805993"/>
    <w:rsid w:val="00836A72"/>
    <w:rsid w:val="008A5603"/>
    <w:rsid w:val="008C0216"/>
    <w:rsid w:val="008C5D51"/>
    <w:rsid w:val="00923377"/>
    <w:rsid w:val="00931423"/>
    <w:rsid w:val="0098186A"/>
    <w:rsid w:val="00996642"/>
    <w:rsid w:val="009D76AB"/>
    <w:rsid w:val="009E23EA"/>
    <w:rsid w:val="00A0222A"/>
    <w:rsid w:val="00A24D5D"/>
    <w:rsid w:val="00A54BDE"/>
    <w:rsid w:val="00A6070E"/>
    <w:rsid w:val="00A73AEF"/>
    <w:rsid w:val="00A90238"/>
    <w:rsid w:val="00AB320B"/>
    <w:rsid w:val="00AB44C4"/>
    <w:rsid w:val="00AC2EF6"/>
    <w:rsid w:val="00B24CA1"/>
    <w:rsid w:val="00B32C4E"/>
    <w:rsid w:val="00B53E3D"/>
    <w:rsid w:val="00B66F2C"/>
    <w:rsid w:val="00B927AE"/>
    <w:rsid w:val="00BC04ED"/>
    <w:rsid w:val="00BF46DC"/>
    <w:rsid w:val="00C047BF"/>
    <w:rsid w:val="00C219EA"/>
    <w:rsid w:val="00C717BF"/>
    <w:rsid w:val="00D26C0D"/>
    <w:rsid w:val="00D83A4A"/>
    <w:rsid w:val="00DD7835"/>
    <w:rsid w:val="00DF5F6C"/>
    <w:rsid w:val="00E04F03"/>
    <w:rsid w:val="00E07F2A"/>
    <w:rsid w:val="00E32B15"/>
    <w:rsid w:val="00E34B09"/>
    <w:rsid w:val="00E533E3"/>
    <w:rsid w:val="00E94DE8"/>
    <w:rsid w:val="00EF346A"/>
    <w:rsid w:val="00F11D4C"/>
    <w:rsid w:val="00F372E8"/>
    <w:rsid w:val="00FC5CC7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9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2A"/>
  </w:style>
  <w:style w:type="paragraph" w:styleId="a8">
    <w:name w:val="footer"/>
    <w:basedOn w:val="a"/>
    <w:link w:val="a9"/>
    <w:uiPriority w:val="99"/>
    <w:unhideWhenUsed/>
    <w:rsid w:val="00A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9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2A"/>
  </w:style>
  <w:style w:type="paragraph" w:styleId="a8">
    <w:name w:val="footer"/>
    <w:basedOn w:val="a"/>
    <w:link w:val="a9"/>
    <w:uiPriority w:val="99"/>
    <w:unhideWhenUsed/>
    <w:rsid w:val="00A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Богдановна Харченко</dc:creator>
  <cp:lastModifiedBy>Екатерина Викторовна Леоненко</cp:lastModifiedBy>
  <cp:revision>10</cp:revision>
  <cp:lastPrinted>2020-12-18T08:04:00Z</cp:lastPrinted>
  <dcterms:created xsi:type="dcterms:W3CDTF">2020-11-05T10:13:00Z</dcterms:created>
  <dcterms:modified xsi:type="dcterms:W3CDTF">2020-12-18T08:53:00Z</dcterms:modified>
</cp:coreProperties>
</file>