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42" w:rsidRPr="00F2559B" w:rsidRDefault="00692F42" w:rsidP="00F2559B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КОМИТЕТ ФИНАНСОВ ЛЕНИНГРАДСКОЙ ОБЛАСТИ</w:t>
      </w:r>
    </w:p>
    <w:p w:rsidR="00692F42" w:rsidRPr="00F2559B" w:rsidRDefault="00692F42" w:rsidP="00F2559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F42" w:rsidRPr="00F2559B" w:rsidRDefault="00692F42" w:rsidP="00F2559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ПРИКАЗ</w:t>
      </w:r>
    </w:p>
    <w:p w:rsidR="00706679" w:rsidRPr="00F2559B" w:rsidRDefault="00706679" w:rsidP="00F2559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92F42" w:rsidRPr="00F2559B" w:rsidRDefault="00692F42" w:rsidP="00F2559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E31" w:rsidRDefault="00692F42" w:rsidP="00F2559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ОПЕРАЦИЙ </w:t>
      </w:r>
    </w:p>
    <w:p w:rsidR="00692F42" w:rsidRPr="00F2559B" w:rsidRDefault="00692F42" w:rsidP="00F2559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СО СРЕДСТВАМИ,</w:t>
      </w:r>
      <w:r w:rsidR="003B1E31">
        <w:rPr>
          <w:rFonts w:ascii="Times New Roman" w:hAnsi="Times New Roman" w:cs="Times New Roman"/>
          <w:sz w:val="28"/>
          <w:szCs w:val="28"/>
        </w:rPr>
        <w:t xml:space="preserve"> </w:t>
      </w:r>
      <w:r w:rsidRPr="00F2559B">
        <w:rPr>
          <w:rFonts w:ascii="Times New Roman" w:hAnsi="Times New Roman" w:cs="Times New Roman"/>
          <w:sz w:val="28"/>
          <w:szCs w:val="28"/>
        </w:rPr>
        <w:t>ПОСТУПАЮЩИМИ ВО ВРЕМЕННОЕ РАСПОРЯЖЕНИЕ ОРГАНОВ</w:t>
      </w:r>
      <w:r w:rsidR="003B1E31">
        <w:rPr>
          <w:rFonts w:ascii="Times New Roman" w:hAnsi="Times New Roman" w:cs="Times New Roman"/>
          <w:sz w:val="28"/>
          <w:szCs w:val="28"/>
        </w:rPr>
        <w:t xml:space="preserve"> </w:t>
      </w:r>
      <w:r w:rsidRPr="00F2559B">
        <w:rPr>
          <w:rFonts w:ascii="Times New Roman" w:hAnsi="Times New Roman" w:cs="Times New Roman"/>
          <w:sz w:val="28"/>
          <w:szCs w:val="28"/>
        </w:rPr>
        <w:t>ГОСУДАРСТВЕННОЙ ВЛАСТИ ЛЕНИНГРАДСКОЙ ОБЛАСТИ</w:t>
      </w:r>
      <w:r w:rsidR="003B1E31">
        <w:rPr>
          <w:rFonts w:ascii="Times New Roman" w:hAnsi="Times New Roman" w:cs="Times New Roman"/>
          <w:sz w:val="28"/>
          <w:szCs w:val="28"/>
        </w:rPr>
        <w:t xml:space="preserve"> </w:t>
      </w:r>
      <w:r w:rsidRPr="00F2559B">
        <w:rPr>
          <w:rFonts w:ascii="Times New Roman" w:hAnsi="Times New Roman" w:cs="Times New Roman"/>
          <w:sz w:val="28"/>
          <w:szCs w:val="28"/>
        </w:rPr>
        <w:t>И ГОСУДАРСТВЕННЫХ КАЗЕННЫХ УЧРЕЖДЕНИЙ ЛЕНИНГРАДСКОЙ ОБЛАСТИ</w:t>
      </w:r>
    </w:p>
    <w:p w:rsidR="00692F42" w:rsidRPr="00F2559B" w:rsidRDefault="00692F42" w:rsidP="00F2559B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3B1E31" w:rsidRDefault="003B1E31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В целях обеспечения проведения операций со средствами, поступающими во временное распоряжение органов государственной власти Ленинградской области и государственных казенных учреждений Ленинградской области, в соответствии со ст. 220.1, 242.17 Бюджетного кодекса Российской Федерации приказываю:</w:t>
      </w:r>
    </w:p>
    <w:p w:rsidR="003B1E31" w:rsidRDefault="003B1E31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E31" w:rsidRDefault="00896D83" w:rsidP="003B1E3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1.</w:t>
      </w:r>
      <w:r w:rsidR="003B1E31">
        <w:rPr>
          <w:rFonts w:ascii="Times New Roman" w:hAnsi="Times New Roman" w:cs="Times New Roman"/>
          <w:sz w:val="28"/>
          <w:szCs w:val="28"/>
        </w:rPr>
        <w:t xml:space="preserve"> </w:t>
      </w:r>
      <w:r w:rsidR="003B1E31" w:rsidRPr="003B1E31">
        <w:rPr>
          <w:rFonts w:ascii="Times New Roman" w:hAnsi="Times New Roman" w:cs="Times New Roman"/>
          <w:sz w:val="28"/>
          <w:szCs w:val="28"/>
        </w:rPr>
        <w:t>Утвердить прилагаемый Порядок</w:t>
      </w:r>
      <w:r w:rsidRPr="00F2559B">
        <w:rPr>
          <w:rFonts w:ascii="Times New Roman" w:hAnsi="Times New Roman" w:cs="Times New Roman"/>
          <w:sz w:val="28"/>
          <w:szCs w:val="28"/>
        </w:rPr>
        <w:t xml:space="preserve"> </w:t>
      </w:r>
      <w:r w:rsidR="003B1E31" w:rsidRPr="00F2559B">
        <w:rPr>
          <w:rFonts w:ascii="Times New Roman" w:hAnsi="Times New Roman" w:cs="Times New Roman"/>
          <w:sz w:val="28"/>
          <w:szCs w:val="28"/>
        </w:rPr>
        <w:t>проведения операций со средствами, поступающими во временное распоряжение органов государственной власти Ленинградской области и государственных казенных учреждений Ленинградской области</w:t>
      </w:r>
      <w:r w:rsidR="003B1E31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3B1E31" w:rsidRPr="003B1E31" w:rsidRDefault="003B1E31" w:rsidP="003B1E3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B1E31">
        <w:rPr>
          <w:rFonts w:ascii="Times New Roman" w:hAnsi="Times New Roman" w:cs="Times New Roman"/>
          <w:sz w:val="28"/>
          <w:szCs w:val="28"/>
        </w:rPr>
        <w:t xml:space="preserve"> Признать утратившим силу:</w:t>
      </w:r>
    </w:p>
    <w:p w:rsidR="009A459A" w:rsidRDefault="003B1E31" w:rsidP="009A459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1E31">
        <w:rPr>
          <w:rFonts w:ascii="Times New Roman" w:hAnsi="Times New Roman" w:cs="Times New Roman"/>
          <w:sz w:val="28"/>
          <w:szCs w:val="28"/>
        </w:rPr>
        <w:t>приказ комитета финансов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59B">
        <w:rPr>
          <w:rFonts w:ascii="Times New Roman" w:hAnsi="Times New Roman" w:cs="Times New Roman"/>
          <w:sz w:val="28"/>
          <w:szCs w:val="28"/>
        </w:rPr>
        <w:t>от 28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F2559B">
        <w:rPr>
          <w:rFonts w:ascii="Times New Roman" w:hAnsi="Times New Roman" w:cs="Times New Roman"/>
          <w:sz w:val="28"/>
          <w:szCs w:val="28"/>
        </w:rPr>
        <w:t>2011 № 18-02/01-09-302 «Об утверждении порядка проведения операций со средствами, поступающими во временное распоряжение органов государственной власти Ленинградской области и государственных казенных учреждений Ленинградской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19D" w:rsidRPr="00F2559B" w:rsidRDefault="009A459A" w:rsidP="002A28D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E219D" w:rsidRPr="00F2559B">
        <w:rPr>
          <w:rFonts w:ascii="Times New Roman" w:hAnsi="Times New Roman"/>
          <w:sz w:val="28"/>
          <w:szCs w:val="28"/>
        </w:rPr>
        <w:t xml:space="preserve">. </w:t>
      </w:r>
      <w:r w:rsidR="000E219D" w:rsidRPr="00F2559B">
        <w:rPr>
          <w:rFonts w:ascii="Times New Roman" w:hAnsi="Times New Roman" w:cs="Times New Roman"/>
          <w:sz w:val="28"/>
          <w:szCs w:val="28"/>
        </w:rPr>
        <w:t>Главным распорядителям средств областного бюджета Ленинградской области довести настоящий приказ до сведения подведомственных распорядителей и государственных казенных учреждений Ленинградской области.</w:t>
      </w:r>
    </w:p>
    <w:p w:rsidR="000E219D" w:rsidRPr="00F2559B" w:rsidRDefault="002A28D4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219D" w:rsidRPr="00F2559B">
        <w:rPr>
          <w:rFonts w:ascii="Times New Roman" w:hAnsi="Times New Roman" w:cs="Times New Roman"/>
          <w:sz w:val="28"/>
          <w:szCs w:val="28"/>
        </w:rPr>
        <w:t>. Настоящий приказ вступает в силу с 1 января 2021 года.</w:t>
      </w:r>
    </w:p>
    <w:p w:rsidR="000E219D" w:rsidRPr="00F2559B" w:rsidRDefault="002A28D4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0E219D" w:rsidRPr="00F255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219D" w:rsidRPr="00F255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E219D" w:rsidRPr="00F2559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комитета финансов Ленинградской области.</w:t>
      </w:r>
    </w:p>
    <w:p w:rsidR="000E219D" w:rsidRPr="00F2559B" w:rsidRDefault="000E219D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19D" w:rsidRPr="00F2559B" w:rsidRDefault="000E219D" w:rsidP="00F2559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</w:p>
    <w:p w:rsidR="000E219D" w:rsidRPr="00F2559B" w:rsidRDefault="000E219D" w:rsidP="00F2559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– </w:t>
      </w:r>
    </w:p>
    <w:p w:rsidR="00F2559B" w:rsidRDefault="00F2559B" w:rsidP="009A459A">
      <w:pPr>
        <w:pStyle w:val="ConsPlusNormal"/>
        <w:tabs>
          <w:tab w:val="left" w:pos="859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финансов</w:t>
      </w:r>
      <w:r w:rsidR="000E219D" w:rsidRPr="00F2559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E219D" w:rsidRPr="00F2559B">
        <w:rPr>
          <w:rFonts w:ascii="Times New Roman" w:hAnsi="Times New Roman" w:cs="Times New Roman"/>
          <w:sz w:val="28"/>
          <w:szCs w:val="28"/>
        </w:rPr>
        <w:t xml:space="preserve"> Р.И. Марков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2F42" w:rsidRPr="00F2559B" w:rsidRDefault="001D21E3" w:rsidP="00F2559B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692F42" w:rsidRPr="00F2559B" w:rsidRDefault="00F2559B" w:rsidP="00F2559B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92F42" w:rsidRPr="00F2559B">
        <w:rPr>
          <w:rFonts w:ascii="Times New Roman" w:hAnsi="Times New Roman" w:cs="Times New Roman"/>
          <w:sz w:val="28"/>
          <w:szCs w:val="28"/>
        </w:rPr>
        <w:t>комитета финансов</w:t>
      </w:r>
    </w:p>
    <w:p w:rsidR="00692F42" w:rsidRPr="00F2559B" w:rsidRDefault="00692F42" w:rsidP="00F2559B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E219D" w:rsidRPr="00F2559B" w:rsidRDefault="001D21E3" w:rsidP="00F2559B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от</w:t>
      </w:r>
      <w:r w:rsidR="000E219D" w:rsidRPr="00F2559B">
        <w:rPr>
          <w:rFonts w:ascii="Times New Roman" w:hAnsi="Times New Roman" w:cs="Times New Roman"/>
          <w:sz w:val="28"/>
          <w:szCs w:val="28"/>
        </w:rPr>
        <w:t>__________</w:t>
      </w:r>
      <w:r w:rsidRPr="00F2559B">
        <w:rPr>
          <w:rFonts w:ascii="Times New Roman" w:hAnsi="Times New Roman" w:cs="Times New Roman"/>
          <w:sz w:val="28"/>
          <w:szCs w:val="28"/>
        </w:rPr>
        <w:t>№</w:t>
      </w:r>
      <w:r w:rsidR="000E219D" w:rsidRPr="00F2559B">
        <w:rPr>
          <w:rFonts w:ascii="Times New Roman" w:hAnsi="Times New Roman" w:cs="Times New Roman"/>
          <w:sz w:val="28"/>
          <w:szCs w:val="28"/>
        </w:rPr>
        <w:t>_____________</w:t>
      </w:r>
    </w:p>
    <w:p w:rsidR="00692F42" w:rsidRPr="00F2559B" w:rsidRDefault="00692F42" w:rsidP="00F2559B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92F42" w:rsidRPr="00F2559B" w:rsidRDefault="00692F42" w:rsidP="00F2559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F2559B">
        <w:rPr>
          <w:rFonts w:ascii="Times New Roman" w:hAnsi="Times New Roman" w:cs="Times New Roman"/>
          <w:sz w:val="28"/>
          <w:szCs w:val="28"/>
        </w:rPr>
        <w:t>ПОРЯДОК</w:t>
      </w:r>
    </w:p>
    <w:p w:rsidR="00692F42" w:rsidRPr="00F2559B" w:rsidRDefault="00692F42" w:rsidP="00F2559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ПРОВЕДЕНИЯ ОПЕРАЦИЙ СО СРЕДСТВАМИ, ПОСТУПАЮЩИМИ</w:t>
      </w:r>
    </w:p>
    <w:p w:rsidR="00692F42" w:rsidRPr="00F2559B" w:rsidRDefault="00692F42" w:rsidP="00F2559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ВО ВРЕМЕННОЕ РАСПОРЯЖЕНИЕ ОРГАНОВ ГОСУДАРСТВЕННОЙ ВЛАСТИ</w:t>
      </w:r>
      <w:r w:rsidR="00F2559B">
        <w:rPr>
          <w:rFonts w:ascii="Times New Roman" w:hAnsi="Times New Roman" w:cs="Times New Roman"/>
          <w:sz w:val="28"/>
          <w:szCs w:val="28"/>
        </w:rPr>
        <w:t xml:space="preserve"> </w:t>
      </w:r>
      <w:r w:rsidRPr="00F2559B">
        <w:rPr>
          <w:rFonts w:ascii="Times New Roman" w:hAnsi="Times New Roman" w:cs="Times New Roman"/>
          <w:sz w:val="28"/>
          <w:szCs w:val="28"/>
        </w:rPr>
        <w:t>ЛЕНИНГРАДСКОЙ ОБЛАСТИ И ГОСУДАРСТВЕННЫХ КАЗЕННЫХ</w:t>
      </w:r>
      <w:r w:rsidR="00F2559B">
        <w:rPr>
          <w:rFonts w:ascii="Times New Roman" w:hAnsi="Times New Roman" w:cs="Times New Roman"/>
          <w:sz w:val="28"/>
          <w:szCs w:val="28"/>
        </w:rPr>
        <w:t xml:space="preserve"> </w:t>
      </w:r>
      <w:r w:rsidRPr="00F2559B">
        <w:rPr>
          <w:rFonts w:ascii="Times New Roman" w:hAnsi="Times New Roman" w:cs="Times New Roman"/>
          <w:sz w:val="28"/>
          <w:szCs w:val="28"/>
        </w:rPr>
        <w:t>УЧРЕЖДЕНИЙ ЛЕНИНГРАДСКОЙ ОБЛАСТИ</w:t>
      </w:r>
    </w:p>
    <w:p w:rsidR="00692F42" w:rsidRPr="00F2559B" w:rsidRDefault="00692F42" w:rsidP="00F2559B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692F42" w:rsidRPr="00F2559B" w:rsidRDefault="00692F42" w:rsidP="00F2559B">
      <w:pPr>
        <w:pStyle w:val="ConsPlusNormal"/>
        <w:spacing w:line="276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2559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r w:rsidR="00F2559B" w:rsidRPr="00F2559B">
        <w:rPr>
          <w:rFonts w:ascii="Times New Roman" w:hAnsi="Times New Roman" w:cs="Times New Roman"/>
          <w:sz w:val="28"/>
          <w:szCs w:val="28"/>
        </w:rPr>
        <w:t>кодексом</w:t>
      </w:r>
      <w:r w:rsidRPr="00F2559B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Российской Федерации, правовыми актами Ленинградской области и определяет порядок проведения операций по поступлениям, </w:t>
      </w:r>
      <w:r w:rsidR="007C7EB4" w:rsidRPr="00F2559B">
        <w:rPr>
          <w:rFonts w:ascii="Times New Roman" w:hAnsi="Times New Roman" w:cs="Times New Roman"/>
          <w:sz w:val="28"/>
          <w:szCs w:val="28"/>
        </w:rPr>
        <w:t xml:space="preserve"> перечислениям </w:t>
      </w:r>
      <w:r w:rsidRPr="00F2559B">
        <w:rPr>
          <w:rFonts w:ascii="Times New Roman" w:hAnsi="Times New Roman" w:cs="Times New Roman"/>
          <w:sz w:val="28"/>
          <w:szCs w:val="28"/>
        </w:rPr>
        <w:t xml:space="preserve">и некассовым операциям </w:t>
      </w:r>
      <w:r w:rsidR="007C7EB4" w:rsidRPr="00F2559B">
        <w:rPr>
          <w:rFonts w:ascii="Times New Roman" w:hAnsi="Times New Roman" w:cs="Times New Roman"/>
          <w:sz w:val="28"/>
          <w:szCs w:val="28"/>
        </w:rPr>
        <w:t xml:space="preserve">со </w:t>
      </w:r>
      <w:r w:rsidRPr="00F2559B">
        <w:rPr>
          <w:rFonts w:ascii="Times New Roman" w:hAnsi="Times New Roman" w:cs="Times New Roman"/>
          <w:sz w:val="28"/>
          <w:szCs w:val="28"/>
        </w:rPr>
        <w:t>средствам</w:t>
      </w:r>
      <w:r w:rsidR="007C7EB4" w:rsidRPr="00F2559B">
        <w:rPr>
          <w:rFonts w:ascii="Times New Roman" w:hAnsi="Times New Roman" w:cs="Times New Roman"/>
          <w:sz w:val="28"/>
          <w:szCs w:val="28"/>
        </w:rPr>
        <w:t>и</w:t>
      </w:r>
      <w:r w:rsidRPr="00F2559B">
        <w:rPr>
          <w:rFonts w:ascii="Times New Roman" w:hAnsi="Times New Roman" w:cs="Times New Roman"/>
          <w:sz w:val="28"/>
          <w:szCs w:val="28"/>
        </w:rPr>
        <w:t>, поступающим</w:t>
      </w:r>
      <w:r w:rsidR="007C7EB4" w:rsidRPr="00F2559B">
        <w:rPr>
          <w:rFonts w:ascii="Times New Roman" w:hAnsi="Times New Roman" w:cs="Times New Roman"/>
          <w:sz w:val="28"/>
          <w:szCs w:val="28"/>
        </w:rPr>
        <w:t>и</w:t>
      </w:r>
      <w:r w:rsidRPr="00F2559B">
        <w:rPr>
          <w:rFonts w:ascii="Times New Roman" w:hAnsi="Times New Roman" w:cs="Times New Roman"/>
          <w:sz w:val="28"/>
          <w:szCs w:val="28"/>
        </w:rPr>
        <w:t xml:space="preserve"> во временное распоряжение органов государственной власти Ленинградской области и государственных казенных учреждений Ленинградской области (далее - операции со средствами, поступающими во временное распоряжение), на лицевых счетах, открытых в</w:t>
      </w:r>
      <w:proofErr w:type="gramEnd"/>
      <w:r w:rsidRPr="00F255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59B">
        <w:rPr>
          <w:rFonts w:ascii="Times New Roman" w:hAnsi="Times New Roman" w:cs="Times New Roman"/>
          <w:sz w:val="28"/>
          <w:szCs w:val="28"/>
        </w:rPr>
        <w:t>комитете</w:t>
      </w:r>
      <w:proofErr w:type="gramEnd"/>
      <w:r w:rsidRPr="00F2559B">
        <w:rPr>
          <w:rFonts w:ascii="Times New Roman" w:hAnsi="Times New Roman" w:cs="Times New Roman"/>
          <w:sz w:val="28"/>
          <w:szCs w:val="28"/>
        </w:rPr>
        <w:t xml:space="preserve"> финансов Ленинградской области (далее - Комитет финансов).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 xml:space="preserve">1.2. Комитет финансов для учета операций со средствами, поступающими во временное распоряжение, открывает в установленном </w:t>
      </w:r>
      <w:r w:rsidR="007C7EB4" w:rsidRPr="00F2559B">
        <w:rPr>
          <w:rFonts w:ascii="Times New Roman" w:hAnsi="Times New Roman" w:cs="Times New Roman"/>
          <w:sz w:val="28"/>
          <w:szCs w:val="28"/>
        </w:rPr>
        <w:t xml:space="preserve"> Федеральным казначейством </w:t>
      </w:r>
      <w:r w:rsidRPr="00F2559B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7C7EB4" w:rsidRPr="00F2559B">
        <w:rPr>
          <w:rFonts w:ascii="Times New Roman" w:hAnsi="Times New Roman" w:cs="Times New Roman"/>
          <w:sz w:val="28"/>
          <w:szCs w:val="28"/>
        </w:rPr>
        <w:t xml:space="preserve">казначейский </w:t>
      </w:r>
      <w:r w:rsidRPr="00F2559B">
        <w:rPr>
          <w:rFonts w:ascii="Times New Roman" w:hAnsi="Times New Roman" w:cs="Times New Roman"/>
          <w:sz w:val="28"/>
          <w:szCs w:val="28"/>
        </w:rPr>
        <w:t xml:space="preserve">счет </w:t>
      </w:r>
      <w:r w:rsidR="00DC60F6" w:rsidRPr="00F2559B">
        <w:rPr>
          <w:rFonts w:ascii="Times New Roman" w:hAnsi="Times New Roman" w:cs="Times New Roman"/>
          <w:sz w:val="28"/>
          <w:szCs w:val="28"/>
        </w:rPr>
        <w:t>№ 03222643410000004500 «</w:t>
      </w:r>
      <w:r w:rsidRPr="00F2559B">
        <w:rPr>
          <w:rFonts w:ascii="Times New Roman" w:hAnsi="Times New Roman" w:cs="Times New Roman"/>
          <w:sz w:val="28"/>
          <w:szCs w:val="28"/>
        </w:rPr>
        <w:t>Средства, поступающие во временное распоряжение</w:t>
      </w:r>
      <w:r w:rsidR="007C7EB4" w:rsidRPr="00F2559B">
        <w:rPr>
          <w:rFonts w:ascii="Times New Roman" w:hAnsi="Times New Roman" w:cs="Times New Roman"/>
          <w:sz w:val="28"/>
          <w:szCs w:val="28"/>
        </w:rPr>
        <w:t xml:space="preserve"> получателей средств бюджетов субъектов Российской Федерации</w:t>
      </w:r>
      <w:r w:rsidR="00DC60F6" w:rsidRPr="00F2559B">
        <w:rPr>
          <w:rFonts w:ascii="Times New Roman" w:hAnsi="Times New Roman" w:cs="Times New Roman"/>
          <w:sz w:val="28"/>
          <w:szCs w:val="28"/>
        </w:rPr>
        <w:t>»</w:t>
      </w:r>
      <w:r w:rsidRPr="00F2559B">
        <w:rPr>
          <w:rFonts w:ascii="Times New Roman" w:hAnsi="Times New Roman" w:cs="Times New Roman"/>
          <w:sz w:val="28"/>
          <w:szCs w:val="28"/>
        </w:rPr>
        <w:t xml:space="preserve"> </w:t>
      </w:r>
      <w:r w:rsidR="007C7EB4" w:rsidRPr="00F2559B">
        <w:rPr>
          <w:rFonts w:ascii="Times New Roman" w:hAnsi="Times New Roman" w:cs="Times New Roman"/>
          <w:sz w:val="28"/>
          <w:szCs w:val="28"/>
        </w:rPr>
        <w:t xml:space="preserve">в Управлении Федерального казначейства по Ленинградской области </w:t>
      </w:r>
      <w:r w:rsidRPr="00F2559B">
        <w:rPr>
          <w:rFonts w:ascii="Times New Roman" w:hAnsi="Times New Roman" w:cs="Times New Roman"/>
          <w:sz w:val="28"/>
          <w:szCs w:val="28"/>
        </w:rPr>
        <w:t>(далее -</w:t>
      </w:r>
      <w:r w:rsidR="007C7EB4" w:rsidRPr="00F2559B">
        <w:rPr>
          <w:rFonts w:ascii="Times New Roman" w:hAnsi="Times New Roman" w:cs="Times New Roman"/>
          <w:sz w:val="28"/>
          <w:szCs w:val="28"/>
        </w:rPr>
        <w:t xml:space="preserve"> казначейский счет</w:t>
      </w:r>
      <w:r w:rsidR="00D54237" w:rsidRPr="00F2559B">
        <w:rPr>
          <w:rFonts w:ascii="Times New Roman" w:hAnsi="Times New Roman" w:cs="Times New Roman"/>
          <w:sz w:val="28"/>
          <w:szCs w:val="28"/>
        </w:rPr>
        <w:t xml:space="preserve"> </w:t>
      </w:r>
      <w:r w:rsidR="000E219D" w:rsidRPr="00F2559B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54237" w:rsidRPr="00F2559B">
        <w:rPr>
          <w:rFonts w:ascii="Times New Roman" w:hAnsi="Times New Roman" w:cs="Times New Roman"/>
          <w:sz w:val="28"/>
          <w:szCs w:val="28"/>
        </w:rPr>
        <w:t>финансов, Управление</w:t>
      </w:r>
      <w:r w:rsidRPr="00F2559B">
        <w:rPr>
          <w:rFonts w:ascii="Times New Roman" w:hAnsi="Times New Roman" w:cs="Times New Roman"/>
          <w:sz w:val="28"/>
          <w:szCs w:val="28"/>
        </w:rPr>
        <w:t>).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1.3. Для осуществления операций со средствами, поступающими во временное распоряжение, Комитет финансов в установленном им порядке открывает органам государственной власти Ленинградской области и государственным казенным учреждениям Ленинградской области лицевые счета для учета операций со средствами, поступающими во временное распоряжение (далее - лицевой счет по учету средств во временном распоряжении).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1.4. В целях настоящего Порядка применяются следующие термины и понятия: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клиент - орган государственной власти Ленинградской области, государственное казенное учреждение Ленинградской области;</w:t>
      </w:r>
    </w:p>
    <w:p w:rsidR="00112DD7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контрагент - организация, в адрес которой перечисляются средства клиента;</w:t>
      </w:r>
    </w:p>
    <w:p w:rsidR="00430A56" w:rsidRPr="00F2559B" w:rsidRDefault="00430A56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Информационная система - информационная система «Управление бюджетным процессом Ленинградской области».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настоящем Порядке используются понятия и термины в значениях, установленных в Бюджетном </w:t>
      </w:r>
      <w:r w:rsidRPr="00112DD7">
        <w:rPr>
          <w:rFonts w:ascii="Times New Roman" w:hAnsi="Times New Roman" w:cs="Times New Roman"/>
          <w:sz w:val="28"/>
          <w:szCs w:val="28"/>
        </w:rPr>
        <w:t xml:space="preserve">кодексе </w:t>
      </w:r>
      <w:r w:rsidRPr="00F2559B">
        <w:rPr>
          <w:rFonts w:ascii="Times New Roman" w:hAnsi="Times New Roman" w:cs="Times New Roman"/>
          <w:sz w:val="28"/>
          <w:szCs w:val="28"/>
        </w:rPr>
        <w:t xml:space="preserve">Российской Федерации и бюджетном законодательстве </w:t>
      </w:r>
      <w:r w:rsidR="00430A56" w:rsidRPr="00F2559B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Pr="00F2559B"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692F42" w:rsidRPr="00F2559B" w:rsidRDefault="00692F42" w:rsidP="00F2559B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92F42" w:rsidRPr="00F2559B" w:rsidRDefault="00692F42" w:rsidP="00112DD7">
      <w:pPr>
        <w:pStyle w:val="ConsPlusNormal"/>
        <w:spacing w:line="276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2. Порядок проведения операций по поступлениям на лицевые счета по учету средств во временном распоряжении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F2559B">
        <w:rPr>
          <w:rFonts w:ascii="Times New Roman" w:hAnsi="Times New Roman" w:cs="Times New Roman"/>
          <w:sz w:val="28"/>
          <w:szCs w:val="28"/>
        </w:rPr>
        <w:t>На лицевой счет по учету средств во временном распоряжении в соответствии с нормативными правовыми актами</w:t>
      </w:r>
      <w:proofErr w:type="gramEnd"/>
      <w:r w:rsidRPr="00F2559B">
        <w:rPr>
          <w:rFonts w:ascii="Times New Roman" w:hAnsi="Times New Roman" w:cs="Times New Roman"/>
          <w:sz w:val="28"/>
          <w:szCs w:val="28"/>
        </w:rPr>
        <w:t xml:space="preserve"> Российской Федерации и правовыми актами Ленинградской области подлежат зачислению: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средства, вносимые в качестве обеспечения заявки на участие в конкурсе или аукционе участником размещения заказа;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средства, вносимые в качестве обеспечения исполнения государственного контракта;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денежные средства пенсионеров и инвалидов, проживающих (постоянно или временно) в государственных стационарных учреждениях социального обслуживания;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денежные средства детям, находящимся на полном государственном обеспечении в воспитательных и лечебных учреждениях, учреждениях социальной защиты населения и других аналогичных учреждениях, в соответствии с законодательством Российской Федерации;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иные денежные средства, если это предусмотрено нормативными правовыми актами Российской Федерации и правовыми актами Ленинградской области.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2.2. Оформление платежных документов для проведения операций со средствами, находящимися во временном распоряжении, осуществляется в соответствии с нормативными документами Центрального банка Российской Федерации</w:t>
      </w:r>
      <w:r w:rsidR="00430A56" w:rsidRPr="00F2559B">
        <w:rPr>
          <w:rFonts w:ascii="Times New Roman" w:hAnsi="Times New Roman" w:cs="Times New Roman"/>
          <w:sz w:val="28"/>
          <w:szCs w:val="28"/>
        </w:rPr>
        <w:t xml:space="preserve"> и Федерального </w:t>
      </w:r>
      <w:r w:rsidR="00112DD7">
        <w:rPr>
          <w:rFonts w:ascii="Times New Roman" w:hAnsi="Times New Roman" w:cs="Times New Roman"/>
          <w:sz w:val="28"/>
          <w:szCs w:val="28"/>
        </w:rPr>
        <w:t>к</w:t>
      </w:r>
      <w:r w:rsidR="00430A56" w:rsidRPr="00F2559B">
        <w:rPr>
          <w:rFonts w:ascii="Times New Roman" w:hAnsi="Times New Roman" w:cs="Times New Roman"/>
          <w:sz w:val="28"/>
          <w:szCs w:val="28"/>
        </w:rPr>
        <w:t>азначейства Российской Федерации</w:t>
      </w:r>
      <w:r w:rsidRPr="00F2559B">
        <w:rPr>
          <w:rFonts w:ascii="Times New Roman" w:hAnsi="Times New Roman" w:cs="Times New Roman"/>
          <w:sz w:val="28"/>
          <w:szCs w:val="28"/>
        </w:rPr>
        <w:t>, регламентирующими порядок оформления безналичных расчетов в Российской Федерации.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 xml:space="preserve">2.2.1. При перечислении средств на лицевые счета по учету средств во временном распоряжении, плательщик в платежном поручении в </w:t>
      </w:r>
      <w:r w:rsidR="00BD6AE5" w:rsidRPr="00F2559B">
        <w:rPr>
          <w:rFonts w:ascii="Times New Roman" w:hAnsi="Times New Roman" w:cs="Times New Roman"/>
          <w:sz w:val="28"/>
          <w:szCs w:val="28"/>
        </w:rPr>
        <w:t>реквизите «</w:t>
      </w:r>
      <w:r w:rsidRPr="00F2559B">
        <w:rPr>
          <w:rFonts w:ascii="Times New Roman" w:hAnsi="Times New Roman" w:cs="Times New Roman"/>
          <w:sz w:val="28"/>
          <w:szCs w:val="28"/>
        </w:rPr>
        <w:t>Получатель</w:t>
      </w:r>
      <w:r w:rsidR="00BD6AE5" w:rsidRPr="00F2559B">
        <w:rPr>
          <w:rFonts w:ascii="Times New Roman" w:hAnsi="Times New Roman" w:cs="Times New Roman"/>
          <w:sz w:val="28"/>
          <w:szCs w:val="28"/>
        </w:rPr>
        <w:t>»</w:t>
      </w:r>
      <w:r w:rsidRPr="00F2559B">
        <w:rPr>
          <w:rFonts w:ascii="Times New Roman" w:hAnsi="Times New Roman" w:cs="Times New Roman"/>
          <w:sz w:val="28"/>
          <w:szCs w:val="28"/>
        </w:rPr>
        <w:t xml:space="preserve"> указывает: Комитет финансов Ленинградской области и в скобках полное или краткое наименование клиента 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2.2.2. При заполнении полей идентификационного номера налогоплательщика (ИНН) и кода причины постановки на учет (КПП) указываются соответствующие цифровые обозначения клиента, присвоенные ему налоговыми органами в установленном порядке.</w:t>
      </w:r>
    </w:p>
    <w:p w:rsidR="00F2559B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 xml:space="preserve">2.2.3. В </w:t>
      </w:r>
      <w:r w:rsidR="00BD6AE5" w:rsidRPr="00F2559B">
        <w:rPr>
          <w:rFonts w:ascii="Times New Roman" w:hAnsi="Times New Roman" w:cs="Times New Roman"/>
          <w:sz w:val="28"/>
          <w:szCs w:val="28"/>
        </w:rPr>
        <w:t>реквизите «</w:t>
      </w:r>
      <w:r w:rsidRPr="00F2559B">
        <w:rPr>
          <w:rFonts w:ascii="Times New Roman" w:hAnsi="Times New Roman" w:cs="Times New Roman"/>
          <w:sz w:val="28"/>
          <w:szCs w:val="28"/>
        </w:rPr>
        <w:t>Счет получателя</w:t>
      </w:r>
      <w:r w:rsidR="00BD6AE5" w:rsidRPr="00F2559B">
        <w:rPr>
          <w:rFonts w:ascii="Times New Roman" w:hAnsi="Times New Roman" w:cs="Times New Roman"/>
          <w:sz w:val="28"/>
          <w:szCs w:val="28"/>
        </w:rPr>
        <w:t xml:space="preserve">» </w:t>
      </w:r>
      <w:r w:rsidRPr="00F2559B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D54237" w:rsidRPr="00F2559B">
        <w:rPr>
          <w:rFonts w:ascii="Times New Roman" w:hAnsi="Times New Roman" w:cs="Times New Roman"/>
          <w:sz w:val="28"/>
          <w:szCs w:val="28"/>
        </w:rPr>
        <w:t xml:space="preserve">казначейский </w:t>
      </w:r>
      <w:r w:rsidRPr="00F2559B">
        <w:rPr>
          <w:rFonts w:ascii="Times New Roman" w:hAnsi="Times New Roman" w:cs="Times New Roman"/>
          <w:sz w:val="28"/>
          <w:szCs w:val="28"/>
        </w:rPr>
        <w:t>счет Комитета финансов</w:t>
      </w:r>
      <w:r w:rsidR="00F2559B" w:rsidRPr="00F2559B">
        <w:rPr>
          <w:rFonts w:ascii="Times New Roman" w:hAnsi="Times New Roman" w:cs="Times New Roman"/>
          <w:sz w:val="28"/>
          <w:szCs w:val="28"/>
        </w:rPr>
        <w:t>.</w:t>
      </w:r>
    </w:p>
    <w:p w:rsidR="00703B1D" w:rsidRPr="00F2559B" w:rsidRDefault="00703B1D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 xml:space="preserve">2.2.4. В </w:t>
      </w:r>
      <w:r w:rsidR="00BD6AE5" w:rsidRPr="00F2559B">
        <w:rPr>
          <w:rFonts w:ascii="Times New Roman" w:hAnsi="Times New Roman" w:cs="Times New Roman"/>
          <w:sz w:val="28"/>
          <w:szCs w:val="28"/>
        </w:rPr>
        <w:t>реквизите</w:t>
      </w:r>
      <w:r w:rsidRPr="00F2559B">
        <w:rPr>
          <w:rFonts w:ascii="Times New Roman" w:hAnsi="Times New Roman" w:cs="Times New Roman"/>
          <w:sz w:val="28"/>
          <w:szCs w:val="28"/>
        </w:rPr>
        <w:t xml:space="preserve"> </w:t>
      </w:r>
      <w:r w:rsidR="00BD6AE5" w:rsidRPr="00F2559B">
        <w:rPr>
          <w:rFonts w:ascii="Times New Roman" w:hAnsi="Times New Roman" w:cs="Times New Roman"/>
          <w:sz w:val="28"/>
          <w:szCs w:val="28"/>
        </w:rPr>
        <w:t>«Счет банка получателя»</w:t>
      </w:r>
      <w:r w:rsidRPr="00F2559B">
        <w:rPr>
          <w:rFonts w:ascii="Times New Roman" w:hAnsi="Times New Roman" w:cs="Times New Roman"/>
          <w:sz w:val="28"/>
          <w:szCs w:val="28"/>
        </w:rPr>
        <w:t xml:space="preserve"> указывается номер единого </w:t>
      </w:r>
      <w:r w:rsidRPr="00F2559B">
        <w:rPr>
          <w:rFonts w:ascii="Times New Roman" w:hAnsi="Times New Roman" w:cs="Times New Roman"/>
          <w:sz w:val="28"/>
          <w:szCs w:val="28"/>
        </w:rPr>
        <w:lastRenderedPageBreak/>
        <w:t>казначейского счета 40102810745370000006.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2.2.</w:t>
      </w:r>
      <w:r w:rsidR="00703B1D" w:rsidRPr="00F2559B">
        <w:rPr>
          <w:rFonts w:ascii="Times New Roman" w:hAnsi="Times New Roman" w:cs="Times New Roman"/>
          <w:sz w:val="28"/>
          <w:szCs w:val="28"/>
        </w:rPr>
        <w:t>5</w:t>
      </w:r>
      <w:r w:rsidRPr="00F255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559B">
        <w:rPr>
          <w:rFonts w:ascii="Times New Roman" w:hAnsi="Times New Roman" w:cs="Times New Roman"/>
          <w:sz w:val="28"/>
          <w:szCs w:val="28"/>
        </w:rPr>
        <w:t xml:space="preserve">В </w:t>
      </w:r>
      <w:r w:rsidR="00BD6AE5" w:rsidRPr="00F2559B">
        <w:rPr>
          <w:rFonts w:ascii="Times New Roman" w:hAnsi="Times New Roman" w:cs="Times New Roman"/>
          <w:sz w:val="28"/>
          <w:szCs w:val="28"/>
        </w:rPr>
        <w:t>реквизите «</w:t>
      </w:r>
      <w:r w:rsidRPr="00F2559B">
        <w:rPr>
          <w:rFonts w:ascii="Times New Roman" w:hAnsi="Times New Roman" w:cs="Times New Roman"/>
          <w:sz w:val="28"/>
          <w:szCs w:val="28"/>
        </w:rPr>
        <w:t>Назначение платежа</w:t>
      </w:r>
      <w:r w:rsidR="00BD6AE5" w:rsidRPr="00F2559B">
        <w:rPr>
          <w:rFonts w:ascii="Times New Roman" w:hAnsi="Times New Roman" w:cs="Times New Roman"/>
          <w:sz w:val="28"/>
          <w:szCs w:val="28"/>
        </w:rPr>
        <w:t>»</w:t>
      </w:r>
      <w:r w:rsidRPr="00F2559B">
        <w:rPr>
          <w:rFonts w:ascii="Times New Roman" w:hAnsi="Times New Roman" w:cs="Times New Roman"/>
          <w:sz w:val="28"/>
          <w:szCs w:val="28"/>
        </w:rPr>
        <w:t xml:space="preserve"> в первых 11 символах указывается номер лицевого счета по учету средств во временном распоряжении и без пробела символ </w:t>
      </w:r>
      <w:r w:rsidR="00112DD7">
        <w:rPr>
          <w:rFonts w:ascii="Times New Roman" w:hAnsi="Times New Roman" w:cs="Times New Roman"/>
          <w:sz w:val="28"/>
          <w:szCs w:val="28"/>
        </w:rPr>
        <w:t>«</w:t>
      </w:r>
      <w:r w:rsidRPr="00F2559B">
        <w:rPr>
          <w:rFonts w:ascii="Times New Roman" w:hAnsi="Times New Roman" w:cs="Times New Roman"/>
          <w:sz w:val="28"/>
          <w:szCs w:val="28"/>
        </w:rPr>
        <w:t>;</w:t>
      </w:r>
      <w:r w:rsidR="00112DD7">
        <w:rPr>
          <w:rFonts w:ascii="Times New Roman" w:hAnsi="Times New Roman" w:cs="Times New Roman"/>
          <w:sz w:val="28"/>
          <w:szCs w:val="28"/>
        </w:rPr>
        <w:t>»</w:t>
      </w:r>
      <w:r w:rsidRPr="00F2559B">
        <w:rPr>
          <w:rFonts w:ascii="Times New Roman" w:hAnsi="Times New Roman" w:cs="Times New Roman"/>
          <w:sz w:val="28"/>
          <w:szCs w:val="28"/>
        </w:rPr>
        <w:t>, затем текстовая часть назначения платежа (обеспечение заявки на участие в конкурсе (аукционе), обеспечение исполнения государственного контракта (договора), перечисление пенсии и т.д.) и ссылка на нормативный правовой акт (с указанием его номера и даты принятия), предмет конкурса (аукциона</w:t>
      </w:r>
      <w:proofErr w:type="gramEnd"/>
      <w:r w:rsidRPr="00F2559B">
        <w:rPr>
          <w:rFonts w:ascii="Times New Roman" w:hAnsi="Times New Roman" w:cs="Times New Roman"/>
          <w:sz w:val="28"/>
          <w:szCs w:val="28"/>
        </w:rPr>
        <w:t>), дата проведения конкурса (аукциона) (в случае проведения торгов), номер лота (в случае проведения торгов по лотам) и т.д.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2.2.</w:t>
      </w:r>
      <w:r w:rsidR="00703B1D" w:rsidRPr="00F2559B">
        <w:rPr>
          <w:rFonts w:ascii="Times New Roman" w:hAnsi="Times New Roman" w:cs="Times New Roman"/>
          <w:sz w:val="28"/>
          <w:szCs w:val="28"/>
        </w:rPr>
        <w:t>6</w:t>
      </w:r>
      <w:r w:rsidRPr="00F2559B">
        <w:rPr>
          <w:rFonts w:ascii="Times New Roman" w:hAnsi="Times New Roman" w:cs="Times New Roman"/>
          <w:sz w:val="28"/>
          <w:szCs w:val="28"/>
        </w:rPr>
        <w:t>. Клиенты обеспечивают доведение до плательщиков перечня необходимой информации, порядка заполнения платежных документов и реквизитов счета для перечисления средств, поступающих во временное распоряжение.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F2559B">
        <w:rPr>
          <w:rFonts w:ascii="Times New Roman" w:hAnsi="Times New Roman" w:cs="Times New Roman"/>
          <w:sz w:val="28"/>
          <w:szCs w:val="28"/>
        </w:rPr>
        <w:t xml:space="preserve">Средства, поступившие во временное распоряжение клиента, зачисленные на счет Комитета финансов на основании платежных документов плательщиков, не позднее следующего рабочего дня после поступления выписки </w:t>
      </w:r>
      <w:r w:rsidR="00D54237" w:rsidRPr="00F2559B">
        <w:rPr>
          <w:rFonts w:ascii="Times New Roman" w:hAnsi="Times New Roman" w:cs="Times New Roman"/>
          <w:sz w:val="28"/>
          <w:szCs w:val="28"/>
        </w:rPr>
        <w:t xml:space="preserve"> </w:t>
      </w:r>
      <w:r w:rsidR="00837701" w:rsidRPr="00F2559B">
        <w:rPr>
          <w:rFonts w:ascii="Times New Roman" w:hAnsi="Times New Roman" w:cs="Times New Roman"/>
          <w:sz w:val="28"/>
          <w:szCs w:val="28"/>
        </w:rPr>
        <w:t xml:space="preserve">из </w:t>
      </w:r>
      <w:r w:rsidR="00D54237" w:rsidRPr="00F2559B">
        <w:rPr>
          <w:rFonts w:ascii="Times New Roman" w:hAnsi="Times New Roman" w:cs="Times New Roman"/>
          <w:sz w:val="28"/>
          <w:szCs w:val="28"/>
        </w:rPr>
        <w:t>Управления</w:t>
      </w:r>
      <w:r w:rsidRPr="00F2559B">
        <w:rPr>
          <w:rFonts w:ascii="Times New Roman" w:hAnsi="Times New Roman" w:cs="Times New Roman"/>
          <w:sz w:val="28"/>
          <w:szCs w:val="28"/>
        </w:rPr>
        <w:t xml:space="preserve"> подлежат отражению Комитетом финансов на лицевом счете по учету средств во временном распоряжении соответствующего клиента в разрезе поступивших сумм без кодов бюджетной классификации Российской Федерации.</w:t>
      </w:r>
      <w:proofErr w:type="gramEnd"/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Остаток средств, поступивших во временное распоряжение на лицевой счет по учету средств во временном распоряжении клиента, образовавшийся на конец текущего финансового года, учитывается как переходящий остаток на 1 января очередного финансового года.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59B">
        <w:rPr>
          <w:rFonts w:ascii="Times New Roman" w:hAnsi="Times New Roman" w:cs="Times New Roman"/>
          <w:sz w:val="28"/>
          <w:szCs w:val="28"/>
        </w:rPr>
        <w:t>Клиенты ведут аналитический учет денежных сумм, зачисленных на лицевые счета по учету средств во временном распоряжении, в разрезе плательщиков, осуществляют в установленном порядке возврат средств плательщикам или перечисление их в доход областного бюджета Ленинградской области (далее - областной бюджет) и в случае несвоевременного перечисления или невозврата в полном объеме указанных средств несут за это ответственность в соответствии с законодательством Российской Федерации.</w:t>
      </w:r>
      <w:proofErr w:type="gramEnd"/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 xml:space="preserve">2.3.1. Суммы, зачисленные на </w:t>
      </w:r>
      <w:r w:rsidR="00D54237" w:rsidRPr="00F2559B">
        <w:rPr>
          <w:rFonts w:ascii="Times New Roman" w:hAnsi="Times New Roman" w:cs="Times New Roman"/>
          <w:sz w:val="28"/>
          <w:szCs w:val="28"/>
        </w:rPr>
        <w:t xml:space="preserve">казначейский счет </w:t>
      </w:r>
      <w:r w:rsidRPr="00F2559B">
        <w:rPr>
          <w:rFonts w:ascii="Times New Roman" w:hAnsi="Times New Roman" w:cs="Times New Roman"/>
          <w:sz w:val="28"/>
          <w:szCs w:val="28"/>
        </w:rPr>
        <w:t>Комитета финансов, без указания (ошибочного указания) наименования клиента, номера лицевого счета (далее - суммы невыясненных поступлений), Комитет финансов учитывает в составе общего остатка на данном счете.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 xml:space="preserve">Отдел операционного обслуживания и кассового планирования </w:t>
      </w:r>
      <w:proofErr w:type="gramStart"/>
      <w:r w:rsidRPr="00F2559B">
        <w:rPr>
          <w:rFonts w:ascii="Times New Roman" w:hAnsi="Times New Roman" w:cs="Times New Roman"/>
          <w:sz w:val="28"/>
          <w:szCs w:val="28"/>
        </w:rPr>
        <w:t>департамента казначейского исполнения бюджета Комитета финансов</w:t>
      </w:r>
      <w:proofErr w:type="gramEnd"/>
      <w:r w:rsidRPr="00F2559B">
        <w:rPr>
          <w:rFonts w:ascii="Times New Roman" w:hAnsi="Times New Roman" w:cs="Times New Roman"/>
          <w:sz w:val="28"/>
          <w:szCs w:val="28"/>
        </w:rPr>
        <w:t xml:space="preserve"> ежеквартально на первое число квартала, следующего за отчетным, доводит до отдела учета и отчетности по исполнению бюджета департамента </w:t>
      </w:r>
      <w:r w:rsidR="00F96E43" w:rsidRPr="00F2559B">
        <w:rPr>
          <w:rFonts w:ascii="Times New Roman" w:hAnsi="Times New Roman" w:cs="Times New Roman"/>
          <w:sz w:val="28"/>
          <w:szCs w:val="28"/>
        </w:rPr>
        <w:t xml:space="preserve"> бюджетного учета и консолидированной отчетности </w:t>
      </w:r>
      <w:r w:rsidR="005B5F3C" w:rsidRPr="00F2559B">
        <w:rPr>
          <w:rFonts w:ascii="Times New Roman" w:hAnsi="Times New Roman" w:cs="Times New Roman"/>
          <w:sz w:val="28"/>
          <w:szCs w:val="28"/>
        </w:rPr>
        <w:t>к</w:t>
      </w:r>
      <w:r w:rsidRPr="00F2559B">
        <w:rPr>
          <w:rFonts w:ascii="Times New Roman" w:hAnsi="Times New Roman" w:cs="Times New Roman"/>
          <w:sz w:val="28"/>
          <w:szCs w:val="28"/>
        </w:rPr>
        <w:t xml:space="preserve">омитета финансов информацию о денежных средствах, числящихся как невыясненные поступления на </w:t>
      </w:r>
      <w:r w:rsidR="00FE1A82" w:rsidRPr="00F2559B">
        <w:rPr>
          <w:rFonts w:ascii="Times New Roman" w:hAnsi="Times New Roman" w:cs="Times New Roman"/>
          <w:sz w:val="28"/>
          <w:szCs w:val="28"/>
        </w:rPr>
        <w:t>казначейском с</w:t>
      </w:r>
      <w:r w:rsidRPr="00F2559B">
        <w:rPr>
          <w:rFonts w:ascii="Times New Roman" w:hAnsi="Times New Roman" w:cs="Times New Roman"/>
          <w:sz w:val="28"/>
          <w:szCs w:val="28"/>
        </w:rPr>
        <w:t>чете Комитета финансов.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lastRenderedPageBreak/>
        <w:t>2.3.2. Не позднее следующего рабочего дня со дня зачисления сумм невыясненных поступлений Комитет финансов доводит до клиентов информацию о зачисленных суммах невыясненных поступлений (далее - информация о НП).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2.3.3. Клиенты проводят работу по выяснению указанных сумм и в течение одного рабочего дня со дня получения информации о НП представляют в Комитет финансов в письменной форме уточняющую информацию о реквизитах для зачисления сумм невыясненных поступлений, заверенную подписями руководителя и главного бухгалтера (далее - уточняющая информация).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2.3.4. Комитет финансов осуществляет зачисление сумм невыясненных поступлений на лицевой счет по учету средств во временном распоряжении клиента не позднее следующего рабочего дня со дня получения от клиента уточняющей информации.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2.3.5. Если в течение трех рабочих дней со дня зачисления сумм невыясненных поступлений получатель средств не установлен или перечисление средств было признано ошибочным, то они подлежат возврату Комитетом финансов отправителю.</w:t>
      </w:r>
    </w:p>
    <w:p w:rsidR="00692F42" w:rsidRPr="00F2559B" w:rsidRDefault="00692F42" w:rsidP="00F2559B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92F42" w:rsidRPr="00F2559B" w:rsidRDefault="00692F42" w:rsidP="00112DD7">
      <w:pPr>
        <w:pStyle w:val="ConsPlusNormal"/>
        <w:spacing w:line="276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 xml:space="preserve">3. Порядок проведения операций по </w:t>
      </w:r>
      <w:r w:rsidR="00FE1A82" w:rsidRPr="00F2559B">
        <w:rPr>
          <w:rFonts w:ascii="Times New Roman" w:hAnsi="Times New Roman" w:cs="Times New Roman"/>
          <w:sz w:val="28"/>
          <w:szCs w:val="28"/>
        </w:rPr>
        <w:t xml:space="preserve"> перечислениям</w:t>
      </w:r>
      <w:r w:rsidRPr="00F2559B">
        <w:rPr>
          <w:rFonts w:ascii="Times New Roman" w:hAnsi="Times New Roman" w:cs="Times New Roman"/>
          <w:sz w:val="28"/>
          <w:szCs w:val="28"/>
        </w:rPr>
        <w:t xml:space="preserve"> с лицевых счетов по учету средств во временном распоряжении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 xml:space="preserve">3.1. С лицевого счета по учету средств во временном распоряжении на основании </w:t>
      </w:r>
      <w:r w:rsidR="00280A23" w:rsidRPr="00F2559B">
        <w:rPr>
          <w:rFonts w:ascii="Times New Roman" w:hAnsi="Times New Roman" w:cs="Times New Roman"/>
          <w:sz w:val="28"/>
          <w:szCs w:val="28"/>
        </w:rPr>
        <w:t xml:space="preserve">электронного документа «Заявка </w:t>
      </w:r>
      <w:r w:rsidRPr="00F2559B">
        <w:rPr>
          <w:rFonts w:ascii="Times New Roman" w:hAnsi="Times New Roman" w:cs="Times New Roman"/>
          <w:sz w:val="28"/>
          <w:szCs w:val="28"/>
        </w:rPr>
        <w:t>на списание специальных сре</w:t>
      </w:r>
      <w:proofErr w:type="gramStart"/>
      <w:r w:rsidRPr="00F2559B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F2559B">
        <w:rPr>
          <w:rFonts w:ascii="Times New Roman" w:hAnsi="Times New Roman" w:cs="Times New Roman"/>
          <w:sz w:val="28"/>
          <w:szCs w:val="28"/>
        </w:rPr>
        <w:t>ицевого счета</w:t>
      </w:r>
      <w:r w:rsidR="00280A23" w:rsidRPr="00F2559B">
        <w:rPr>
          <w:rFonts w:ascii="Times New Roman" w:hAnsi="Times New Roman" w:cs="Times New Roman"/>
          <w:sz w:val="28"/>
          <w:szCs w:val="28"/>
        </w:rPr>
        <w:t>»</w:t>
      </w:r>
      <w:r w:rsidRPr="00F2559B">
        <w:rPr>
          <w:rFonts w:ascii="Times New Roman" w:hAnsi="Times New Roman" w:cs="Times New Roman"/>
          <w:sz w:val="28"/>
          <w:szCs w:val="28"/>
        </w:rPr>
        <w:t xml:space="preserve"> (далее - Заявка на списание специальных средств) в соответствии с нормативными правовыми актами Российской Федерации и правовыми актами Ленинградской области средства могут быть перечислены: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участникам закупок по итогам размещения и исполнения государственного контракта в случаях и в порядке, установленных законодательством Российской Федерации в сфере закупок;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пенсионерам на личные нужды средства от назначенных им пенсий, находящимся в домах-интернатах учреждений социальной защиты населения Ленинградской области на полном государственном обеспечении;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детям, находящимся в домах-интернатах для умственно отсталых детей, их родственникам в установленном порядке или лицам, на основании решения опекунского совета;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в доход областного бюджета в случаях, установленных нормативными правовыми актами Российской Федерации и правовыми актами Ленинградской области, или по решению суда;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на иные направления расходования, если это предусмотрено нормативными правовыми актами Российской Федерации.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 xml:space="preserve">3.2. Случаи, когда заказчик обязан возвратить или вправе не возвращать участникам закупок денежные средства, внесенные в качестве обеспечения заявок </w:t>
      </w:r>
      <w:r w:rsidRPr="00F2559B">
        <w:rPr>
          <w:rFonts w:ascii="Times New Roman" w:hAnsi="Times New Roman" w:cs="Times New Roman"/>
          <w:sz w:val="28"/>
          <w:szCs w:val="28"/>
        </w:rPr>
        <w:lastRenderedPageBreak/>
        <w:t>на участие в конкурсе (аукционе), устанавливаются в соответствии с действующим федеральным законодательством.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Возврат денежных средств участникам закупок, внесенных ими в качестве обеспечения заявок на участие в конкурсе (аукционе), производится заказчиком в течение пяти рабочих дней со дня возникновения каждого конкретного обязательства по возврату.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5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59B">
        <w:rPr>
          <w:rFonts w:ascii="Times New Roman" w:hAnsi="Times New Roman" w:cs="Times New Roman"/>
          <w:sz w:val="28"/>
          <w:szCs w:val="28"/>
        </w:rPr>
        <w:t xml:space="preserve"> своевременностью возврата заказчиком денежных средств участникам закупок осуществляет главный распорядитель (распорядитель) средств областного бюджета Ленинградской области, в ведении которого находится клиент.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0"/>
      <w:bookmarkEnd w:id="2"/>
      <w:r w:rsidRPr="00F2559B">
        <w:rPr>
          <w:rFonts w:ascii="Times New Roman" w:hAnsi="Times New Roman" w:cs="Times New Roman"/>
          <w:sz w:val="28"/>
          <w:szCs w:val="28"/>
        </w:rPr>
        <w:t>3.3. Заявка на списание специальных средств содержит в соответствующих полях следующие обязательные реквизиты и показатели: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номер Заявки на списание специальных средств, число, месяц, год ее составления;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наименование клиента, номер его лицевого счета по учету средств во временном распоряжении в Комитете финансов, идентификационный номер плательщика (далее - ИНН), код причины постановки на учет (далее - КПП);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наименование контрагента, его ИНН, КПП и банковские реквизиты;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общую сумму платежа, обозначенную цифрами и прописью;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очередность платежа: 5;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вид операции: 01;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 xml:space="preserve">вид платежа: </w:t>
      </w:r>
      <w:proofErr w:type="spellStart"/>
      <w:r w:rsidRPr="00F2559B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F2559B">
        <w:rPr>
          <w:rFonts w:ascii="Times New Roman" w:hAnsi="Times New Roman" w:cs="Times New Roman"/>
          <w:sz w:val="28"/>
          <w:szCs w:val="28"/>
        </w:rPr>
        <w:t>;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текстовое назначение платежа;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а также в установленных случаях идентификатор платежа.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 xml:space="preserve">Заявка на списание специальных средств является действительной до момента отзыва ее клиентом или до момента отказа Заявки на списание специальных средств Комитетом финансов, но не более 10 календарных дней </w:t>
      </w:r>
      <w:proofErr w:type="gramStart"/>
      <w:r w:rsidRPr="00F2559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2559B">
        <w:rPr>
          <w:rFonts w:ascii="Times New Roman" w:hAnsi="Times New Roman" w:cs="Times New Roman"/>
          <w:sz w:val="28"/>
          <w:szCs w:val="28"/>
        </w:rPr>
        <w:t xml:space="preserve"> ее составления.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7"/>
      <w:bookmarkEnd w:id="3"/>
      <w:r w:rsidRPr="00F2559B">
        <w:rPr>
          <w:rFonts w:ascii="Times New Roman" w:hAnsi="Times New Roman" w:cs="Times New Roman"/>
          <w:sz w:val="28"/>
          <w:szCs w:val="28"/>
        </w:rPr>
        <w:t>3.4.</w:t>
      </w:r>
      <w:r w:rsidR="00112DD7">
        <w:rPr>
          <w:rFonts w:ascii="Times New Roman" w:hAnsi="Times New Roman" w:cs="Times New Roman"/>
          <w:sz w:val="28"/>
          <w:szCs w:val="28"/>
        </w:rPr>
        <w:t xml:space="preserve"> </w:t>
      </w:r>
      <w:r w:rsidRPr="00F2559B">
        <w:rPr>
          <w:rFonts w:ascii="Times New Roman" w:hAnsi="Times New Roman" w:cs="Times New Roman"/>
          <w:sz w:val="28"/>
          <w:szCs w:val="28"/>
        </w:rPr>
        <w:t xml:space="preserve">Заявка на списание специальных средств </w:t>
      </w:r>
      <w:r w:rsidR="00FA26F3" w:rsidRPr="00F2559B">
        <w:rPr>
          <w:rFonts w:ascii="Times New Roman" w:hAnsi="Times New Roman" w:cs="Times New Roman"/>
          <w:sz w:val="28"/>
          <w:szCs w:val="28"/>
        </w:rPr>
        <w:t xml:space="preserve">формируется клиентом самостоятельно в Информационной системе с доведением до статуса «Подготовлен» и </w:t>
      </w:r>
      <w:r w:rsidRPr="00F2559B">
        <w:rPr>
          <w:rFonts w:ascii="Times New Roman" w:hAnsi="Times New Roman" w:cs="Times New Roman"/>
          <w:sz w:val="28"/>
          <w:szCs w:val="28"/>
        </w:rPr>
        <w:t xml:space="preserve">подписывается электронной подписью клиента. Заявки на списание специальных средств автоматически проверяются в </w:t>
      </w:r>
      <w:r w:rsidR="00280A23" w:rsidRPr="00F2559B">
        <w:rPr>
          <w:rFonts w:ascii="Times New Roman" w:hAnsi="Times New Roman" w:cs="Times New Roman"/>
          <w:sz w:val="28"/>
          <w:szCs w:val="28"/>
        </w:rPr>
        <w:t xml:space="preserve">Информационной системе </w:t>
      </w:r>
      <w:r w:rsidRPr="00F2559B">
        <w:rPr>
          <w:rFonts w:ascii="Times New Roman" w:hAnsi="Times New Roman" w:cs="Times New Roman"/>
          <w:sz w:val="28"/>
          <w:szCs w:val="28"/>
        </w:rPr>
        <w:t>на соответствие электронно</w:t>
      </w:r>
      <w:r w:rsidR="00280A23" w:rsidRPr="00F2559B">
        <w:rPr>
          <w:rFonts w:ascii="Times New Roman" w:hAnsi="Times New Roman" w:cs="Times New Roman"/>
          <w:sz w:val="28"/>
          <w:szCs w:val="28"/>
        </w:rPr>
        <w:t>й</w:t>
      </w:r>
      <w:r w:rsidRPr="00F2559B">
        <w:rPr>
          <w:rFonts w:ascii="Times New Roman" w:hAnsi="Times New Roman" w:cs="Times New Roman"/>
          <w:sz w:val="28"/>
          <w:szCs w:val="28"/>
        </w:rPr>
        <w:t xml:space="preserve"> подписи клиента.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1"/>
      <w:bookmarkStart w:id="5" w:name="P133"/>
      <w:bookmarkEnd w:id="4"/>
      <w:bookmarkEnd w:id="5"/>
      <w:r w:rsidRPr="00F2559B">
        <w:rPr>
          <w:rFonts w:ascii="Times New Roman" w:hAnsi="Times New Roman" w:cs="Times New Roman"/>
          <w:sz w:val="28"/>
          <w:szCs w:val="28"/>
        </w:rPr>
        <w:t>3.</w:t>
      </w:r>
      <w:r w:rsidR="00FA26F3" w:rsidRPr="00F2559B">
        <w:rPr>
          <w:rFonts w:ascii="Times New Roman" w:hAnsi="Times New Roman" w:cs="Times New Roman"/>
          <w:sz w:val="28"/>
          <w:szCs w:val="28"/>
        </w:rPr>
        <w:t>5</w:t>
      </w:r>
      <w:r w:rsidRPr="00F2559B">
        <w:rPr>
          <w:rFonts w:ascii="Times New Roman" w:hAnsi="Times New Roman" w:cs="Times New Roman"/>
          <w:sz w:val="28"/>
          <w:szCs w:val="28"/>
        </w:rPr>
        <w:t xml:space="preserve">. Комитет финансов проводит с использованием </w:t>
      </w:r>
      <w:r w:rsidR="00353AD1" w:rsidRPr="00F2559B">
        <w:rPr>
          <w:rFonts w:ascii="Times New Roman" w:hAnsi="Times New Roman" w:cs="Times New Roman"/>
          <w:sz w:val="28"/>
          <w:szCs w:val="28"/>
        </w:rPr>
        <w:t xml:space="preserve"> Информационной системы </w:t>
      </w:r>
      <w:r w:rsidRPr="00F2559B">
        <w:rPr>
          <w:rFonts w:ascii="Times New Roman" w:hAnsi="Times New Roman" w:cs="Times New Roman"/>
          <w:sz w:val="28"/>
          <w:szCs w:val="28"/>
        </w:rPr>
        <w:t>проверку представленных клиентами Заявок на списание специальных средств по следующим направлениям: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 xml:space="preserve">- на соответствие </w:t>
      </w:r>
      <w:proofErr w:type="gramStart"/>
      <w:r w:rsidRPr="00F2559B">
        <w:rPr>
          <w:rFonts w:ascii="Times New Roman" w:hAnsi="Times New Roman" w:cs="Times New Roman"/>
          <w:sz w:val="28"/>
          <w:szCs w:val="28"/>
        </w:rPr>
        <w:t>Заявок</w:t>
      </w:r>
      <w:proofErr w:type="gramEnd"/>
      <w:r w:rsidRPr="00F2559B">
        <w:rPr>
          <w:rFonts w:ascii="Times New Roman" w:hAnsi="Times New Roman" w:cs="Times New Roman"/>
          <w:sz w:val="28"/>
          <w:szCs w:val="28"/>
        </w:rPr>
        <w:t xml:space="preserve"> на списание специальных средств установленной форме и требованиям их заполнения, </w:t>
      </w:r>
      <w:r w:rsidRPr="00112DD7">
        <w:rPr>
          <w:rFonts w:ascii="Times New Roman" w:hAnsi="Times New Roman" w:cs="Times New Roman"/>
          <w:sz w:val="28"/>
          <w:szCs w:val="28"/>
        </w:rPr>
        <w:t xml:space="preserve">установленным пунктом 3.3 </w:t>
      </w:r>
      <w:r w:rsidRPr="00F2559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 xml:space="preserve">- наличие остатка средств на лицевом счете по учету средств во временном распоряжении, необходимого для проведения </w:t>
      </w:r>
      <w:r w:rsidR="00FE1A82" w:rsidRPr="00F2559B">
        <w:rPr>
          <w:rFonts w:ascii="Times New Roman" w:hAnsi="Times New Roman" w:cs="Times New Roman"/>
          <w:sz w:val="28"/>
          <w:szCs w:val="28"/>
        </w:rPr>
        <w:t>перечисления</w:t>
      </w:r>
      <w:r w:rsidRPr="00F2559B">
        <w:rPr>
          <w:rFonts w:ascii="Times New Roman" w:hAnsi="Times New Roman" w:cs="Times New Roman"/>
          <w:sz w:val="28"/>
          <w:szCs w:val="28"/>
        </w:rPr>
        <w:t>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lastRenderedPageBreak/>
        <w:t>В случаях если: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- представленная Заявка на списание специальных средств оформлена с нарушением установленных настоящим Порядком требований;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 xml:space="preserve">- </w:t>
      </w:r>
      <w:r w:rsidR="00FA26F3" w:rsidRPr="00F2559B">
        <w:rPr>
          <w:rFonts w:ascii="Times New Roman" w:hAnsi="Times New Roman" w:cs="Times New Roman"/>
          <w:sz w:val="28"/>
          <w:szCs w:val="28"/>
        </w:rPr>
        <w:t xml:space="preserve">сумма перечисления превышает остаток </w:t>
      </w:r>
      <w:r w:rsidRPr="00F2559B">
        <w:rPr>
          <w:rFonts w:ascii="Times New Roman" w:hAnsi="Times New Roman" w:cs="Times New Roman"/>
          <w:sz w:val="28"/>
          <w:szCs w:val="28"/>
        </w:rPr>
        <w:t>средств на лицевом счете по учету средств во временном распоряжении клиента,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 xml:space="preserve">Комитет финансов отказывает клиенту в исполнении такого документа с указанием причины отказа в электронном виде в </w:t>
      </w:r>
      <w:r w:rsidR="00353AD1" w:rsidRPr="00F2559B">
        <w:rPr>
          <w:rFonts w:ascii="Times New Roman" w:hAnsi="Times New Roman" w:cs="Times New Roman"/>
          <w:sz w:val="28"/>
          <w:szCs w:val="28"/>
        </w:rPr>
        <w:t xml:space="preserve"> Информационной системе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3.</w:t>
      </w:r>
      <w:r w:rsidR="00FA26F3" w:rsidRPr="00F2559B">
        <w:rPr>
          <w:rFonts w:ascii="Times New Roman" w:hAnsi="Times New Roman" w:cs="Times New Roman"/>
          <w:sz w:val="28"/>
          <w:szCs w:val="28"/>
        </w:rPr>
        <w:t>6</w:t>
      </w:r>
      <w:r w:rsidRPr="00F2559B">
        <w:rPr>
          <w:rFonts w:ascii="Times New Roman" w:hAnsi="Times New Roman" w:cs="Times New Roman"/>
          <w:sz w:val="28"/>
          <w:szCs w:val="28"/>
        </w:rPr>
        <w:t xml:space="preserve">. Заявки </w:t>
      </w:r>
      <w:proofErr w:type="gramStart"/>
      <w:r w:rsidRPr="00F2559B">
        <w:rPr>
          <w:rFonts w:ascii="Times New Roman" w:hAnsi="Times New Roman" w:cs="Times New Roman"/>
          <w:sz w:val="28"/>
          <w:szCs w:val="28"/>
        </w:rPr>
        <w:t xml:space="preserve">на списание специальных средств клиентов на проведение </w:t>
      </w:r>
      <w:r w:rsidR="00FE1A82" w:rsidRPr="00F2559B">
        <w:rPr>
          <w:rFonts w:ascii="Times New Roman" w:hAnsi="Times New Roman" w:cs="Times New Roman"/>
          <w:sz w:val="28"/>
          <w:szCs w:val="28"/>
        </w:rPr>
        <w:t xml:space="preserve"> перечислений</w:t>
      </w:r>
      <w:r w:rsidRPr="00F2559B">
        <w:rPr>
          <w:rFonts w:ascii="Times New Roman" w:hAnsi="Times New Roman" w:cs="Times New Roman"/>
          <w:sz w:val="28"/>
          <w:szCs w:val="28"/>
        </w:rPr>
        <w:t xml:space="preserve"> с лицевых счетов по учету средств во временном распоряжении</w:t>
      </w:r>
      <w:proofErr w:type="gramEnd"/>
      <w:r w:rsidRPr="00F2559B">
        <w:rPr>
          <w:rFonts w:ascii="Times New Roman" w:hAnsi="Times New Roman" w:cs="Times New Roman"/>
          <w:sz w:val="28"/>
          <w:szCs w:val="28"/>
        </w:rPr>
        <w:t xml:space="preserve">  обрабатываются </w:t>
      </w:r>
      <w:r w:rsidR="00FA26F3" w:rsidRPr="00F2559B">
        <w:rPr>
          <w:rFonts w:ascii="Times New Roman" w:hAnsi="Times New Roman" w:cs="Times New Roman"/>
          <w:sz w:val="28"/>
          <w:szCs w:val="28"/>
        </w:rPr>
        <w:t xml:space="preserve">Комитетом финансов </w:t>
      </w:r>
      <w:r w:rsidRPr="00F2559B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их поступления.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3.</w:t>
      </w:r>
      <w:r w:rsidR="00FA26F3" w:rsidRPr="00F2559B">
        <w:rPr>
          <w:rFonts w:ascii="Times New Roman" w:hAnsi="Times New Roman" w:cs="Times New Roman"/>
          <w:sz w:val="28"/>
          <w:szCs w:val="28"/>
        </w:rPr>
        <w:t>7</w:t>
      </w:r>
      <w:r w:rsidRPr="00F255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559B">
        <w:rPr>
          <w:rFonts w:ascii="Times New Roman" w:hAnsi="Times New Roman" w:cs="Times New Roman"/>
          <w:sz w:val="28"/>
          <w:szCs w:val="28"/>
        </w:rPr>
        <w:t>В случае наличия остатка денежных средств на лицевом счете по учету средств во временном распоряжении при его закрытии</w:t>
      </w:r>
      <w:proofErr w:type="gramEnd"/>
      <w:r w:rsidRPr="00F2559B">
        <w:rPr>
          <w:rFonts w:ascii="Times New Roman" w:hAnsi="Times New Roman" w:cs="Times New Roman"/>
          <w:sz w:val="28"/>
          <w:szCs w:val="28"/>
        </w:rPr>
        <w:t xml:space="preserve"> клиент одновременно с заявлением на закрытие лицевого счета представляет в Комитет финансов Заявку на списание специальных средств на перечисление остатка денежных средств по назначению.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Перечисление остатка денежных сре</w:t>
      </w:r>
      <w:proofErr w:type="gramStart"/>
      <w:r w:rsidRPr="00F2559B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F2559B">
        <w:rPr>
          <w:rFonts w:ascii="Times New Roman" w:hAnsi="Times New Roman" w:cs="Times New Roman"/>
          <w:sz w:val="28"/>
          <w:szCs w:val="28"/>
        </w:rPr>
        <w:t>ицевого счета по учету средств во временном распоряжении при его переоформлении (в случае изменения структуры лицевого счета) осуществляется на основании реквизитов, указанных в распоряжении Комитета финансов.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 xml:space="preserve">В случае переоформления либо открытия нового лицевого счета по учету средств во временном распоряжении клиент обязан </w:t>
      </w:r>
      <w:r w:rsidR="00BA7171" w:rsidRPr="00F2559B">
        <w:rPr>
          <w:rFonts w:ascii="Times New Roman" w:hAnsi="Times New Roman" w:cs="Times New Roman"/>
          <w:sz w:val="28"/>
          <w:szCs w:val="28"/>
        </w:rPr>
        <w:t>довести до плательщиков</w:t>
      </w:r>
      <w:r w:rsidRPr="00F2559B">
        <w:rPr>
          <w:rFonts w:ascii="Times New Roman" w:hAnsi="Times New Roman" w:cs="Times New Roman"/>
          <w:sz w:val="28"/>
          <w:szCs w:val="28"/>
        </w:rPr>
        <w:t xml:space="preserve"> новые реквизиты лицевого счета.</w:t>
      </w:r>
    </w:p>
    <w:p w:rsidR="00692F42" w:rsidRPr="00F2559B" w:rsidRDefault="00692F42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59B">
        <w:rPr>
          <w:rFonts w:ascii="Times New Roman" w:hAnsi="Times New Roman" w:cs="Times New Roman"/>
          <w:sz w:val="28"/>
          <w:szCs w:val="28"/>
        </w:rPr>
        <w:t>Денежные средства, поступившие на счет Комитета финансов после закрытия лицевого счета по учету средств во временном распоряжении, перечисляются в соответствии с реквизитами, указанными в заявлении на закрытие лицевого счета, представленном клиентом, либо в письменном обращении клиента или главного распорядителя (распорядителя) средств областного бюджета Ленинградской области, в ведении которого находится клиент.</w:t>
      </w:r>
    </w:p>
    <w:p w:rsidR="00692F42" w:rsidRPr="00F2559B" w:rsidRDefault="00102B2D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DD7">
        <w:rPr>
          <w:rFonts w:ascii="Times New Roman" w:hAnsi="Times New Roman" w:cs="Times New Roman"/>
          <w:sz w:val="28"/>
          <w:szCs w:val="28"/>
        </w:rPr>
        <w:t>3.8</w:t>
      </w:r>
      <w:r w:rsidR="00692F42" w:rsidRPr="00F2559B">
        <w:rPr>
          <w:rFonts w:ascii="Times New Roman" w:hAnsi="Times New Roman" w:cs="Times New Roman"/>
          <w:sz w:val="28"/>
          <w:szCs w:val="28"/>
        </w:rPr>
        <w:t>. На основании Заявок на списание специальных средств, соответствующих всем контрольным критериям, установленным настоящим Порядком, Комитет</w:t>
      </w:r>
      <w:r w:rsidR="00FE1A82" w:rsidRPr="00F2559B">
        <w:rPr>
          <w:rFonts w:ascii="Times New Roman" w:hAnsi="Times New Roman" w:cs="Times New Roman"/>
          <w:sz w:val="28"/>
          <w:szCs w:val="28"/>
        </w:rPr>
        <w:t xml:space="preserve"> </w:t>
      </w:r>
      <w:r w:rsidR="00692F42" w:rsidRPr="00F2559B">
        <w:rPr>
          <w:rFonts w:ascii="Times New Roman" w:hAnsi="Times New Roman" w:cs="Times New Roman"/>
          <w:sz w:val="28"/>
          <w:szCs w:val="28"/>
        </w:rPr>
        <w:t xml:space="preserve">финансов в </w:t>
      </w:r>
      <w:r w:rsidR="00353AD1" w:rsidRPr="00F2559B">
        <w:rPr>
          <w:rFonts w:ascii="Times New Roman" w:hAnsi="Times New Roman" w:cs="Times New Roman"/>
          <w:sz w:val="28"/>
          <w:szCs w:val="28"/>
        </w:rPr>
        <w:t xml:space="preserve"> Информационной системе </w:t>
      </w:r>
      <w:r w:rsidR="00692F42" w:rsidRPr="00F2559B">
        <w:rPr>
          <w:rFonts w:ascii="Times New Roman" w:hAnsi="Times New Roman" w:cs="Times New Roman"/>
          <w:sz w:val="28"/>
          <w:szCs w:val="28"/>
        </w:rPr>
        <w:t xml:space="preserve">формирует платежные поручения и направляет их в установленном порядке в </w:t>
      </w:r>
      <w:r w:rsidR="00FE1A82" w:rsidRPr="00F2559B">
        <w:rPr>
          <w:rFonts w:ascii="Times New Roman" w:hAnsi="Times New Roman" w:cs="Times New Roman"/>
          <w:sz w:val="28"/>
          <w:szCs w:val="28"/>
        </w:rPr>
        <w:t>Управление</w:t>
      </w:r>
      <w:r w:rsidR="00692F42" w:rsidRPr="00F2559B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FE1A82" w:rsidRPr="00F2559B">
        <w:rPr>
          <w:rFonts w:ascii="Times New Roman" w:hAnsi="Times New Roman" w:cs="Times New Roman"/>
          <w:sz w:val="28"/>
          <w:szCs w:val="28"/>
        </w:rPr>
        <w:t xml:space="preserve"> операций по перечислению сре</w:t>
      </w:r>
      <w:proofErr w:type="gramStart"/>
      <w:r w:rsidR="00FE1A82" w:rsidRPr="00F2559B">
        <w:rPr>
          <w:rFonts w:ascii="Times New Roman" w:hAnsi="Times New Roman" w:cs="Times New Roman"/>
          <w:sz w:val="28"/>
          <w:szCs w:val="28"/>
        </w:rPr>
        <w:t>дств</w:t>
      </w:r>
      <w:r w:rsidR="00692F42" w:rsidRPr="00F2559B">
        <w:rPr>
          <w:rFonts w:ascii="Times New Roman" w:hAnsi="Times New Roman" w:cs="Times New Roman"/>
          <w:sz w:val="28"/>
          <w:szCs w:val="28"/>
        </w:rPr>
        <w:t xml:space="preserve"> кл</w:t>
      </w:r>
      <w:proofErr w:type="gramEnd"/>
      <w:r w:rsidR="00692F42" w:rsidRPr="00F2559B">
        <w:rPr>
          <w:rFonts w:ascii="Times New Roman" w:hAnsi="Times New Roman" w:cs="Times New Roman"/>
          <w:sz w:val="28"/>
          <w:szCs w:val="28"/>
        </w:rPr>
        <w:t xml:space="preserve">иентов </w:t>
      </w:r>
      <w:r w:rsidR="00FE1A82" w:rsidRPr="00F2559B">
        <w:rPr>
          <w:rFonts w:ascii="Times New Roman" w:hAnsi="Times New Roman" w:cs="Times New Roman"/>
          <w:sz w:val="28"/>
          <w:szCs w:val="28"/>
        </w:rPr>
        <w:t>с казначейского счета</w:t>
      </w:r>
      <w:r w:rsidR="00692F42" w:rsidRPr="00F2559B">
        <w:rPr>
          <w:rFonts w:ascii="Times New Roman" w:hAnsi="Times New Roman" w:cs="Times New Roman"/>
          <w:sz w:val="28"/>
          <w:szCs w:val="28"/>
        </w:rPr>
        <w:t xml:space="preserve"> Комитета финансов.</w:t>
      </w:r>
    </w:p>
    <w:p w:rsidR="00692F42" w:rsidRPr="00F2559B" w:rsidRDefault="006F74E5" w:rsidP="00F255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DD7">
        <w:rPr>
          <w:rFonts w:ascii="Times New Roman" w:hAnsi="Times New Roman" w:cs="Times New Roman"/>
          <w:sz w:val="28"/>
          <w:szCs w:val="28"/>
        </w:rPr>
        <w:t>3.9</w:t>
      </w:r>
      <w:r w:rsidR="00692F42" w:rsidRPr="00112DD7">
        <w:rPr>
          <w:rFonts w:ascii="Times New Roman" w:hAnsi="Times New Roman" w:cs="Times New Roman"/>
          <w:sz w:val="28"/>
          <w:szCs w:val="28"/>
        </w:rPr>
        <w:t xml:space="preserve">. </w:t>
      </w:r>
      <w:r w:rsidR="00692F42" w:rsidRPr="00F2559B">
        <w:rPr>
          <w:rFonts w:ascii="Times New Roman" w:hAnsi="Times New Roman" w:cs="Times New Roman"/>
          <w:sz w:val="28"/>
          <w:szCs w:val="28"/>
        </w:rPr>
        <w:t>Операции со средствами, поступающими во временное распоряжение клиентов, осуществляются только в безналичном порядке.</w:t>
      </w:r>
    </w:p>
    <w:p w:rsidR="00692F42" w:rsidRPr="00F2559B" w:rsidRDefault="00692F42" w:rsidP="00F2559B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2559B" w:rsidRPr="00F2559B" w:rsidRDefault="00F2559B" w:rsidP="00F255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2559B" w:rsidRPr="00F2559B" w:rsidSect="00F2559B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9B" w:rsidRDefault="00F2559B" w:rsidP="00F2559B">
      <w:pPr>
        <w:spacing w:after="0" w:line="240" w:lineRule="auto"/>
      </w:pPr>
      <w:r>
        <w:separator/>
      </w:r>
    </w:p>
  </w:endnote>
  <w:endnote w:type="continuationSeparator" w:id="0">
    <w:p w:rsidR="00F2559B" w:rsidRDefault="00F2559B" w:rsidP="00F2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9B" w:rsidRDefault="00F2559B" w:rsidP="00F2559B">
      <w:pPr>
        <w:spacing w:after="0" w:line="240" w:lineRule="auto"/>
      </w:pPr>
      <w:r>
        <w:separator/>
      </w:r>
    </w:p>
  </w:footnote>
  <w:footnote w:type="continuationSeparator" w:id="0">
    <w:p w:rsidR="00F2559B" w:rsidRDefault="00F2559B" w:rsidP="00F2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748250"/>
      <w:docPartObj>
        <w:docPartGallery w:val="Page Numbers (Top of Page)"/>
        <w:docPartUnique/>
      </w:docPartObj>
    </w:sdtPr>
    <w:sdtEndPr/>
    <w:sdtContent>
      <w:p w:rsidR="00F2559B" w:rsidRDefault="00F255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8D4">
          <w:rPr>
            <w:noProof/>
          </w:rPr>
          <w:t>7</w:t>
        </w:r>
        <w:r>
          <w:fldChar w:fldCharType="end"/>
        </w:r>
      </w:p>
    </w:sdtContent>
  </w:sdt>
  <w:p w:rsidR="00F2559B" w:rsidRDefault="00F2559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42"/>
    <w:rsid w:val="000342E1"/>
    <w:rsid w:val="000E219D"/>
    <w:rsid w:val="00102B2D"/>
    <w:rsid w:val="00112DD7"/>
    <w:rsid w:val="001565E2"/>
    <w:rsid w:val="001D21E3"/>
    <w:rsid w:val="002137B7"/>
    <w:rsid w:val="00280A23"/>
    <w:rsid w:val="002A28D4"/>
    <w:rsid w:val="00353AD1"/>
    <w:rsid w:val="003B1E31"/>
    <w:rsid w:val="003B4F22"/>
    <w:rsid w:val="00430A56"/>
    <w:rsid w:val="005A625A"/>
    <w:rsid w:val="005B5F3C"/>
    <w:rsid w:val="00636608"/>
    <w:rsid w:val="00692F42"/>
    <w:rsid w:val="006F74E5"/>
    <w:rsid w:val="00703B1D"/>
    <w:rsid w:val="00706679"/>
    <w:rsid w:val="007C7EB4"/>
    <w:rsid w:val="00837701"/>
    <w:rsid w:val="00896D83"/>
    <w:rsid w:val="00977792"/>
    <w:rsid w:val="00991991"/>
    <w:rsid w:val="009A459A"/>
    <w:rsid w:val="009D58F7"/>
    <w:rsid w:val="00A60D0A"/>
    <w:rsid w:val="00BA7171"/>
    <w:rsid w:val="00BD6AE5"/>
    <w:rsid w:val="00C93D71"/>
    <w:rsid w:val="00CC5200"/>
    <w:rsid w:val="00D54237"/>
    <w:rsid w:val="00DB12BD"/>
    <w:rsid w:val="00DC60F6"/>
    <w:rsid w:val="00E00B63"/>
    <w:rsid w:val="00EA4D71"/>
    <w:rsid w:val="00F2559B"/>
    <w:rsid w:val="00F735C7"/>
    <w:rsid w:val="00F96E43"/>
    <w:rsid w:val="00FA26F3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2F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23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5A62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62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62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62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625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2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559B"/>
  </w:style>
  <w:style w:type="paragraph" w:styleId="ac">
    <w:name w:val="footer"/>
    <w:basedOn w:val="a"/>
    <w:link w:val="ad"/>
    <w:uiPriority w:val="99"/>
    <w:unhideWhenUsed/>
    <w:rsid w:val="00F2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5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2F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23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5A62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62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62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62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625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2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559B"/>
  </w:style>
  <w:style w:type="paragraph" w:styleId="ac">
    <w:name w:val="footer"/>
    <w:basedOn w:val="a"/>
    <w:link w:val="ad"/>
    <w:uiPriority w:val="99"/>
    <w:unhideWhenUsed/>
    <w:rsid w:val="00F2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E12D-5F84-432E-A261-A4107AF6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15706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 Левичева</dc:creator>
  <cp:lastModifiedBy>Левичева Ирина Алексеевна</cp:lastModifiedBy>
  <cp:revision>4</cp:revision>
  <cp:lastPrinted>2020-12-08T06:10:00Z</cp:lastPrinted>
  <dcterms:created xsi:type="dcterms:W3CDTF">2020-12-15T11:58:00Z</dcterms:created>
  <dcterms:modified xsi:type="dcterms:W3CDTF">2020-12-22T11:59:00Z</dcterms:modified>
</cp:coreProperties>
</file>