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EA" w:rsidRPr="00102DF2" w:rsidRDefault="00D71497" w:rsidP="00102DF2">
      <w:pPr>
        <w:pStyle w:val="3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2DF2">
        <w:rPr>
          <w:rFonts w:ascii="Times New Roman" w:hAnsi="Times New Roman" w:cs="Times New Roman"/>
          <w:b/>
          <w:color w:val="auto"/>
          <w:sz w:val="28"/>
          <w:szCs w:val="28"/>
        </w:rPr>
        <w:t>КОМИТЕТ ФИНАНСОВ ЛЕНИНГРАДСКОЙ ОБЛАСТИ</w:t>
      </w:r>
    </w:p>
    <w:p w:rsidR="00D71497" w:rsidRPr="00102DF2" w:rsidRDefault="00F264EA" w:rsidP="00102DF2">
      <w:pPr>
        <w:pStyle w:val="3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2DF2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D71497" w:rsidRPr="00102DF2">
        <w:rPr>
          <w:rFonts w:ascii="Times New Roman" w:hAnsi="Times New Roman" w:cs="Times New Roman"/>
          <w:b/>
          <w:color w:val="auto"/>
          <w:sz w:val="28"/>
          <w:szCs w:val="28"/>
        </w:rPr>
        <w:t>РИКАЗ</w:t>
      </w:r>
      <w:r w:rsidR="00160EC8" w:rsidRPr="00102D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264EA" w:rsidRPr="00102DF2" w:rsidRDefault="00D71497" w:rsidP="00102DF2">
      <w:pPr>
        <w:pStyle w:val="3"/>
        <w:spacing w:before="0" w:after="0"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2DF2"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="00D9375E" w:rsidRPr="00102DF2">
        <w:rPr>
          <w:rFonts w:ascii="Times New Roman" w:hAnsi="Times New Roman" w:cs="Times New Roman"/>
          <w:color w:val="auto"/>
          <w:sz w:val="28"/>
          <w:szCs w:val="28"/>
        </w:rPr>
        <w:t>_________________</w:t>
      </w:r>
      <w:r w:rsidRPr="00102DF2"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2D5FD9" w:rsidRPr="00102DF2" w:rsidRDefault="002D5FD9" w:rsidP="00102DF2">
      <w:pPr>
        <w:pStyle w:val="Pro-Gramma"/>
        <w:spacing w:before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F264EA" w:rsidRPr="00102DF2" w:rsidRDefault="007374D8" w:rsidP="00102DF2">
      <w:pPr>
        <w:pStyle w:val="3"/>
        <w:spacing w:before="0" w:after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2DF2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ПРИКАЗ КОМИТЕТА ФИНАНСОВ ЛЕНИНГРАДСКОЙ ОБЛАСТИ ОТ 03 ОКТЯБРЯ 2019 ГОДА № 18-02/09-24 «ОБ УТВЕРЖДЕНИИ ПОРЯДКА СОСТАВЛЕНИЯ И ВЕДЕНИЯ КАССОВОГО ПЛАНА ИСПОЛНЕНИЯ ОБЛАСТНОГО БЮДЖЕТА ЛЕНИНГРАДСКОЙ ОБЛАСТИ»</w:t>
      </w:r>
    </w:p>
    <w:p w:rsidR="00BC3526" w:rsidRPr="00102DF2" w:rsidRDefault="00BC3526" w:rsidP="00102DF2">
      <w:pPr>
        <w:pStyle w:val="Pro-Gramma"/>
        <w:spacing w:before="0"/>
        <w:ind w:left="0" w:firstLine="709"/>
        <w:rPr>
          <w:sz w:val="28"/>
          <w:szCs w:val="28"/>
        </w:rPr>
      </w:pPr>
    </w:p>
    <w:p w:rsidR="00F264EA" w:rsidRPr="00102DF2" w:rsidRDefault="00A532B0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В </w:t>
      </w:r>
      <w:r w:rsidR="00D40178" w:rsidRPr="00102DF2">
        <w:rPr>
          <w:rFonts w:ascii="Times New Roman" w:hAnsi="Times New Roman"/>
          <w:sz w:val="28"/>
          <w:szCs w:val="28"/>
        </w:rPr>
        <w:t xml:space="preserve">целях </w:t>
      </w:r>
      <w:r w:rsidR="005C3FFA" w:rsidRPr="00102DF2">
        <w:rPr>
          <w:rFonts w:ascii="Times New Roman" w:eastAsia="Calibri" w:hAnsi="Times New Roman"/>
          <w:sz w:val="28"/>
          <w:szCs w:val="28"/>
        </w:rPr>
        <w:t>приведения в соотве</w:t>
      </w:r>
      <w:r w:rsidR="00BC3526" w:rsidRPr="00102DF2">
        <w:rPr>
          <w:rFonts w:ascii="Times New Roman" w:eastAsia="Calibri" w:hAnsi="Times New Roman"/>
          <w:sz w:val="28"/>
          <w:szCs w:val="28"/>
        </w:rPr>
        <w:t xml:space="preserve">тствие </w:t>
      </w:r>
      <w:r w:rsidR="0003536A" w:rsidRPr="00102DF2">
        <w:rPr>
          <w:rFonts w:ascii="Times New Roman" w:eastAsia="Calibri" w:hAnsi="Times New Roman"/>
          <w:sz w:val="28"/>
          <w:szCs w:val="28"/>
        </w:rPr>
        <w:t>требованиям</w:t>
      </w:r>
      <w:r w:rsidR="00BC3526" w:rsidRPr="00102DF2">
        <w:rPr>
          <w:rFonts w:ascii="Times New Roman" w:eastAsia="Calibri" w:hAnsi="Times New Roman"/>
          <w:sz w:val="28"/>
          <w:szCs w:val="28"/>
        </w:rPr>
        <w:t xml:space="preserve"> </w:t>
      </w:r>
      <w:r w:rsidR="0003536A" w:rsidRPr="00102DF2">
        <w:rPr>
          <w:rFonts w:ascii="Times New Roman" w:eastAsia="Calibri" w:hAnsi="Times New Roman"/>
          <w:sz w:val="28"/>
          <w:szCs w:val="28"/>
        </w:rPr>
        <w:t xml:space="preserve"> бюджетного законодательства </w:t>
      </w:r>
      <w:r w:rsidR="00F13403" w:rsidRPr="00102DF2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102DF2">
        <w:rPr>
          <w:rFonts w:ascii="Times New Roman" w:hAnsi="Times New Roman"/>
          <w:sz w:val="28"/>
          <w:szCs w:val="28"/>
        </w:rPr>
        <w:t xml:space="preserve"> приказываю</w:t>
      </w:r>
      <w:r w:rsidR="00F264EA" w:rsidRPr="00102DF2">
        <w:rPr>
          <w:rFonts w:ascii="Times New Roman" w:hAnsi="Times New Roman"/>
          <w:sz w:val="28"/>
          <w:szCs w:val="28"/>
        </w:rPr>
        <w:t>:</w:t>
      </w:r>
    </w:p>
    <w:p w:rsidR="00BC3526" w:rsidRPr="00102DF2" w:rsidRDefault="00BC3526" w:rsidP="00102DF2">
      <w:pPr>
        <w:pStyle w:val="Pro-List1"/>
        <w:tabs>
          <w:tab w:val="clear" w:pos="1134"/>
          <w:tab w:val="left" w:pos="0"/>
          <w:tab w:val="left" w:pos="993"/>
          <w:tab w:val="left" w:pos="1276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:rsidR="00F13403" w:rsidRPr="00102DF2" w:rsidRDefault="00A532B0" w:rsidP="00102DF2">
      <w:pPr>
        <w:pStyle w:val="Pro-List1"/>
        <w:tabs>
          <w:tab w:val="clear" w:pos="1134"/>
          <w:tab w:val="left" w:pos="0"/>
          <w:tab w:val="left" w:pos="993"/>
          <w:tab w:val="left" w:pos="1276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1.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="005C3FFA" w:rsidRPr="00102DF2">
        <w:rPr>
          <w:rFonts w:ascii="Times New Roman" w:hAnsi="Times New Roman"/>
          <w:sz w:val="28"/>
          <w:szCs w:val="28"/>
        </w:rPr>
        <w:t>Внести</w:t>
      </w:r>
      <w:r w:rsidR="00F13403" w:rsidRPr="00102DF2">
        <w:rPr>
          <w:rFonts w:ascii="Times New Roman" w:hAnsi="Times New Roman"/>
          <w:sz w:val="28"/>
          <w:szCs w:val="28"/>
        </w:rPr>
        <w:t xml:space="preserve"> следующие</w:t>
      </w:r>
      <w:r w:rsidR="005C3FFA" w:rsidRPr="00102DF2">
        <w:rPr>
          <w:rFonts w:ascii="Times New Roman" w:hAnsi="Times New Roman"/>
          <w:sz w:val="28"/>
          <w:szCs w:val="28"/>
        </w:rPr>
        <w:t xml:space="preserve"> </w:t>
      </w:r>
      <w:r w:rsidR="00944512" w:rsidRPr="00102DF2">
        <w:rPr>
          <w:rFonts w:ascii="Times New Roman" w:hAnsi="Times New Roman"/>
          <w:sz w:val="28"/>
          <w:szCs w:val="28"/>
        </w:rPr>
        <w:t xml:space="preserve">изменения </w:t>
      </w:r>
      <w:r w:rsidR="005C3FFA" w:rsidRPr="00102DF2">
        <w:rPr>
          <w:rFonts w:ascii="Times New Roman" w:hAnsi="Times New Roman"/>
          <w:sz w:val="28"/>
          <w:szCs w:val="28"/>
        </w:rPr>
        <w:t>в приказ комитета финансов Ленинградской области от 03.10.2019 №</w:t>
      </w:r>
      <w:r w:rsidR="002A4F97" w:rsidRPr="00102DF2">
        <w:rPr>
          <w:rFonts w:ascii="Times New Roman" w:hAnsi="Times New Roman"/>
          <w:sz w:val="28"/>
          <w:szCs w:val="28"/>
        </w:rPr>
        <w:t xml:space="preserve"> </w:t>
      </w:r>
      <w:r w:rsidR="005C3FFA" w:rsidRPr="00102DF2">
        <w:rPr>
          <w:rFonts w:ascii="Times New Roman" w:hAnsi="Times New Roman"/>
          <w:sz w:val="28"/>
          <w:szCs w:val="28"/>
        </w:rPr>
        <w:t>18-02/09-24 «Об утверждении порядка составления и ведения кассового плана исполнения областного бюджета Ленинградской области»</w:t>
      </w:r>
      <w:r w:rsidR="00E973AE">
        <w:rPr>
          <w:rFonts w:ascii="Times New Roman" w:hAnsi="Times New Roman"/>
          <w:sz w:val="28"/>
          <w:szCs w:val="28"/>
        </w:rPr>
        <w:t xml:space="preserve"> (далее – Приказ)</w:t>
      </w:r>
      <w:r w:rsidR="00F13403" w:rsidRPr="00102DF2">
        <w:rPr>
          <w:rFonts w:ascii="Times New Roman" w:hAnsi="Times New Roman"/>
          <w:sz w:val="28"/>
          <w:szCs w:val="28"/>
        </w:rPr>
        <w:t>:</w:t>
      </w:r>
    </w:p>
    <w:p w:rsidR="00F13403" w:rsidRPr="00102DF2" w:rsidRDefault="00F13403" w:rsidP="00102DF2">
      <w:pPr>
        <w:pStyle w:val="Pro-List1"/>
        <w:tabs>
          <w:tab w:val="clear" w:pos="1134"/>
          <w:tab w:val="left" w:pos="0"/>
          <w:tab w:val="left" w:pos="993"/>
          <w:tab w:val="left" w:pos="1276"/>
        </w:tabs>
        <w:spacing w:before="0" w:line="360" w:lineRule="auto"/>
        <w:ind w:left="0" w:firstLine="709"/>
        <w:contextualSpacing/>
        <w:rPr>
          <w:rStyle w:val="dynatree-title"/>
          <w:rFonts w:ascii="Times New Roman" w:hAnsi="Times New Roman"/>
          <w:color w:val="000000" w:themeColor="text1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1.1. в пункте 3 Приказа слова «Департаменту «Открытого бюджета» заменить словами «</w:t>
      </w:r>
      <w:r w:rsidRPr="00102DF2">
        <w:rPr>
          <w:rStyle w:val="dynatree-title"/>
          <w:rFonts w:ascii="Times New Roman" w:hAnsi="Times New Roman"/>
          <w:color w:val="000000" w:themeColor="text1"/>
          <w:sz w:val="28"/>
          <w:szCs w:val="28"/>
        </w:rPr>
        <w:t>Департаменту информационных технологий в сфере управления государственными финансами»;</w:t>
      </w:r>
    </w:p>
    <w:p w:rsidR="00F13403" w:rsidRPr="00102DF2" w:rsidRDefault="00F13403" w:rsidP="00102DF2">
      <w:pPr>
        <w:pStyle w:val="Pro-List1"/>
        <w:tabs>
          <w:tab w:val="clear" w:pos="1134"/>
          <w:tab w:val="left" w:pos="0"/>
          <w:tab w:val="left" w:pos="993"/>
          <w:tab w:val="left" w:pos="1276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Style w:val="dynatree-title"/>
          <w:rFonts w:ascii="Times New Roman" w:hAnsi="Times New Roman"/>
          <w:color w:val="000000" w:themeColor="text1"/>
          <w:sz w:val="28"/>
          <w:szCs w:val="28"/>
        </w:rPr>
        <w:t>1.2. в пункте 4 Приказа слова «Организационному отделу» заменить словами «</w:t>
      </w:r>
      <w:r w:rsidR="007C2CDF" w:rsidRPr="00102DF2">
        <w:rPr>
          <w:rFonts w:ascii="Times New Roman" w:hAnsi="Times New Roman"/>
          <w:sz w:val="28"/>
          <w:szCs w:val="28"/>
        </w:rPr>
        <w:t>Департаменту</w:t>
      </w:r>
      <w:r w:rsidRPr="00102DF2">
        <w:rPr>
          <w:rFonts w:ascii="Times New Roman" w:hAnsi="Times New Roman"/>
          <w:sz w:val="28"/>
          <w:szCs w:val="28"/>
        </w:rPr>
        <w:t xml:space="preserve"> информационных технологий в сфере управления государственными финансами»</w:t>
      </w:r>
      <w:r w:rsidR="00D9375E" w:rsidRPr="00102DF2">
        <w:rPr>
          <w:rFonts w:ascii="Times New Roman" w:hAnsi="Times New Roman"/>
          <w:sz w:val="28"/>
          <w:szCs w:val="28"/>
        </w:rPr>
        <w:t>;</w:t>
      </w:r>
    </w:p>
    <w:p w:rsidR="00D9375E" w:rsidRPr="00102DF2" w:rsidRDefault="00D9375E" w:rsidP="00102DF2">
      <w:pPr>
        <w:pStyle w:val="Pro-Gramma"/>
        <w:tabs>
          <w:tab w:val="left" w:pos="1276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2. </w:t>
      </w:r>
      <w:r w:rsidR="009C7980" w:rsidRPr="00102DF2">
        <w:rPr>
          <w:rFonts w:ascii="Times New Roman" w:hAnsi="Times New Roman"/>
          <w:sz w:val="28"/>
          <w:szCs w:val="28"/>
        </w:rPr>
        <w:t xml:space="preserve">Порядок составления и ведения кассового плана исполнения областного бюджета Ленинградской области </w:t>
      </w:r>
      <w:r w:rsidR="005C3FFA" w:rsidRPr="00102DF2"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приказу.</w:t>
      </w:r>
    </w:p>
    <w:p w:rsidR="00E973AE" w:rsidRDefault="00E973AE" w:rsidP="00E973AE">
      <w:pPr>
        <w:pStyle w:val="Pro-Gramma"/>
        <w:tabs>
          <w:tab w:val="left" w:pos="0"/>
          <w:tab w:val="left" w:pos="993"/>
          <w:tab w:val="left" w:pos="1276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69BE" w:rsidRPr="00102DF2">
        <w:rPr>
          <w:rFonts w:ascii="Times New Roman" w:hAnsi="Times New Roman"/>
          <w:sz w:val="28"/>
          <w:szCs w:val="28"/>
        </w:rPr>
        <w:t>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="009E69BE" w:rsidRPr="00102DF2">
        <w:rPr>
          <w:rFonts w:ascii="Times New Roman" w:hAnsi="Times New Roman"/>
          <w:sz w:val="28"/>
          <w:szCs w:val="28"/>
        </w:rPr>
        <w:t>Главным распорядителям средств областного бюджета Ленинград</w:t>
      </w:r>
      <w:r>
        <w:rPr>
          <w:rFonts w:ascii="Times New Roman" w:hAnsi="Times New Roman"/>
          <w:sz w:val="28"/>
          <w:szCs w:val="28"/>
        </w:rPr>
        <w:t>ской области довести настоящий п</w:t>
      </w:r>
      <w:r w:rsidR="009E69BE" w:rsidRPr="00102DF2">
        <w:rPr>
          <w:rFonts w:ascii="Times New Roman" w:hAnsi="Times New Roman"/>
          <w:sz w:val="28"/>
          <w:szCs w:val="28"/>
        </w:rPr>
        <w:t xml:space="preserve">риказ до сведения </w:t>
      </w:r>
      <w:r w:rsidRPr="00E973AE">
        <w:rPr>
          <w:rFonts w:ascii="Times New Roman" w:hAnsi="Times New Roman"/>
          <w:sz w:val="28"/>
          <w:szCs w:val="28"/>
        </w:rPr>
        <w:t>распорядителей средств областного бюджета Ленинградской области и подведомственных государственных казенных учреждений Ленинградской области, а также заинтересованных пользователей.</w:t>
      </w:r>
    </w:p>
    <w:p w:rsidR="00623A60" w:rsidRPr="00102DF2" w:rsidRDefault="00E973AE" w:rsidP="00E973AE">
      <w:pPr>
        <w:pStyle w:val="Pro-Gramma"/>
        <w:tabs>
          <w:tab w:val="left" w:pos="0"/>
          <w:tab w:val="left" w:pos="993"/>
          <w:tab w:val="left" w:pos="1276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23A60" w:rsidRPr="00102DF2">
        <w:rPr>
          <w:rFonts w:ascii="Times New Roman" w:hAnsi="Times New Roman"/>
          <w:sz w:val="28"/>
          <w:szCs w:val="28"/>
        </w:rPr>
        <w:t>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="00623A60" w:rsidRPr="00102DF2">
        <w:rPr>
          <w:rFonts w:ascii="Times New Roman" w:hAnsi="Times New Roman"/>
          <w:sz w:val="28"/>
          <w:szCs w:val="28"/>
        </w:rPr>
        <w:t>Настоящий приказ вступает в силу с</w:t>
      </w:r>
      <w:r w:rsidR="00D9446F" w:rsidRPr="00102DF2">
        <w:rPr>
          <w:rFonts w:ascii="Times New Roman" w:hAnsi="Times New Roman"/>
          <w:sz w:val="28"/>
          <w:szCs w:val="28"/>
        </w:rPr>
        <w:t xml:space="preserve"> </w:t>
      </w:r>
      <w:r w:rsidR="00BC3526" w:rsidRPr="00102DF2">
        <w:rPr>
          <w:rFonts w:ascii="Times New Roman" w:hAnsi="Times New Roman"/>
          <w:sz w:val="28"/>
          <w:szCs w:val="28"/>
        </w:rPr>
        <w:t>1 января</w:t>
      </w:r>
      <w:r w:rsidR="00F67546" w:rsidRPr="00102DF2">
        <w:rPr>
          <w:rFonts w:ascii="Times New Roman" w:hAnsi="Times New Roman"/>
          <w:sz w:val="28"/>
          <w:szCs w:val="28"/>
        </w:rPr>
        <w:t xml:space="preserve"> </w:t>
      </w:r>
      <w:r w:rsidR="00D40178" w:rsidRPr="00102DF2">
        <w:rPr>
          <w:rFonts w:ascii="Times New Roman" w:hAnsi="Times New Roman"/>
          <w:sz w:val="28"/>
          <w:szCs w:val="28"/>
        </w:rPr>
        <w:t xml:space="preserve">2021 </w:t>
      </w:r>
      <w:r w:rsidR="005925B7" w:rsidRPr="00102DF2">
        <w:rPr>
          <w:rFonts w:ascii="Times New Roman" w:hAnsi="Times New Roman"/>
          <w:sz w:val="28"/>
          <w:szCs w:val="28"/>
        </w:rPr>
        <w:t>год</w:t>
      </w:r>
      <w:r w:rsidR="00BC3526" w:rsidRPr="00102DF2">
        <w:rPr>
          <w:rFonts w:ascii="Times New Roman" w:hAnsi="Times New Roman"/>
          <w:sz w:val="28"/>
          <w:szCs w:val="28"/>
        </w:rPr>
        <w:t>а</w:t>
      </w:r>
      <w:r w:rsidR="00D9446F" w:rsidRPr="00102DF2">
        <w:rPr>
          <w:rFonts w:ascii="Times New Roman" w:hAnsi="Times New Roman"/>
          <w:sz w:val="28"/>
          <w:szCs w:val="28"/>
          <w:lang w:eastAsia="en-US"/>
        </w:rPr>
        <w:t>.</w:t>
      </w:r>
    </w:p>
    <w:p w:rsidR="008E7423" w:rsidRPr="00102DF2" w:rsidRDefault="00E973A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5480" w:rsidRPr="00102DF2">
        <w:rPr>
          <w:rFonts w:ascii="Times New Roman" w:hAnsi="Times New Roman"/>
          <w:sz w:val="28"/>
          <w:szCs w:val="28"/>
        </w:rPr>
        <w:t>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5480" w:rsidRPr="00102D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5480" w:rsidRPr="00102DF2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2D5FD9" w:rsidRPr="00102DF2">
        <w:rPr>
          <w:rFonts w:ascii="Times New Roman" w:hAnsi="Times New Roman"/>
          <w:sz w:val="28"/>
          <w:szCs w:val="28"/>
        </w:rPr>
        <w:t>возложить на Первого заместителя председателя комитета финансов Ленинградской области.</w:t>
      </w:r>
    </w:p>
    <w:p w:rsidR="00017EF4" w:rsidRPr="00102DF2" w:rsidRDefault="00017EF4" w:rsidP="00102DF2">
      <w:pPr>
        <w:pStyle w:val="Pro-Gramma"/>
        <w:spacing w:before="0" w:line="360" w:lineRule="auto"/>
        <w:ind w:left="0" w:firstLine="709"/>
        <w:contextualSpacing/>
        <w:jc w:val="left"/>
        <w:rPr>
          <w:rFonts w:ascii="Times New Roman" w:hAnsi="Times New Roman"/>
          <w:sz w:val="28"/>
          <w:szCs w:val="28"/>
        </w:rPr>
      </w:pPr>
    </w:p>
    <w:p w:rsidR="001E4189" w:rsidRPr="00102DF2" w:rsidRDefault="00F264EA" w:rsidP="00E973AE">
      <w:pPr>
        <w:pStyle w:val="Pro-Gramma"/>
        <w:spacing w:before="0" w:line="276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1E4189" w:rsidRPr="00102DF2" w:rsidRDefault="00F264EA" w:rsidP="00E973AE">
      <w:pPr>
        <w:pStyle w:val="Pro-Gramma"/>
        <w:spacing w:before="0" w:line="276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Правительства </w:t>
      </w:r>
      <w:r w:rsidR="00E44411" w:rsidRPr="00102DF2">
        <w:rPr>
          <w:rFonts w:ascii="Times New Roman" w:hAnsi="Times New Roman"/>
          <w:sz w:val="28"/>
          <w:szCs w:val="28"/>
        </w:rPr>
        <w:t>Ленинградской области</w:t>
      </w:r>
      <w:r w:rsidR="00F274AC" w:rsidRPr="00102DF2">
        <w:rPr>
          <w:rFonts w:ascii="Times New Roman" w:hAnsi="Times New Roman"/>
          <w:sz w:val="28"/>
          <w:szCs w:val="28"/>
        </w:rPr>
        <w:t xml:space="preserve"> </w:t>
      </w:r>
      <w:r w:rsidR="00E44411" w:rsidRPr="00102DF2">
        <w:rPr>
          <w:rFonts w:ascii="Times New Roman" w:hAnsi="Times New Roman"/>
          <w:sz w:val="28"/>
          <w:szCs w:val="28"/>
        </w:rPr>
        <w:t>–</w:t>
      </w:r>
    </w:p>
    <w:p w:rsidR="005C66F1" w:rsidRPr="00102DF2" w:rsidRDefault="001E4189" w:rsidP="00E973AE">
      <w:pPr>
        <w:pStyle w:val="Pro-Gramma"/>
        <w:spacing w:before="0" w:line="276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п</w:t>
      </w:r>
      <w:r w:rsidR="00F264EA" w:rsidRPr="00102DF2">
        <w:rPr>
          <w:rFonts w:ascii="Times New Roman" w:hAnsi="Times New Roman"/>
          <w:sz w:val="28"/>
          <w:szCs w:val="28"/>
        </w:rPr>
        <w:t>редседатель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F264EA" w:rsidRPr="00102DF2">
        <w:rPr>
          <w:rFonts w:ascii="Times New Roman" w:hAnsi="Times New Roman"/>
          <w:sz w:val="28"/>
          <w:szCs w:val="28"/>
        </w:rPr>
        <w:t>комитета финансов</w:t>
      </w:r>
      <w:r w:rsidR="002A2DFF" w:rsidRPr="00102DF2">
        <w:rPr>
          <w:rFonts w:ascii="Times New Roman" w:hAnsi="Times New Roman"/>
          <w:sz w:val="28"/>
          <w:szCs w:val="28"/>
        </w:rPr>
        <w:t xml:space="preserve">              </w:t>
      </w:r>
      <w:r w:rsidR="002A1DD6" w:rsidRPr="00102DF2">
        <w:rPr>
          <w:rFonts w:ascii="Times New Roman" w:hAnsi="Times New Roman"/>
          <w:sz w:val="28"/>
          <w:szCs w:val="28"/>
        </w:rPr>
        <w:t xml:space="preserve">                       </w:t>
      </w:r>
      <w:r w:rsidR="00554E62" w:rsidRPr="00102DF2">
        <w:rPr>
          <w:rFonts w:ascii="Times New Roman" w:hAnsi="Times New Roman"/>
          <w:sz w:val="28"/>
          <w:szCs w:val="28"/>
        </w:rPr>
        <w:t xml:space="preserve"> </w:t>
      </w:r>
      <w:r w:rsidR="00D9375E" w:rsidRPr="00102DF2">
        <w:rPr>
          <w:rFonts w:ascii="Times New Roman" w:hAnsi="Times New Roman"/>
          <w:sz w:val="28"/>
          <w:szCs w:val="28"/>
        </w:rPr>
        <w:t xml:space="preserve">                   </w:t>
      </w:r>
      <w:r w:rsidR="00554E62" w:rsidRPr="00102DF2">
        <w:rPr>
          <w:rFonts w:ascii="Times New Roman" w:hAnsi="Times New Roman"/>
          <w:sz w:val="28"/>
          <w:szCs w:val="28"/>
        </w:rPr>
        <w:t xml:space="preserve">     </w:t>
      </w:r>
      <w:r w:rsidR="002A1DD6" w:rsidRPr="00102DF2">
        <w:rPr>
          <w:rFonts w:ascii="Times New Roman" w:hAnsi="Times New Roman"/>
          <w:sz w:val="28"/>
          <w:szCs w:val="28"/>
        </w:rPr>
        <w:t xml:space="preserve">    </w:t>
      </w:r>
      <w:r w:rsidR="00E87ED6" w:rsidRPr="00102DF2">
        <w:rPr>
          <w:rFonts w:ascii="Times New Roman" w:hAnsi="Times New Roman"/>
          <w:sz w:val="28"/>
          <w:szCs w:val="28"/>
        </w:rPr>
        <w:t xml:space="preserve">Р.И. </w:t>
      </w:r>
      <w:r w:rsidR="00F264EA" w:rsidRPr="00102DF2">
        <w:rPr>
          <w:rFonts w:ascii="Times New Roman" w:hAnsi="Times New Roman"/>
          <w:sz w:val="28"/>
          <w:szCs w:val="28"/>
        </w:rPr>
        <w:t>Марков</w:t>
      </w:r>
    </w:p>
    <w:p w:rsidR="005E1985" w:rsidRPr="00102DF2" w:rsidRDefault="005E1985" w:rsidP="00102DF2">
      <w:pPr>
        <w:spacing w:line="360" w:lineRule="auto"/>
        <w:ind w:firstLine="709"/>
        <w:contextualSpacing/>
        <w:jc w:val="right"/>
        <w:rPr>
          <w:sz w:val="28"/>
          <w:szCs w:val="28"/>
        </w:rPr>
        <w:sectPr w:rsidR="005E1985" w:rsidRPr="00102DF2" w:rsidSect="00017EF4">
          <w:headerReference w:type="default" r:id="rId9"/>
          <w:pgSz w:w="11906" w:h="16838"/>
          <w:pgMar w:top="1134" w:right="567" w:bottom="1134" w:left="1134" w:header="709" w:footer="567" w:gutter="0"/>
          <w:pgNumType w:start="1"/>
          <w:cols w:space="708"/>
          <w:titlePg/>
          <w:docGrid w:linePitch="360"/>
        </w:sectPr>
      </w:pPr>
    </w:p>
    <w:p w:rsidR="00FD1D7D" w:rsidRPr="00102DF2" w:rsidRDefault="00A532B0" w:rsidP="00102DF2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102DF2">
        <w:rPr>
          <w:sz w:val="28"/>
          <w:szCs w:val="28"/>
        </w:rPr>
        <w:lastRenderedPageBreak/>
        <w:t>Приложение</w:t>
      </w:r>
      <w:r w:rsidR="002013F3" w:rsidRPr="00102DF2">
        <w:rPr>
          <w:sz w:val="28"/>
          <w:szCs w:val="28"/>
        </w:rPr>
        <w:t xml:space="preserve"> </w:t>
      </w:r>
    </w:p>
    <w:p w:rsidR="00FD1D7D" w:rsidRPr="00102DF2" w:rsidRDefault="00A532B0" w:rsidP="00102DF2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102DF2">
        <w:rPr>
          <w:sz w:val="28"/>
          <w:szCs w:val="28"/>
        </w:rPr>
        <w:t>к приказу</w:t>
      </w:r>
      <w:r w:rsidR="00FD1D7D" w:rsidRPr="00102DF2">
        <w:rPr>
          <w:sz w:val="28"/>
          <w:szCs w:val="28"/>
        </w:rPr>
        <w:t xml:space="preserve"> </w:t>
      </w:r>
      <w:r w:rsidR="00D6313C" w:rsidRPr="00102DF2">
        <w:rPr>
          <w:sz w:val="28"/>
          <w:szCs w:val="28"/>
        </w:rPr>
        <w:t xml:space="preserve">комитета финансов </w:t>
      </w:r>
    </w:p>
    <w:p w:rsidR="00D6313C" w:rsidRPr="00102DF2" w:rsidRDefault="00D6313C" w:rsidP="00102DF2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102DF2">
        <w:rPr>
          <w:sz w:val="28"/>
          <w:szCs w:val="28"/>
        </w:rPr>
        <w:t>Ле</w:t>
      </w:r>
      <w:r w:rsidR="009C220B" w:rsidRPr="00102DF2">
        <w:rPr>
          <w:sz w:val="28"/>
          <w:szCs w:val="28"/>
        </w:rPr>
        <w:t>нинградской области</w:t>
      </w:r>
      <w:r w:rsidR="009C220B" w:rsidRPr="00102DF2">
        <w:rPr>
          <w:sz w:val="28"/>
          <w:szCs w:val="28"/>
        </w:rPr>
        <w:br/>
      </w:r>
      <w:proofErr w:type="gramStart"/>
      <w:r w:rsidR="009C220B" w:rsidRPr="00102DF2">
        <w:rPr>
          <w:sz w:val="28"/>
          <w:szCs w:val="28"/>
        </w:rPr>
        <w:t>от</w:t>
      </w:r>
      <w:proofErr w:type="gramEnd"/>
      <w:r w:rsidR="009C220B" w:rsidRPr="00102DF2">
        <w:rPr>
          <w:sz w:val="28"/>
          <w:szCs w:val="28"/>
        </w:rPr>
        <w:t xml:space="preserve"> </w:t>
      </w:r>
      <w:r w:rsidR="00D9375E" w:rsidRPr="00102DF2">
        <w:rPr>
          <w:sz w:val="28"/>
          <w:szCs w:val="28"/>
        </w:rPr>
        <w:t>______________№____________</w:t>
      </w:r>
      <w:r w:rsidR="00272B94" w:rsidRPr="00102DF2">
        <w:rPr>
          <w:sz w:val="28"/>
          <w:szCs w:val="28"/>
        </w:rPr>
        <w:t xml:space="preserve"> </w:t>
      </w:r>
      <w:r w:rsidR="00E44411" w:rsidRPr="00102DF2">
        <w:rPr>
          <w:sz w:val="28"/>
          <w:szCs w:val="28"/>
        </w:rPr>
        <w:t xml:space="preserve">    </w:t>
      </w:r>
      <w:r w:rsidR="00356E2B" w:rsidRPr="00102DF2">
        <w:rPr>
          <w:sz w:val="28"/>
          <w:szCs w:val="28"/>
        </w:rPr>
        <w:t xml:space="preserve">         </w:t>
      </w:r>
    </w:p>
    <w:p w:rsidR="00D6313C" w:rsidRPr="00102DF2" w:rsidRDefault="00D6313C" w:rsidP="00102DF2">
      <w:pPr>
        <w:pStyle w:val="3"/>
        <w:spacing w:before="0"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2DF2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="00A532B0" w:rsidRPr="00102DF2">
        <w:rPr>
          <w:rFonts w:ascii="Times New Roman" w:hAnsi="Times New Roman" w:cs="Times New Roman"/>
          <w:color w:val="auto"/>
          <w:sz w:val="28"/>
          <w:szCs w:val="28"/>
        </w:rPr>
        <w:t>составления и ведения кассового плана исполнения областного бюджета Ленинградской области</w:t>
      </w:r>
    </w:p>
    <w:p w:rsidR="00742C4C" w:rsidRPr="00102DF2" w:rsidRDefault="009E4810" w:rsidP="00102DF2">
      <w:pPr>
        <w:pStyle w:val="4"/>
        <w:spacing w:before="0" w:after="0" w:line="360" w:lineRule="auto"/>
        <w:ind w:left="0" w:firstLine="709"/>
        <w:contextualSpacing/>
        <w:rPr>
          <w:rFonts w:ascii="Times New Roman" w:hAnsi="Times New Roman"/>
          <w:b w:val="0"/>
          <w:sz w:val="28"/>
        </w:rPr>
      </w:pPr>
      <w:r w:rsidRPr="00102DF2">
        <w:rPr>
          <w:rFonts w:ascii="Times New Roman" w:hAnsi="Times New Roman"/>
          <w:b w:val="0"/>
          <w:sz w:val="28"/>
        </w:rPr>
        <w:t>1</w:t>
      </w:r>
      <w:r w:rsidR="00742C4C" w:rsidRPr="00102DF2">
        <w:rPr>
          <w:rFonts w:ascii="Times New Roman" w:hAnsi="Times New Roman"/>
          <w:b w:val="0"/>
          <w:sz w:val="28"/>
        </w:rPr>
        <w:t>. Общие положения</w:t>
      </w:r>
    </w:p>
    <w:p w:rsidR="00F75AB6" w:rsidRPr="00102DF2" w:rsidRDefault="00D6313C" w:rsidP="00102DF2">
      <w:pPr>
        <w:pStyle w:val="Pro-List1"/>
        <w:tabs>
          <w:tab w:val="clear" w:pos="1134"/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1.</w:t>
      </w:r>
      <w:r w:rsidR="00742C4C" w:rsidRPr="00102DF2">
        <w:rPr>
          <w:rFonts w:ascii="Times New Roman" w:hAnsi="Times New Roman"/>
          <w:sz w:val="28"/>
          <w:szCs w:val="28"/>
        </w:rPr>
        <w:t>1.</w:t>
      </w:r>
      <w:r w:rsidR="009631AA" w:rsidRPr="00102DF2">
        <w:rPr>
          <w:rFonts w:ascii="Times New Roman" w:hAnsi="Times New Roman"/>
          <w:sz w:val="28"/>
          <w:szCs w:val="28"/>
        </w:rPr>
        <w:t xml:space="preserve"> </w:t>
      </w:r>
      <w:r w:rsidR="00F75AB6" w:rsidRPr="00102DF2">
        <w:rPr>
          <w:rFonts w:ascii="Times New Roman" w:hAnsi="Times New Roman"/>
          <w:sz w:val="28"/>
          <w:szCs w:val="28"/>
        </w:rPr>
        <w:t>Настоящий порядок</w:t>
      </w:r>
      <w:r w:rsidR="00EB3B0D" w:rsidRPr="00102DF2">
        <w:rPr>
          <w:rFonts w:ascii="Times New Roman" w:hAnsi="Times New Roman"/>
          <w:sz w:val="28"/>
          <w:szCs w:val="28"/>
        </w:rPr>
        <w:t xml:space="preserve"> составления и ведения кассового плана исполнения областного бюджета Ленинградской области</w:t>
      </w:r>
      <w:r w:rsidR="00F75AB6" w:rsidRPr="00102DF2">
        <w:rPr>
          <w:rFonts w:ascii="Times New Roman" w:hAnsi="Times New Roman"/>
          <w:sz w:val="28"/>
          <w:szCs w:val="28"/>
        </w:rPr>
        <w:t xml:space="preserve"> (далее – Порядок) устанавливает правила составления </w:t>
      </w:r>
      <w:r w:rsidR="00EB3B0D" w:rsidRPr="00102DF2">
        <w:rPr>
          <w:rFonts w:ascii="Times New Roman" w:hAnsi="Times New Roman"/>
          <w:sz w:val="28"/>
          <w:szCs w:val="28"/>
        </w:rPr>
        <w:t xml:space="preserve">и ведения </w:t>
      </w:r>
      <w:r w:rsidR="00F75AB6" w:rsidRPr="00102DF2">
        <w:rPr>
          <w:rFonts w:ascii="Times New Roman" w:hAnsi="Times New Roman"/>
          <w:sz w:val="28"/>
          <w:szCs w:val="28"/>
        </w:rPr>
        <w:t>кассового плана исполнения областног</w:t>
      </w:r>
      <w:r w:rsidR="006B152B" w:rsidRPr="00102DF2">
        <w:rPr>
          <w:rFonts w:ascii="Times New Roman" w:hAnsi="Times New Roman"/>
          <w:sz w:val="28"/>
          <w:szCs w:val="28"/>
        </w:rPr>
        <w:t>о бюджета Ленинградской области</w:t>
      </w:r>
      <w:r w:rsidR="004843EB" w:rsidRPr="00102DF2">
        <w:rPr>
          <w:rFonts w:ascii="Times New Roman" w:hAnsi="Times New Roman"/>
          <w:sz w:val="28"/>
          <w:szCs w:val="28"/>
        </w:rPr>
        <w:t>.</w:t>
      </w:r>
    </w:p>
    <w:p w:rsidR="00343957" w:rsidRPr="00102DF2" w:rsidRDefault="0095176C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1.</w:t>
      </w:r>
      <w:r w:rsidR="00BC3526" w:rsidRPr="00102DF2">
        <w:rPr>
          <w:rFonts w:ascii="Times New Roman" w:hAnsi="Times New Roman"/>
          <w:sz w:val="28"/>
          <w:szCs w:val="28"/>
        </w:rPr>
        <w:t>2.</w:t>
      </w:r>
      <w:r w:rsidRPr="00102DF2">
        <w:rPr>
          <w:rFonts w:ascii="Times New Roman" w:hAnsi="Times New Roman"/>
          <w:sz w:val="28"/>
          <w:szCs w:val="28"/>
        </w:rPr>
        <w:t xml:space="preserve"> В настоящем Порядке и</w:t>
      </w:r>
      <w:r w:rsidR="00F02A77" w:rsidRPr="00102DF2">
        <w:rPr>
          <w:rFonts w:ascii="Times New Roman" w:hAnsi="Times New Roman"/>
          <w:sz w:val="28"/>
          <w:szCs w:val="28"/>
        </w:rPr>
        <w:t xml:space="preserve">спользуются следующие </w:t>
      </w:r>
      <w:r w:rsidR="00F67546" w:rsidRPr="00102DF2">
        <w:rPr>
          <w:rFonts w:ascii="Times New Roman" w:hAnsi="Times New Roman"/>
          <w:sz w:val="28"/>
          <w:szCs w:val="28"/>
        </w:rPr>
        <w:t>термины и понятия</w:t>
      </w:r>
      <w:r w:rsidR="006D3F51" w:rsidRPr="00102DF2">
        <w:rPr>
          <w:rFonts w:ascii="Times New Roman" w:hAnsi="Times New Roman"/>
          <w:sz w:val="28"/>
          <w:szCs w:val="28"/>
        </w:rPr>
        <w:t>: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ГАИФД - </w:t>
      </w:r>
      <w:r w:rsidR="00B46037" w:rsidRPr="00102DF2">
        <w:rPr>
          <w:rFonts w:ascii="Times New Roman" w:hAnsi="Times New Roman"/>
          <w:sz w:val="28"/>
          <w:szCs w:val="28"/>
        </w:rPr>
        <w:t>г</w:t>
      </w:r>
      <w:r w:rsidRPr="00102DF2">
        <w:rPr>
          <w:rFonts w:ascii="Times New Roman" w:hAnsi="Times New Roman"/>
          <w:sz w:val="28"/>
          <w:szCs w:val="28"/>
        </w:rPr>
        <w:t>лавный администратор источников финансирования дефицита областного бюджета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102DF2">
        <w:rPr>
          <w:rFonts w:ascii="Times New Roman" w:hAnsi="Times New Roman"/>
          <w:sz w:val="28"/>
          <w:szCs w:val="28"/>
        </w:rPr>
        <w:t>;</w:t>
      </w:r>
    </w:p>
    <w:p w:rsidR="00335B45" w:rsidRPr="00102DF2" w:rsidRDefault="00B4603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Г</w:t>
      </w:r>
      <w:r w:rsidR="00335B45" w:rsidRPr="00102DF2">
        <w:rPr>
          <w:rFonts w:ascii="Times New Roman" w:hAnsi="Times New Roman"/>
          <w:sz w:val="28"/>
          <w:szCs w:val="28"/>
        </w:rPr>
        <w:t>лавный администратор доходов - главный администратор доходов областного бюджета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335B45" w:rsidRPr="00102DF2">
        <w:rPr>
          <w:rFonts w:ascii="Times New Roman" w:hAnsi="Times New Roman"/>
          <w:sz w:val="28"/>
          <w:szCs w:val="28"/>
        </w:rPr>
        <w:t>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ГРБС - </w:t>
      </w:r>
      <w:r w:rsidR="00B46037" w:rsidRPr="00102DF2">
        <w:rPr>
          <w:rFonts w:ascii="Times New Roman" w:hAnsi="Times New Roman"/>
          <w:sz w:val="28"/>
          <w:szCs w:val="28"/>
        </w:rPr>
        <w:t>г</w:t>
      </w:r>
      <w:r w:rsidRPr="00102DF2">
        <w:rPr>
          <w:rFonts w:ascii="Times New Roman" w:hAnsi="Times New Roman"/>
          <w:sz w:val="28"/>
          <w:szCs w:val="28"/>
        </w:rPr>
        <w:t>лавный распорядитель средств областного бюджета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102DF2">
        <w:rPr>
          <w:rFonts w:ascii="Times New Roman" w:hAnsi="Times New Roman"/>
          <w:sz w:val="28"/>
          <w:szCs w:val="28"/>
        </w:rPr>
        <w:t>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Департамент бюджетной политики - департамент бюджетной политики комитета финансов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102DF2">
        <w:rPr>
          <w:rFonts w:ascii="Times New Roman" w:hAnsi="Times New Roman"/>
          <w:sz w:val="28"/>
          <w:szCs w:val="28"/>
        </w:rPr>
        <w:t>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Департамент казначейского исполнения бюджета - департамент казначейского </w:t>
      </w:r>
      <w:proofErr w:type="gramStart"/>
      <w:r w:rsidRPr="00102DF2">
        <w:rPr>
          <w:rFonts w:ascii="Times New Roman" w:hAnsi="Times New Roman"/>
          <w:sz w:val="28"/>
          <w:szCs w:val="28"/>
        </w:rPr>
        <w:t>исполнения бюджета комитета финансов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proofErr w:type="gramEnd"/>
      <w:r w:rsidRPr="00102DF2">
        <w:rPr>
          <w:rFonts w:ascii="Times New Roman" w:hAnsi="Times New Roman"/>
          <w:sz w:val="28"/>
          <w:szCs w:val="28"/>
        </w:rPr>
        <w:t>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Информационная система - информационная система «Управление бюджетным процессом Ленинградской области»;</w:t>
      </w:r>
    </w:p>
    <w:p w:rsidR="00335B45" w:rsidRPr="00102DF2" w:rsidRDefault="002A4F9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к</w:t>
      </w:r>
      <w:r w:rsidR="00335B45" w:rsidRPr="00102DF2">
        <w:rPr>
          <w:rFonts w:ascii="Times New Roman" w:hAnsi="Times New Roman"/>
          <w:sz w:val="28"/>
          <w:szCs w:val="28"/>
        </w:rPr>
        <w:t>ассовый план - кассовый план исполнения областного бюджета Ленинградской области;</w:t>
      </w:r>
    </w:p>
    <w:p w:rsidR="00335B45" w:rsidRPr="00102DF2" w:rsidRDefault="002A4F9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к</w:t>
      </w:r>
      <w:r w:rsidR="00335B45" w:rsidRPr="00102DF2">
        <w:rPr>
          <w:rFonts w:ascii="Times New Roman" w:hAnsi="Times New Roman"/>
          <w:sz w:val="28"/>
          <w:szCs w:val="28"/>
        </w:rPr>
        <w:t>омитет финансов – комитет финансов Ленинградской области;</w:t>
      </w:r>
    </w:p>
    <w:p w:rsidR="00335B45" w:rsidRPr="00102DF2" w:rsidRDefault="002A4F9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о</w:t>
      </w:r>
      <w:r w:rsidR="00335B45" w:rsidRPr="00102DF2">
        <w:rPr>
          <w:rFonts w:ascii="Times New Roman" w:hAnsi="Times New Roman"/>
          <w:sz w:val="28"/>
          <w:szCs w:val="28"/>
        </w:rPr>
        <w:t>бластной бюджет - областной бюджет Ленинградской области;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Отдел финансовой политики и государственного долга - отдел финансовой политики и государственного долга комитета финансов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102DF2">
        <w:rPr>
          <w:rFonts w:ascii="Times New Roman" w:hAnsi="Times New Roman"/>
          <w:sz w:val="28"/>
          <w:szCs w:val="28"/>
        </w:rPr>
        <w:t>;</w:t>
      </w:r>
    </w:p>
    <w:p w:rsidR="006D3F51" w:rsidRPr="00102DF2" w:rsidRDefault="00B4603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lastRenderedPageBreak/>
        <w:t>п</w:t>
      </w:r>
      <w:r w:rsidR="006D3F51" w:rsidRPr="00102DF2">
        <w:rPr>
          <w:rFonts w:ascii="Times New Roman" w:hAnsi="Times New Roman"/>
          <w:sz w:val="28"/>
          <w:szCs w:val="28"/>
        </w:rPr>
        <w:t xml:space="preserve">рогноз </w:t>
      </w:r>
      <w:r w:rsidR="009A4315" w:rsidRPr="00102DF2">
        <w:rPr>
          <w:rFonts w:ascii="Times New Roman" w:hAnsi="Times New Roman"/>
          <w:sz w:val="28"/>
          <w:szCs w:val="28"/>
        </w:rPr>
        <w:t xml:space="preserve"> </w:t>
      </w:r>
      <w:r w:rsidR="006D3F51" w:rsidRPr="00102DF2">
        <w:rPr>
          <w:rFonts w:ascii="Times New Roman" w:hAnsi="Times New Roman"/>
          <w:sz w:val="28"/>
          <w:szCs w:val="28"/>
        </w:rPr>
        <w:t xml:space="preserve">поступлений </w:t>
      </w:r>
      <w:r w:rsidR="00224010" w:rsidRPr="00102DF2">
        <w:rPr>
          <w:rFonts w:ascii="Times New Roman" w:hAnsi="Times New Roman"/>
          <w:sz w:val="28"/>
          <w:szCs w:val="28"/>
        </w:rPr>
        <w:t xml:space="preserve">по доходам </w:t>
      </w:r>
      <w:r w:rsidR="006D3F51" w:rsidRPr="00102DF2">
        <w:rPr>
          <w:rFonts w:ascii="Times New Roman" w:hAnsi="Times New Roman"/>
          <w:sz w:val="28"/>
          <w:szCs w:val="28"/>
        </w:rPr>
        <w:t>- прогноз поступлений</w:t>
      </w:r>
      <w:r w:rsidR="00224010" w:rsidRPr="00102DF2">
        <w:rPr>
          <w:rFonts w:ascii="Times New Roman" w:hAnsi="Times New Roman"/>
          <w:sz w:val="28"/>
          <w:szCs w:val="28"/>
        </w:rPr>
        <w:t xml:space="preserve"> по</w:t>
      </w:r>
      <w:r w:rsidR="006D3F51" w:rsidRPr="00102DF2">
        <w:rPr>
          <w:rFonts w:ascii="Times New Roman" w:hAnsi="Times New Roman"/>
          <w:sz w:val="28"/>
          <w:szCs w:val="28"/>
        </w:rPr>
        <w:t xml:space="preserve"> </w:t>
      </w:r>
      <w:r w:rsidR="00224010" w:rsidRPr="00102DF2">
        <w:rPr>
          <w:rFonts w:ascii="Times New Roman" w:hAnsi="Times New Roman"/>
          <w:sz w:val="28"/>
          <w:szCs w:val="28"/>
        </w:rPr>
        <w:t xml:space="preserve">доходам областного </w:t>
      </w:r>
      <w:r w:rsidR="006D3F51" w:rsidRPr="00102DF2">
        <w:rPr>
          <w:rFonts w:ascii="Times New Roman" w:hAnsi="Times New Roman"/>
          <w:sz w:val="28"/>
          <w:szCs w:val="28"/>
        </w:rPr>
        <w:t>бюджет</w:t>
      </w:r>
      <w:r w:rsidR="00224010" w:rsidRPr="00102DF2">
        <w:rPr>
          <w:rFonts w:ascii="Times New Roman" w:hAnsi="Times New Roman"/>
          <w:sz w:val="28"/>
          <w:szCs w:val="28"/>
        </w:rPr>
        <w:t>а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6D3F51" w:rsidRPr="00102DF2">
        <w:rPr>
          <w:rFonts w:ascii="Times New Roman" w:hAnsi="Times New Roman"/>
          <w:sz w:val="28"/>
          <w:szCs w:val="28"/>
        </w:rPr>
        <w:t>;</w:t>
      </w:r>
    </w:p>
    <w:p w:rsidR="006D3F51" w:rsidRPr="00102DF2" w:rsidRDefault="00B4603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п</w:t>
      </w:r>
      <w:r w:rsidR="006D3F51" w:rsidRPr="00102DF2">
        <w:rPr>
          <w:rFonts w:ascii="Times New Roman" w:hAnsi="Times New Roman"/>
          <w:sz w:val="28"/>
          <w:szCs w:val="28"/>
        </w:rPr>
        <w:t xml:space="preserve">рогноз </w:t>
      </w:r>
      <w:r w:rsidR="00224010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6D3F51" w:rsidRPr="00102DF2">
        <w:rPr>
          <w:rFonts w:ascii="Times New Roman" w:hAnsi="Times New Roman"/>
          <w:sz w:val="28"/>
          <w:szCs w:val="28"/>
        </w:rPr>
        <w:t xml:space="preserve">по расходам - прогноз </w:t>
      </w:r>
      <w:r w:rsidR="00224010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6D3F51" w:rsidRPr="00102DF2">
        <w:rPr>
          <w:rFonts w:ascii="Times New Roman" w:hAnsi="Times New Roman"/>
          <w:sz w:val="28"/>
          <w:szCs w:val="28"/>
        </w:rPr>
        <w:t>по расходам областного бюджета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6D3F51" w:rsidRPr="00102DF2">
        <w:rPr>
          <w:rFonts w:ascii="Times New Roman" w:hAnsi="Times New Roman"/>
          <w:sz w:val="28"/>
          <w:szCs w:val="28"/>
        </w:rPr>
        <w:t>;</w:t>
      </w:r>
    </w:p>
    <w:p w:rsidR="006D3F51" w:rsidRPr="00102DF2" w:rsidRDefault="00B4603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п</w:t>
      </w:r>
      <w:r w:rsidR="006D3F51" w:rsidRPr="00102DF2">
        <w:rPr>
          <w:rFonts w:ascii="Times New Roman" w:hAnsi="Times New Roman"/>
          <w:sz w:val="28"/>
          <w:szCs w:val="28"/>
        </w:rPr>
        <w:t xml:space="preserve">рогноз </w:t>
      </w:r>
      <w:r w:rsidR="00621E18" w:rsidRPr="00102DF2">
        <w:rPr>
          <w:rFonts w:ascii="Times New Roman" w:hAnsi="Times New Roman"/>
          <w:sz w:val="28"/>
          <w:szCs w:val="28"/>
        </w:rPr>
        <w:t>перечислений</w:t>
      </w:r>
      <w:r w:rsidR="006D3F51" w:rsidRPr="00102DF2">
        <w:rPr>
          <w:rFonts w:ascii="Times New Roman" w:hAnsi="Times New Roman"/>
          <w:sz w:val="28"/>
          <w:szCs w:val="28"/>
        </w:rPr>
        <w:t xml:space="preserve"> и поступлений по источникам - прогноз </w:t>
      </w:r>
      <w:r w:rsidR="00621E18" w:rsidRPr="00102DF2">
        <w:rPr>
          <w:rFonts w:ascii="Times New Roman" w:hAnsi="Times New Roman"/>
          <w:sz w:val="28"/>
          <w:szCs w:val="28"/>
        </w:rPr>
        <w:t>перечислений</w:t>
      </w:r>
      <w:r w:rsidR="002A4F97" w:rsidRPr="00102DF2">
        <w:rPr>
          <w:rFonts w:ascii="Times New Roman" w:hAnsi="Times New Roman"/>
          <w:sz w:val="28"/>
          <w:szCs w:val="28"/>
        </w:rPr>
        <w:t xml:space="preserve"> и поступлений</w:t>
      </w:r>
      <w:r w:rsidR="006D3F51" w:rsidRPr="00102DF2">
        <w:rPr>
          <w:rFonts w:ascii="Times New Roman" w:hAnsi="Times New Roman"/>
          <w:sz w:val="28"/>
          <w:szCs w:val="28"/>
        </w:rPr>
        <w:t xml:space="preserve"> по источникам финансирования дефицита областного бюджета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6B152B" w:rsidRPr="00102DF2">
        <w:rPr>
          <w:rFonts w:ascii="Times New Roman" w:hAnsi="Times New Roman"/>
          <w:sz w:val="28"/>
          <w:szCs w:val="28"/>
        </w:rPr>
        <w:t>;</w:t>
      </w:r>
    </w:p>
    <w:p w:rsidR="00335B45" w:rsidRPr="00102DF2" w:rsidRDefault="00B4603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с</w:t>
      </w:r>
      <w:r w:rsidR="00335B45" w:rsidRPr="00102DF2">
        <w:rPr>
          <w:rFonts w:ascii="Times New Roman" w:hAnsi="Times New Roman"/>
          <w:sz w:val="28"/>
          <w:szCs w:val="28"/>
        </w:rPr>
        <w:t>труктурные подразделения комитета финансов, курирующие соответствующие направления - структурные подразделения комитета финансов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335B45" w:rsidRPr="00102DF2">
        <w:rPr>
          <w:rFonts w:ascii="Times New Roman" w:hAnsi="Times New Roman"/>
          <w:sz w:val="28"/>
          <w:szCs w:val="28"/>
        </w:rPr>
        <w:t>, курирующие соответствующие направления расходов областного бюджета</w:t>
      </w:r>
      <w:r w:rsidR="00F67546" w:rsidRPr="00102DF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335B45" w:rsidRPr="00102DF2">
        <w:rPr>
          <w:rFonts w:ascii="Times New Roman" w:hAnsi="Times New Roman"/>
          <w:sz w:val="28"/>
          <w:szCs w:val="28"/>
        </w:rPr>
        <w:t>;</w:t>
      </w:r>
    </w:p>
    <w:p w:rsidR="00335B45" w:rsidRPr="00102DF2" w:rsidRDefault="002A4F9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с</w:t>
      </w:r>
      <w:r w:rsidR="00335B45" w:rsidRPr="00102DF2">
        <w:rPr>
          <w:rFonts w:ascii="Times New Roman" w:hAnsi="Times New Roman"/>
          <w:sz w:val="28"/>
          <w:szCs w:val="28"/>
        </w:rPr>
        <w:t>чет №</w:t>
      </w:r>
      <w:r w:rsidR="00B46037" w:rsidRPr="00102DF2">
        <w:rPr>
          <w:rFonts w:ascii="Times New Roman" w:hAnsi="Times New Roman"/>
          <w:sz w:val="28"/>
          <w:szCs w:val="28"/>
        </w:rPr>
        <w:t xml:space="preserve"> </w:t>
      </w:r>
      <w:r w:rsidR="00621E18" w:rsidRPr="00102DF2">
        <w:rPr>
          <w:rFonts w:ascii="Times New Roman" w:hAnsi="Times New Roman"/>
          <w:sz w:val="28"/>
          <w:szCs w:val="28"/>
        </w:rPr>
        <w:t xml:space="preserve">03224 </w:t>
      </w:r>
      <w:r w:rsidR="00335B45" w:rsidRPr="00102DF2">
        <w:rPr>
          <w:rFonts w:ascii="Times New Roman" w:hAnsi="Times New Roman"/>
          <w:sz w:val="28"/>
          <w:szCs w:val="28"/>
        </w:rPr>
        <w:t>- счет №</w:t>
      </w:r>
      <w:r w:rsidR="00B46037" w:rsidRPr="00102DF2">
        <w:rPr>
          <w:rFonts w:ascii="Times New Roman" w:hAnsi="Times New Roman"/>
          <w:sz w:val="28"/>
          <w:szCs w:val="28"/>
        </w:rPr>
        <w:t xml:space="preserve"> </w:t>
      </w:r>
      <w:r w:rsidR="00C85E9B" w:rsidRPr="00102DF2">
        <w:rPr>
          <w:rFonts w:ascii="Times New Roman" w:hAnsi="Times New Roman"/>
          <w:sz w:val="28"/>
          <w:szCs w:val="28"/>
        </w:rPr>
        <w:t>03224643410000004500</w:t>
      </w:r>
      <w:r w:rsidR="00C85E9B" w:rsidRPr="00102DF2" w:rsidDel="00C85E9B">
        <w:rPr>
          <w:rFonts w:ascii="Times New Roman" w:hAnsi="Times New Roman"/>
          <w:sz w:val="28"/>
          <w:szCs w:val="28"/>
        </w:rPr>
        <w:t xml:space="preserve"> </w:t>
      </w:r>
      <w:r w:rsidR="00335B45" w:rsidRPr="00102DF2">
        <w:rPr>
          <w:rFonts w:ascii="Times New Roman" w:hAnsi="Times New Roman"/>
          <w:sz w:val="28"/>
          <w:szCs w:val="28"/>
        </w:rPr>
        <w:t>«</w:t>
      </w:r>
      <w:r w:rsidR="00621E18" w:rsidRPr="00102DF2">
        <w:rPr>
          <w:rFonts w:ascii="Times New Roman" w:hAnsi="Times New Roman"/>
          <w:sz w:val="28"/>
          <w:szCs w:val="28"/>
        </w:rPr>
        <w:t>Средства бюджетных и автономных учреждений субъектов Российской Федерации</w:t>
      </w:r>
      <w:r w:rsidR="00335B45" w:rsidRPr="00102DF2">
        <w:rPr>
          <w:rFonts w:ascii="Times New Roman" w:hAnsi="Times New Roman"/>
          <w:sz w:val="28"/>
          <w:szCs w:val="28"/>
        </w:rPr>
        <w:t>»;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102DF2">
        <w:rPr>
          <w:rFonts w:ascii="Times New Roman" w:hAnsi="Times New Roman"/>
          <w:sz w:val="28"/>
          <w:szCs w:val="28"/>
          <w:lang w:eastAsia="en-US"/>
        </w:rPr>
        <w:t>СЭД ЛО - система электронного документооборота Ленинградской области;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ЭД Бюджетная заявка - электронный документ «Бюджетная заявка на изменение ассигнований»;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ЭД ПОФ - электронный документ «Предельные объемы </w:t>
      </w:r>
      <w:proofErr w:type="gramStart"/>
      <w:r w:rsidRPr="00102DF2">
        <w:rPr>
          <w:rFonts w:ascii="Times New Roman" w:hAnsi="Times New Roman"/>
          <w:sz w:val="28"/>
          <w:szCs w:val="28"/>
        </w:rPr>
        <w:t xml:space="preserve">финансирования главных распорядителей средств областного бюджета Ленинградской </w:t>
      </w:r>
      <w:proofErr w:type="spellStart"/>
      <w:r w:rsidRPr="00102DF2">
        <w:rPr>
          <w:rFonts w:ascii="Times New Roman" w:hAnsi="Times New Roman"/>
          <w:sz w:val="28"/>
          <w:szCs w:val="28"/>
        </w:rPr>
        <w:t>области</w:t>
      </w:r>
      <w:proofErr w:type="gramEnd"/>
      <w:r w:rsidRPr="00102DF2">
        <w:rPr>
          <w:rFonts w:ascii="Times New Roman" w:hAnsi="Times New Roman"/>
          <w:sz w:val="28"/>
          <w:szCs w:val="28"/>
        </w:rPr>
        <w:t>___год</w:t>
      </w:r>
      <w:proofErr w:type="spellEnd"/>
      <w:r w:rsidRPr="00102DF2">
        <w:rPr>
          <w:rFonts w:ascii="Times New Roman" w:hAnsi="Times New Roman"/>
          <w:sz w:val="28"/>
          <w:szCs w:val="28"/>
        </w:rPr>
        <w:t>»;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ЭД изменение КП по доходам - электронный документ «Изменение кассового плана по доходам»;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ЭД изменение КП по источникам - электронный документ «Изменение кассового плана по источникам»;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ЭД изменение КП по расходам - электронный документ «Изменение кассового плана по расходам»</w:t>
      </w:r>
      <w:r w:rsidR="002D6EE6" w:rsidRPr="00102DF2">
        <w:rPr>
          <w:rFonts w:ascii="Times New Roman" w:hAnsi="Times New Roman"/>
          <w:sz w:val="28"/>
          <w:szCs w:val="28"/>
        </w:rPr>
        <w:t>;</w:t>
      </w:r>
    </w:p>
    <w:p w:rsidR="009C29E9" w:rsidRPr="00102DF2" w:rsidRDefault="009C29E9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ЭД КП по доходам - электронный документ «Кассовый план по доходам»;</w:t>
      </w:r>
    </w:p>
    <w:p w:rsidR="00335B45" w:rsidRPr="00102DF2" w:rsidRDefault="00335B45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ЭД КП по источникам - электронный документ «</w:t>
      </w:r>
      <w:r w:rsidR="00B46037" w:rsidRPr="00102DF2">
        <w:rPr>
          <w:rFonts w:ascii="Times New Roman" w:hAnsi="Times New Roman"/>
          <w:sz w:val="28"/>
          <w:szCs w:val="28"/>
        </w:rPr>
        <w:t>К</w:t>
      </w:r>
      <w:r w:rsidRPr="00102DF2">
        <w:rPr>
          <w:rFonts w:ascii="Times New Roman" w:hAnsi="Times New Roman"/>
          <w:sz w:val="28"/>
          <w:szCs w:val="28"/>
        </w:rPr>
        <w:t>ассовый план по источникам»;</w:t>
      </w:r>
    </w:p>
    <w:p w:rsidR="009C29E9" w:rsidRPr="00102DF2" w:rsidRDefault="004D002A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ЭД КП по расходам - электронный документ «Кассовый план по расходам»</w:t>
      </w:r>
      <w:r w:rsidR="00335B45" w:rsidRPr="00102DF2">
        <w:rPr>
          <w:rFonts w:ascii="Times New Roman" w:hAnsi="Times New Roman"/>
          <w:sz w:val="28"/>
          <w:szCs w:val="28"/>
        </w:rPr>
        <w:t>.</w:t>
      </w:r>
    </w:p>
    <w:p w:rsidR="00F341D7" w:rsidRPr="00102DF2" w:rsidRDefault="00F67546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lastRenderedPageBreak/>
        <w:t>Понятия и термины</w:t>
      </w:r>
      <w:r w:rsidR="00F02A77" w:rsidRPr="00102DF2">
        <w:rPr>
          <w:rFonts w:ascii="Times New Roman" w:hAnsi="Times New Roman"/>
          <w:sz w:val="28"/>
          <w:szCs w:val="28"/>
        </w:rPr>
        <w:t>, использованные в настоящем Порядке, применяются в соответствующем падеже и числе по тексту документа.</w:t>
      </w:r>
    </w:p>
    <w:p w:rsidR="002A4F97" w:rsidRPr="00102DF2" w:rsidRDefault="002A4F9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:rsidR="00B31A97" w:rsidRPr="00102DF2" w:rsidRDefault="009E4810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</w:t>
      </w:r>
      <w:r w:rsidR="00B31A97" w:rsidRPr="00102DF2">
        <w:rPr>
          <w:rFonts w:ascii="Times New Roman" w:hAnsi="Times New Roman"/>
          <w:sz w:val="28"/>
          <w:szCs w:val="28"/>
        </w:rPr>
        <w:t>. Составление кассового плана</w:t>
      </w:r>
    </w:p>
    <w:p w:rsidR="00B31A97" w:rsidRPr="00102DF2" w:rsidRDefault="00B31A9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2.1.</w:t>
      </w:r>
      <w:r w:rsidR="009631AA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>Кассовый план составляется на текущий финансовый год с помесячной детализацией</w:t>
      </w:r>
      <w:r w:rsidR="00443B45" w:rsidRPr="00102DF2">
        <w:rPr>
          <w:rFonts w:ascii="Times New Roman" w:hAnsi="Times New Roman"/>
          <w:sz w:val="28"/>
          <w:szCs w:val="28"/>
        </w:rPr>
        <w:t xml:space="preserve"> нарастающим итогом</w:t>
      </w:r>
      <w:r w:rsidR="00650DBA" w:rsidRPr="00102DF2">
        <w:rPr>
          <w:rFonts w:ascii="Times New Roman" w:hAnsi="Times New Roman"/>
          <w:sz w:val="28"/>
          <w:szCs w:val="28"/>
        </w:rPr>
        <w:t xml:space="preserve"> (1 квартал, 1 полугодие, 9 месяцев и год)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B31A97" w:rsidRPr="00102DF2" w:rsidRDefault="00B31A97" w:rsidP="00102DF2">
      <w:pPr>
        <w:pStyle w:val="Pro-List1"/>
        <w:tabs>
          <w:tab w:val="clear" w:pos="1134"/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2.2.</w:t>
      </w:r>
      <w:r w:rsidR="009631AA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>Кассовый план составляется на основании:</w:t>
      </w:r>
    </w:p>
    <w:p w:rsidR="00B31A97" w:rsidRPr="00102DF2" w:rsidRDefault="00FE7E64" w:rsidP="00102DF2">
      <w:pPr>
        <w:pStyle w:val="Pro-Gramma"/>
        <w:tabs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прогноз</w:t>
      </w:r>
      <w:r w:rsidR="006D3F51" w:rsidRPr="00102DF2">
        <w:rPr>
          <w:rFonts w:ascii="Times New Roman" w:hAnsi="Times New Roman"/>
          <w:sz w:val="28"/>
          <w:szCs w:val="28"/>
        </w:rPr>
        <w:t>а</w:t>
      </w:r>
      <w:r w:rsidRPr="00102DF2">
        <w:rPr>
          <w:rFonts w:ascii="Times New Roman" w:hAnsi="Times New Roman"/>
          <w:sz w:val="28"/>
          <w:szCs w:val="28"/>
        </w:rPr>
        <w:t xml:space="preserve"> поступлений </w:t>
      </w:r>
      <w:r w:rsidR="00224010" w:rsidRPr="00102DF2">
        <w:rPr>
          <w:rFonts w:ascii="Times New Roman" w:hAnsi="Times New Roman"/>
          <w:sz w:val="28"/>
          <w:szCs w:val="28"/>
        </w:rPr>
        <w:t xml:space="preserve">по доходам </w:t>
      </w:r>
      <w:r w:rsidR="00EF65EF" w:rsidRPr="00102DF2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EF65EF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4</w:t>
      </w:r>
      <w:r w:rsidR="00EF65EF" w:rsidRPr="00102DF2">
        <w:rPr>
          <w:rFonts w:ascii="Times New Roman" w:hAnsi="Times New Roman"/>
          <w:sz w:val="28"/>
          <w:szCs w:val="28"/>
        </w:rPr>
        <w:t xml:space="preserve"> к Порядку</w:t>
      </w:r>
      <w:r w:rsidR="00B31A97" w:rsidRPr="00102DF2">
        <w:rPr>
          <w:rFonts w:ascii="Times New Roman" w:hAnsi="Times New Roman"/>
          <w:sz w:val="28"/>
          <w:szCs w:val="28"/>
        </w:rPr>
        <w:t>;</w:t>
      </w:r>
    </w:p>
    <w:p w:rsidR="00B31A97" w:rsidRPr="00102DF2" w:rsidRDefault="0091100A" w:rsidP="00102DF2">
      <w:pPr>
        <w:pStyle w:val="Pro-Gramma"/>
        <w:tabs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прогноз</w:t>
      </w:r>
      <w:r w:rsidR="006D3F51" w:rsidRPr="00102DF2">
        <w:rPr>
          <w:rFonts w:ascii="Times New Roman" w:hAnsi="Times New Roman"/>
          <w:sz w:val="28"/>
          <w:szCs w:val="28"/>
        </w:rPr>
        <w:t>а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224010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>по расходам</w:t>
      </w:r>
      <w:r w:rsidR="00EF65EF" w:rsidRPr="00102DF2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EF65EF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5</w:t>
      </w:r>
      <w:r w:rsidR="00EF65EF" w:rsidRPr="00102DF2">
        <w:rPr>
          <w:rFonts w:ascii="Times New Roman" w:hAnsi="Times New Roman"/>
          <w:sz w:val="28"/>
          <w:szCs w:val="28"/>
        </w:rPr>
        <w:t xml:space="preserve"> к Порядку</w:t>
      </w:r>
      <w:r w:rsidR="00B31A97" w:rsidRPr="00102DF2">
        <w:rPr>
          <w:rFonts w:ascii="Times New Roman" w:hAnsi="Times New Roman"/>
          <w:sz w:val="28"/>
          <w:szCs w:val="28"/>
        </w:rPr>
        <w:t>;</w:t>
      </w:r>
    </w:p>
    <w:p w:rsidR="00B31A97" w:rsidRPr="00102DF2" w:rsidRDefault="00604BFB" w:rsidP="00102DF2">
      <w:pPr>
        <w:pStyle w:val="Pro-Gramma"/>
        <w:tabs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прогноз</w:t>
      </w:r>
      <w:r w:rsidR="006D3F51" w:rsidRPr="00102DF2">
        <w:rPr>
          <w:rFonts w:ascii="Times New Roman" w:hAnsi="Times New Roman"/>
          <w:sz w:val="28"/>
          <w:szCs w:val="28"/>
        </w:rPr>
        <w:t>а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D103EF" w:rsidRPr="00102DF2">
        <w:rPr>
          <w:rFonts w:ascii="Times New Roman" w:hAnsi="Times New Roman"/>
          <w:sz w:val="28"/>
          <w:szCs w:val="28"/>
        </w:rPr>
        <w:t>перечислений</w:t>
      </w:r>
      <w:r w:rsidRPr="00102DF2">
        <w:rPr>
          <w:rFonts w:ascii="Times New Roman" w:hAnsi="Times New Roman"/>
          <w:sz w:val="28"/>
          <w:szCs w:val="28"/>
        </w:rPr>
        <w:t xml:space="preserve"> и поступлений по источникам</w:t>
      </w:r>
      <w:r w:rsidR="00EF65EF" w:rsidRPr="00102DF2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EF65EF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6</w:t>
      </w:r>
      <w:r w:rsidR="00EF65EF" w:rsidRPr="00102DF2">
        <w:rPr>
          <w:rFonts w:ascii="Times New Roman" w:hAnsi="Times New Roman"/>
          <w:sz w:val="28"/>
          <w:szCs w:val="28"/>
        </w:rPr>
        <w:t xml:space="preserve"> к Порядку</w:t>
      </w:r>
      <w:r w:rsidR="00B31A97" w:rsidRPr="00102DF2">
        <w:rPr>
          <w:rFonts w:ascii="Times New Roman" w:hAnsi="Times New Roman"/>
          <w:sz w:val="28"/>
          <w:szCs w:val="28"/>
        </w:rPr>
        <w:t>.</w:t>
      </w:r>
    </w:p>
    <w:p w:rsidR="00BC3526" w:rsidRPr="00102DF2" w:rsidRDefault="00BC3526" w:rsidP="00102DF2">
      <w:pPr>
        <w:pStyle w:val="Pro-List1"/>
        <w:tabs>
          <w:tab w:val="clear" w:pos="1134"/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2.3. В кассовом плане не учитываются:</w:t>
      </w:r>
    </w:p>
    <w:p w:rsidR="00BC3526" w:rsidRPr="00102DF2" w:rsidRDefault="004A08A7" w:rsidP="00102DF2">
      <w:pPr>
        <w:pStyle w:val="Pro-Gramma"/>
        <w:tabs>
          <w:tab w:val="left" w:pos="0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расходы</w:t>
      </w:r>
      <w:r w:rsidR="00BC3526" w:rsidRPr="00102DF2">
        <w:rPr>
          <w:rFonts w:ascii="Times New Roman" w:hAnsi="Times New Roman"/>
          <w:sz w:val="28"/>
          <w:szCs w:val="28"/>
        </w:rPr>
        <w:t xml:space="preserve"> на уплату государственной пошлины;</w:t>
      </w:r>
    </w:p>
    <w:p w:rsidR="00BC3526" w:rsidRPr="00102DF2" w:rsidRDefault="00BC3526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средств</w:t>
      </w:r>
      <w:r w:rsidR="00B46037" w:rsidRPr="00102DF2">
        <w:rPr>
          <w:rFonts w:ascii="Times New Roman" w:hAnsi="Times New Roman"/>
          <w:sz w:val="28"/>
          <w:szCs w:val="28"/>
        </w:rPr>
        <w:t>а</w:t>
      </w:r>
      <w:r w:rsidRPr="00102DF2">
        <w:rPr>
          <w:rFonts w:ascii="Times New Roman" w:hAnsi="Times New Roman"/>
          <w:sz w:val="28"/>
          <w:szCs w:val="28"/>
        </w:rPr>
        <w:t xml:space="preserve"> резервных фондов Правительства Ленинградской области;</w:t>
      </w:r>
    </w:p>
    <w:p w:rsidR="00BC3526" w:rsidRPr="00102DF2" w:rsidRDefault="004A08A7" w:rsidP="00102DF2">
      <w:pPr>
        <w:pStyle w:val="Pro-Gramma"/>
        <w:tabs>
          <w:tab w:val="left" w:pos="0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расходы </w:t>
      </w:r>
      <w:r w:rsidR="00BC3526" w:rsidRPr="00102DF2">
        <w:rPr>
          <w:rFonts w:ascii="Times New Roman" w:hAnsi="Times New Roman"/>
          <w:sz w:val="28"/>
          <w:szCs w:val="28"/>
        </w:rPr>
        <w:t xml:space="preserve"> на исполнение судебных ак</w:t>
      </w:r>
      <w:r w:rsidR="00B46037" w:rsidRPr="00102DF2">
        <w:rPr>
          <w:rFonts w:ascii="Times New Roman" w:hAnsi="Times New Roman"/>
          <w:sz w:val="28"/>
          <w:szCs w:val="28"/>
        </w:rPr>
        <w:t>тов, вступивших в законную силу;</w:t>
      </w:r>
      <w:r w:rsidR="00BC3526" w:rsidRPr="00102DF2">
        <w:rPr>
          <w:rFonts w:ascii="Times New Roman" w:hAnsi="Times New Roman"/>
          <w:sz w:val="28"/>
          <w:szCs w:val="28"/>
        </w:rPr>
        <w:t xml:space="preserve"> </w:t>
      </w:r>
    </w:p>
    <w:p w:rsidR="00BC3526" w:rsidRPr="00102DF2" w:rsidRDefault="004A08A7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выплаты</w:t>
      </w:r>
      <w:r w:rsidR="00BC3526" w:rsidRPr="00102DF2">
        <w:rPr>
          <w:rFonts w:ascii="Times New Roman" w:hAnsi="Times New Roman"/>
          <w:sz w:val="28"/>
          <w:szCs w:val="28"/>
        </w:rPr>
        <w:t xml:space="preserve"> по источникам финансирования дефицита областного бюджета в части исполнения государственных гарантий Ленинградской области;</w:t>
      </w:r>
    </w:p>
    <w:p w:rsidR="00BC3526" w:rsidRPr="00102DF2" w:rsidRDefault="00BC3526" w:rsidP="00102DF2">
      <w:pPr>
        <w:pStyle w:val="Pro-Gramma"/>
        <w:tabs>
          <w:tab w:val="left" w:pos="284"/>
          <w:tab w:val="left" w:pos="567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средств</w:t>
      </w:r>
      <w:r w:rsidR="004A08A7" w:rsidRPr="00102DF2">
        <w:rPr>
          <w:rFonts w:ascii="Times New Roman" w:hAnsi="Times New Roman"/>
          <w:sz w:val="28"/>
          <w:szCs w:val="28"/>
        </w:rPr>
        <w:t>а</w:t>
      </w:r>
      <w:r w:rsidRPr="00102DF2">
        <w:rPr>
          <w:rFonts w:ascii="Times New Roman" w:hAnsi="Times New Roman"/>
          <w:sz w:val="28"/>
          <w:szCs w:val="28"/>
        </w:rPr>
        <w:t xml:space="preserve">, иным образом </w:t>
      </w:r>
      <w:r w:rsidR="004A08A7" w:rsidRPr="00102DF2">
        <w:rPr>
          <w:rFonts w:ascii="Times New Roman" w:hAnsi="Times New Roman"/>
          <w:sz w:val="28"/>
          <w:szCs w:val="28"/>
        </w:rPr>
        <w:t xml:space="preserve">зарезервированные </w:t>
      </w:r>
      <w:r w:rsidRPr="00102DF2">
        <w:rPr>
          <w:rFonts w:ascii="Times New Roman" w:hAnsi="Times New Roman"/>
          <w:sz w:val="28"/>
          <w:szCs w:val="28"/>
        </w:rPr>
        <w:t>в составе утвержденных законом об областном бюджете Ленинградской области бюджетных ассигнований.</w:t>
      </w:r>
    </w:p>
    <w:p w:rsidR="00C26184" w:rsidRPr="00102DF2" w:rsidRDefault="00C26184" w:rsidP="00102DF2">
      <w:pPr>
        <w:pStyle w:val="Pro-Gramma"/>
        <w:tabs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4</w:t>
      </w:r>
      <w:r w:rsidRPr="00102DF2">
        <w:rPr>
          <w:rFonts w:ascii="Times New Roman" w:hAnsi="Times New Roman"/>
          <w:sz w:val="28"/>
          <w:szCs w:val="28"/>
        </w:rPr>
        <w:t>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Формирование электронных документов в целях составления кассового плана осуществляется в </w:t>
      </w:r>
      <w:r w:rsidR="009C29E9" w:rsidRPr="00102DF2">
        <w:rPr>
          <w:rFonts w:ascii="Times New Roman" w:hAnsi="Times New Roman"/>
          <w:sz w:val="28"/>
          <w:szCs w:val="28"/>
        </w:rPr>
        <w:t>И</w:t>
      </w:r>
      <w:r w:rsidRPr="00102DF2">
        <w:rPr>
          <w:rFonts w:ascii="Times New Roman" w:hAnsi="Times New Roman"/>
          <w:sz w:val="28"/>
          <w:szCs w:val="28"/>
        </w:rPr>
        <w:t xml:space="preserve">нформационной системе в соответствии с эксплуатационной документацией Информационной системы, иными правовыми </w:t>
      </w:r>
      <w:r w:rsidR="00017EF4" w:rsidRPr="00102DF2">
        <w:rPr>
          <w:rFonts w:ascii="Times New Roman" w:hAnsi="Times New Roman"/>
          <w:sz w:val="28"/>
          <w:szCs w:val="28"/>
        </w:rPr>
        <w:t>актам</w:t>
      </w:r>
      <w:r w:rsidRPr="00102DF2">
        <w:rPr>
          <w:rFonts w:ascii="Times New Roman" w:hAnsi="Times New Roman"/>
          <w:sz w:val="28"/>
          <w:szCs w:val="28"/>
        </w:rPr>
        <w:t>и,</w:t>
      </w:r>
      <w:r w:rsidR="00017EF4" w:rsidRPr="00102DF2">
        <w:rPr>
          <w:rFonts w:ascii="Times New Roman" w:hAnsi="Times New Roman"/>
          <w:sz w:val="28"/>
          <w:szCs w:val="28"/>
        </w:rPr>
        <w:t xml:space="preserve"> принятыми</w:t>
      </w:r>
      <w:r w:rsidRPr="00102DF2">
        <w:rPr>
          <w:rFonts w:ascii="Times New Roman" w:hAnsi="Times New Roman"/>
          <w:sz w:val="28"/>
          <w:szCs w:val="28"/>
        </w:rPr>
        <w:t xml:space="preserve"> комитетом финансов.</w:t>
      </w:r>
    </w:p>
    <w:p w:rsidR="00B31A97" w:rsidRPr="00102DF2" w:rsidRDefault="001E4189" w:rsidP="00102DF2">
      <w:pPr>
        <w:pStyle w:val="Pro-List1"/>
        <w:tabs>
          <w:tab w:val="clear" w:pos="1134"/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5</w:t>
      </w:r>
      <w:r w:rsidRPr="00102DF2">
        <w:rPr>
          <w:rFonts w:ascii="Times New Roman" w:hAnsi="Times New Roman"/>
          <w:sz w:val="28"/>
          <w:szCs w:val="28"/>
        </w:rPr>
        <w:t>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="006C39CE" w:rsidRPr="00102DF2">
        <w:rPr>
          <w:rFonts w:ascii="Times New Roman" w:hAnsi="Times New Roman"/>
          <w:sz w:val="28"/>
          <w:szCs w:val="28"/>
        </w:rPr>
        <w:t xml:space="preserve">В целях составления </w:t>
      </w:r>
      <w:r w:rsidR="004D2DCC" w:rsidRPr="00102DF2">
        <w:rPr>
          <w:rFonts w:ascii="Times New Roman" w:hAnsi="Times New Roman"/>
          <w:sz w:val="28"/>
          <w:szCs w:val="28"/>
        </w:rPr>
        <w:t xml:space="preserve">прогноза </w:t>
      </w:r>
      <w:r w:rsidR="006C39CE" w:rsidRPr="00102DF2">
        <w:rPr>
          <w:rFonts w:ascii="Times New Roman" w:hAnsi="Times New Roman"/>
          <w:sz w:val="28"/>
          <w:szCs w:val="28"/>
        </w:rPr>
        <w:t>поступлений</w:t>
      </w:r>
      <w:r w:rsidR="00224010" w:rsidRPr="00102DF2">
        <w:rPr>
          <w:rFonts w:ascii="Times New Roman" w:hAnsi="Times New Roman"/>
          <w:sz w:val="28"/>
          <w:szCs w:val="28"/>
        </w:rPr>
        <w:t xml:space="preserve"> по</w:t>
      </w:r>
      <w:r w:rsidR="006C39CE" w:rsidRPr="00102DF2">
        <w:rPr>
          <w:rFonts w:ascii="Times New Roman" w:hAnsi="Times New Roman"/>
          <w:sz w:val="28"/>
          <w:szCs w:val="28"/>
        </w:rPr>
        <w:t xml:space="preserve"> </w:t>
      </w:r>
      <w:r w:rsidR="00224010" w:rsidRPr="00102DF2">
        <w:rPr>
          <w:rFonts w:ascii="Times New Roman" w:hAnsi="Times New Roman"/>
          <w:sz w:val="28"/>
          <w:szCs w:val="28"/>
        </w:rPr>
        <w:t>доходам</w:t>
      </w:r>
      <w:r w:rsidR="006C39CE" w:rsidRPr="00102DF2">
        <w:rPr>
          <w:rFonts w:ascii="Times New Roman" w:hAnsi="Times New Roman"/>
          <w:sz w:val="28"/>
          <w:szCs w:val="28"/>
        </w:rPr>
        <w:t>:</w:t>
      </w:r>
    </w:p>
    <w:p w:rsidR="006C39CE" w:rsidRPr="00102DF2" w:rsidRDefault="001E4189" w:rsidP="00102DF2">
      <w:pPr>
        <w:pStyle w:val="Pro-List1"/>
        <w:tabs>
          <w:tab w:val="clear" w:pos="1134"/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5</w:t>
      </w:r>
      <w:r w:rsidRPr="00102DF2">
        <w:rPr>
          <w:rFonts w:ascii="Times New Roman" w:hAnsi="Times New Roman"/>
          <w:sz w:val="28"/>
          <w:szCs w:val="28"/>
        </w:rPr>
        <w:t>.</w:t>
      </w:r>
      <w:r w:rsidR="002922B2" w:rsidRPr="00102DF2">
        <w:rPr>
          <w:rFonts w:ascii="Times New Roman" w:hAnsi="Times New Roman"/>
          <w:sz w:val="28"/>
          <w:szCs w:val="28"/>
        </w:rPr>
        <w:t>1.</w:t>
      </w:r>
      <w:r w:rsidR="005017AC" w:rsidRPr="00102DF2">
        <w:rPr>
          <w:rFonts w:ascii="Times New Roman" w:hAnsi="Times New Roman"/>
          <w:sz w:val="28"/>
          <w:szCs w:val="28"/>
        </w:rPr>
        <w:t xml:space="preserve"> </w:t>
      </w:r>
      <w:r w:rsidR="00582F1F" w:rsidRPr="00102DF2">
        <w:rPr>
          <w:rFonts w:ascii="Times New Roman" w:hAnsi="Times New Roman"/>
          <w:sz w:val="28"/>
          <w:szCs w:val="28"/>
        </w:rPr>
        <w:t>Главный администратор доходов</w:t>
      </w:r>
      <w:r w:rsidR="00684A97" w:rsidRPr="00102DF2">
        <w:rPr>
          <w:rFonts w:ascii="Times New Roman" w:hAnsi="Times New Roman"/>
          <w:sz w:val="28"/>
          <w:szCs w:val="28"/>
        </w:rPr>
        <w:t xml:space="preserve"> </w:t>
      </w:r>
      <w:r w:rsidR="00900DFA" w:rsidRPr="00102DF2">
        <w:rPr>
          <w:rFonts w:ascii="Times New Roman" w:hAnsi="Times New Roman"/>
          <w:sz w:val="28"/>
          <w:szCs w:val="28"/>
        </w:rPr>
        <w:t>в течение 3</w:t>
      </w:r>
      <w:r w:rsidR="00017EF4" w:rsidRPr="00102DF2">
        <w:rPr>
          <w:rFonts w:ascii="Times New Roman" w:hAnsi="Times New Roman"/>
          <w:sz w:val="28"/>
          <w:szCs w:val="28"/>
        </w:rPr>
        <w:t xml:space="preserve"> (трех) </w:t>
      </w:r>
      <w:r w:rsidR="00900DFA" w:rsidRPr="00102DF2">
        <w:rPr>
          <w:rFonts w:ascii="Times New Roman" w:hAnsi="Times New Roman"/>
          <w:sz w:val="28"/>
          <w:szCs w:val="28"/>
        </w:rPr>
        <w:t xml:space="preserve">рабочих дней </w:t>
      </w:r>
      <w:proofErr w:type="gramStart"/>
      <w:r w:rsidR="00900DFA" w:rsidRPr="00102DF2">
        <w:rPr>
          <w:rFonts w:ascii="Times New Roman" w:hAnsi="Times New Roman"/>
          <w:sz w:val="28"/>
          <w:szCs w:val="28"/>
        </w:rPr>
        <w:t>с даты</w:t>
      </w:r>
      <w:proofErr w:type="gramEnd"/>
      <w:r w:rsidR="00900DFA" w:rsidRPr="00102DF2">
        <w:rPr>
          <w:rFonts w:ascii="Times New Roman" w:hAnsi="Times New Roman"/>
          <w:sz w:val="28"/>
          <w:szCs w:val="28"/>
        </w:rPr>
        <w:t xml:space="preserve"> официального опубликования областного закона об областном бюджете Ленинградской области, но не позднее </w:t>
      </w:r>
      <w:r w:rsidR="00900DFA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последнего рабочего дня</w:t>
      </w:r>
      <w:r w:rsidR="00900DFA" w:rsidRPr="00102DF2">
        <w:rPr>
          <w:rFonts w:ascii="Times New Roman" w:hAnsi="Times New Roman"/>
          <w:sz w:val="28"/>
          <w:szCs w:val="28"/>
        </w:rPr>
        <w:t xml:space="preserve"> года, </w:t>
      </w:r>
      <w:r w:rsidR="00900DFA" w:rsidRPr="00102DF2">
        <w:rPr>
          <w:rFonts w:ascii="Times New Roman" w:hAnsi="Times New Roman"/>
          <w:sz w:val="28"/>
          <w:szCs w:val="28"/>
        </w:rPr>
        <w:lastRenderedPageBreak/>
        <w:t>предшествующего очередному финансовому году</w:t>
      </w:r>
      <w:r w:rsidR="003C6968" w:rsidRPr="00102DF2">
        <w:rPr>
          <w:rFonts w:ascii="Times New Roman" w:hAnsi="Times New Roman"/>
          <w:sz w:val="28"/>
          <w:szCs w:val="28"/>
        </w:rPr>
        <w:t>,</w:t>
      </w:r>
      <w:r w:rsidR="00900DFA" w:rsidRPr="00102DF2">
        <w:rPr>
          <w:rFonts w:ascii="Times New Roman" w:hAnsi="Times New Roman"/>
          <w:sz w:val="28"/>
          <w:szCs w:val="28"/>
        </w:rPr>
        <w:t xml:space="preserve"> осуществляет формирование ЭД КП по доходам со статусом «Согласование</w:t>
      </w:r>
      <w:r w:rsidR="005017AC" w:rsidRPr="00102DF2">
        <w:rPr>
          <w:rFonts w:ascii="Times New Roman" w:hAnsi="Times New Roman"/>
          <w:sz w:val="28"/>
          <w:szCs w:val="28"/>
        </w:rPr>
        <w:t>»</w:t>
      </w:r>
      <w:r w:rsidR="004A66E4" w:rsidRPr="00102DF2">
        <w:rPr>
          <w:rFonts w:ascii="Times New Roman" w:hAnsi="Times New Roman"/>
          <w:sz w:val="28"/>
          <w:szCs w:val="28"/>
        </w:rPr>
        <w:t>.</w:t>
      </w:r>
    </w:p>
    <w:p w:rsidR="006C39CE" w:rsidRPr="00102DF2" w:rsidRDefault="002922B2" w:rsidP="00102DF2">
      <w:pPr>
        <w:pStyle w:val="Pro-List1"/>
        <w:tabs>
          <w:tab w:val="clear" w:pos="1134"/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5</w:t>
      </w:r>
      <w:r w:rsidRPr="00102DF2">
        <w:rPr>
          <w:rFonts w:ascii="Times New Roman" w:hAnsi="Times New Roman"/>
          <w:sz w:val="28"/>
          <w:szCs w:val="28"/>
        </w:rPr>
        <w:t>.2.</w:t>
      </w:r>
      <w:r w:rsidR="00FE7E64" w:rsidRPr="00102DF2">
        <w:rPr>
          <w:rFonts w:ascii="Times New Roman" w:hAnsi="Times New Roman"/>
          <w:sz w:val="28"/>
          <w:szCs w:val="28"/>
        </w:rPr>
        <w:t xml:space="preserve"> </w:t>
      </w:r>
      <w:r w:rsidR="007202DE" w:rsidRPr="00102DF2">
        <w:rPr>
          <w:rFonts w:ascii="Times New Roman" w:hAnsi="Times New Roman"/>
          <w:sz w:val="28"/>
          <w:szCs w:val="28"/>
        </w:rPr>
        <w:t xml:space="preserve">Департамент бюджетной политики </w:t>
      </w:r>
      <w:r w:rsidR="00FD359C" w:rsidRPr="00102DF2">
        <w:rPr>
          <w:rFonts w:ascii="Times New Roman" w:hAnsi="Times New Roman"/>
          <w:sz w:val="28"/>
          <w:szCs w:val="28"/>
        </w:rPr>
        <w:t xml:space="preserve">в течение 1 </w:t>
      </w:r>
      <w:r w:rsidR="00EB35EE" w:rsidRPr="00102DF2">
        <w:rPr>
          <w:rFonts w:ascii="Times New Roman" w:hAnsi="Times New Roman"/>
          <w:sz w:val="28"/>
          <w:szCs w:val="28"/>
        </w:rPr>
        <w:t xml:space="preserve">(одного) </w:t>
      </w:r>
      <w:r w:rsidR="00FD359C" w:rsidRPr="00102DF2">
        <w:rPr>
          <w:rFonts w:ascii="Times New Roman" w:hAnsi="Times New Roman"/>
          <w:sz w:val="28"/>
          <w:szCs w:val="28"/>
        </w:rPr>
        <w:t>рабочего дня</w:t>
      </w:r>
      <w:r w:rsidR="001402D5" w:rsidRPr="00102DF2">
        <w:rPr>
          <w:rFonts w:ascii="Times New Roman" w:hAnsi="Times New Roman"/>
          <w:sz w:val="28"/>
          <w:szCs w:val="28"/>
        </w:rPr>
        <w:t xml:space="preserve"> </w:t>
      </w:r>
      <w:r w:rsidR="006C39CE" w:rsidRPr="00102DF2">
        <w:rPr>
          <w:rFonts w:ascii="Times New Roman" w:hAnsi="Times New Roman"/>
          <w:sz w:val="28"/>
          <w:szCs w:val="28"/>
        </w:rPr>
        <w:t>согласовывает</w:t>
      </w:r>
      <w:r w:rsidR="00FD359C" w:rsidRPr="00102DF2">
        <w:rPr>
          <w:rFonts w:ascii="Times New Roman" w:hAnsi="Times New Roman"/>
          <w:sz w:val="28"/>
          <w:szCs w:val="28"/>
        </w:rPr>
        <w:t xml:space="preserve"> представленны</w:t>
      </w:r>
      <w:r w:rsidR="00582F1F" w:rsidRPr="00102DF2">
        <w:rPr>
          <w:rFonts w:ascii="Times New Roman" w:hAnsi="Times New Roman"/>
          <w:sz w:val="28"/>
          <w:szCs w:val="28"/>
        </w:rPr>
        <w:t>й</w:t>
      </w:r>
      <w:r w:rsidR="00FD359C" w:rsidRPr="00102DF2">
        <w:rPr>
          <w:rFonts w:ascii="Times New Roman" w:hAnsi="Times New Roman"/>
          <w:sz w:val="28"/>
          <w:szCs w:val="28"/>
        </w:rPr>
        <w:t xml:space="preserve"> </w:t>
      </w:r>
      <w:r w:rsidR="007202DE" w:rsidRPr="00102DF2">
        <w:rPr>
          <w:rFonts w:ascii="Times New Roman" w:hAnsi="Times New Roman"/>
          <w:sz w:val="28"/>
          <w:szCs w:val="28"/>
        </w:rPr>
        <w:t>Г</w:t>
      </w:r>
      <w:r w:rsidR="00582F1F" w:rsidRPr="00102DF2">
        <w:rPr>
          <w:rFonts w:ascii="Times New Roman" w:hAnsi="Times New Roman"/>
          <w:sz w:val="28"/>
          <w:szCs w:val="28"/>
        </w:rPr>
        <w:t xml:space="preserve">лавным администратором доходов </w:t>
      </w:r>
      <w:r w:rsidR="001F6734" w:rsidRPr="00102DF2">
        <w:rPr>
          <w:rFonts w:ascii="Times New Roman" w:hAnsi="Times New Roman"/>
          <w:sz w:val="28"/>
          <w:szCs w:val="28"/>
        </w:rPr>
        <w:t xml:space="preserve">ЭД </w:t>
      </w:r>
      <w:r w:rsidR="00961093" w:rsidRPr="00102DF2">
        <w:rPr>
          <w:rFonts w:ascii="Times New Roman" w:hAnsi="Times New Roman"/>
          <w:sz w:val="28"/>
          <w:szCs w:val="28"/>
        </w:rPr>
        <w:t>КП по доходам</w:t>
      </w:r>
      <w:r w:rsidR="006C39CE" w:rsidRPr="00102DF2">
        <w:rPr>
          <w:rFonts w:ascii="Times New Roman" w:hAnsi="Times New Roman"/>
          <w:sz w:val="28"/>
          <w:szCs w:val="28"/>
        </w:rPr>
        <w:t xml:space="preserve"> посредством</w:t>
      </w:r>
      <w:r w:rsidR="00A31B3D" w:rsidRPr="00102DF2">
        <w:rPr>
          <w:rFonts w:ascii="Times New Roman" w:hAnsi="Times New Roman"/>
          <w:sz w:val="28"/>
          <w:szCs w:val="28"/>
        </w:rPr>
        <w:t xml:space="preserve"> </w:t>
      </w:r>
      <w:r w:rsidR="00582F1F" w:rsidRPr="00102DF2">
        <w:rPr>
          <w:rFonts w:ascii="Times New Roman" w:hAnsi="Times New Roman"/>
          <w:sz w:val="28"/>
          <w:szCs w:val="28"/>
        </w:rPr>
        <w:t xml:space="preserve">его </w:t>
      </w:r>
      <w:r w:rsidR="006C39CE" w:rsidRPr="00102DF2">
        <w:rPr>
          <w:rFonts w:ascii="Times New Roman" w:hAnsi="Times New Roman"/>
          <w:sz w:val="28"/>
          <w:szCs w:val="28"/>
        </w:rPr>
        <w:t>доведения до статуса «</w:t>
      </w:r>
      <w:r w:rsidR="009146B4" w:rsidRPr="00102DF2">
        <w:rPr>
          <w:rFonts w:ascii="Times New Roman" w:hAnsi="Times New Roman"/>
          <w:sz w:val="28"/>
          <w:szCs w:val="28"/>
        </w:rPr>
        <w:t>О</w:t>
      </w:r>
      <w:r w:rsidR="007B4CDD" w:rsidRPr="00102DF2">
        <w:rPr>
          <w:rFonts w:ascii="Times New Roman" w:hAnsi="Times New Roman"/>
          <w:sz w:val="28"/>
          <w:szCs w:val="28"/>
        </w:rPr>
        <w:t>бработка завершена</w:t>
      </w:r>
      <w:r w:rsidR="008C6E95" w:rsidRPr="00102DF2">
        <w:rPr>
          <w:rFonts w:ascii="Times New Roman" w:hAnsi="Times New Roman"/>
          <w:sz w:val="28"/>
          <w:szCs w:val="28"/>
        </w:rPr>
        <w:t>».</w:t>
      </w:r>
    </w:p>
    <w:p w:rsidR="005F1A10" w:rsidRPr="00102DF2" w:rsidRDefault="00B9485A" w:rsidP="00102DF2">
      <w:pPr>
        <w:pStyle w:val="Pro-List1"/>
        <w:tabs>
          <w:tab w:val="clear" w:pos="1134"/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В случае </w:t>
      </w:r>
      <w:r w:rsidR="001B7CC1" w:rsidRPr="00102DF2">
        <w:rPr>
          <w:rFonts w:ascii="Times New Roman" w:hAnsi="Times New Roman"/>
          <w:sz w:val="28"/>
          <w:szCs w:val="28"/>
        </w:rPr>
        <w:t xml:space="preserve">отсутствия </w:t>
      </w:r>
      <w:r w:rsidR="001F6734" w:rsidRPr="00102DF2">
        <w:rPr>
          <w:rFonts w:ascii="Times New Roman" w:hAnsi="Times New Roman"/>
          <w:sz w:val="28"/>
          <w:szCs w:val="28"/>
        </w:rPr>
        <w:t xml:space="preserve">у Главного администратора </w:t>
      </w:r>
      <w:r w:rsidR="005F1A10" w:rsidRPr="00102DF2">
        <w:rPr>
          <w:rFonts w:ascii="Times New Roman" w:hAnsi="Times New Roman"/>
          <w:sz w:val="28"/>
          <w:szCs w:val="28"/>
        </w:rPr>
        <w:t>доходов</w:t>
      </w:r>
      <w:r w:rsidR="001F6734" w:rsidRPr="00102DF2">
        <w:rPr>
          <w:rFonts w:ascii="Times New Roman" w:hAnsi="Times New Roman"/>
          <w:sz w:val="28"/>
          <w:szCs w:val="28"/>
        </w:rPr>
        <w:t xml:space="preserve"> </w:t>
      </w:r>
      <w:r w:rsidR="00582F1F" w:rsidRPr="00102DF2">
        <w:rPr>
          <w:rFonts w:ascii="Times New Roman" w:hAnsi="Times New Roman"/>
          <w:sz w:val="28"/>
          <w:szCs w:val="28"/>
        </w:rPr>
        <w:t>техническ</w:t>
      </w:r>
      <w:r w:rsidR="001B7CC1" w:rsidRPr="00102DF2">
        <w:rPr>
          <w:rFonts w:ascii="Times New Roman" w:hAnsi="Times New Roman"/>
          <w:sz w:val="28"/>
          <w:szCs w:val="28"/>
        </w:rPr>
        <w:t>ой</w:t>
      </w:r>
      <w:r w:rsidR="00582F1F" w:rsidRPr="00102DF2">
        <w:rPr>
          <w:rFonts w:ascii="Times New Roman" w:hAnsi="Times New Roman"/>
          <w:sz w:val="28"/>
          <w:szCs w:val="28"/>
        </w:rPr>
        <w:t xml:space="preserve"> возможност</w:t>
      </w:r>
      <w:r w:rsidR="001B7CC1" w:rsidRPr="00102DF2">
        <w:rPr>
          <w:rFonts w:ascii="Times New Roman" w:hAnsi="Times New Roman"/>
          <w:sz w:val="28"/>
          <w:szCs w:val="28"/>
        </w:rPr>
        <w:t>и</w:t>
      </w:r>
      <w:r w:rsidR="00582F1F" w:rsidRPr="00102DF2">
        <w:rPr>
          <w:rFonts w:ascii="Times New Roman" w:hAnsi="Times New Roman"/>
          <w:sz w:val="28"/>
          <w:szCs w:val="28"/>
        </w:rPr>
        <w:t xml:space="preserve"> формирования </w:t>
      </w:r>
      <w:r w:rsidR="001F6734" w:rsidRPr="00102DF2">
        <w:rPr>
          <w:rFonts w:ascii="Times New Roman" w:hAnsi="Times New Roman"/>
          <w:sz w:val="28"/>
          <w:szCs w:val="28"/>
        </w:rPr>
        <w:t>ЭД КП по доходам в Информационной системе, его формирование в Информационной системе осуществляется Департаментом бюджетной политики самостоятельно</w:t>
      </w:r>
      <w:r w:rsidR="001F6734" w:rsidRPr="00102DF2" w:rsidDel="00582F1F">
        <w:rPr>
          <w:rFonts w:ascii="Times New Roman" w:hAnsi="Times New Roman"/>
          <w:sz w:val="28"/>
          <w:szCs w:val="28"/>
        </w:rPr>
        <w:t xml:space="preserve"> </w:t>
      </w:r>
      <w:r w:rsidR="001F6734" w:rsidRPr="00102DF2">
        <w:rPr>
          <w:rFonts w:ascii="Times New Roman" w:hAnsi="Times New Roman"/>
          <w:sz w:val="28"/>
          <w:szCs w:val="28"/>
        </w:rPr>
        <w:t>на основе представленного прогноза</w:t>
      </w:r>
      <w:r w:rsidR="00DD4600" w:rsidRPr="00102DF2">
        <w:rPr>
          <w:rFonts w:ascii="Times New Roman" w:hAnsi="Times New Roman"/>
          <w:sz w:val="28"/>
          <w:szCs w:val="28"/>
        </w:rPr>
        <w:t xml:space="preserve"> </w:t>
      </w:r>
      <w:r w:rsidR="00224010" w:rsidRPr="00102DF2">
        <w:rPr>
          <w:rFonts w:ascii="Times New Roman" w:hAnsi="Times New Roman"/>
          <w:sz w:val="28"/>
          <w:szCs w:val="28"/>
        </w:rPr>
        <w:t xml:space="preserve">поступлений </w:t>
      </w:r>
      <w:r w:rsidR="00DD4600" w:rsidRPr="00102DF2">
        <w:rPr>
          <w:rFonts w:ascii="Times New Roman" w:hAnsi="Times New Roman"/>
          <w:sz w:val="28"/>
          <w:szCs w:val="28"/>
        </w:rPr>
        <w:t>по доходам на бумажном носите</w:t>
      </w:r>
      <w:r w:rsidR="001F6734" w:rsidRPr="00102DF2">
        <w:rPr>
          <w:rFonts w:ascii="Times New Roman" w:hAnsi="Times New Roman"/>
          <w:sz w:val="28"/>
          <w:szCs w:val="28"/>
        </w:rPr>
        <w:t>ле</w:t>
      </w:r>
      <w:r w:rsidR="005F1A10" w:rsidRPr="00102DF2">
        <w:rPr>
          <w:rFonts w:ascii="Times New Roman" w:hAnsi="Times New Roman"/>
          <w:sz w:val="28"/>
          <w:szCs w:val="28"/>
        </w:rPr>
        <w:t>.</w:t>
      </w:r>
    </w:p>
    <w:p w:rsidR="009167E4" w:rsidRPr="00102DF2" w:rsidRDefault="002922B2" w:rsidP="00102DF2">
      <w:pPr>
        <w:pStyle w:val="Pro-List1"/>
        <w:tabs>
          <w:tab w:val="clear" w:pos="1134"/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5</w:t>
      </w:r>
      <w:r w:rsidRPr="00102DF2">
        <w:rPr>
          <w:rFonts w:ascii="Times New Roman" w:hAnsi="Times New Roman"/>
          <w:sz w:val="28"/>
          <w:szCs w:val="28"/>
        </w:rPr>
        <w:t>.3.</w:t>
      </w:r>
      <w:r w:rsidR="00FE7E64" w:rsidRPr="00102DF2">
        <w:rPr>
          <w:rFonts w:ascii="Times New Roman" w:hAnsi="Times New Roman"/>
          <w:sz w:val="28"/>
          <w:szCs w:val="28"/>
        </w:rPr>
        <w:t xml:space="preserve"> </w:t>
      </w:r>
      <w:r w:rsidR="00D35729" w:rsidRPr="00102DF2">
        <w:rPr>
          <w:rFonts w:ascii="Times New Roman" w:hAnsi="Times New Roman"/>
          <w:sz w:val="28"/>
          <w:szCs w:val="28"/>
        </w:rPr>
        <w:t xml:space="preserve">Департамент бюджетной политики осуществляет </w:t>
      </w:r>
      <w:proofErr w:type="gramStart"/>
      <w:r w:rsidR="00D35729" w:rsidRPr="00102DF2">
        <w:rPr>
          <w:rFonts w:ascii="Times New Roman" w:hAnsi="Times New Roman"/>
          <w:sz w:val="28"/>
          <w:szCs w:val="28"/>
        </w:rPr>
        <w:t xml:space="preserve">контроль </w:t>
      </w:r>
      <w:r w:rsidR="00EB35EE" w:rsidRPr="00102DF2">
        <w:rPr>
          <w:rFonts w:ascii="Times New Roman" w:hAnsi="Times New Roman"/>
          <w:sz w:val="28"/>
          <w:szCs w:val="28"/>
        </w:rPr>
        <w:t>з</w:t>
      </w:r>
      <w:r w:rsidR="00D35729" w:rsidRPr="00102DF2">
        <w:rPr>
          <w:rFonts w:ascii="Times New Roman" w:hAnsi="Times New Roman"/>
          <w:sz w:val="28"/>
          <w:szCs w:val="28"/>
        </w:rPr>
        <w:t>а</w:t>
      </w:r>
      <w:proofErr w:type="gramEnd"/>
      <w:r w:rsidR="00D35729" w:rsidRPr="00102DF2">
        <w:rPr>
          <w:rFonts w:ascii="Times New Roman" w:hAnsi="Times New Roman"/>
          <w:sz w:val="28"/>
          <w:szCs w:val="28"/>
        </w:rPr>
        <w:t xml:space="preserve"> соответствие</w:t>
      </w:r>
      <w:r w:rsidR="00EB35EE" w:rsidRPr="00102DF2">
        <w:rPr>
          <w:rFonts w:ascii="Times New Roman" w:hAnsi="Times New Roman"/>
          <w:sz w:val="28"/>
          <w:szCs w:val="28"/>
        </w:rPr>
        <w:t>м</w:t>
      </w:r>
      <w:r w:rsidR="00D35729" w:rsidRPr="00102DF2">
        <w:rPr>
          <w:rFonts w:ascii="Times New Roman" w:hAnsi="Times New Roman"/>
          <w:sz w:val="28"/>
          <w:szCs w:val="28"/>
        </w:rPr>
        <w:t xml:space="preserve"> итоговой суммы </w:t>
      </w:r>
      <w:r w:rsidR="001F6734" w:rsidRPr="00102DF2">
        <w:rPr>
          <w:rFonts w:ascii="Times New Roman" w:hAnsi="Times New Roman"/>
          <w:sz w:val="28"/>
          <w:szCs w:val="28"/>
        </w:rPr>
        <w:t xml:space="preserve">ЭД </w:t>
      </w:r>
      <w:r w:rsidR="009167E4" w:rsidRPr="00102DF2">
        <w:rPr>
          <w:rFonts w:ascii="Times New Roman" w:hAnsi="Times New Roman"/>
          <w:sz w:val="28"/>
          <w:szCs w:val="28"/>
        </w:rPr>
        <w:t xml:space="preserve">КП по доходам </w:t>
      </w:r>
      <w:r w:rsidR="00D35729" w:rsidRPr="00102DF2">
        <w:rPr>
          <w:rFonts w:ascii="Times New Roman" w:hAnsi="Times New Roman"/>
          <w:sz w:val="28"/>
          <w:szCs w:val="28"/>
        </w:rPr>
        <w:t xml:space="preserve">сумме, </w:t>
      </w:r>
      <w:r w:rsidR="009809F1" w:rsidRPr="00102DF2">
        <w:rPr>
          <w:rFonts w:ascii="Times New Roman" w:hAnsi="Times New Roman"/>
          <w:sz w:val="28"/>
          <w:szCs w:val="28"/>
        </w:rPr>
        <w:t>утвержденн</w:t>
      </w:r>
      <w:r w:rsidR="00D35729" w:rsidRPr="00102DF2">
        <w:rPr>
          <w:rFonts w:ascii="Times New Roman" w:hAnsi="Times New Roman"/>
          <w:sz w:val="28"/>
          <w:szCs w:val="28"/>
        </w:rPr>
        <w:t>ой</w:t>
      </w:r>
      <w:r w:rsidR="009809F1" w:rsidRPr="00102DF2">
        <w:rPr>
          <w:rFonts w:ascii="Times New Roman" w:hAnsi="Times New Roman"/>
          <w:sz w:val="28"/>
          <w:szCs w:val="28"/>
        </w:rPr>
        <w:t xml:space="preserve"> </w:t>
      </w:r>
      <w:r w:rsidR="009167E4" w:rsidRPr="00102DF2">
        <w:rPr>
          <w:rFonts w:ascii="Times New Roman" w:hAnsi="Times New Roman"/>
          <w:sz w:val="28"/>
          <w:szCs w:val="28"/>
        </w:rPr>
        <w:t>областным законом об областном бюджете Ленинградской области на текущий год</w:t>
      </w:r>
      <w:r w:rsidR="00D35729" w:rsidRPr="00102DF2">
        <w:rPr>
          <w:rFonts w:ascii="Times New Roman" w:hAnsi="Times New Roman"/>
          <w:sz w:val="28"/>
          <w:szCs w:val="28"/>
        </w:rPr>
        <w:t>.</w:t>
      </w:r>
    </w:p>
    <w:p w:rsidR="006C39CE" w:rsidRPr="00102DF2" w:rsidRDefault="006C39C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6</w:t>
      </w:r>
      <w:r w:rsidR="00C65CBC" w:rsidRPr="00102DF2">
        <w:rPr>
          <w:rFonts w:ascii="Times New Roman" w:hAnsi="Times New Roman"/>
          <w:sz w:val="28"/>
          <w:szCs w:val="28"/>
        </w:rPr>
        <w:t xml:space="preserve">. </w:t>
      </w:r>
      <w:r w:rsidRPr="00102DF2">
        <w:rPr>
          <w:rFonts w:ascii="Times New Roman" w:hAnsi="Times New Roman"/>
          <w:sz w:val="28"/>
          <w:szCs w:val="28"/>
        </w:rPr>
        <w:t xml:space="preserve">В целях составления </w:t>
      </w:r>
      <w:r w:rsidR="00FA2FC8" w:rsidRPr="00102DF2">
        <w:rPr>
          <w:rFonts w:ascii="Times New Roman" w:hAnsi="Times New Roman"/>
          <w:sz w:val="28"/>
          <w:szCs w:val="28"/>
        </w:rPr>
        <w:t xml:space="preserve">прогноза </w:t>
      </w:r>
      <w:r w:rsidR="00224010" w:rsidRPr="00102DF2">
        <w:rPr>
          <w:rFonts w:ascii="Times New Roman" w:hAnsi="Times New Roman"/>
          <w:sz w:val="28"/>
          <w:szCs w:val="28"/>
        </w:rPr>
        <w:t xml:space="preserve"> перечислений</w:t>
      </w:r>
      <w:r w:rsidR="004A08A7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>по расходам:</w:t>
      </w:r>
    </w:p>
    <w:p w:rsidR="006C39CE" w:rsidRPr="00102DF2" w:rsidRDefault="002922B2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6</w:t>
      </w:r>
      <w:r w:rsidRPr="00102DF2">
        <w:rPr>
          <w:rFonts w:ascii="Times New Roman" w:hAnsi="Times New Roman"/>
          <w:sz w:val="28"/>
          <w:szCs w:val="28"/>
        </w:rPr>
        <w:t>.1.</w:t>
      </w:r>
      <w:r w:rsidR="007A54FD" w:rsidRPr="00102DF2">
        <w:rPr>
          <w:rFonts w:ascii="Times New Roman" w:hAnsi="Times New Roman"/>
          <w:sz w:val="28"/>
          <w:szCs w:val="28"/>
        </w:rPr>
        <w:t xml:space="preserve"> </w:t>
      </w:r>
      <w:r w:rsidR="0022433B" w:rsidRPr="00102DF2">
        <w:rPr>
          <w:rFonts w:ascii="Times New Roman" w:hAnsi="Times New Roman"/>
          <w:sz w:val="28"/>
          <w:szCs w:val="28"/>
        </w:rPr>
        <w:t>ГРБС</w:t>
      </w:r>
      <w:r w:rsidR="007B0B47" w:rsidRPr="00102DF2">
        <w:rPr>
          <w:rFonts w:ascii="Times New Roman" w:hAnsi="Times New Roman"/>
          <w:sz w:val="28"/>
          <w:szCs w:val="28"/>
        </w:rPr>
        <w:t xml:space="preserve"> на осно</w:t>
      </w:r>
      <w:r w:rsidR="0028005B" w:rsidRPr="00102DF2">
        <w:rPr>
          <w:rFonts w:ascii="Times New Roman" w:hAnsi="Times New Roman"/>
          <w:sz w:val="28"/>
          <w:szCs w:val="28"/>
        </w:rPr>
        <w:t>вании</w:t>
      </w:r>
      <w:r w:rsidR="007B0B47" w:rsidRPr="00102DF2">
        <w:rPr>
          <w:rFonts w:ascii="Times New Roman" w:hAnsi="Times New Roman"/>
          <w:sz w:val="28"/>
          <w:szCs w:val="28"/>
        </w:rPr>
        <w:t xml:space="preserve"> </w:t>
      </w:r>
      <w:r w:rsidR="00D35729" w:rsidRPr="00102DF2">
        <w:rPr>
          <w:rFonts w:ascii="Times New Roman" w:hAnsi="Times New Roman"/>
          <w:sz w:val="28"/>
          <w:szCs w:val="28"/>
        </w:rPr>
        <w:t xml:space="preserve">сформированных подведомственными получателями бюджетных средств (при наличии) ЭД </w:t>
      </w:r>
      <w:r w:rsidR="00976786" w:rsidRPr="00102DF2">
        <w:rPr>
          <w:rFonts w:ascii="Times New Roman" w:hAnsi="Times New Roman"/>
          <w:sz w:val="28"/>
          <w:szCs w:val="28"/>
        </w:rPr>
        <w:t xml:space="preserve">КП по расходам </w:t>
      </w:r>
      <w:r w:rsidR="00FA2FC8" w:rsidRPr="00102DF2">
        <w:rPr>
          <w:rFonts w:ascii="Times New Roman" w:hAnsi="Times New Roman"/>
          <w:sz w:val="28"/>
          <w:szCs w:val="28"/>
        </w:rPr>
        <w:t xml:space="preserve">в статусе </w:t>
      </w:r>
      <w:r w:rsidR="00976786" w:rsidRPr="00102DF2">
        <w:rPr>
          <w:rFonts w:ascii="Times New Roman" w:hAnsi="Times New Roman"/>
          <w:sz w:val="28"/>
          <w:szCs w:val="28"/>
        </w:rPr>
        <w:t>«</w:t>
      </w:r>
      <w:r w:rsidR="009072B4" w:rsidRPr="00102DF2">
        <w:rPr>
          <w:rFonts w:ascii="Times New Roman" w:hAnsi="Times New Roman"/>
          <w:sz w:val="28"/>
          <w:szCs w:val="28"/>
        </w:rPr>
        <w:t>Новый</w:t>
      </w:r>
      <w:r w:rsidR="00976786" w:rsidRPr="00102DF2">
        <w:rPr>
          <w:rFonts w:ascii="Times New Roman" w:hAnsi="Times New Roman"/>
          <w:sz w:val="28"/>
          <w:szCs w:val="28"/>
        </w:rPr>
        <w:t>»</w:t>
      </w:r>
      <w:r w:rsidR="00D8199F" w:rsidRPr="00102DF2">
        <w:rPr>
          <w:rFonts w:ascii="Times New Roman" w:hAnsi="Times New Roman"/>
          <w:sz w:val="28"/>
          <w:szCs w:val="28"/>
        </w:rPr>
        <w:t xml:space="preserve"> </w:t>
      </w:r>
      <w:r w:rsidR="00A37B2F" w:rsidRPr="00102DF2">
        <w:rPr>
          <w:rFonts w:ascii="Times New Roman" w:hAnsi="Times New Roman"/>
          <w:sz w:val="28"/>
          <w:szCs w:val="28"/>
        </w:rPr>
        <w:t xml:space="preserve">в </w:t>
      </w:r>
      <w:r w:rsidR="005503DD" w:rsidRPr="00102DF2">
        <w:rPr>
          <w:rFonts w:ascii="Times New Roman" w:hAnsi="Times New Roman"/>
          <w:sz w:val="28"/>
          <w:szCs w:val="28"/>
        </w:rPr>
        <w:t xml:space="preserve">течение </w:t>
      </w:r>
      <w:r w:rsidR="005503DD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3 </w:t>
      </w:r>
      <w:r w:rsidR="00A66624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(трех) </w:t>
      </w:r>
      <w:r w:rsidR="005503DD" w:rsidRPr="00102DF2">
        <w:rPr>
          <w:rStyle w:val="Pro-Gramma0"/>
          <w:rFonts w:ascii="Times New Roman" w:hAnsi="Times New Roman"/>
          <w:sz w:val="28"/>
          <w:szCs w:val="28"/>
        </w:rPr>
        <w:t>рабочих</w:t>
      </w:r>
      <w:r w:rsidR="00A37B2F" w:rsidRPr="00102DF2">
        <w:rPr>
          <w:rFonts w:ascii="Times New Roman" w:hAnsi="Times New Roman"/>
          <w:sz w:val="28"/>
          <w:szCs w:val="28"/>
        </w:rPr>
        <w:t xml:space="preserve"> </w:t>
      </w:r>
      <w:r w:rsidR="005503DD" w:rsidRPr="00102DF2">
        <w:rPr>
          <w:rFonts w:ascii="Times New Roman" w:hAnsi="Times New Roman"/>
          <w:sz w:val="28"/>
          <w:szCs w:val="28"/>
        </w:rPr>
        <w:t>дней после</w:t>
      </w:r>
      <w:r w:rsidR="00992F72" w:rsidRPr="00102DF2">
        <w:rPr>
          <w:rFonts w:ascii="Times New Roman" w:hAnsi="Times New Roman"/>
          <w:sz w:val="28"/>
          <w:szCs w:val="28"/>
        </w:rPr>
        <w:t xml:space="preserve"> </w:t>
      </w:r>
      <w:r w:rsidR="004A66E4" w:rsidRPr="00102DF2">
        <w:rPr>
          <w:rFonts w:ascii="Times New Roman" w:hAnsi="Times New Roman"/>
          <w:sz w:val="28"/>
          <w:szCs w:val="28"/>
        </w:rPr>
        <w:t>доведения</w:t>
      </w:r>
      <w:r w:rsidR="00992F72" w:rsidRPr="00102DF2">
        <w:rPr>
          <w:rFonts w:ascii="Times New Roman" w:hAnsi="Times New Roman"/>
          <w:sz w:val="28"/>
          <w:szCs w:val="28"/>
        </w:rPr>
        <w:t xml:space="preserve"> уведомлений о бюджетных назначениях</w:t>
      </w:r>
      <w:r w:rsidR="003D4813" w:rsidRPr="00102DF2">
        <w:rPr>
          <w:rFonts w:ascii="Times New Roman" w:hAnsi="Times New Roman"/>
          <w:sz w:val="28"/>
          <w:szCs w:val="28"/>
        </w:rPr>
        <w:t xml:space="preserve"> </w:t>
      </w:r>
      <w:r w:rsidR="004D002A" w:rsidRPr="00102DF2">
        <w:rPr>
          <w:rFonts w:ascii="Times New Roman" w:hAnsi="Times New Roman"/>
          <w:sz w:val="28"/>
          <w:szCs w:val="28"/>
        </w:rPr>
        <w:t>до</w:t>
      </w:r>
      <w:r w:rsidR="00FA2FC8" w:rsidRPr="00102DF2">
        <w:rPr>
          <w:rFonts w:ascii="Times New Roman" w:hAnsi="Times New Roman"/>
          <w:sz w:val="28"/>
          <w:szCs w:val="28"/>
        </w:rPr>
        <w:t xml:space="preserve"> </w:t>
      </w:r>
      <w:r w:rsidR="003D4813" w:rsidRPr="00102DF2">
        <w:rPr>
          <w:rFonts w:ascii="Times New Roman" w:hAnsi="Times New Roman"/>
          <w:sz w:val="28"/>
          <w:szCs w:val="28"/>
        </w:rPr>
        <w:t>статус</w:t>
      </w:r>
      <w:r w:rsidR="004D002A" w:rsidRPr="00102DF2">
        <w:rPr>
          <w:rFonts w:ascii="Times New Roman" w:hAnsi="Times New Roman"/>
          <w:sz w:val="28"/>
          <w:szCs w:val="28"/>
        </w:rPr>
        <w:t>а</w:t>
      </w:r>
      <w:r w:rsidR="003D4813" w:rsidRPr="00102DF2">
        <w:rPr>
          <w:rFonts w:ascii="Times New Roman" w:hAnsi="Times New Roman"/>
          <w:sz w:val="28"/>
          <w:szCs w:val="28"/>
        </w:rPr>
        <w:t xml:space="preserve"> </w:t>
      </w:r>
      <w:r w:rsidR="009146B4" w:rsidRPr="00102DF2">
        <w:rPr>
          <w:rFonts w:ascii="Times New Roman" w:hAnsi="Times New Roman"/>
          <w:sz w:val="28"/>
          <w:szCs w:val="28"/>
        </w:rPr>
        <w:t>«О</w:t>
      </w:r>
      <w:r w:rsidR="003D4813" w:rsidRPr="00102DF2">
        <w:rPr>
          <w:rFonts w:ascii="Times New Roman" w:hAnsi="Times New Roman"/>
          <w:sz w:val="28"/>
          <w:szCs w:val="28"/>
        </w:rPr>
        <w:t xml:space="preserve">бработка завершена» </w:t>
      </w:r>
      <w:r w:rsidR="00FA2FC8" w:rsidRPr="00102DF2">
        <w:rPr>
          <w:rFonts w:ascii="Times New Roman" w:hAnsi="Times New Roman"/>
          <w:sz w:val="28"/>
          <w:szCs w:val="28"/>
        </w:rPr>
        <w:t xml:space="preserve">формирует </w:t>
      </w:r>
      <w:r w:rsidR="0049376C" w:rsidRPr="00102DF2">
        <w:rPr>
          <w:rFonts w:ascii="Times New Roman" w:hAnsi="Times New Roman"/>
          <w:sz w:val="28"/>
          <w:szCs w:val="28"/>
        </w:rPr>
        <w:t xml:space="preserve">сводный (по типу бланка расходов «Роспись») </w:t>
      </w:r>
      <w:r w:rsidR="00FA2FC8" w:rsidRPr="00102DF2">
        <w:rPr>
          <w:rFonts w:ascii="Times New Roman" w:hAnsi="Times New Roman"/>
          <w:sz w:val="28"/>
          <w:szCs w:val="28"/>
        </w:rPr>
        <w:t xml:space="preserve">ЭД </w:t>
      </w:r>
      <w:r w:rsidR="00976786" w:rsidRPr="00102DF2">
        <w:rPr>
          <w:rFonts w:ascii="Times New Roman" w:hAnsi="Times New Roman"/>
          <w:sz w:val="28"/>
          <w:szCs w:val="28"/>
        </w:rPr>
        <w:t>КП по расходам</w:t>
      </w:r>
      <w:r w:rsidR="006C39CE" w:rsidRPr="00102DF2">
        <w:rPr>
          <w:rFonts w:ascii="Times New Roman" w:hAnsi="Times New Roman"/>
          <w:sz w:val="28"/>
          <w:szCs w:val="28"/>
        </w:rPr>
        <w:t xml:space="preserve"> и </w:t>
      </w:r>
      <w:r w:rsidR="00FA2FC8" w:rsidRPr="00102DF2">
        <w:rPr>
          <w:rFonts w:ascii="Times New Roman" w:hAnsi="Times New Roman"/>
          <w:sz w:val="28"/>
          <w:szCs w:val="28"/>
        </w:rPr>
        <w:t xml:space="preserve">доводит </w:t>
      </w:r>
      <w:r w:rsidR="006C39CE" w:rsidRPr="00102DF2">
        <w:rPr>
          <w:rFonts w:ascii="Times New Roman" w:hAnsi="Times New Roman"/>
          <w:sz w:val="28"/>
          <w:szCs w:val="28"/>
        </w:rPr>
        <w:t>до статуса «</w:t>
      </w:r>
      <w:r w:rsidR="009146B4" w:rsidRPr="00102DF2">
        <w:rPr>
          <w:rFonts w:ascii="Times New Roman" w:hAnsi="Times New Roman"/>
          <w:sz w:val="28"/>
          <w:szCs w:val="28"/>
        </w:rPr>
        <w:t>С</w:t>
      </w:r>
      <w:r w:rsidR="005F1A10" w:rsidRPr="00102DF2">
        <w:rPr>
          <w:rFonts w:ascii="Times New Roman" w:hAnsi="Times New Roman"/>
          <w:sz w:val="28"/>
          <w:szCs w:val="28"/>
        </w:rPr>
        <w:t>огласование»</w:t>
      </w:r>
      <w:r w:rsidR="007202DE" w:rsidRPr="00102DF2">
        <w:rPr>
          <w:rFonts w:ascii="Times New Roman" w:hAnsi="Times New Roman"/>
          <w:sz w:val="28"/>
          <w:szCs w:val="28"/>
        </w:rPr>
        <w:t>.</w:t>
      </w:r>
    </w:p>
    <w:p w:rsidR="002334EB" w:rsidRPr="00102DF2" w:rsidRDefault="00391EB3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Департамент казначейского исполнения бюджета </w:t>
      </w:r>
      <w:r w:rsidR="002334EB" w:rsidRPr="00102DF2">
        <w:rPr>
          <w:rFonts w:ascii="Times New Roman" w:hAnsi="Times New Roman"/>
          <w:sz w:val="28"/>
          <w:szCs w:val="28"/>
        </w:rPr>
        <w:t xml:space="preserve">в течение 1 </w:t>
      </w:r>
      <w:r w:rsidR="00A66624" w:rsidRPr="00102DF2">
        <w:rPr>
          <w:rFonts w:ascii="Times New Roman" w:hAnsi="Times New Roman"/>
          <w:sz w:val="28"/>
          <w:szCs w:val="28"/>
        </w:rPr>
        <w:t xml:space="preserve">(одного) </w:t>
      </w:r>
      <w:r w:rsidR="002334EB" w:rsidRPr="00102DF2">
        <w:rPr>
          <w:rFonts w:ascii="Times New Roman" w:hAnsi="Times New Roman"/>
          <w:sz w:val="28"/>
          <w:szCs w:val="28"/>
        </w:rPr>
        <w:t>рабочего дня осуществляет согласование ЭД КП по расходам ГРБС посредством его доведения до статуса «Обработка завершена»</w:t>
      </w:r>
      <w:r w:rsidR="007202DE" w:rsidRPr="00102DF2">
        <w:rPr>
          <w:rFonts w:ascii="Times New Roman" w:hAnsi="Times New Roman"/>
          <w:sz w:val="28"/>
          <w:szCs w:val="28"/>
        </w:rPr>
        <w:t>;</w:t>
      </w:r>
    </w:p>
    <w:p w:rsidR="00D20FC1" w:rsidRPr="00102DF2" w:rsidRDefault="002922B2" w:rsidP="00102DF2">
      <w:pPr>
        <w:pStyle w:val="Pro-List1"/>
        <w:tabs>
          <w:tab w:val="clear" w:pos="1134"/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6</w:t>
      </w:r>
      <w:r w:rsidRPr="00102DF2">
        <w:rPr>
          <w:rFonts w:ascii="Times New Roman" w:hAnsi="Times New Roman"/>
          <w:sz w:val="28"/>
          <w:szCs w:val="28"/>
        </w:rPr>
        <w:t xml:space="preserve">.2. </w:t>
      </w:r>
      <w:r w:rsidR="00FA2FC8" w:rsidRPr="00102DF2">
        <w:rPr>
          <w:rFonts w:ascii="Times New Roman" w:hAnsi="Times New Roman"/>
          <w:sz w:val="28"/>
          <w:szCs w:val="28"/>
        </w:rPr>
        <w:t xml:space="preserve">ЭД </w:t>
      </w:r>
      <w:r w:rsidR="00D20FC1" w:rsidRPr="00102DF2">
        <w:rPr>
          <w:rFonts w:ascii="Times New Roman" w:hAnsi="Times New Roman"/>
          <w:sz w:val="28"/>
          <w:szCs w:val="28"/>
        </w:rPr>
        <w:t>КП по расходам</w:t>
      </w:r>
      <w:r w:rsidR="00FE4F1C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формируется </w:t>
      </w:r>
      <w:r w:rsidR="00FA2FC8" w:rsidRPr="00102DF2">
        <w:rPr>
          <w:rFonts w:ascii="Times New Roman" w:hAnsi="Times New Roman"/>
          <w:sz w:val="28"/>
          <w:szCs w:val="28"/>
        </w:rPr>
        <w:t xml:space="preserve">ГРБС </w:t>
      </w:r>
      <w:r w:rsidR="00FE4F1C" w:rsidRPr="00102DF2">
        <w:rPr>
          <w:rFonts w:ascii="Times New Roman" w:hAnsi="Times New Roman"/>
          <w:sz w:val="28"/>
          <w:szCs w:val="28"/>
        </w:rPr>
        <w:t>в Информационной системе</w:t>
      </w:r>
      <w:r w:rsidR="00D20FC1" w:rsidRPr="00102DF2">
        <w:rPr>
          <w:rFonts w:ascii="Times New Roman" w:hAnsi="Times New Roman"/>
          <w:sz w:val="28"/>
          <w:szCs w:val="28"/>
        </w:rPr>
        <w:t xml:space="preserve"> на сумму</w:t>
      </w:r>
      <w:r w:rsidR="00755C27" w:rsidRPr="00102DF2">
        <w:rPr>
          <w:rFonts w:ascii="Times New Roman" w:hAnsi="Times New Roman"/>
          <w:sz w:val="28"/>
          <w:szCs w:val="28"/>
        </w:rPr>
        <w:t>,</w:t>
      </w:r>
      <w:r w:rsidR="00D20FC1" w:rsidRPr="00102DF2">
        <w:rPr>
          <w:rFonts w:ascii="Times New Roman" w:hAnsi="Times New Roman"/>
          <w:sz w:val="28"/>
          <w:szCs w:val="28"/>
        </w:rPr>
        <w:t xml:space="preserve"> </w:t>
      </w:r>
      <w:r w:rsidR="00FA2FC8" w:rsidRPr="00102DF2">
        <w:rPr>
          <w:rFonts w:ascii="Times New Roman" w:hAnsi="Times New Roman"/>
          <w:sz w:val="28"/>
          <w:szCs w:val="28"/>
        </w:rPr>
        <w:t xml:space="preserve">соответствующую сумме, утвержденной </w:t>
      </w:r>
      <w:r w:rsidR="00FE4F1C" w:rsidRPr="00102DF2">
        <w:rPr>
          <w:rFonts w:ascii="Times New Roman" w:hAnsi="Times New Roman"/>
          <w:sz w:val="28"/>
          <w:szCs w:val="28"/>
        </w:rPr>
        <w:t>областным законом об областном бюджете Ленинградской области на текущий год</w:t>
      </w:r>
      <w:r w:rsidR="00FA2FC8" w:rsidRPr="00102DF2">
        <w:rPr>
          <w:rFonts w:ascii="Times New Roman" w:hAnsi="Times New Roman"/>
          <w:sz w:val="28"/>
          <w:szCs w:val="28"/>
        </w:rPr>
        <w:t>.</w:t>
      </w:r>
      <w:r w:rsidR="00FE4F1C" w:rsidRPr="00102DF2">
        <w:rPr>
          <w:rFonts w:ascii="Times New Roman" w:hAnsi="Times New Roman"/>
          <w:sz w:val="28"/>
          <w:szCs w:val="28"/>
        </w:rPr>
        <w:t xml:space="preserve"> </w:t>
      </w:r>
      <w:r w:rsidR="00FA2FC8" w:rsidRPr="00102DF2">
        <w:rPr>
          <w:rFonts w:ascii="Times New Roman" w:hAnsi="Times New Roman"/>
          <w:sz w:val="28"/>
          <w:szCs w:val="28"/>
        </w:rPr>
        <w:t>П</w:t>
      </w:r>
      <w:r w:rsidR="00FE4F1C" w:rsidRPr="00102DF2">
        <w:rPr>
          <w:rFonts w:ascii="Times New Roman" w:hAnsi="Times New Roman"/>
          <w:sz w:val="28"/>
          <w:szCs w:val="28"/>
        </w:rPr>
        <w:t xml:space="preserve">ревышение или уменьшение </w:t>
      </w:r>
      <w:r w:rsidRPr="00102DF2">
        <w:rPr>
          <w:rFonts w:ascii="Times New Roman" w:hAnsi="Times New Roman"/>
          <w:sz w:val="28"/>
          <w:szCs w:val="28"/>
        </w:rPr>
        <w:t xml:space="preserve">итоговых </w:t>
      </w:r>
      <w:r w:rsidR="00FE4F1C" w:rsidRPr="00102DF2">
        <w:rPr>
          <w:rFonts w:ascii="Times New Roman" w:hAnsi="Times New Roman"/>
          <w:sz w:val="28"/>
          <w:szCs w:val="28"/>
        </w:rPr>
        <w:t xml:space="preserve">показателей </w:t>
      </w:r>
      <w:r w:rsidRPr="00102DF2">
        <w:rPr>
          <w:rFonts w:ascii="Times New Roman" w:hAnsi="Times New Roman"/>
          <w:sz w:val="28"/>
          <w:szCs w:val="28"/>
        </w:rPr>
        <w:t xml:space="preserve">кассового плана по расходам на </w:t>
      </w:r>
      <w:r w:rsidR="005F1A10" w:rsidRPr="00102DF2">
        <w:rPr>
          <w:rFonts w:ascii="Times New Roman" w:hAnsi="Times New Roman"/>
          <w:sz w:val="28"/>
          <w:szCs w:val="28"/>
        </w:rPr>
        <w:t>соответствующий</w:t>
      </w:r>
      <w:r w:rsidRPr="00102DF2">
        <w:rPr>
          <w:rFonts w:ascii="Times New Roman" w:hAnsi="Times New Roman"/>
          <w:sz w:val="28"/>
          <w:szCs w:val="28"/>
        </w:rPr>
        <w:t xml:space="preserve"> финансовый год </w:t>
      </w:r>
      <w:r w:rsidR="007F0A84" w:rsidRPr="00102DF2">
        <w:rPr>
          <w:rFonts w:ascii="Times New Roman" w:hAnsi="Times New Roman"/>
          <w:sz w:val="28"/>
          <w:szCs w:val="28"/>
        </w:rPr>
        <w:t xml:space="preserve">не допускается, за исключением </w:t>
      </w:r>
      <w:r w:rsidRPr="00102DF2">
        <w:rPr>
          <w:rFonts w:ascii="Times New Roman" w:hAnsi="Times New Roman"/>
          <w:sz w:val="28"/>
          <w:szCs w:val="28"/>
        </w:rPr>
        <w:t xml:space="preserve">перечня </w:t>
      </w:r>
      <w:r w:rsidR="00610A4E" w:rsidRPr="00102DF2">
        <w:rPr>
          <w:rFonts w:ascii="Times New Roman" w:hAnsi="Times New Roman"/>
          <w:sz w:val="28"/>
          <w:szCs w:val="28"/>
        </w:rPr>
        <w:t xml:space="preserve">расходов, установленных </w:t>
      </w:r>
      <w:r w:rsidR="007F0A84" w:rsidRPr="00102DF2">
        <w:rPr>
          <w:rFonts w:ascii="Times New Roman" w:hAnsi="Times New Roman"/>
          <w:sz w:val="28"/>
          <w:szCs w:val="28"/>
        </w:rPr>
        <w:t>пункт</w:t>
      </w:r>
      <w:r w:rsidR="00610A4E" w:rsidRPr="00102DF2">
        <w:rPr>
          <w:rFonts w:ascii="Times New Roman" w:hAnsi="Times New Roman"/>
          <w:sz w:val="28"/>
          <w:szCs w:val="28"/>
        </w:rPr>
        <w:t>ом</w:t>
      </w:r>
      <w:r w:rsidR="007F0A84" w:rsidRPr="00102DF2">
        <w:rPr>
          <w:rFonts w:ascii="Times New Roman" w:hAnsi="Times New Roman"/>
          <w:sz w:val="28"/>
          <w:szCs w:val="28"/>
        </w:rPr>
        <w:t xml:space="preserve"> </w:t>
      </w:r>
      <w:r w:rsidR="00B46037" w:rsidRPr="00102DF2">
        <w:rPr>
          <w:rFonts w:ascii="Times New Roman" w:hAnsi="Times New Roman"/>
          <w:sz w:val="28"/>
          <w:szCs w:val="28"/>
        </w:rPr>
        <w:t>2.3.</w:t>
      </w:r>
      <w:r w:rsidR="007F0A84" w:rsidRPr="00102DF2">
        <w:rPr>
          <w:rFonts w:ascii="Times New Roman" w:hAnsi="Times New Roman"/>
          <w:sz w:val="28"/>
          <w:szCs w:val="28"/>
        </w:rPr>
        <w:t xml:space="preserve"> Порядка.</w:t>
      </w:r>
    </w:p>
    <w:p w:rsidR="00295231" w:rsidRPr="00102DF2" w:rsidRDefault="005F1A10" w:rsidP="00102DF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2DF2">
        <w:rPr>
          <w:sz w:val="28"/>
          <w:szCs w:val="28"/>
        </w:rPr>
        <w:t>2.</w:t>
      </w:r>
      <w:r w:rsidR="00BC3526" w:rsidRPr="00102DF2">
        <w:rPr>
          <w:sz w:val="28"/>
          <w:szCs w:val="28"/>
        </w:rPr>
        <w:t>6</w:t>
      </w:r>
      <w:r w:rsidR="009072B4" w:rsidRPr="00102DF2">
        <w:rPr>
          <w:sz w:val="28"/>
          <w:szCs w:val="28"/>
        </w:rPr>
        <w:t xml:space="preserve">.3. </w:t>
      </w:r>
      <w:r w:rsidR="00A15430" w:rsidRPr="00102DF2">
        <w:rPr>
          <w:sz w:val="28"/>
          <w:szCs w:val="28"/>
        </w:rPr>
        <w:t xml:space="preserve">ГРБС направляет </w:t>
      </w:r>
      <w:r w:rsidR="008312DD" w:rsidRPr="00102DF2">
        <w:rPr>
          <w:sz w:val="28"/>
          <w:szCs w:val="28"/>
        </w:rPr>
        <w:t xml:space="preserve">в комитет финансов </w:t>
      </w:r>
      <w:r w:rsidR="00A15430" w:rsidRPr="00102DF2">
        <w:rPr>
          <w:sz w:val="28"/>
          <w:szCs w:val="28"/>
        </w:rPr>
        <w:t>с</w:t>
      </w:r>
      <w:r w:rsidR="00295231" w:rsidRPr="00102DF2">
        <w:rPr>
          <w:sz w:val="28"/>
          <w:szCs w:val="28"/>
        </w:rPr>
        <w:t>опроводительное письмо</w:t>
      </w:r>
      <w:r w:rsidR="00D62953" w:rsidRPr="00102DF2">
        <w:rPr>
          <w:sz w:val="28"/>
          <w:szCs w:val="28"/>
        </w:rPr>
        <w:t xml:space="preserve"> </w:t>
      </w:r>
      <w:r w:rsidR="00295231" w:rsidRPr="00102DF2">
        <w:rPr>
          <w:sz w:val="28"/>
          <w:szCs w:val="28"/>
        </w:rPr>
        <w:t xml:space="preserve">к </w:t>
      </w:r>
      <w:r w:rsidR="008312DD" w:rsidRPr="00102DF2">
        <w:rPr>
          <w:sz w:val="28"/>
          <w:szCs w:val="28"/>
        </w:rPr>
        <w:t xml:space="preserve">ЭД </w:t>
      </w:r>
      <w:r w:rsidR="00295231" w:rsidRPr="00102DF2">
        <w:rPr>
          <w:sz w:val="28"/>
          <w:szCs w:val="28"/>
        </w:rPr>
        <w:t xml:space="preserve">КП по расходам </w:t>
      </w:r>
      <w:r w:rsidR="008312DD" w:rsidRPr="00102DF2">
        <w:rPr>
          <w:sz w:val="28"/>
          <w:szCs w:val="28"/>
        </w:rPr>
        <w:t xml:space="preserve">посредством </w:t>
      </w:r>
      <w:r w:rsidR="00B25FFB" w:rsidRPr="00102DF2">
        <w:rPr>
          <w:sz w:val="28"/>
          <w:szCs w:val="28"/>
          <w:lang w:eastAsia="en-US"/>
        </w:rPr>
        <w:t>СЭД ЛО</w:t>
      </w:r>
      <w:r w:rsidR="00D62953" w:rsidRPr="00102DF2">
        <w:rPr>
          <w:sz w:val="28"/>
          <w:szCs w:val="28"/>
          <w:lang w:eastAsia="en-US"/>
        </w:rPr>
        <w:t xml:space="preserve"> с </w:t>
      </w:r>
      <w:r w:rsidR="007A54FD" w:rsidRPr="00102DF2">
        <w:rPr>
          <w:sz w:val="28"/>
          <w:szCs w:val="28"/>
          <w:lang w:eastAsia="en-US"/>
        </w:rPr>
        <w:t xml:space="preserve">обязательным условием </w:t>
      </w:r>
      <w:proofErr w:type="gramStart"/>
      <w:r w:rsidR="00A66624" w:rsidRPr="00102DF2">
        <w:rPr>
          <w:sz w:val="28"/>
          <w:szCs w:val="28"/>
          <w:lang w:eastAsia="en-US"/>
        </w:rPr>
        <w:t xml:space="preserve">наличия </w:t>
      </w:r>
      <w:r w:rsidR="00B61FDA" w:rsidRPr="00102DF2">
        <w:rPr>
          <w:sz w:val="28"/>
          <w:szCs w:val="28"/>
          <w:lang w:eastAsia="en-US"/>
        </w:rPr>
        <w:t xml:space="preserve">подписи </w:t>
      </w:r>
      <w:r w:rsidR="00B61FDA" w:rsidRPr="00102DF2">
        <w:rPr>
          <w:sz w:val="28"/>
          <w:szCs w:val="28"/>
          <w:lang w:eastAsia="en-US"/>
        </w:rPr>
        <w:lastRenderedPageBreak/>
        <w:t>согласования</w:t>
      </w:r>
      <w:r w:rsidR="00D62953" w:rsidRPr="00102DF2">
        <w:rPr>
          <w:sz w:val="28"/>
          <w:szCs w:val="28"/>
          <w:lang w:eastAsia="en-US"/>
        </w:rPr>
        <w:t xml:space="preserve"> </w:t>
      </w:r>
      <w:r w:rsidR="001D5F81" w:rsidRPr="00102DF2">
        <w:rPr>
          <w:sz w:val="28"/>
          <w:szCs w:val="28"/>
          <w:lang w:eastAsia="en-US"/>
        </w:rPr>
        <w:t>Перв</w:t>
      </w:r>
      <w:r w:rsidR="00A66624" w:rsidRPr="00102DF2">
        <w:rPr>
          <w:sz w:val="28"/>
          <w:szCs w:val="28"/>
          <w:lang w:eastAsia="en-US"/>
        </w:rPr>
        <w:t>ого</w:t>
      </w:r>
      <w:r w:rsidR="001D5F81" w:rsidRPr="00102DF2">
        <w:rPr>
          <w:sz w:val="28"/>
          <w:szCs w:val="28"/>
          <w:lang w:eastAsia="en-US"/>
        </w:rPr>
        <w:t xml:space="preserve"> </w:t>
      </w:r>
      <w:r w:rsidR="001D5F81" w:rsidRPr="00102DF2">
        <w:rPr>
          <w:sz w:val="28"/>
          <w:szCs w:val="28"/>
        </w:rPr>
        <w:t>заместител</w:t>
      </w:r>
      <w:r w:rsidR="00A66624" w:rsidRPr="00102DF2">
        <w:rPr>
          <w:sz w:val="28"/>
          <w:szCs w:val="28"/>
        </w:rPr>
        <w:t>я</w:t>
      </w:r>
      <w:r w:rsidR="001D5F81" w:rsidRPr="00102DF2">
        <w:rPr>
          <w:sz w:val="28"/>
          <w:szCs w:val="28"/>
        </w:rPr>
        <w:t xml:space="preserve"> Председателя Правительства Ленинградской</w:t>
      </w:r>
      <w:proofErr w:type="gramEnd"/>
      <w:r w:rsidR="001D5F81" w:rsidRPr="00102DF2">
        <w:rPr>
          <w:sz w:val="28"/>
          <w:szCs w:val="28"/>
        </w:rPr>
        <w:t xml:space="preserve"> области, </w:t>
      </w:r>
      <w:r w:rsidR="00D62953" w:rsidRPr="00102DF2">
        <w:rPr>
          <w:sz w:val="28"/>
          <w:szCs w:val="28"/>
        </w:rPr>
        <w:t>заместител</w:t>
      </w:r>
      <w:r w:rsidR="00A66624" w:rsidRPr="00102DF2">
        <w:rPr>
          <w:sz w:val="28"/>
          <w:szCs w:val="28"/>
        </w:rPr>
        <w:t>ей</w:t>
      </w:r>
      <w:r w:rsidR="00D62953" w:rsidRPr="00102DF2">
        <w:rPr>
          <w:sz w:val="28"/>
          <w:szCs w:val="28"/>
        </w:rPr>
        <w:t xml:space="preserve"> Председателя Прав</w:t>
      </w:r>
      <w:r w:rsidR="001D5F81" w:rsidRPr="00102DF2">
        <w:rPr>
          <w:sz w:val="28"/>
          <w:szCs w:val="28"/>
        </w:rPr>
        <w:t>ительства Ленинградской области</w:t>
      </w:r>
      <w:r w:rsidR="00EC666B" w:rsidRPr="00102DF2">
        <w:rPr>
          <w:sz w:val="28"/>
          <w:szCs w:val="28"/>
        </w:rPr>
        <w:t>, Первого вице-губернатора Ленинградской области</w:t>
      </w:r>
      <w:r w:rsidR="001D5F81" w:rsidRPr="00102DF2">
        <w:rPr>
          <w:sz w:val="28"/>
          <w:szCs w:val="28"/>
        </w:rPr>
        <w:t xml:space="preserve"> и</w:t>
      </w:r>
      <w:r w:rsidR="00D62953" w:rsidRPr="00102DF2">
        <w:rPr>
          <w:sz w:val="28"/>
          <w:szCs w:val="28"/>
        </w:rPr>
        <w:t xml:space="preserve"> вице-губернатор</w:t>
      </w:r>
      <w:r w:rsidR="004033EF" w:rsidRPr="00102DF2">
        <w:rPr>
          <w:sz w:val="28"/>
          <w:szCs w:val="28"/>
        </w:rPr>
        <w:t>ов</w:t>
      </w:r>
      <w:r w:rsidR="00D62953" w:rsidRPr="00102DF2">
        <w:rPr>
          <w:sz w:val="28"/>
          <w:szCs w:val="28"/>
        </w:rPr>
        <w:t xml:space="preserve"> Ленинградской области по курируемым направлениям.</w:t>
      </w:r>
    </w:p>
    <w:p w:rsidR="006C39CE" w:rsidRPr="00102DF2" w:rsidRDefault="00B148D5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7</w:t>
      </w:r>
      <w:r w:rsidR="00F4423A" w:rsidRPr="00102DF2">
        <w:rPr>
          <w:rFonts w:ascii="Times New Roman" w:hAnsi="Times New Roman"/>
          <w:sz w:val="28"/>
          <w:szCs w:val="28"/>
        </w:rPr>
        <w:t xml:space="preserve">. </w:t>
      </w:r>
      <w:r w:rsidRPr="00102DF2">
        <w:rPr>
          <w:rFonts w:ascii="Times New Roman" w:hAnsi="Times New Roman"/>
          <w:sz w:val="28"/>
          <w:szCs w:val="28"/>
        </w:rPr>
        <w:t xml:space="preserve">В целях составления прогнозов </w:t>
      </w:r>
      <w:r w:rsidR="00D103EF" w:rsidRPr="00102DF2">
        <w:rPr>
          <w:rFonts w:ascii="Times New Roman" w:hAnsi="Times New Roman"/>
          <w:sz w:val="28"/>
          <w:szCs w:val="28"/>
        </w:rPr>
        <w:t>перечислений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2A4F97" w:rsidRPr="00102DF2">
        <w:rPr>
          <w:rFonts w:ascii="Times New Roman" w:hAnsi="Times New Roman"/>
          <w:sz w:val="28"/>
          <w:szCs w:val="28"/>
        </w:rPr>
        <w:t xml:space="preserve">и поступлений </w:t>
      </w:r>
      <w:r w:rsidR="005F1A10" w:rsidRPr="00102DF2">
        <w:rPr>
          <w:rFonts w:ascii="Times New Roman" w:hAnsi="Times New Roman"/>
          <w:sz w:val="28"/>
          <w:szCs w:val="28"/>
        </w:rPr>
        <w:t>п</w:t>
      </w:r>
      <w:r w:rsidRPr="00102DF2">
        <w:rPr>
          <w:rFonts w:ascii="Times New Roman" w:hAnsi="Times New Roman"/>
          <w:sz w:val="28"/>
          <w:szCs w:val="28"/>
        </w:rPr>
        <w:t>о источникам:</w:t>
      </w:r>
    </w:p>
    <w:p w:rsidR="00B148D5" w:rsidRPr="00102DF2" w:rsidRDefault="008312DD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7</w:t>
      </w:r>
      <w:r w:rsidRPr="00102DF2">
        <w:rPr>
          <w:rFonts w:ascii="Times New Roman" w:hAnsi="Times New Roman"/>
          <w:sz w:val="28"/>
          <w:szCs w:val="28"/>
        </w:rPr>
        <w:t>.</w:t>
      </w:r>
      <w:r w:rsidR="008F6668" w:rsidRPr="00102DF2">
        <w:rPr>
          <w:rFonts w:ascii="Times New Roman" w:hAnsi="Times New Roman"/>
          <w:sz w:val="28"/>
          <w:szCs w:val="28"/>
        </w:rPr>
        <w:t>1</w:t>
      </w:r>
      <w:r w:rsidRPr="00102DF2">
        <w:rPr>
          <w:rFonts w:ascii="Times New Roman" w:hAnsi="Times New Roman"/>
          <w:sz w:val="28"/>
          <w:szCs w:val="28"/>
        </w:rPr>
        <w:t xml:space="preserve">. </w:t>
      </w:r>
      <w:r w:rsidR="00002110" w:rsidRPr="00102DF2">
        <w:rPr>
          <w:rFonts w:ascii="Times New Roman" w:hAnsi="Times New Roman"/>
          <w:sz w:val="28"/>
          <w:szCs w:val="28"/>
        </w:rPr>
        <w:t>ГАИФД</w:t>
      </w:r>
      <w:r w:rsidR="00B148D5" w:rsidRPr="00102DF2">
        <w:rPr>
          <w:rFonts w:ascii="Times New Roman" w:hAnsi="Times New Roman"/>
          <w:sz w:val="28"/>
          <w:szCs w:val="28"/>
        </w:rPr>
        <w:t xml:space="preserve"> </w:t>
      </w:r>
      <w:r w:rsidR="005503DD" w:rsidRPr="00102DF2">
        <w:rPr>
          <w:rFonts w:ascii="Times New Roman" w:hAnsi="Times New Roman"/>
          <w:sz w:val="28"/>
          <w:szCs w:val="28"/>
        </w:rPr>
        <w:t xml:space="preserve">в течение </w:t>
      </w:r>
      <w:r w:rsidR="005503DD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3</w:t>
      </w:r>
      <w:r w:rsidR="007202DE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 (трех)</w:t>
      </w:r>
      <w:r w:rsidR="005503DD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503DD" w:rsidRPr="00102DF2">
        <w:rPr>
          <w:rStyle w:val="Pro-Gramma0"/>
          <w:rFonts w:ascii="Times New Roman" w:hAnsi="Times New Roman"/>
          <w:sz w:val="28"/>
          <w:szCs w:val="28"/>
        </w:rPr>
        <w:t>рабочих</w:t>
      </w:r>
      <w:r w:rsidR="005503DD" w:rsidRPr="00102DF2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102DF2">
        <w:rPr>
          <w:rFonts w:ascii="Times New Roman" w:hAnsi="Times New Roman"/>
          <w:sz w:val="28"/>
          <w:szCs w:val="28"/>
        </w:rPr>
        <w:t xml:space="preserve">с даты </w:t>
      </w:r>
      <w:r w:rsidR="00992F72" w:rsidRPr="00102DF2">
        <w:rPr>
          <w:rFonts w:ascii="Times New Roman" w:hAnsi="Times New Roman"/>
          <w:sz w:val="28"/>
          <w:szCs w:val="28"/>
        </w:rPr>
        <w:t>доведения</w:t>
      </w:r>
      <w:proofErr w:type="gramEnd"/>
      <w:r w:rsidR="00992F72" w:rsidRPr="00102DF2">
        <w:rPr>
          <w:rFonts w:ascii="Times New Roman" w:hAnsi="Times New Roman"/>
          <w:sz w:val="28"/>
          <w:szCs w:val="28"/>
        </w:rPr>
        <w:t xml:space="preserve"> в Информационной системе уведомлений о бюджетных назначениях</w:t>
      </w:r>
      <w:r w:rsidR="00705964" w:rsidRPr="00102DF2">
        <w:rPr>
          <w:rFonts w:ascii="Times New Roman" w:hAnsi="Times New Roman"/>
          <w:sz w:val="28"/>
          <w:szCs w:val="28"/>
        </w:rPr>
        <w:t xml:space="preserve"> </w:t>
      </w:r>
      <w:r w:rsidR="00C5690A" w:rsidRPr="00102DF2">
        <w:rPr>
          <w:rFonts w:ascii="Times New Roman" w:hAnsi="Times New Roman"/>
          <w:sz w:val="28"/>
          <w:szCs w:val="28"/>
        </w:rPr>
        <w:t>со</w:t>
      </w:r>
      <w:r w:rsidR="00705964" w:rsidRPr="00102DF2">
        <w:rPr>
          <w:rFonts w:ascii="Times New Roman" w:hAnsi="Times New Roman"/>
          <w:sz w:val="28"/>
          <w:szCs w:val="28"/>
        </w:rPr>
        <w:t xml:space="preserve"> статус</w:t>
      </w:r>
      <w:r w:rsidR="00C5690A" w:rsidRPr="00102DF2">
        <w:rPr>
          <w:rFonts w:ascii="Times New Roman" w:hAnsi="Times New Roman"/>
          <w:sz w:val="28"/>
          <w:szCs w:val="28"/>
        </w:rPr>
        <w:t>ом</w:t>
      </w:r>
      <w:r w:rsidR="00705964" w:rsidRPr="00102DF2">
        <w:rPr>
          <w:rFonts w:ascii="Times New Roman" w:hAnsi="Times New Roman"/>
          <w:sz w:val="28"/>
          <w:szCs w:val="28"/>
        </w:rPr>
        <w:t xml:space="preserve"> «</w:t>
      </w:r>
      <w:r w:rsidR="009146B4" w:rsidRPr="00102DF2">
        <w:rPr>
          <w:rFonts w:ascii="Times New Roman" w:hAnsi="Times New Roman"/>
          <w:sz w:val="28"/>
          <w:szCs w:val="28"/>
        </w:rPr>
        <w:t>О</w:t>
      </w:r>
      <w:r w:rsidR="00705964" w:rsidRPr="00102DF2">
        <w:rPr>
          <w:rFonts w:ascii="Times New Roman" w:hAnsi="Times New Roman"/>
          <w:sz w:val="28"/>
          <w:szCs w:val="28"/>
        </w:rPr>
        <w:t>бработка завершена»</w:t>
      </w:r>
      <w:r w:rsidR="00992F72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формирует ЭД </w:t>
      </w:r>
      <w:r w:rsidR="00744C92" w:rsidRPr="00102DF2">
        <w:rPr>
          <w:rFonts w:ascii="Times New Roman" w:hAnsi="Times New Roman"/>
          <w:sz w:val="28"/>
          <w:szCs w:val="28"/>
        </w:rPr>
        <w:t>КП по источникам</w:t>
      </w:r>
      <w:r w:rsidR="0031260D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со </w:t>
      </w:r>
      <w:r w:rsidR="00B148D5" w:rsidRPr="00102DF2">
        <w:rPr>
          <w:rFonts w:ascii="Times New Roman" w:hAnsi="Times New Roman"/>
          <w:sz w:val="28"/>
          <w:szCs w:val="28"/>
        </w:rPr>
        <w:t>стату</w:t>
      </w:r>
      <w:r w:rsidR="009146B4" w:rsidRPr="00102DF2">
        <w:rPr>
          <w:rFonts w:ascii="Times New Roman" w:hAnsi="Times New Roman"/>
          <w:sz w:val="28"/>
          <w:szCs w:val="28"/>
        </w:rPr>
        <w:t>с</w:t>
      </w:r>
      <w:r w:rsidRPr="00102DF2">
        <w:rPr>
          <w:rFonts w:ascii="Times New Roman" w:hAnsi="Times New Roman"/>
          <w:sz w:val="28"/>
          <w:szCs w:val="28"/>
        </w:rPr>
        <w:t>ом</w:t>
      </w:r>
      <w:r w:rsidR="009146B4" w:rsidRPr="00102DF2">
        <w:rPr>
          <w:rFonts w:ascii="Times New Roman" w:hAnsi="Times New Roman"/>
          <w:sz w:val="28"/>
          <w:szCs w:val="28"/>
        </w:rPr>
        <w:t xml:space="preserve"> «С</w:t>
      </w:r>
      <w:r w:rsidR="00DE48F5" w:rsidRPr="00102DF2">
        <w:rPr>
          <w:rFonts w:ascii="Times New Roman" w:hAnsi="Times New Roman"/>
          <w:sz w:val="28"/>
          <w:szCs w:val="28"/>
        </w:rPr>
        <w:t>огласование».</w:t>
      </w:r>
    </w:p>
    <w:p w:rsidR="00E342D6" w:rsidRPr="00102DF2" w:rsidRDefault="00E342D6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Департамент казначейского исполнения бюджета в течение 1 </w:t>
      </w:r>
      <w:r w:rsidR="007202DE" w:rsidRPr="00102DF2">
        <w:rPr>
          <w:rFonts w:ascii="Times New Roman" w:hAnsi="Times New Roman"/>
          <w:sz w:val="28"/>
          <w:szCs w:val="28"/>
        </w:rPr>
        <w:t xml:space="preserve">(одного) </w:t>
      </w:r>
      <w:r w:rsidRPr="00102DF2">
        <w:rPr>
          <w:rFonts w:ascii="Times New Roman" w:hAnsi="Times New Roman"/>
          <w:sz w:val="28"/>
          <w:szCs w:val="28"/>
        </w:rPr>
        <w:t>рабочего дня осуществляет согласование ЭД КП по источникам ГРБС посредством его доведения до статуса «Обработка завершена».</w:t>
      </w:r>
    </w:p>
    <w:p w:rsidR="009167E4" w:rsidRPr="00102DF2" w:rsidRDefault="008F6668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7</w:t>
      </w:r>
      <w:r w:rsidRPr="00102DF2">
        <w:rPr>
          <w:rFonts w:ascii="Times New Roman" w:hAnsi="Times New Roman"/>
          <w:sz w:val="28"/>
          <w:szCs w:val="28"/>
        </w:rPr>
        <w:t xml:space="preserve">.2. </w:t>
      </w:r>
      <w:r w:rsidR="008312DD" w:rsidRPr="00102DF2">
        <w:rPr>
          <w:rFonts w:ascii="Times New Roman" w:hAnsi="Times New Roman"/>
          <w:sz w:val="28"/>
          <w:szCs w:val="28"/>
        </w:rPr>
        <w:t>ГАИФД</w:t>
      </w:r>
      <w:r w:rsidR="009167E4" w:rsidRPr="00102DF2">
        <w:rPr>
          <w:rFonts w:ascii="Times New Roman" w:hAnsi="Times New Roman"/>
          <w:sz w:val="28"/>
          <w:szCs w:val="28"/>
        </w:rPr>
        <w:t xml:space="preserve"> </w:t>
      </w:r>
      <w:r w:rsidR="008312DD" w:rsidRPr="00102DF2">
        <w:rPr>
          <w:rFonts w:ascii="Times New Roman" w:hAnsi="Times New Roman"/>
          <w:sz w:val="28"/>
          <w:szCs w:val="28"/>
        </w:rPr>
        <w:t xml:space="preserve">формирует </w:t>
      </w:r>
      <w:r w:rsidR="007202DE" w:rsidRPr="00102DF2">
        <w:rPr>
          <w:rFonts w:ascii="Times New Roman" w:hAnsi="Times New Roman"/>
          <w:sz w:val="28"/>
          <w:szCs w:val="28"/>
        </w:rPr>
        <w:t xml:space="preserve">ЭД КП по источникам </w:t>
      </w:r>
      <w:r w:rsidR="009167E4" w:rsidRPr="00102DF2">
        <w:rPr>
          <w:rFonts w:ascii="Times New Roman" w:hAnsi="Times New Roman"/>
          <w:sz w:val="28"/>
          <w:szCs w:val="28"/>
        </w:rPr>
        <w:t xml:space="preserve">на сумму, </w:t>
      </w:r>
      <w:r w:rsidR="008312DD" w:rsidRPr="00102DF2">
        <w:rPr>
          <w:rFonts w:ascii="Times New Roman" w:hAnsi="Times New Roman"/>
          <w:sz w:val="28"/>
          <w:szCs w:val="28"/>
        </w:rPr>
        <w:t xml:space="preserve">утвержденную </w:t>
      </w:r>
      <w:r w:rsidR="009167E4" w:rsidRPr="00102DF2">
        <w:rPr>
          <w:rFonts w:ascii="Times New Roman" w:hAnsi="Times New Roman"/>
          <w:sz w:val="28"/>
          <w:szCs w:val="28"/>
        </w:rPr>
        <w:t>областным законом об областном бюджете Ленин</w:t>
      </w:r>
      <w:r w:rsidR="00DE48F5" w:rsidRPr="00102DF2">
        <w:rPr>
          <w:rFonts w:ascii="Times New Roman" w:hAnsi="Times New Roman"/>
          <w:sz w:val="28"/>
          <w:szCs w:val="28"/>
        </w:rPr>
        <w:t>градской области на текущий год.</w:t>
      </w:r>
    </w:p>
    <w:p w:rsidR="00B05DF4" w:rsidRPr="00102DF2" w:rsidRDefault="00B05DF4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Превышение или уменьшение итоговых показателей кассового плана по источникам на соответствующий финансовый год не допускается, за исключением </w:t>
      </w:r>
      <w:r w:rsidR="004536BC" w:rsidRPr="00102DF2">
        <w:rPr>
          <w:rFonts w:ascii="Times New Roman" w:hAnsi="Times New Roman"/>
          <w:sz w:val="28"/>
          <w:szCs w:val="28"/>
        </w:rPr>
        <w:t>выплат</w:t>
      </w:r>
      <w:r w:rsidRPr="00102DF2">
        <w:rPr>
          <w:rFonts w:ascii="Times New Roman" w:hAnsi="Times New Roman"/>
          <w:sz w:val="28"/>
          <w:szCs w:val="28"/>
        </w:rPr>
        <w:t>, установленн</w:t>
      </w:r>
      <w:r w:rsidR="004536BC" w:rsidRPr="00102DF2">
        <w:rPr>
          <w:rFonts w:ascii="Times New Roman" w:hAnsi="Times New Roman"/>
          <w:sz w:val="28"/>
          <w:szCs w:val="28"/>
        </w:rPr>
        <w:t>ых</w:t>
      </w:r>
      <w:r w:rsidRPr="00102DF2">
        <w:rPr>
          <w:rFonts w:ascii="Times New Roman" w:hAnsi="Times New Roman"/>
          <w:sz w:val="28"/>
          <w:szCs w:val="28"/>
        </w:rPr>
        <w:t xml:space="preserve"> пунктом </w:t>
      </w:r>
      <w:r w:rsidR="002A4F97" w:rsidRPr="00102DF2">
        <w:rPr>
          <w:rFonts w:ascii="Times New Roman" w:hAnsi="Times New Roman"/>
          <w:sz w:val="28"/>
          <w:szCs w:val="28"/>
        </w:rPr>
        <w:t>2.3.</w:t>
      </w:r>
      <w:r w:rsidRPr="00102DF2">
        <w:rPr>
          <w:rFonts w:ascii="Times New Roman" w:hAnsi="Times New Roman"/>
          <w:sz w:val="28"/>
          <w:szCs w:val="28"/>
        </w:rPr>
        <w:t xml:space="preserve"> Порядка.</w:t>
      </w:r>
    </w:p>
    <w:p w:rsidR="00B86C40" w:rsidRPr="00102DF2" w:rsidRDefault="00B86C40" w:rsidP="00102DF2">
      <w:pPr>
        <w:pStyle w:val="Pro-List1"/>
        <w:tabs>
          <w:tab w:val="left" w:pos="1418"/>
          <w:tab w:val="left" w:pos="156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7</w:t>
      </w:r>
      <w:r w:rsidRPr="00102DF2">
        <w:rPr>
          <w:rFonts w:ascii="Times New Roman" w:hAnsi="Times New Roman"/>
          <w:sz w:val="28"/>
          <w:szCs w:val="28"/>
        </w:rPr>
        <w:t>.</w:t>
      </w:r>
      <w:r w:rsidR="008F6668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 xml:space="preserve">. </w:t>
      </w:r>
      <w:r w:rsidR="008F6668" w:rsidRPr="00102DF2">
        <w:rPr>
          <w:rFonts w:ascii="Times New Roman" w:hAnsi="Times New Roman"/>
          <w:sz w:val="28"/>
          <w:szCs w:val="28"/>
        </w:rPr>
        <w:t>П</w:t>
      </w:r>
      <w:r w:rsidR="0001221B" w:rsidRPr="00102DF2">
        <w:rPr>
          <w:rFonts w:ascii="Times New Roman" w:hAnsi="Times New Roman"/>
          <w:sz w:val="28"/>
          <w:szCs w:val="28"/>
        </w:rPr>
        <w:t xml:space="preserve">оказатели </w:t>
      </w:r>
      <w:r w:rsidR="008F6668" w:rsidRPr="00102DF2">
        <w:rPr>
          <w:rFonts w:ascii="Times New Roman" w:hAnsi="Times New Roman"/>
          <w:sz w:val="28"/>
          <w:szCs w:val="28"/>
        </w:rPr>
        <w:t xml:space="preserve">фактического </w:t>
      </w:r>
      <w:r w:rsidR="0001221B" w:rsidRPr="00102DF2">
        <w:rPr>
          <w:rFonts w:ascii="Times New Roman" w:hAnsi="Times New Roman"/>
          <w:sz w:val="28"/>
          <w:szCs w:val="28"/>
        </w:rPr>
        <w:t>перечисления</w:t>
      </w:r>
      <w:r w:rsidR="003B45F8" w:rsidRPr="00102DF2">
        <w:rPr>
          <w:rFonts w:ascii="Times New Roman" w:hAnsi="Times New Roman"/>
          <w:sz w:val="28"/>
          <w:szCs w:val="28"/>
        </w:rPr>
        <w:t xml:space="preserve"> остатков средств государственных бюджетных и автономных учреждений Ленинградской области со счета №</w:t>
      </w:r>
      <w:r w:rsidR="00D40178" w:rsidRPr="00102DF2">
        <w:rPr>
          <w:rFonts w:ascii="Times New Roman" w:hAnsi="Times New Roman"/>
          <w:sz w:val="28"/>
          <w:szCs w:val="28"/>
        </w:rPr>
        <w:t xml:space="preserve"> 03224</w:t>
      </w:r>
      <w:r w:rsidR="00DE48F5" w:rsidRPr="00102DF2">
        <w:rPr>
          <w:rFonts w:ascii="Times New Roman" w:hAnsi="Times New Roman"/>
          <w:sz w:val="28"/>
          <w:szCs w:val="28"/>
        </w:rPr>
        <w:t xml:space="preserve"> </w:t>
      </w:r>
      <w:r w:rsidR="00F67B30" w:rsidRPr="00102DF2">
        <w:rPr>
          <w:rFonts w:ascii="Times New Roman" w:hAnsi="Times New Roman"/>
          <w:sz w:val="28"/>
          <w:szCs w:val="28"/>
        </w:rPr>
        <w:t xml:space="preserve">на </w:t>
      </w:r>
      <w:r w:rsidR="003B45F8" w:rsidRPr="00102DF2">
        <w:rPr>
          <w:rFonts w:ascii="Times New Roman" w:hAnsi="Times New Roman"/>
          <w:sz w:val="28"/>
          <w:szCs w:val="28"/>
        </w:rPr>
        <w:t>единый счет областного бюджета, а также их возврат на счет №</w:t>
      </w:r>
      <w:r w:rsidR="00D40178" w:rsidRPr="00102DF2">
        <w:rPr>
          <w:rFonts w:ascii="Times New Roman" w:hAnsi="Times New Roman"/>
          <w:sz w:val="28"/>
          <w:szCs w:val="28"/>
        </w:rPr>
        <w:t xml:space="preserve"> 03224</w:t>
      </w:r>
      <w:r w:rsidR="000E2709" w:rsidRPr="00102DF2">
        <w:rPr>
          <w:rFonts w:ascii="Times New Roman" w:hAnsi="Times New Roman"/>
          <w:sz w:val="28"/>
          <w:szCs w:val="28"/>
        </w:rPr>
        <w:t xml:space="preserve"> отража</w:t>
      </w:r>
      <w:r w:rsidR="00532261" w:rsidRPr="00102DF2">
        <w:rPr>
          <w:rFonts w:ascii="Times New Roman" w:hAnsi="Times New Roman"/>
          <w:sz w:val="28"/>
          <w:szCs w:val="28"/>
        </w:rPr>
        <w:t>ю</w:t>
      </w:r>
      <w:r w:rsidR="000E2709" w:rsidRPr="00102DF2">
        <w:rPr>
          <w:rFonts w:ascii="Times New Roman" w:hAnsi="Times New Roman"/>
          <w:sz w:val="28"/>
          <w:szCs w:val="28"/>
        </w:rPr>
        <w:t xml:space="preserve">тся в формах приложения </w:t>
      </w:r>
      <w:r w:rsidR="000E2709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1 и </w:t>
      </w:r>
      <w:r w:rsidR="000E2709" w:rsidRPr="00102DF2">
        <w:rPr>
          <w:rFonts w:ascii="Times New Roman" w:hAnsi="Times New Roman"/>
          <w:sz w:val="28"/>
          <w:szCs w:val="28"/>
        </w:rPr>
        <w:t xml:space="preserve">приложения </w:t>
      </w:r>
      <w:r w:rsidR="000E2709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3</w:t>
      </w:r>
      <w:r w:rsidR="000E2709" w:rsidRPr="00102DF2">
        <w:rPr>
          <w:rFonts w:ascii="Times New Roman" w:hAnsi="Times New Roman"/>
          <w:sz w:val="28"/>
          <w:szCs w:val="28"/>
        </w:rPr>
        <w:t xml:space="preserve"> к Порядку автоматически посредством Информационной системы.</w:t>
      </w:r>
    </w:p>
    <w:p w:rsidR="00FE43D8" w:rsidRPr="00102DF2" w:rsidRDefault="008C6E95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8</w:t>
      </w:r>
      <w:r w:rsidRPr="00102DF2">
        <w:rPr>
          <w:rFonts w:ascii="Times New Roman" w:hAnsi="Times New Roman"/>
          <w:sz w:val="28"/>
          <w:szCs w:val="28"/>
        </w:rPr>
        <w:t>.</w:t>
      </w:r>
      <w:r w:rsidR="00EB4292" w:rsidRPr="00102DF2">
        <w:rPr>
          <w:rFonts w:ascii="Times New Roman" w:hAnsi="Times New Roman"/>
          <w:sz w:val="28"/>
          <w:szCs w:val="28"/>
        </w:rPr>
        <w:t xml:space="preserve"> </w:t>
      </w:r>
      <w:r w:rsidR="001A0363" w:rsidRPr="00102DF2">
        <w:rPr>
          <w:rFonts w:ascii="Times New Roman" w:hAnsi="Times New Roman"/>
          <w:sz w:val="28"/>
          <w:szCs w:val="28"/>
        </w:rPr>
        <w:t>Департамент казначейского исполнения бюджета</w:t>
      </w:r>
      <w:r w:rsidR="00C5690A" w:rsidRPr="00102DF2">
        <w:rPr>
          <w:rFonts w:ascii="Times New Roman" w:hAnsi="Times New Roman"/>
          <w:sz w:val="28"/>
          <w:szCs w:val="28"/>
        </w:rPr>
        <w:t xml:space="preserve"> </w:t>
      </w:r>
      <w:r w:rsidR="00277457" w:rsidRPr="00102DF2">
        <w:rPr>
          <w:rFonts w:ascii="Times New Roman" w:hAnsi="Times New Roman"/>
          <w:sz w:val="28"/>
          <w:szCs w:val="28"/>
        </w:rPr>
        <w:t>не позднее</w:t>
      </w:r>
      <w:r w:rsidR="00BF7CD6" w:rsidRPr="00102DF2">
        <w:rPr>
          <w:rFonts w:ascii="Times New Roman" w:hAnsi="Times New Roman"/>
          <w:sz w:val="28"/>
          <w:szCs w:val="28"/>
        </w:rPr>
        <w:t xml:space="preserve"> </w:t>
      </w:r>
      <w:r w:rsidR="00BF7CD6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7 </w:t>
      </w:r>
      <w:r w:rsidR="007202DE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(седьмого) </w:t>
      </w:r>
      <w:r w:rsidR="00277457" w:rsidRPr="00102DF2">
        <w:rPr>
          <w:rStyle w:val="Pro-Gramma0"/>
          <w:rFonts w:ascii="Times New Roman" w:hAnsi="Times New Roman"/>
          <w:sz w:val="28"/>
          <w:szCs w:val="28"/>
        </w:rPr>
        <w:t>рабочего</w:t>
      </w:r>
      <w:r w:rsidR="00277457" w:rsidRPr="00102DF2">
        <w:rPr>
          <w:rFonts w:ascii="Times New Roman" w:hAnsi="Times New Roman"/>
          <w:sz w:val="28"/>
          <w:szCs w:val="28"/>
        </w:rPr>
        <w:t xml:space="preserve"> дня</w:t>
      </w:r>
      <w:r w:rsidR="00BF7CD6" w:rsidRPr="00102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6668" w:rsidRPr="00102DF2">
        <w:rPr>
          <w:rFonts w:ascii="Times New Roman" w:hAnsi="Times New Roman"/>
          <w:sz w:val="28"/>
          <w:szCs w:val="28"/>
        </w:rPr>
        <w:t xml:space="preserve">с даты </w:t>
      </w:r>
      <w:r w:rsidR="00BF7CD6" w:rsidRPr="00102DF2">
        <w:rPr>
          <w:rFonts w:ascii="Times New Roman" w:hAnsi="Times New Roman"/>
          <w:sz w:val="28"/>
          <w:szCs w:val="28"/>
        </w:rPr>
        <w:t>доведения</w:t>
      </w:r>
      <w:proofErr w:type="gramEnd"/>
      <w:r w:rsidR="00BF7CD6" w:rsidRPr="00102DF2">
        <w:rPr>
          <w:rFonts w:ascii="Times New Roman" w:hAnsi="Times New Roman"/>
          <w:sz w:val="28"/>
          <w:szCs w:val="28"/>
        </w:rPr>
        <w:t xml:space="preserve"> в Информационной системе уведомлений о бюджетных назначениях</w:t>
      </w:r>
      <w:r w:rsidR="00705964" w:rsidRPr="00102DF2">
        <w:rPr>
          <w:rFonts w:ascii="Times New Roman" w:hAnsi="Times New Roman"/>
          <w:sz w:val="28"/>
          <w:szCs w:val="28"/>
        </w:rPr>
        <w:t xml:space="preserve"> до статуса </w:t>
      </w:r>
      <w:r w:rsidR="009146B4" w:rsidRPr="00102DF2">
        <w:rPr>
          <w:rFonts w:ascii="Times New Roman" w:hAnsi="Times New Roman"/>
          <w:sz w:val="28"/>
          <w:szCs w:val="28"/>
        </w:rPr>
        <w:t>«О</w:t>
      </w:r>
      <w:r w:rsidR="00705964" w:rsidRPr="00102DF2">
        <w:rPr>
          <w:rFonts w:ascii="Times New Roman" w:hAnsi="Times New Roman"/>
          <w:sz w:val="28"/>
          <w:szCs w:val="28"/>
        </w:rPr>
        <w:t>бработка завершена»</w:t>
      </w:r>
      <w:r w:rsidR="00C5690A" w:rsidRPr="00102DF2">
        <w:rPr>
          <w:rFonts w:ascii="Times New Roman" w:hAnsi="Times New Roman"/>
          <w:sz w:val="28"/>
          <w:szCs w:val="28"/>
        </w:rPr>
        <w:t xml:space="preserve"> </w:t>
      </w:r>
      <w:r w:rsidR="00FE43D8" w:rsidRPr="00102DF2">
        <w:rPr>
          <w:rFonts w:ascii="Times New Roman" w:hAnsi="Times New Roman"/>
          <w:sz w:val="28"/>
          <w:szCs w:val="28"/>
        </w:rPr>
        <w:t xml:space="preserve">формирует </w:t>
      </w:r>
      <w:r w:rsidR="008F6668" w:rsidRPr="00102DF2">
        <w:rPr>
          <w:rFonts w:ascii="Times New Roman" w:hAnsi="Times New Roman"/>
          <w:sz w:val="28"/>
          <w:szCs w:val="28"/>
        </w:rPr>
        <w:t>«К</w:t>
      </w:r>
      <w:r w:rsidR="00FE43D8" w:rsidRPr="00102DF2">
        <w:rPr>
          <w:rFonts w:ascii="Times New Roman" w:hAnsi="Times New Roman"/>
          <w:sz w:val="28"/>
          <w:szCs w:val="28"/>
        </w:rPr>
        <w:t>ассов</w:t>
      </w:r>
      <w:r w:rsidR="008F6668" w:rsidRPr="00102DF2">
        <w:rPr>
          <w:rFonts w:ascii="Times New Roman" w:hAnsi="Times New Roman"/>
          <w:sz w:val="28"/>
          <w:szCs w:val="28"/>
        </w:rPr>
        <w:t>ый</w:t>
      </w:r>
      <w:r w:rsidR="00FE43D8" w:rsidRPr="00102DF2">
        <w:rPr>
          <w:rFonts w:ascii="Times New Roman" w:hAnsi="Times New Roman"/>
          <w:sz w:val="28"/>
          <w:szCs w:val="28"/>
        </w:rPr>
        <w:t xml:space="preserve"> план</w:t>
      </w:r>
      <w:r w:rsidR="008F6668" w:rsidRPr="00102DF2">
        <w:rPr>
          <w:rFonts w:ascii="Times New Roman" w:hAnsi="Times New Roman"/>
          <w:sz w:val="28"/>
          <w:szCs w:val="28"/>
        </w:rPr>
        <w:t xml:space="preserve"> исполнения областного бюджета Ленинградской области </w:t>
      </w:r>
      <w:r w:rsidR="007A0E0F" w:rsidRPr="00102DF2">
        <w:rPr>
          <w:rFonts w:ascii="Times New Roman" w:hAnsi="Times New Roman"/>
          <w:sz w:val="28"/>
          <w:szCs w:val="28"/>
        </w:rPr>
        <w:t>___год»</w:t>
      </w:r>
      <w:r w:rsidR="008F6668" w:rsidRPr="00102DF2">
        <w:rPr>
          <w:rFonts w:ascii="Times New Roman" w:hAnsi="Times New Roman"/>
          <w:sz w:val="28"/>
          <w:szCs w:val="28"/>
        </w:rPr>
        <w:t xml:space="preserve"> по форме</w:t>
      </w:r>
      <w:r w:rsidR="00DD4600" w:rsidRPr="00102DF2">
        <w:rPr>
          <w:rFonts w:ascii="Times New Roman" w:hAnsi="Times New Roman"/>
          <w:sz w:val="28"/>
          <w:szCs w:val="28"/>
        </w:rPr>
        <w:t xml:space="preserve"> согласно</w:t>
      </w:r>
      <w:r w:rsidR="00254997" w:rsidRPr="00102DF2">
        <w:rPr>
          <w:rFonts w:ascii="Times New Roman" w:hAnsi="Times New Roman"/>
          <w:sz w:val="28"/>
          <w:szCs w:val="28"/>
        </w:rPr>
        <w:t xml:space="preserve"> приложению</w:t>
      </w:r>
      <w:r w:rsidR="008F6668" w:rsidRPr="00102DF2">
        <w:rPr>
          <w:rFonts w:ascii="Times New Roman" w:hAnsi="Times New Roman"/>
          <w:sz w:val="28"/>
          <w:szCs w:val="28"/>
        </w:rPr>
        <w:t xml:space="preserve"> </w:t>
      </w:r>
      <w:r w:rsidR="008F6668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1</w:t>
      </w:r>
      <w:r w:rsidR="008F6668" w:rsidRPr="00102DF2">
        <w:rPr>
          <w:rFonts w:ascii="Times New Roman" w:hAnsi="Times New Roman"/>
          <w:sz w:val="28"/>
          <w:szCs w:val="28"/>
        </w:rPr>
        <w:t xml:space="preserve"> к Порядку</w:t>
      </w:r>
      <w:r w:rsidR="007A0E0F" w:rsidRPr="00102DF2">
        <w:rPr>
          <w:rFonts w:ascii="Times New Roman" w:hAnsi="Times New Roman"/>
          <w:sz w:val="28"/>
          <w:szCs w:val="28"/>
        </w:rPr>
        <w:t xml:space="preserve"> </w:t>
      </w:r>
      <w:r w:rsidR="008F6668" w:rsidRPr="00102DF2">
        <w:rPr>
          <w:rFonts w:ascii="Times New Roman" w:hAnsi="Times New Roman"/>
          <w:sz w:val="28"/>
          <w:szCs w:val="28"/>
        </w:rPr>
        <w:t xml:space="preserve">и </w:t>
      </w:r>
      <w:r w:rsidR="00FE43D8" w:rsidRPr="00102DF2">
        <w:rPr>
          <w:rFonts w:ascii="Times New Roman" w:hAnsi="Times New Roman"/>
          <w:sz w:val="28"/>
          <w:szCs w:val="28"/>
        </w:rPr>
        <w:t xml:space="preserve">представляет </w:t>
      </w:r>
      <w:r w:rsidR="008F6668" w:rsidRPr="00102DF2">
        <w:rPr>
          <w:rFonts w:ascii="Times New Roman" w:hAnsi="Times New Roman"/>
          <w:sz w:val="28"/>
          <w:szCs w:val="28"/>
        </w:rPr>
        <w:t>на бумажном носителе</w:t>
      </w:r>
      <w:r w:rsidR="00FE43D8" w:rsidRPr="00102DF2">
        <w:rPr>
          <w:rFonts w:ascii="Times New Roman" w:hAnsi="Times New Roman"/>
          <w:sz w:val="28"/>
          <w:szCs w:val="28"/>
        </w:rPr>
        <w:t xml:space="preserve"> </w:t>
      </w:r>
      <w:r w:rsidR="007A2EE8" w:rsidRPr="00102DF2">
        <w:rPr>
          <w:rFonts w:ascii="Times New Roman" w:hAnsi="Times New Roman"/>
          <w:sz w:val="28"/>
          <w:szCs w:val="28"/>
        </w:rPr>
        <w:t>руководителю комитета финансов (уполномоченному лицу)</w:t>
      </w:r>
      <w:r w:rsidR="009C6FD0" w:rsidRPr="00102DF2">
        <w:rPr>
          <w:rFonts w:ascii="Times New Roman" w:hAnsi="Times New Roman"/>
          <w:sz w:val="28"/>
          <w:szCs w:val="28"/>
        </w:rPr>
        <w:t>.</w:t>
      </w:r>
    </w:p>
    <w:p w:rsidR="006771BF" w:rsidRPr="00102DF2" w:rsidRDefault="008F6668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9</w:t>
      </w:r>
      <w:r w:rsidR="00C5690A" w:rsidRPr="00102DF2">
        <w:rPr>
          <w:rFonts w:ascii="Times New Roman" w:hAnsi="Times New Roman"/>
          <w:sz w:val="28"/>
          <w:szCs w:val="28"/>
        </w:rPr>
        <w:t>.</w:t>
      </w:r>
      <w:r w:rsidR="00496C94" w:rsidRPr="00102DF2">
        <w:rPr>
          <w:rFonts w:ascii="Times New Roman" w:hAnsi="Times New Roman"/>
          <w:sz w:val="28"/>
          <w:szCs w:val="28"/>
        </w:rPr>
        <w:t xml:space="preserve"> </w:t>
      </w:r>
      <w:r w:rsidR="008D01C5" w:rsidRPr="00102DF2">
        <w:rPr>
          <w:rFonts w:ascii="Times New Roman" w:hAnsi="Times New Roman"/>
          <w:sz w:val="28"/>
          <w:szCs w:val="28"/>
        </w:rPr>
        <w:t>Руководитель комитета финансов (уполномоченное лицо)</w:t>
      </w:r>
      <w:r w:rsidR="00532261" w:rsidRPr="00102DF2">
        <w:rPr>
          <w:rFonts w:ascii="Times New Roman" w:hAnsi="Times New Roman"/>
          <w:sz w:val="28"/>
          <w:szCs w:val="28"/>
        </w:rPr>
        <w:t>:</w:t>
      </w:r>
    </w:p>
    <w:p w:rsidR="006771BF" w:rsidRPr="00102DF2" w:rsidRDefault="00DD4600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lastRenderedPageBreak/>
        <w:t xml:space="preserve">утверждает кассовый план, </w:t>
      </w:r>
      <w:r w:rsidR="009335CE" w:rsidRPr="00102DF2">
        <w:rPr>
          <w:rFonts w:ascii="Times New Roman" w:hAnsi="Times New Roman"/>
          <w:sz w:val="28"/>
          <w:szCs w:val="28"/>
        </w:rPr>
        <w:t xml:space="preserve">если проект </w:t>
      </w:r>
      <w:r w:rsidR="006771BF" w:rsidRPr="00102DF2">
        <w:rPr>
          <w:rFonts w:ascii="Times New Roman" w:hAnsi="Times New Roman"/>
          <w:sz w:val="28"/>
          <w:szCs w:val="28"/>
        </w:rPr>
        <w:t xml:space="preserve">кассового плана </w:t>
      </w:r>
      <w:r w:rsidRPr="00102DF2">
        <w:rPr>
          <w:rFonts w:ascii="Times New Roman" w:hAnsi="Times New Roman"/>
          <w:sz w:val="28"/>
          <w:szCs w:val="28"/>
        </w:rPr>
        <w:t>является сбалансированным</w:t>
      </w:r>
      <w:r w:rsidR="006771BF" w:rsidRPr="00102DF2">
        <w:rPr>
          <w:rFonts w:ascii="Times New Roman" w:hAnsi="Times New Roman"/>
          <w:sz w:val="28"/>
          <w:szCs w:val="28"/>
        </w:rPr>
        <w:t>;</w:t>
      </w:r>
    </w:p>
    <w:p w:rsidR="00FE43D8" w:rsidRPr="00102DF2" w:rsidRDefault="00DD4600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принимает решение о мерах, обеспечивающих сбалансированность кассового плана</w:t>
      </w:r>
      <w:r w:rsidR="00C3292C" w:rsidRPr="00102DF2">
        <w:rPr>
          <w:rFonts w:ascii="Times New Roman" w:hAnsi="Times New Roman"/>
          <w:sz w:val="28"/>
          <w:szCs w:val="28"/>
        </w:rPr>
        <w:t>, если</w:t>
      </w:r>
      <w:r w:rsidR="006771BF" w:rsidRPr="00102DF2">
        <w:rPr>
          <w:rFonts w:ascii="Times New Roman" w:hAnsi="Times New Roman"/>
          <w:sz w:val="28"/>
          <w:szCs w:val="28"/>
        </w:rPr>
        <w:t xml:space="preserve"> </w:t>
      </w:r>
      <w:r w:rsidR="00C3292C" w:rsidRPr="00102DF2">
        <w:rPr>
          <w:rFonts w:ascii="Times New Roman" w:hAnsi="Times New Roman"/>
          <w:sz w:val="28"/>
          <w:szCs w:val="28"/>
        </w:rPr>
        <w:t xml:space="preserve">проект кассового плана </w:t>
      </w:r>
      <w:r w:rsidR="006771BF" w:rsidRPr="00102DF2">
        <w:rPr>
          <w:rFonts w:ascii="Times New Roman" w:hAnsi="Times New Roman"/>
          <w:sz w:val="28"/>
          <w:szCs w:val="28"/>
        </w:rPr>
        <w:t>не является сбалансированным.</w:t>
      </w:r>
    </w:p>
    <w:p w:rsidR="00CA4553" w:rsidRPr="00102DF2" w:rsidRDefault="00207161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9</w:t>
      </w:r>
      <w:r w:rsidRPr="00102DF2">
        <w:rPr>
          <w:rFonts w:ascii="Times New Roman" w:hAnsi="Times New Roman"/>
          <w:sz w:val="28"/>
          <w:szCs w:val="28"/>
        </w:rPr>
        <w:t>.</w:t>
      </w:r>
      <w:r w:rsidR="00E12B09" w:rsidRPr="00102DF2">
        <w:rPr>
          <w:rFonts w:ascii="Times New Roman" w:hAnsi="Times New Roman"/>
          <w:sz w:val="28"/>
          <w:szCs w:val="28"/>
        </w:rPr>
        <w:t>1.</w:t>
      </w:r>
      <w:r w:rsidR="00823608" w:rsidRPr="00102DF2">
        <w:rPr>
          <w:rFonts w:ascii="Times New Roman" w:hAnsi="Times New Roman"/>
          <w:sz w:val="28"/>
          <w:szCs w:val="28"/>
        </w:rPr>
        <w:t xml:space="preserve"> Меры</w:t>
      </w:r>
      <w:r w:rsidR="00CA4553" w:rsidRPr="00102DF2">
        <w:rPr>
          <w:rFonts w:ascii="Times New Roman" w:hAnsi="Times New Roman"/>
          <w:sz w:val="28"/>
          <w:szCs w:val="28"/>
        </w:rPr>
        <w:t>, обеспечивающи</w:t>
      </w:r>
      <w:r w:rsidR="00823608" w:rsidRPr="00102DF2">
        <w:rPr>
          <w:rFonts w:ascii="Times New Roman" w:hAnsi="Times New Roman"/>
          <w:sz w:val="28"/>
          <w:szCs w:val="28"/>
        </w:rPr>
        <w:t>е</w:t>
      </w:r>
      <w:r w:rsidR="00CA4553" w:rsidRPr="00102DF2">
        <w:rPr>
          <w:rFonts w:ascii="Times New Roman" w:hAnsi="Times New Roman"/>
          <w:sz w:val="28"/>
          <w:szCs w:val="28"/>
        </w:rPr>
        <w:t xml:space="preserve"> сбалансированность кассового плана:</w:t>
      </w:r>
    </w:p>
    <w:p w:rsidR="00CA4553" w:rsidRPr="00102DF2" w:rsidRDefault="00534268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а) </w:t>
      </w:r>
      <w:r w:rsidR="00CA4553" w:rsidRPr="00102DF2">
        <w:rPr>
          <w:rFonts w:ascii="Times New Roman" w:hAnsi="Times New Roman"/>
          <w:sz w:val="28"/>
          <w:szCs w:val="28"/>
        </w:rPr>
        <w:t xml:space="preserve">оперативная корректировка </w:t>
      </w:r>
      <w:r w:rsidR="00C3292C" w:rsidRPr="00102DF2">
        <w:rPr>
          <w:rFonts w:ascii="Times New Roman" w:hAnsi="Times New Roman"/>
          <w:sz w:val="28"/>
          <w:szCs w:val="28"/>
        </w:rPr>
        <w:t>показателей проекта к</w:t>
      </w:r>
      <w:r w:rsidR="00823608" w:rsidRPr="00102DF2">
        <w:rPr>
          <w:rFonts w:ascii="Times New Roman" w:hAnsi="Times New Roman"/>
          <w:sz w:val="28"/>
          <w:szCs w:val="28"/>
        </w:rPr>
        <w:t>ассового плана</w:t>
      </w:r>
      <w:r w:rsidR="00C3292C" w:rsidRPr="00102DF2">
        <w:rPr>
          <w:rFonts w:ascii="Times New Roman" w:hAnsi="Times New Roman"/>
          <w:sz w:val="28"/>
          <w:szCs w:val="28"/>
        </w:rPr>
        <w:t>;</w:t>
      </w:r>
    </w:p>
    <w:p w:rsidR="00CA4553" w:rsidRPr="00102DF2" w:rsidRDefault="00534268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б) </w:t>
      </w:r>
      <w:r w:rsidR="00CA4553" w:rsidRPr="00102DF2">
        <w:rPr>
          <w:rFonts w:ascii="Times New Roman" w:hAnsi="Times New Roman"/>
          <w:sz w:val="28"/>
          <w:szCs w:val="28"/>
        </w:rPr>
        <w:t>утверждение и доведение до ГРБС предельных объемов финансирования, обеспечивающих сбалансированность кассового плана</w:t>
      </w:r>
      <w:r w:rsidR="00823608" w:rsidRPr="00102DF2">
        <w:rPr>
          <w:rFonts w:ascii="Times New Roman" w:hAnsi="Times New Roman"/>
          <w:sz w:val="28"/>
          <w:szCs w:val="28"/>
        </w:rPr>
        <w:t xml:space="preserve"> в соответствии с разделом </w:t>
      </w:r>
      <w:r w:rsidR="00823608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3</w:t>
      </w:r>
      <w:r w:rsidR="00823608" w:rsidRPr="00102DF2">
        <w:rPr>
          <w:rFonts w:ascii="Times New Roman" w:hAnsi="Times New Roman"/>
          <w:sz w:val="28"/>
          <w:szCs w:val="28"/>
        </w:rPr>
        <w:t xml:space="preserve"> Порядка</w:t>
      </w:r>
      <w:r w:rsidR="00B33DF3" w:rsidRPr="00102DF2">
        <w:rPr>
          <w:rFonts w:ascii="Times New Roman" w:hAnsi="Times New Roman"/>
          <w:sz w:val="28"/>
          <w:szCs w:val="28"/>
        </w:rPr>
        <w:t>;</w:t>
      </w:r>
    </w:p>
    <w:p w:rsidR="00B33DF3" w:rsidRPr="00102DF2" w:rsidRDefault="00B33DF3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в) уменьшение предельного объема денежных средств областного бюджета для размещения на банковские депозиты;</w:t>
      </w:r>
    </w:p>
    <w:p w:rsidR="00AF0B88" w:rsidRPr="00102DF2" w:rsidRDefault="00B33DF3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г) увеличение суммы возврата средств областного бюджета, разм</w:t>
      </w:r>
      <w:r w:rsidR="00496C94" w:rsidRPr="00102DF2">
        <w:rPr>
          <w:rFonts w:ascii="Times New Roman" w:hAnsi="Times New Roman"/>
          <w:sz w:val="28"/>
          <w:szCs w:val="28"/>
        </w:rPr>
        <w:t>ещенных на банковских депозитах.</w:t>
      </w:r>
    </w:p>
    <w:p w:rsidR="00A64412" w:rsidRPr="00102DF2" w:rsidRDefault="001E6253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2.</w:t>
      </w:r>
      <w:r w:rsidR="00BC3526" w:rsidRPr="00102DF2">
        <w:rPr>
          <w:rFonts w:ascii="Times New Roman" w:hAnsi="Times New Roman"/>
          <w:sz w:val="28"/>
          <w:szCs w:val="28"/>
        </w:rPr>
        <w:t>10</w:t>
      </w:r>
      <w:r w:rsidR="00A64412" w:rsidRPr="00102DF2">
        <w:rPr>
          <w:rFonts w:ascii="Times New Roman" w:hAnsi="Times New Roman"/>
          <w:sz w:val="28"/>
          <w:szCs w:val="28"/>
        </w:rPr>
        <w:t>.</w:t>
      </w:r>
      <w:r w:rsidR="009631AA" w:rsidRPr="00102DF2">
        <w:rPr>
          <w:rFonts w:ascii="Times New Roman" w:hAnsi="Times New Roman"/>
          <w:sz w:val="28"/>
          <w:szCs w:val="28"/>
        </w:rPr>
        <w:t xml:space="preserve"> </w:t>
      </w:r>
      <w:r w:rsidR="00A64412" w:rsidRPr="00102DF2">
        <w:rPr>
          <w:rFonts w:ascii="Times New Roman" w:hAnsi="Times New Roman"/>
          <w:sz w:val="28"/>
          <w:szCs w:val="28"/>
        </w:rPr>
        <w:t xml:space="preserve">Сбалансированный кассовый план </w:t>
      </w:r>
      <w:r w:rsidR="00B267A5" w:rsidRPr="00102DF2">
        <w:rPr>
          <w:rFonts w:ascii="Times New Roman" w:hAnsi="Times New Roman"/>
          <w:sz w:val="28"/>
          <w:szCs w:val="28"/>
        </w:rPr>
        <w:t>утверждается</w:t>
      </w:r>
      <w:r w:rsidR="00A64412" w:rsidRPr="00102DF2">
        <w:rPr>
          <w:rFonts w:ascii="Times New Roman" w:hAnsi="Times New Roman"/>
          <w:sz w:val="28"/>
          <w:szCs w:val="28"/>
        </w:rPr>
        <w:t xml:space="preserve"> </w:t>
      </w:r>
      <w:r w:rsidR="007A2EE8" w:rsidRPr="00102DF2">
        <w:rPr>
          <w:rFonts w:ascii="Times New Roman" w:hAnsi="Times New Roman"/>
          <w:sz w:val="28"/>
          <w:szCs w:val="28"/>
        </w:rPr>
        <w:t>руководителем комитета финансов (уполномоченным лицом)</w:t>
      </w:r>
      <w:r w:rsidR="00A64412" w:rsidRPr="00102DF2">
        <w:rPr>
          <w:rFonts w:ascii="Times New Roman" w:hAnsi="Times New Roman"/>
          <w:sz w:val="28"/>
          <w:szCs w:val="28"/>
        </w:rPr>
        <w:t xml:space="preserve"> в срок </w:t>
      </w:r>
      <w:r w:rsidR="00351F59" w:rsidRPr="00102DF2">
        <w:rPr>
          <w:rFonts w:ascii="Times New Roman" w:hAnsi="Times New Roman"/>
          <w:sz w:val="28"/>
          <w:szCs w:val="28"/>
        </w:rPr>
        <w:t xml:space="preserve">не позднее </w:t>
      </w:r>
      <w:r w:rsidR="00262624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10</w:t>
      </w:r>
      <w:r w:rsidR="00351F59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02DE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(десятого) </w:t>
      </w:r>
      <w:r w:rsidR="00351F59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рабочего дня </w:t>
      </w:r>
      <w:r w:rsidR="006055FE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со дня </w:t>
      </w:r>
      <w:r w:rsidR="00262624" w:rsidRPr="00102DF2">
        <w:rPr>
          <w:rFonts w:ascii="Times New Roman" w:hAnsi="Times New Roman"/>
          <w:sz w:val="28"/>
          <w:szCs w:val="28"/>
        </w:rPr>
        <w:t xml:space="preserve">доведения </w:t>
      </w:r>
      <w:r w:rsidR="00391EB3" w:rsidRPr="00102DF2">
        <w:rPr>
          <w:rFonts w:ascii="Times New Roman" w:hAnsi="Times New Roman"/>
          <w:sz w:val="28"/>
          <w:szCs w:val="28"/>
        </w:rPr>
        <w:t>Д</w:t>
      </w:r>
      <w:r w:rsidR="00262624" w:rsidRPr="00102DF2">
        <w:rPr>
          <w:rFonts w:ascii="Times New Roman" w:hAnsi="Times New Roman"/>
          <w:sz w:val="28"/>
          <w:szCs w:val="28"/>
        </w:rPr>
        <w:t>епартаментом бюджетной политики до ГРБС соответствующих показателей сводной бюджетной росписи областного бюджета</w:t>
      </w:r>
      <w:r w:rsidR="009F43FC" w:rsidRPr="00102DF2">
        <w:rPr>
          <w:rFonts w:ascii="Times New Roman" w:hAnsi="Times New Roman"/>
          <w:sz w:val="28"/>
          <w:szCs w:val="28"/>
        </w:rPr>
        <w:t>.</w:t>
      </w:r>
    </w:p>
    <w:p w:rsidR="00F4423A" w:rsidRPr="00102DF2" w:rsidRDefault="00F4423A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:rsidR="00B267A5" w:rsidRPr="00102DF2" w:rsidRDefault="009E4810" w:rsidP="00102DF2">
      <w:pPr>
        <w:pStyle w:val="4"/>
        <w:spacing w:before="0" w:after="0" w:line="360" w:lineRule="auto"/>
        <w:ind w:left="0" w:firstLine="709"/>
        <w:contextualSpacing/>
        <w:rPr>
          <w:rFonts w:ascii="Times New Roman" w:hAnsi="Times New Roman"/>
          <w:b w:val="0"/>
          <w:sz w:val="28"/>
        </w:rPr>
      </w:pPr>
      <w:r w:rsidRPr="00102DF2">
        <w:rPr>
          <w:rFonts w:ascii="Times New Roman" w:hAnsi="Times New Roman"/>
          <w:b w:val="0"/>
          <w:sz w:val="28"/>
        </w:rPr>
        <w:t>3</w:t>
      </w:r>
      <w:r w:rsidR="00B267A5" w:rsidRPr="00102DF2">
        <w:rPr>
          <w:rFonts w:ascii="Times New Roman" w:hAnsi="Times New Roman"/>
          <w:b w:val="0"/>
          <w:sz w:val="28"/>
        </w:rPr>
        <w:t>.</w:t>
      </w:r>
      <w:r w:rsidR="00944CBD" w:rsidRPr="00102DF2">
        <w:rPr>
          <w:rFonts w:ascii="Times New Roman" w:hAnsi="Times New Roman"/>
          <w:b w:val="0"/>
          <w:sz w:val="28"/>
        </w:rPr>
        <w:t xml:space="preserve"> У</w:t>
      </w:r>
      <w:r w:rsidR="00B267A5" w:rsidRPr="00102DF2">
        <w:rPr>
          <w:rFonts w:ascii="Times New Roman" w:hAnsi="Times New Roman"/>
          <w:b w:val="0"/>
          <w:sz w:val="28"/>
        </w:rPr>
        <w:t>тверждение и доведение предельных объемов финансирования</w:t>
      </w:r>
    </w:p>
    <w:p w:rsidR="009931C0" w:rsidRPr="00102DF2" w:rsidRDefault="00B267A5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3.1. </w:t>
      </w:r>
      <w:r w:rsidR="007E3490" w:rsidRPr="00102DF2">
        <w:rPr>
          <w:rFonts w:ascii="Times New Roman" w:hAnsi="Times New Roman"/>
          <w:sz w:val="28"/>
          <w:szCs w:val="28"/>
        </w:rPr>
        <w:t>П</w:t>
      </w:r>
      <w:r w:rsidR="007B0299" w:rsidRPr="00102DF2">
        <w:rPr>
          <w:rFonts w:ascii="Times New Roman" w:hAnsi="Times New Roman"/>
          <w:sz w:val="28"/>
          <w:szCs w:val="28"/>
        </w:rPr>
        <w:t>ри выборе меры</w:t>
      </w:r>
      <w:r w:rsidR="00C84AE8" w:rsidRPr="00102DF2">
        <w:rPr>
          <w:rFonts w:ascii="Times New Roman" w:hAnsi="Times New Roman"/>
          <w:sz w:val="28"/>
          <w:szCs w:val="28"/>
        </w:rPr>
        <w:t>,</w:t>
      </w:r>
      <w:r w:rsidR="007B0299" w:rsidRPr="00102DF2">
        <w:rPr>
          <w:rFonts w:ascii="Times New Roman" w:hAnsi="Times New Roman"/>
          <w:sz w:val="28"/>
          <w:szCs w:val="28"/>
        </w:rPr>
        <w:t xml:space="preserve"> обеспечивающей сбалансированност</w:t>
      </w:r>
      <w:r w:rsidR="00821E17" w:rsidRPr="00102DF2">
        <w:rPr>
          <w:rFonts w:ascii="Times New Roman" w:hAnsi="Times New Roman"/>
          <w:sz w:val="28"/>
          <w:szCs w:val="28"/>
        </w:rPr>
        <w:t>ь</w:t>
      </w:r>
      <w:r w:rsidR="007B0299" w:rsidRPr="00102DF2">
        <w:rPr>
          <w:rFonts w:ascii="Times New Roman" w:hAnsi="Times New Roman"/>
          <w:sz w:val="28"/>
          <w:szCs w:val="28"/>
        </w:rPr>
        <w:t xml:space="preserve"> кассового плана согласно подпункт</w:t>
      </w:r>
      <w:r w:rsidR="00532261" w:rsidRPr="00102DF2">
        <w:rPr>
          <w:rFonts w:ascii="Times New Roman" w:hAnsi="Times New Roman"/>
          <w:sz w:val="28"/>
          <w:szCs w:val="28"/>
        </w:rPr>
        <w:t>у</w:t>
      </w:r>
      <w:r w:rsidR="007B0299" w:rsidRPr="00102DF2">
        <w:rPr>
          <w:rFonts w:ascii="Times New Roman" w:hAnsi="Times New Roman"/>
          <w:sz w:val="28"/>
          <w:szCs w:val="28"/>
        </w:rPr>
        <w:t xml:space="preserve"> «б» пункта 2.</w:t>
      </w:r>
      <w:r w:rsidR="002A4F97" w:rsidRPr="00102DF2">
        <w:rPr>
          <w:rFonts w:ascii="Times New Roman" w:hAnsi="Times New Roman"/>
          <w:sz w:val="28"/>
          <w:szCs w:val="28"/>
        </w:rPr>
        <w:t>9</w:t>
      </w:r>
      <w:r w:rsidR="007E3490" w:rsidRPr="00102DF2">
        <w:rPr>
          <w:rFonts w:ascii="Times New Roman" w:hAnsi="Times New Roman"/>
          <w:sz w:val="28"/>
          <w:szCs w:val="28"/>
        </w:rPr>
        <w:t>.1</w:t>
      </w:r>
      <w:r w:rsidR="007B0299" w:rsidRPr="00102DF2">
        <w:rPr>
          <w:rFonts w:ascii="Times New Roman" w:hAnsi="Times New Roman"/>
          <w:sz w:val="28"/>
          <w:szCs w:val="28"/>
        </w:rPr>
        <w:t xml:space="preserve">, </w:t>
      </w:r>
      <w:r w:rsidR="009D04DE" w:rsidRPr="00102DF2">
        <w:rPr>
          <w:rFonts w:ascii="Times New Roman" w:hAnsi="Times New Roman"/>
          <w:sz w:val="28"/>
          <w:szCs w:val="28"/>
        </w:rPr>
        <w:t>структурные подразделения комитета финансов, курирующие соответствующие направления, формируют</w:t>
      </w:r>
      <w:r w:rsidR="00697E55" w:rsidRPr="00102DF2">
        <w:rPr>
          <w:rFonts w:ascii="Times New Roman" w:hAnsi="Times New Roman"/>
          <w:sz w:val="28"/>
          <w:szCs w:val="28"/>
        </w:rPr>
        <w:t xml:space="preserve"> </w:t>
      </w:r>
      <w:r w:rsidR="007E3490" w:rsidRPr="00102DF2">
        <w:rPr>
          <w:rFonts w:ascii="Times New Roman" w:hAnsi="Times New Roman"/>
          <w:sz w:val="28"/>
          <w:szCs w:val="28"/>
        </w:rPr>
        <w:t>ЭД ПОФ</w:t>
      </w:r>
      <w:r w:rsidR="00D9298A" w:rsidRPr="00102DF2">
        <w:rPr>
          <w:rFonts w:ascii="Times New Roman" w:hAnsi="Times New Roman"/>
          <w:sz w:val="28"/>
          <w:szCs w:val="28"/>
        </w:rPr>
        <w:t xml:space="preserve"> по форме</w:t>
      </w:r>
      <w:r w:rsidR="00042777" w:rsidRPr="00102DF2">
        <w:rPr>
          <w:rFonts w:ascii="Times New Roman" w:hAnsi="Times New Roman"/>
          <w:sz w:val="28"/>
          <w:szCs w:val="28"/>
        </w:rPr>
        <w:t xml:space="preserve"> согласно приложению 2 к Порядку</w:t>
      </w:r>
      <w:r w:rsidR="00C84AE8" w:rsidRPr="00102DF2">
        <w:rPr>
          <w:rFonts w:ascii="Times New Roman" w:hAnsi="Times New Roman"/>
          <w:sz w:val="28"/>
          <w:szCs w:val="28"/>
        </w:rPr>
        <w:t>.</w:t>
      </w:r>
    </w:p>
    <w:p w:rsidR="00FA5B57" w:rsidRPr="00102DF2" w:rsidRDefault="00D1303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3.2.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="00362CB0" w:rsidRPr="00102DF2">
        <w:rPr>
          <w:rFonts w:ascii="Times New Roman" w:hAnsi="Times New Roman"/>
          <w:sz w:val="28"/>
          <w:szCs w:val="28"/>
        </w:rPr>
        <w:t>Д</w:t>
      </w:r>
      <w:r w:rsidR="007651E2" w:rsidRPr="00102DF2">
        <w:rPr>
          <w:rFonts w:ascii="Times New Roman" w:hAnsi="Times New Roman"/>
          <w:sz w:val="28"/>
          <w:szCs w:val="28"/>
        </w:rPr>
        <w:t>епартамент казначейского исполнения бюджета</w:t>
      </w:r>
      <w:r w:rsidR="005B1846" w:rsidRPr="00102DF2">
        <w:rPr>
          <w:rFonts w:ascii="Times New Roman" w:hAnsi="Times New Roman"/>
          <w:sz w:val="28"/>
          <w:szCs w:val="28"/>
        </w:rPr>
        <w:t xml:space="preserve"> </w:t>
      </w:r>
      <w:r w:rsidR="00D33C93" w:rsidRPr="00102DF2">
        <w:rPr>
          <w:rFonts w:ascii="Times New Roman" w:hAnsi="Times New Roman"/>
          <w:sz w:val="28"/>
          <w:szCs w:val="28"/>
        </w:rPr>
        <w:t>осуществляет свод показателей предельных объемов финансирования</w:t>
      </w:r>
      <w:r w:rsidR="00042777" w:rsidRPr="00102DF2">
        <w:rPr>
          <w:rFonts w:ascii="Times New Roman" w:hAnsi="Times New Roman"/>
          <w:sz w:val="28"/>
          <w:szCs w:val="28"/>
        </w:rPr>
        <w:t>,</w:t>
      </w:r>
      <w:r w:rsidR="00D33C93" w:rsidRPr="00102DF2">
        <w:rPr>
          <w:rFonts w:ascii="Times New Roman" w:hAnsi="Times New Roman"/>
          <w:sz w:val="28"/>
          <w:szCs w:val="28"/>
        </w:rPr>
        <w:t xml:space="preserve"> </w:t>
      </w:r>
      <w:r w:rsidR="00042777" w:rsidRPr="00102DF2">
        <w:rPr>
          <w:rFonts w:ascii="Times New Roman" w:hAnsi="Times New Roman"/>
          <w:sz w:val="28"/>
          <w:szCs w:val="28"/>
        </w:rPr>
        <w:t>сформированных структурными подразделениями комитета финансов, курирующими соответствующие направления</w:t>
      </w:r>
      <w:r w:rsidR="00391EB3" w:rsidRPr="00102DF2">
        <w:rPr>
          <w:rFonts w:ascii="Times New Roman" w:hAnsi="Times New Roman"/>
          <w:sz w:val="28"/>
          <w:szCs w:val="28"/>
        </w:rPr>
        <w:t>,</w:t>
      </w:r>
      <w:r w:rsidR="00042777" w:rsidRPr="00102DF2">
        <w:rPr>
          <w:rFonts w:ascii="Times New Roman" w:hAnsi="Times New Roman"/>
          <w:sz w:val="28"/>
          <w:szCs w:val="28"/>
        </w:rPr>
        <w:t xml:space="preserve"> </w:t>
      </w:r>
      <w:r w:rsidR="00D33C93" w:rsidRPr="00102DF2">
        <w:rPr>
          <w:rFonts w:ascii="Times New Roman" w:hAnsi="Times New Roman"/>
          <w:sz w:val="28"/>
          <w:szCs w:val="28"/>
        </w:rPr>
        <w:t>для утверждения руководителем комитета финансов (уполномоченным лицом)</w:t>
      </w:r>
      <w:r w:rsidR="00FA5B57" w:rsidRPr="00102DF2">
        <w:rPr>
          <w:rFonts w:ascii="Times New Roman" w:hAnsi="Times New Roman"/>
          <w:sz w:val="28"/>
          <w:szCs w:val="28"/>
        </w:rPr>
        <w:t>.</w:t>
      </w:r>
    </w:p>
    <w:p w:rsidR="0091100A" w:rsidRPr="00102DF2" w:rsidRDefault="008E0615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lastRenderedPageBreak/>
        <w:t>3.</w:t>
      </w:r>
      <w:r w:rsidR="00C84AE8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>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="00020C90" w:rsidRPr="00102DF2">
        <w:rPr>
          <w:rFonts w:ascii="Times New Roman" w:hAnsi="Times New Roman"/>
          <w:sz w:val="28"/>
          <w:szCs w:val="28"/>
        </w:rPr>
        <w:t>ГРБС</w:t>
      </w:r>
      <w:r w:rsidR="00532261" w:rsidRPr="00102DF2">
        <w:rPr>
          <w:rFonts w:ascii="Times New Roman" w:hAnsi="Times New Roman"/>
          <w:sz w:val="28"/>
          <w:szCs w:val="28"/>
        </w:rPr>
        <w:t>,</w:t>
      </w:r>
      <w:r w:rsidR="00020C90" w:rsidRPr="00102DF2">
        <w:rPr>
          <w:rFonts w:ascii="Times New Roman" w:hAnsi="Times New Roman"/>
          <w:sz w:val="28"/>
          <w:szCs w:val="28"/>
        </w:rPr>
        <w:t xml:space="preserve"> </w:t>
      </w:r>
      <w:r w:rsidR="00FA5B57" w:rsidRPr="00102DF2">
        <w:rPr>
          <w:rFonts w:ascii="Times New Roman" w:hAnsi="Times New Roman"/>
          <w:sz w:val="28"/>
          <w:szCs w:val="28"/>
        </w:rPr>
        <w:t xml:space="preserve">не позднее 2 </w:t>
      </w:r>
      <w:r w:rsidR="00391EB3" w:rsidRPr="00102DF2">
        <w:rPr>
          <w:rFonts w:ascii="Times New Roman" w:hAnsi="Times New Roman"/>
          <w:sz w:val="28"/>
          <w:szCs w:val="28"/>
        </w:rPr>
        <w:t xml:space="preserve">(двух) </w:t>
      </w:r>
      <w:r w:rsidR="00FA5B57" w:rsidRPr="00102DF2">
        <w:rPr>
          <w:rFonts w:ascii="Times New Roman" w:hAnsi="Times New Roman"/>
          <w:sz w:val="28"/>
          <w:szCs w:val="28"/>
        </w:rPr>
        <w:t>рабочих дней</w:t>
      </w:r>
      <w:r w:rsidR="00144A33" w:rsidRPr="00102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4A33" w:rsidRPr="00102DF2">
        <w:rPr>
          <w:rFonts w:ascii="Times New Roman" w:hAnsi="Times New Roman"/>
          <w:sz w:val="28"/>
          <w:szCs w:val="28"/>
        </w:rPr>
        <w:t xml:space="preserve">с </w:t>
      </w:r>
      <w:r w:rsidR="00042777" w:rsidRPr="00102DF2">
        <w:rPr>
          <w:rFonts w:ascii="Times New Roman" w:hAnsi="Times New Roman"/>
          <w:sz w:val="28"/>
          <w:szCs w:val="28"/>
        </w:rPr>
        <w:t xml:space="preserve">даты </w:t>
      </w:r>
      <w:r w:rsidR="001D5F81" w:rsidRPr="00102DF2">
        <w:rPr>
          <w:rFonts w:ascii="Times New Roman" w:hAnsi="Times New Roman"/>
          <w:sz w:val="28"/>
          <w:szCs w:val="28"/>
        </w:rPr>
        <w:t>поступления</w:t>
      </w:r>
      <w:proofErr w:type="gramEnd"/>
      <w:r w:rsidR="00943760" w:rsidRPr="00102DF2">
        <w:rPr>
          <w:rFonts w:ascii="Times New Roman" w:hAnsi="Times New Roman"/>
          <w:sz w:val="28"/>
          <w:szCs w:val="28"/>
        </w:rPr>
        <w:t xml:space="preserve"> </w:t>
      </w:r>
      <w:r w:rsidR="00042777" w:rsidRPr="00102DF2">
        <w:rPr>
          <w:rFonts w:ascii="Times New Roman" w:hAnsi="Times New Roman"/>
          <w:sz w:val="28"/>
          <w:szCs w:val="28"/>
        </w:rPr>
        <w:t>ЭД ПОФ</w:t>
      </w:r>
      <w:r w:rsidR="00EB4292" w:rsidRPr="00102DF2">
        <w:rPr>
          <w:rFonts w:ascii="Times New Roman" w:hAnsi="Times New Roman"/>
          <w:sz w:val="28"/>
          <w:szCs w:val="28"/>
        </w:rPr>
        <w:t xml:space="preserve">, </w:t>
      </w:r>
      <w:r w:rsidR="00B61FDA" w:rsidRPr="00102DF2">
        <w:rPr>
          <w:rFonts w:ascii="Times New Roman" w:hAnsi="Times New Roman"/>
          <w:sz w:val="28"/>
          <w:szCs w:val="28"/>
        </w:rPr>
        <w:t>осуществля</w:t>
      </w:r>
      <w:r w:rsidR="00897CFA" w:rsidRPr="00102DF2">
        <w:rPr>
          <w:rFonts w:ascii="Times New Roman" w:hAnsi="Times New Roman"/>
          <w:sz w:val="28"/>
          <w:szCs w:val="28"/>
        </w:rPr>
        <w:t>е</w:t>
      </w:r>
      <w:r w:rsidR="00B61FDA" w:rsidRPr="00102DF2">
        <w:rPr>
          <w:rFonts w:ascii="Times New Roman" w:hAnsi="Times New Roman"/>
          <w:sz w:val="28"/>
          <w:szCs w:val="28"/>
        </w:rPr>
        <w:t xml:space="preserve">т </w:t>
      </w:r>
      <w:r w:rsidR="007A54FD" w:rsidRPr="00102DF2">
        <w:rPr>
          <w:rFonts w:ascii="Times New Roman" w:hAnsi="Times New Roman"/>
          <w:sz w:val="28"/>
          <w:szCs w:val="28"/>
        </w:rPr>
        <w:t>уточн</w:t>
      </w:r>
      <w:r w:rsidR="00B61FDA" w:rsidRPr="00102DF2">
        <w:rPr>
          <w:rFonts w:ascii="Times New Roman" w:hAnsi="Times New Roman"/>
          <w:sz w:val="28"/>
          <w:szCs w:val="28"/>
        </w:rPr>
        <w:t>ение</w:t>
      </w:r>
      <w:r w:rsidR="007A54FD" w:rsidRPr="00102DF2">
        <w:rPr>
          <w:rFonts w:ascii="Times New Roman" w:hAnsi="Times New Roman"/>
          <w:sz w:val="28"/>
          <w:szCs w:val="28"/>
        </w:rPr>
        <w:t xml:space="preserve"> показател</w:t>
      </w:r>
      <w:r w:rsidR="00B61FDA" w:rsidRPr="00102DF2">
        <w:rPr>
          <w:rFonts w:ascii="Times New Roman" w:hAnsi="Times New Roman"/>
          <w:sz w:val="28"/>
          <w:szCs w:val="28"/>
        </w:rPr>
        <w:t>ей</w:t>
      </w:r>
      <w:r w:rsidR="00105C4C" w:rsidRPr="00102DF2">
        <w:rPr>
          <w:rFonts w:ascii="Times New Roman" w:hAnsi="Times New Roman"/>
          <w:sz w:val="28"/>
          <w:szCs w:val="28"/>
        </w:rPr>
        <w:t xml:space="preserve"> </w:t>
      </w:r>
      <w:r w:rsidR="00943760" w:rsidRPr="00102DF2">
        <w:rPr>
          <w:rFonts w:ascii="Times New Roman" w:hAnsi="Times New Roman"/>
          <w:sz w:val="28"/>
          <w:szCs w:val="28"/>
        </w:rPr>
        <w:t xml:space="preserve">ЭД КП </w:t>
      </w:r>
      <w:r w:rsidR="0091100A" w:rsidRPr="00102DF2">
        <w:rPr>
          <w:rFonts w:ascii="Times New Roman" w:hAnsi="Times New Roman"/>
          <w:sz w:val="28"/>
          <w:szCs w:val="28"/>
        </w:rPr>
        <w:t>по расходам</w:t>
      </w:r>
      <w:r w:rsidR="00943760" w:rsidRPr="00102DF2">
        <w:rPr>
          <w:rFonts w:ascii="Times New Roman" w:hAnsi="Times New Roman"/>
          <w:sz w:val="28"/>
          <w:szCs w:val="28"/>
        </w:rPr>
        <w:t xml:space="preserve"> на сумму утвержденных </w:t>
      </w:r>
      <w:r w:rsidR="00C84AE8" w:rsidRPr="00102DF2">
        <w:rPr>
          <w:rFonts w:ascii="Times New Roman" w:hAnsi="Times New Roman"/>
          <w:sz w:val="28"/>
          <w:szCs w:val="28"/>
        </w:rPr>
        <w:t>показателей</w:t>
      </w:r>
      <w:r w:rsidR="00943760" w:rsidRPr="00102DF2">
        <w:rPr>
          <w:rFonts w:ascii="Times New Roman" w:hAnsi="Times New Roman"/>
          <w:sz w:val="28"/>
          <w:szCs w:val="28"/>
        </w:rPr>
        <w:t xml:space="preserve"> ЭД ПОФ</w:t>
      </w:r>
      <w:r w:rsidR="00C84AE8" w:rsidRPr="00102DF2">
        <w:rPr>
          <w:rFonts w:ascii="Times New Roman" w:hAnsi="Times New Roman"/>
          <w:sz w:val="28"/>
          <w:szCs w:val="28"/>
        </w:rPr>
        <w:t>.</w:t>
      </w:r>
    </w:p>
    <w:p w:rsidR="00E21546" w:rsidRPr="00102DF2" w:rsidRDefault="00E21546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3.</w:t>
      </w:r>
      <w:r w:rsidR="00C84AE8" w:rsidRPr="00102DF2">
        <w:rPr>
          <w:rFonts w:ascii="Times New Roman" w:hAnsi="Times New Roman"/>
          <w:sz w:val="28"/>
          <w:szCs w:val="28"/>
        </w:rPr>
        <w:t>4</w:t>
      </w:r>
      <w:r w:rsidRPr="00102DF2">
        <w:rPr>
          <w:rFonts w:ascii="Times New Roman" w:hAnsi="Times New Roman"/>
          <w:sz w:val="28"/>
          <w:szCs w:val="28"/>
        </w:rPr>
        <w:t xml:space="preserve">. </w:t>
      </w:r>
      <w:r w:rsidR="00943760" w:rsidRPr="00102DF2">
        <w:rPr>
          <w:rFonts w:ascii="Times New Roman" w:hAnsi="Times New Roman"/>
          <w:sz w:val="28"/>
          <w:szCs w:val="28"/>
        </w:rPr>
        <w:t xml:space="preserve">ЭД ПОФ </w:t>
      </w:r>
      <w:r w:rsidRPr="00102DF2">
        <w:rPr>
          <w:rFonts w:ascii="Times New Roman" w:hAnsi="Times New Roman"/>
          <w:sz w:val="28"/>
          <w:szCs w:val="28"/>
        </w:rPr>
        <w:t>формиру</w:t>
      </w:r>
      <w:r w:rsidR="00897CFA" w:rsidRPr="00102DF2">
        <w:rPr>
          <w:rFonts w:ascii="Times New Roman" w:hAnsi="Times New Roman"/>
          <w:sz w:val="28"/>
          <w:szCs w:val="28"/>
        </w:rPr>
        <w:t>е</w:t>
      </w:r>
      <w:r w:rsidRPr="00102DF2">
        <w:rPr>
          <w:rFonts w:ascii="Times New Roman" w:hAnsi="Times New Roman"/>
          <w:sz w:val="28"/>
          <w:szCs w:val="28"/>
        </w:rPr>
        <w:t>тся в Информационной системе с указанием даты начала и даты окончания действия.</w:t>
      </w:r>
    </w:p>
    <w:p w:rsidR="00B61FDA" w:rsidRPr="00102DF2" w:rsidRDefault="00B61FDA" w:rsidP="00102DF2">
      <w:pPr>
        <w:pStyle w:val="4"/>
        <w:spacing w:before="0" w:after="0" w:line="360" w:lineRule="auto"/>
        <w:ind w:left="0" w:firstLine="709"/>
        <w:contextualSpacing/>
        <w:rPr>
          <w:rFonts w:ascii="Times New Roman" w:hAnsi="Times New Roman"/>
          <w:b w:val="0"/>
          <w:sz w:val="28"/>
        </w:rPr>
      </w:pPr>
    </w:p>
    <w:p w:rsidR="00AB6727" w:rsidRPr="00102DF2" w:rsidRDefault="009E4810" w:rsidP="00102DF2">
      <w:pPr>
        <w:pStyle w:val="4"/>
        <w:spacing w:before="0" w:after="0" w:line="360" w:lineRule="auto"/>
        <w:ind w:left="0" w:firstLine="709"/>
        <w:contextualSpacing/>
        <w:rPr>
          <w:rFonts w:ascii="Times New Roman" w:hAnsi="Times New Roman"/>
          <w:b w:val="0"/>
          <w:sz w:val="28"/>
        </w:rPr>
      </w:pPr>
      <w:r w:rsidRPr="00102DF2">
        <w:rPr>
          <w:rFonts w:ascii="Times New Roman" w:hAnsi="Times New Roman"/>
          <w:b w:val="0"/>
          <w:sz w:val="28"/>
        </w:rPr>
        <w:t>4</w:t>
      </w:r>
      <w:r w:rsidR="00AB6727" w:rsidRPr="00102DF2">
        <w:rPr>
          <w:rFonts w:ascii="Times New Roman" w:hAnsi="Times New Roman"/>
          <w:b w:val="0"/>
          <w:sz w:val="28"/>
        </w:rPr>
        <w:t xml:space="preserve">. </w:t>
      </w:r>
      <w:r w:rsidR="008D679E" w:rsidRPr="00102DF2">
        <w:rPr>
          <w:rFonts w:ascii="Times New Roman" w:hAnsi="Times New Roman"/>
          <w:b w:val="0"/>
          <w:sz w:val="28"/>
        </w:rPr>
        <w:t>Ведение кассового плана</w:t>
      </w:r>
    </w:p>
    <w:p w:rsidR="007C3D4D" w:rsidRPr="00102DF2" w:rsidRDefault="0080422A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</w:t>
      </w:r>
      <w:r w:rsidR="00A05381" w:rsidRPr="00102DF2">
        <w:rPr>
          <w:rFonts w:ascii="Times New Roman" w:hAnsi="Times New Roman"/>
          <w:sz w:val="28"/>
          <w:szCs w:val="28"/>
        </w:rPr>
        <w:t>.</w:t>
      </w:r>
      <w:r w:rsidR="00CD5ADD" w:rsidRPr="00102DF2">
        <w:rPr>
          <w:rFonts w:ascii="Times New Roman" w:hAnsi="Times New Roman"/>
          <w:sz w:val="28"/>
          <w:szCs w:val="28"/>
        </w:rPr>
        <w:t>1</w:t>
      </w:r>
      <w:r w:rsidR="00A05381" w:rsidRPr="00102DF2">
        <w:rPr>
          <w:rFonts w:ascii="Times New Roman" w:hAnsi="Times New Roman"/>
          <w:sz w:val="28"/>
          <w:szCs w:val="28"/>
        </w:rPr>
        <w:t>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="007C3D4D" w:rsidRPr="00102DF2">
        <w:rPr>
          <w:rFonts w:ascii="Times New Roman" w:hAnsi="Times New Roman"/>
          <w:sz w:val="28"/>
          <w:szCs w:val="28"/>
        </w:rPr>
        <w:t>Ведение кассового плана осуществляется посредством внесения в него изменений</w:t>
      </w:r>
      <w:r w:rsidR="00C3292C" w:rsidRPr="00102DF2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1422AC" w:rsidRPr="00102DF2" w:rsidRDefault="00307E6B" w:rsidP="00102DF2">
      <w:pPr>
        <w:pStyle w:val="Pro-Gramma"/>
        <w:tabs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уточненного </w:t>
      </w:r>
      <w:r w:rsidR="001422AC" w:rsidRPr="00102DF2">
        <w:rPr>
          <w:rFonts w:ascii="Times New Roman" w:hAnsi="Times New Roman"/>
          <w:sz w:val="28"/>
          <w:szCs w:val="28"/>
        </w:rPr>
        <w:t>прогноз</w:t>
      </w:r>
      <w:r w:rsidRPr="00102DF2">
        <w:rPr>
          <w:rFonts w:ascii="Times New Roman" w:hAnsi="Times New Roman"/>
          <w:sz w:val="28"/>
          <w:szCs w:val="28"/>
        </w:rPr>
        <w:t>а</w:t>
      </w:r>
      <w:r w:rsidR="001422AC" w:rsidRPr="00102DF2">
        <w:rPr>
          <w:rFonts w:ascii="Times New Roman" w:hAnsi="Times New Roman"/>
          <w:sz w:val="28"/>
          <w:szCs w:val="28"/>
        </w:rPr>
        <w:t xml:space="preserve"> поступлений </w:t>
      </w:r>
      <w:r w:rsidR="00224010" w:rsidRPr="00102DF2">
        <w:rPr>
          <w:rFonts w:ascii="Times New Roman" w:hAnsi="Times New Roman"/>
          <w:sz w:val="28"/>
          <w:szCs w:val="28"/>
        </w:rPr>
        <w:t xml:space="preserve">по доходам </w:t>
      </w:r>
      <w:r w:rsidR="001422AC" w:rsidRPr="00102DF2">
        <w:rPr>
          <w:rFonts w:ascii="Times New Roman" w:hAnsi="Times New Roman"/>
          <w:sz w:val="28"/>
          <w:szCs w:val="28"/>
        </w:rPr>
        <w:t>в областной бюджет</w:t>
      </w:r>
      <w:r w:rsidR="00D9298A" w:rsidRPr="00102DF2">
        <w:rPr>
          <w:rFonts w:ascii="Times New Roman" w:hAnsi="Times New Roman"/>
          <w:sz w:val="28"/>
          <w:szCs w:val="28"/>
        </w:rPr>
        <w:t xml:space="preserve"> по форме согласно приложению 7 к Порядку</w:t>
      </w:r>
      <w:r w:rsidR="001422AC" w:rsidRPr="00102DF2">
        <w:rPr>
          <w:rFonts w:ascii="Times New Roman" w:hAnsi="Times New Roman"/>
          <w:sz w:val="28"/>
          <w:szCs w:val="28"/>
        </w:rPr>
        <w:t>;</w:t>
      </w:r>
    </w:p>
    <w:p w:rsidR="001422AC" w:rsidRPr="00102DF2" w:rsidRDefault="00307E6B" w:rsidP="00102DF2">
      <w:pPr>
        <w:pStyle w:val="Pro-Gramma"/>
        <w:tabs>
          <w:tab w:val="left" w:pos="0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уточненного </w:t>
      </w:r>
      <w:r w:rsidR="001422AC" w:rsidRPr="00102DF2">
        <w:rPr>
          <w:rFonts w:ascii="Times New Roman" w:hAnsi="Times New Roman"/>
          <w:sz w:val="28"/>
          <w:szCs w:val="28"/>
        </w:rPr>
        <w:t>прогноз</w:t>
      </w:r>
      <w:r w:rsidRPr="00102DF2">
        <w:rPr>
          <w:rFonts w:ascii="Times New Roman" w:hAnsi="Times New Roman"/>
          <w:sz w:val="28"/>
          <w:szCs w:val="28"/>
        </w:rPr>
        <w:t>а</w:t>
      </w:r>
      <w:r w:rsidR="001422AC" w:rsidRPr="00102DF2">
        <w:rPr>
          <w:rFonts w:ascii="Times New Roman" w:hAnsi="Times New Roman"/>
          <w:sz w:val="28"/>
          <w:szCs w:val="28"/>
        </w:rPr>
        <w:t xml:space="preserve"> </w:t>
      </w:r>
      <w:r w:rsidR="00224010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1422AC" w:rsidRPr="00102DF2">
        <w:rPr>
          <w:rFonts w:ascii="Times New Roman" w:hAnsi="Times New Roman"/>
          <w:sz w:val="28"/>
          <w:szCs w:val="28"/>
        </w:rPr>
        <w:t>по расходам</w:t>
      </w:r>
      <w:r w:rsidR="00D9298A" w:rsidRPr="00102DF2">
        <w:rPr>
          <w:rFonts w:ascii="Times New Roman" w:hAnsi="Times New Roman"/>
          <w:sz w:val="28"/>
          <w:szCs w:val="28"/>
        </w:rPr>
        <w:t xml:space="preserve"> по форме согласно приложению 8 к Порядку</w:t>
      </w:r>
      <w:r w:rsidR="001422AC" w:rsidRPr="00102DF2">
        <w:rPr>
          <w:rFonts w:ascii="Times New Roman" w:hAnsi="Times New Roman"/>
          <w:sz w:val="28"/>
          <w:szCs w:val="28"/>
        </w:rPr>
        <w:t>;</w:t>
      </w:r>
    </w:p>
    <w:p w:rsidR="00FE43D8" w:rsidRPr="00102DF2" w:rsidRDefault="00307E6B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уточненного </w:t>
      </w:r>
      <w:r w:rsidR="001422AC" w:rsidRPr="00102DF2">
        <w:rPr>
          <w:rFonts w:ascii="Times New Roman" w:hAnsi="Times New Roman"/>
          <w:sz w:val="28"/>
          <w:szCs w:val="28"/>
        </w:rPr>
        <w:t>прогноз</w:t>
      </w:r>
      <w:r w:rsidRPr="00102DF2">
        <w:rPr>
          <w:rFonts w:ascii="Times New Roman" w:hAnsi="Times New Roman"/>
          <w:sz w:val="28"/>
          <w:szCs w:val="28"/>
        </w:rPr>
        <w:t>а</w:t>
      </w:r>
      <w:r w:rsidR="001422AC" w:rsidRPr="00102DF2">
        <w:rPr>
          <w:rFonts w:ascii="Times New Roman" w:hAnsi="Times New Roman"/>
          <w:sz w:val="28"/>
          <w:szCs w:val="28"/>
        </w:rPr>
        <w:t xml:space="preserve"> </w:t>
      </w:r>
      <w:r w:rsidR="004843D6" w:rsidRPr="00102DF2">
        <w:rPr>
          <w:rFonts w:ascii="Times New Roman" w:hAnsi="Times New Roman"/>
          <w:sz w:val="28"/>
          <w:szCs w:val="28"/>
        </w:rPr>
        <w:t>перечислений</w:t>
      </w:r>
      <w:r w:rsidR="001422AC" w:rsidRPr="00102DF2">
        <w:rPr>
          <w:rFonts w:ascii="Times New Roman" w:hAnsi="Times New Roman"/>
          <w:sz w:val="28"/>
          <w:szCs w:val="28"/>
        </w:rPr>
        <w:t xml:space="preserve"> и поступлений по источникам</w:t>
      </w:r>
      <w:r w:rsidR="0081405D" w:rsidRPr="00102DF2">
        <w:rPr>
          <w:rFonts w:ascii="Times New Roman" w:hAnsi="Times New Roman"/>
          <w:sz w:val="28"/>
          <w:szCs w:val="28"/>
        </w:rPr>
        <w:t xml:space="preserve"> по форме согласно приложению 9 к Порядку</w:t>
      </w:r>
      <w:r w:rsidR="001422AC" w:rsidRPr="00102DF2">
        <w:rPr>
          <w:rFonts w:ascii="Times New Roman" w:hAnsi="Times New Roman"/>
          <w:sz w:val="28"/>
          <w:szCs w:val="28"/>
        </w:rPr>
        <w:t>.</w:t>
      </w:r>
    </w:p>
    <w:p w:rsidR="00035F58" w:rsidRPr="00102DF2" w:rsidRDefault="0080422A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</w:t>
      </w:r>
      <w:r w:rsidR="00CD5ADD" w:rsidRPr="00102DF2">
        <w:rPr>
          <w:rFonts w:ascii="Times New Roman" w:hAnsi="Times New Roman"/>
          <w:sz w:val="28"/>
          <w:szCs w:val="28"/>
        </w:rPr>
        <w:t>.</w:t>
      </w:r>
      <w:r w:rsidR="00307E6B" w:rsidRPr="00102DF2">
        <w:rPr>
          <w:rFonts w:ascii="Times New Roman" w:hAnsi="Times New Roman"/>
          <w:sz w:val="28"/>
          <w:szCs w:val="28"/>
        </w:rPr>
        <w:t>2</w:t>
      </w:r>
      <w:r w:rsidR="00A05381" w:rsidRPr="00102DF2">
        <w:rPr>
          <w:rFonts w:ascii="Times New Roman" w:hAnsi="Times New Roman"/>
          <w:sz w:val="28"/>
          <w:szCs w:val="28"/>
        </w:rPr>
        <w:t>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="00C3292C" w:rsidRPr="00102DF2">
        <w:rPr>
          <w:rFonts w:ascii="Times New Roman" w:hAnsi="Times New Roman"/>
          <w:sz w:val="28"/>
          <w:szCs w:val="28"/>
        </w:rPr>
        <w:t>У</w:t>
      </w:r>
      <w:r w:rsidR="001422AC" w:rsidRPr="00102DF2">
        <w:rPr>
          <w:rFonts w:ascii="Times New Roman" w:hAnsi="Times New Roman"/>
          <w:sz w:val="28"/>
          <w:szCs w:val="28"/>
        </w:rPr>
        <w:t>точнен</w:t>
      </w:r>
      <w:r w:rsidR="00C3292C" w:rsidRPr="00102DF2">
        <w:rPr>
          <w:rFonts w:ascii="Times New Roman" w:hAnsi="Times New Roman"/>
          <w:sz w:val="28"/>
          <w:szCs w:val="28"/>
        </w:rPr>
        <w:t>ие</w:t>
      </w:r>
      <w:r w:rsidR="001422AC" w:rsidRPr="00102DF2">
        <w:rPr>
          <w:rFonts w:ascii="Times New Roman" w:hAnsi="Times New Roman"/>
          <w:sz w:val="28"/>
          <w:szCs w:val="28"/>
        </w:rPr>
        <w:t xml:space="preserve"> </w:t>
      </w:r>
      <w:r w:rsidR="00CD3E8D" w:rsidRPr="00102DF2">
        <w:rPr>
          <w:rFonts w:ascii="Times New Roman" w:hAnsi="Times New Roman"/>
          <w:sz w:val="28"/>
          <w:szCs w:val="28"/>
        </w:rPr>
        <w:t xml:space="preserve">прогноза </w:t>
      </w:r>
      <w:r w:rsidR="001422AC" w:rsidRPr="00102DF2">
        <w:rPr>
          <w:rFonts w:ascii="Times New Roman" w:hAnsi="Times New Roman"/>
          <w:sz w:val="28"/>
          <w:szCs w:val="28"/>
        </w:rPr>
        <w:t>поступлений</w:t>
      </w:r>
      <w:r w:rsidR="00224010" w:rsidRPr="00102DF2">
        <w:rPr>
          <w:rFonts w:ascii="Times New Roman" w:hAnsi="Times New Roman"/>
          <w:sz w:val="28"/>
          <w:szCs w:val="28"/>
        </w:rPr>
        <w:t xml:space="preserve"> по</w:t>
      </w:r>
      <w:r w:rsidR="001422AC" w:rsidRPr="00102DF2">
        <w:rPr>
          <w:rFonts w:ascii="Times New Roman" w:hAnsi="Times New Roman"/>
          <w:sz w:val="28"/>
          <w:szCs w:val="28"/>
        </w:rPr>
        <w:t xml:space="preserve"> </w:t>
      </w:r>
      <w:r w:rsidR="00224010" w:rsidRPr="00102DF2">
        <w:rPr>
          <w:rFonts w:ascii="Times New Roman" w:hAnsi="Times New Roman"/>
          <w:sz w:val="28"/>
          <w:szCs w:val="28"/>
        </w:rPr>
        <w:t xml:space="preserve">доходам областного </w:t>
      </w:r>
      <w:r w:rsidR="001422AC" w:rsidRPr="00102DF2">
        <w:rPr>
          <w:rFonts w:ascii="Times New Roman" w:hAnsi="Times New Roman"/>
          <w:sz w:val="28"/>
          <w:szCs w:val="28"/>
        </w:rPr>
        <w:t>бюджет</w:t>
      </w:r>
      <w:r w:rsidR="00224010" w:rsidRPr="00102DF2">
        <w:rPr>
          <w:rFonts w:ascii="Times New Roman" w:hAnsi="Times New Roman"/>
          <w:sz w:val="28"/>
          <w:szCs w:val="28"/>
        </w:rPr>
        <w:t>а</w:t>
      </w:r>
      <w:r w:rsidR="001D5F81" w:rsidRPr="00102DF2">
        <w:rPr>
          <w:rFonts w:ascii="Times New Roman" w:hAnsi="Times New Roman"/>
          <w:sz w:val="28"/>
          <w:szCs w:val="28"/>
        </w:rPr>
        <w:t>.</w:t>
      </w:r>
    </w:p>
    <w:p w:rsidR="00035F58" w:rsidRPr="00102DF2" w:rsidRDefault="00914AF2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Главный администратор доходов</w:t>
      </w:r>
      <w:r w:rsidR="00035F58" w:rsidRPr="00102DF2">
        <w:rPr>
          <w:rFonts w:ascii="Times New Roman" w:hAnsi="Times New Roman"/>
          <w:sz w:val="28"/>
          <w:szCs w:val="28"/>
        </w:rPr>
        <w:t>,</w:t>
      </w:r>
      <w:r w:rsidR="001422AC" w:rsidRPr="00102DF2">
        <w:rPr>
          <w:rFonts w:ascii="Times New Roman" w:hAnsi="Times New Roman"/>
          <w:sz w:val="28"/>
          <w:szCs w:val="28"/>
        </w:rPr>
        <w:t xml:space="preserve"> </w:t>
      </w:r>
      <w:r w:rsidR="00035F58" w:rsidRPr="00102DF2">
        <w:rPr>
          <w:rFonts w:ascii="Times New Roman" w:hAnsi="Times New Roman"/>
          <w:sz w:val="28"/>
          <w:szCs w:val="28"/>
        </w:rPr>
        <w:t xml:space="preserve">в срок до </w:t>
      </w:r>
      <w:r w:rsidR="004778FB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20</w:t>
      </w:r>
      <w:r w:rsidR="00EB4292" w:rsidRPr="00102DF2">
        <w:rPr>
          <w:rFonts w:ascii="Times New Roman" w:hAnsi="Times New Roman"/>
          <w:sz w:val="28"/>
          <w:szCs w:val="28"/>
        </w:rPr>
        <w:t xml:space="preserve"> числа текущего месяца</w:t>
      </w:r>
      <w:r w:rsidR="001422AC" w:rsidRPr="00102DF2">
        <w:rPr>
          <w:rFonts w:ascii="Times New Roman" w:hAnsi="Times New Roman"/>
          <w:sz w:val="28"/>
          <w:szCs w:val="28"/>
        </w:rPr>
        <w:t>,</w:t>
      </w:r>
      <w:r w:rsidR="00EB4292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>осуществляет формирование</w:t>
      </w:r>
      <w:r w:rsidR="001422AC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ЭД </w:t>
      </w:r>
      <w:r w:rsidR="001422AC" w:rsidRPr="00102DF2">
        <w:rPr>
          <w:rFonts w:ascii="Times New Roman" w:hAnsi="Times New Roman"/>
          <w:sz w:val="28"/>
          <w:szCs w:val="28"/>
        </w:rPr>
        <w:t>измен</w:t>
      </w:r>
      <w:r w:rsidR="00755C27" w:rsidRPr="00102DF2">
        <w:rPr>
          <w:rFonts w:ascii="Times New Roman" w:hAnsi="Times New Roman"/>
          <w:sz w:val="28"/>
          <w:szCs w:val="28"/>
        </w:rPr>
        <w:t xml:space="preserve">ение КП по доходам </w:t>
      </w:r>
      <w:r w:rsidRPr="00102DF2">
        <w:rPr>
          <w:rFonts w:ascii="Times New Roman" w:hAnsi="Times New Roman"/>
          <w:sz w:val="28"/>
          <w:szCs w:val="28"/>
        </w:rPr>
        <w:t>со статусом «Согласование»</w:t>
      </w:r>
      <w:r w:rsidR="00EB4292" w:rsidRPr="00102DF2">
        <w:rPr>
          <w:rStyle w:val="Pro-Gramma0"/>
          <w:rFonts w:ascii="Times New Roman" w:hAnsi="Times New Roman"/>
          <w:sz w:val="28"/>
          <w:szCs w:val="28"/>
        </w:rPr>
        <w:t>.</w:t>
      </w:r>
    </w:p>
    <w:p w:rsidR="00035F58" w:rsidRPr="00102DF2" w:rsidRDefault="00035F58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При уточнении прогноза </w:t>
      </w:r>
      <w:r w:rsidRPr="00102DF2">
        <w:rPr>
          <w:rStyle w:val="Pro-Gramma0"/>
          <w:rFonts w:ascii="Times New Roman" w:hAnsi="Times New Roman"/>
          <w:sz w:val="28"/>
          <w:szCs w:val="28"/>
        </w:rPr>
        <w:t xml:space="preserve">поступлений </w:t>
      </w:r>
      <w:r w:rsidR="00224010" w:rsidRPr="00102DF2">
        <w:rPr>
          <w:rStyle w:val="Pro-Gramma0"/>
          <w:rFonts w:ascii="Times New Roman" w:hAnsi="Times New Roman"/>
          <w:sz w:val="28"/>
          <w:szCs w:val="28"/>
        </w:rPr>
        <w:t xml:space="preserve">по доходам областного </w:t>
      </w:r>
      <w:r w:rsidRPr="00102DF2">
        <w:rPr>
          <w:rStyle w:val="Pro-Gramma0"/>
          <w:rFonts w:ascii="Times New Roman" w:hAnsi="Times New Roman"/>
          <w:sz w:val="28"/>
          <w:szCs w:val="28"/>
        </w:rPr>
        <w:t>бюджет</w:t>
      </w:r>
      <w:r w:rsidR="00224010" w:rsidRPr="00102DF2">
        <w:rPr>
          <w:rStyle w:val="Pro-Gramma0"/>
          <w:rFonts w:ascii="Times New Roman" w:hAnsi="Times New Roman"/>
          <w:sz w:val="28"/>
          <w:szCs w:val="28"/>
        </w:rPr>
        <w:t>а</w:t>
      </w:r>
      <w:r w:rsidRPr="00102DF2">
        <w:rPr>
          <w:rStyle w:val="Pro-Gramma0"/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за месяцы, предшествующие </w:t>
      </w:r>
      <w:proofErr w:type="gramStart"/>
      <w:r w:rsidRPr="00102DF2">
        <w:rPr>
          <w:rFonts w:ascii="Times New Roman" w:hAnsi="Times New Roman"/>
          <w:sz w:val="28"/>
          <w:szCs w:val="28"/>
        </w:rPr>
        <w:t>текущему</w:t>
      </w:r>
      <w:proofErr w:type="gramEnd"/>
      <w:r w:rsidRPr="00102DF2">
        <w:rPr>
          <w:rFonts w:ascii="Times New Roman" w:hAnsi="Times New Roman"/>
          <w:sz w:val="28"/>
          <w:szCs w:val="28"/>
        </w:rPr>
        <w:t xml:space="preserve">, указываются фактические поступления доходов </w:t>
      </w:r>
      <w:r w:rsidR="001A5E37" w:rsidRPr="00102DF2">
        <w:rPr>
          <w:rFonts w:ascii="Times New Roman" w:hAnsi="Times New Roman"/>
          <w:sz w:val="28"/>
          <w:szCs w:val="28"/>
        </w:rPr>
        <w:t xml:space="preserve">в </w:t>
      </w:r>
      <w:r w:rsidRPr="00102DF2">
        <w:rPr>
          <w:rFonts w:ascii="Times New Roman" w:hAnsi="Times New Roman"/>
          <w:sz w:val="28"/>
          <w:szCs w:val="28"/>
        </w:rPr>
        <w:t>областно</w:t>
      </w:r>
      <w:r w:rsidR="001A5E37" w:rsidRPr="00102DF2">
        <w:rPr>
          <w:rFonts w:ascii="Times New Roman" w:hAnsi="Times New Roman"/>
          <w:sz w:val="28"/>
          <w:szCs w:val="28"/>
        </w:rPr>
        <w:t>й</w:t>
      </w:r>
      <w:r w:rsidRPr="00102DF2">
        <w:rPr>
          <w:rFonts w:ascii="Times New Roman" w:hAnsi="Times New Roman"/>
          <w:sz w:val="28"/>
          <w:szCs w:val="28"/>
        </w:rPr>
        <w:t xml:space="preserve"> бюджет, а за месяцы, следующие за текущим</w:t>
      </w:r>
      <w:r w:rsidR="00DF5C37" w:rsidRPr="00102DF2">
        <w:rPr>
          <w:rFonts w:ascii="Times New Roman" w:hAnsi="Times New Roman"/>
          <w:sz w:val="28"/>
          <w:szCs w:val="28"/>
        </w:rPr>
        <w:t>,</w:t>
      </w:r>
      <w:r w:rsidRPr="00102DF2">
        <w:rPr>
          <w:rFonts w:ascii="Times New Roman" w:hAnsi="Times New Roman"/>
          <w:sz w:val="28"/>
          <w:szCs w:val="28"/>
        </w:rPr>
        <w:t xml:space="preserve"> – уточненные прогнозные поступления доходов</w:t>
      </w:r>
      <w:r w:rsidR="001A5E37" w:rsidRPr="00102DF2">
        <w:rPr>
          <w:rFonts w:ascii="Times New Roman" w:hAnsi="Times New Roman"/>
          <w:sz w:val="28"/>
          <w:szCs w:val="28"/>
        </w:rPr>
        <w:t xml:space="preserve"> в областной бюджет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432239" w:rsidRPr="00102DF2" w:rsidRDefault="00391EB3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02DF2">
        <w:rPr>
          <w:rFonts w:ascii="Times New Roman" w:hAnsi="Times New Roman"/>
          <w:sz w:val="28"/>
          <w:szCs w:val="28"/>
        </w:rPr>
        <w:t>В</w:t>
      </w:r>
      <w:r w:rsidR="00432239" w:rsidRPr="00102DF2">
        <w:rPr>
          <w:rFonts w:ascii="Times New Roman" w:hAnsi="Times New Roman"/>
          <w:sz w:val="28"/>
          <w:szCs w:val="28"/>
        </w:rPr>
        <w:t xml:space="preserve"> случае отклонения в отчетном периоде фактических поступлений по одному или нескольким видам доходов областного бюджета от соответствующего показателя, предусмотренного прогнозом поступлений </w:t>
      </w:r>
      <w:r w:rsidR="00224010" w:rsidRPr="00102DF2">
        <w:rPr>
          <w:rFonts w:ascii="Times New Roman" w:hAnsi="Times New Roman"/>
          <w:sz w:val="28"/>
          <w:szCs w:val="28"/>
        </w:rPr>
        <w:t xml:space="preserve">по доходам областного </w:t>
      </w:r>
      <w:r w:rsidR="00432239" w:rsidRPr="00102DF2">
        <w:rPr>
          <w:rFonts w:ascii="Times New Roman" w:hAnsi="Times New Roman"/>
          <w:sz w:val="28"/>
          <w:szCs w:val="28"/>
        </w:rPr>
        <w:t>бюджет</w:t>
      </w:r>
      <w:r w:rsidR="00224010" w:rsidRPr="00102DF2">
        <w:rPr>
          <w:rFonts w:ascii="Times New Roman" w:hAnsi="Times New Roman"/>
          <w:sz w:val="28"/>
          <w:szCs w:val="28"/>
        </w:rPr>
        <w:t>а</w:t>
      </w:r>
      <w:r w:rsidR="00432239" w:rsidRPr="00102DF2">
        <w:rPr>
          <w:rFonts w:ascii="Times New Roman" w:hAnsi="Times New Roman"/>
          <w:sz w:val="28"/>
          <w:szCs w:val="28"/>
        </w:rPr>
        <w:t xml:space="preserve">, на величину более 15 процентов, </w:t>
      </w:r>
      <w:r w:rsidRPr="00102DF2">
        <w:rPr>
          <w:rFonts w:ascii="Times New Roman" w:hAnsi="Times New Roman"/>
          <w:sz w:val="28"/>
          <w:szCs w:val="28"/>
        </w:rPr>
        <w:t xml:space="preserve">Главный администратор доходов </w:t>
      </w:r>
      <w:r w:rsidR="00432239" w:rsidRPr="00102DF2">
        <w:rPr>
          <w:rFonts w:ascii="Times New Roman" w:hAnsi="Times New Roman"/>
          <w:sz w:val="28"/>
          <w:szCs w:val="28"/>
        </w:rPr>
        <w:t xml:space="preserve">представляет в </w:t>
      </w:r>
      <w:r w:rsidRPr="00102DF2">
        <w:rPr>
          <w:rFonts w:ascii="Times New Roman" w:hAnsi="Times New Roman"/>
          <w:sz w:val="28"/>
          <w:szCs w:val="28"/>
        </w:rPr>
        <w:t>Д</w:t>
      </w:r>
      <w:r w:rsidR="001F0CAE" w:rsidRPr="00102DF2">
        <w:rPr>
          <w:rFonts w:ascii="Times New Roman" w:hAnsi="Times New Roman"/>
          <w:sz w:val="28"/>
          <w:szCs w:val="28"/>
        </w:rPr>
        <w:t>епартамент бюджетной политики</w:t>
      </w:r>
      <w:r w:rsidR="00432239" w:rsidRPr="00102DF2">
        <w:rPr>
          <w:rFonts w:ascii="Times New Roman" w:hAnsi="Times New Roman"/>
          <w:sz w:val="28"/>
          <w:szCs w:val="28"/>
        </w:rPr>
        <w:t xml:space="preserve"> пояснительную записку с отражением причин указанного отклонения не позднее 15 числа месяца, следующего за отчетным периодом.</w:t>
      </w:r>
      <w:proofErr w:type="gramEnd"/>
    </w:p>
    <w:p w:rsidR="00035F58" w:rsidRPr="00102DF2" w:rsidRDefault="001F0CA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lastRenderedPageBreak/>
        <w:t>Департамент бюджетной политики</w:t>
      </w:r>
      <w:r w:rsidR="00035F58" w:rsidRPr="00102DF2">
        <w:rPr>
          <w:rFonts w:ascii="Times New Roman" w:hAnsi="Times New Roman"/>
          <w:sz w:val="28"/>
          <w:szCs w:val="28"/>
        </w:rPr>
        <w:t xml:space="preserve"> в срок</w:t>
      </w:r>
      <w:r w:rsidR="00434114" w:rsidRPr="00102DF2">
        <w:rPr>
          <w:rFonts w:ascii="Times New Roman" w:hAnsi="Times New Roman"/>
          <w:sz w:val="28"/>
          <w:szCs w:val="28"/>
        </w:rPr>
        <w:t xml:space="preserve"> до</w:t>
      </w:r>
      <w:r w:rsidR="00035F58" w:rsidRPr="00102DF2">
        <w:rPr>
          <w:rFonts w:ascii="Times New Roman" w:hAnsi="Times New Roman"/>
          <w:sz w:val="28"/>
          <w:szCs w:val="28"/>
        </w:rPr>
        <w:t xml:space="preserve"> </w:t>
      </w:r>
      <w:r w:rsidR="00A64412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2</w:t>
      </w:r>
      <w:r w:rsidR="004778FB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3</w:t>
      </w:r>
      <w:r w:rsidR="00434114" w:rsidRPr="00102DF2">
        <w:rPr>
          <w:rFonts w:ascii="Times New Roman" w:hAnsi="Times New Roman"/>
          <w:sz w:val="28"/>
          <w:szCs w:val="28"/>
        </w:rPr>
        <w:t xml:space="preserve"> числа текущего месяца</w:t>
      </w:r>
      <w:r w:rsidR="00EB4292" w:rsidRPr="00102DF2">
        <w:rPr>
          <w:rFonts w:ascii="Times New Roman" w:hAnsi="Times New Roman"/>
          <w:sz w:val="28"/>
          <w:szCs w:val="28"/>
        </w:rPr>
        <w:t xml:space="preserve"> </w:t>
      </w:r>
      <w:r w:rsidR="0022433B" w:rsidRPr="00102DF2">
        <w:rPr>
          <w:rFonts w:ascii="Times New Roman" w:hAnsi="Times New Roman"/>
          <w:sz w:val="28"/>
          <w:szCs w:val="28"/>
        </w:rPr>
        <w:t xml:space="preserve">согласовывает </w:t>
      </w:r>
      <w:r w:rsidRPr="00102DF2">
        <w:rPr>
          <w:rFonts w:ascii="Times New Roman" w:hAnsi="Times New Roman"/>
          <w:sz w:val="28"/>
          <w:szCs w:val="28"/>
        </w:rPr>
        <w:t xml:space="preserve">ЭД </w:t>
      </w:r>
      <w:r w:rsidR="0022433B" w:rsidRPr="00102DF2">
        <w:rPr>
          <w:rFonts w:ascii="Times New Roman" w:hAnsi="Times New Roman"/>
          <w:sz w:val="28"/>
          <w:szCs w:val="28"/>
        </w:rPr>
        <w:t>изменение КП по доходам посред</w:t>
      </w:r>
      <w:r w:rsidR="003B2251" w:rsidRPr="00102DF2">
        <w:rPr>
          <w:rFonts w:ascii="Times New Roman" w:hAnsi="Times New Roman"/>
          <w:sz w:val="28"/>
          <w:szCs w:val="28"/>
        </w:rPr>
        <w:t xml:space="preserve">ством </w:t>
      </w:r>
      <w:r w:rsidRPr="00102DF2">
        <w:rPr>
          <w:rFonts w:ascii="Times New Roman" w:hAnsi="Times New Roman"/>
          <w:sz w:val="28"/>
          <w:szCs w:val="28"/>
        </w:rPr>
        <w:t xml:space="preserve">его </w:t>
      </w:r>
      <w:r w:rsidR="003B2251" w:rsidRPr="00102DF2">
        <w:rPr>
          <w:rFonts w:ascii="Times New Roman" w:hAnsi="Times New Roman"/>
          <w:sz w:val="28"/>
          <w:szCs w:val="28"/>
        </w:rPr>
        <w:t>доведения до статуса «О</w:t>
      </w:r>
      <w:r w:rsidR="0022433B" w:rsidRPr="00102DF2">
        <w:rPr>
          <w:rFonts w:ascii="Times New Roman" w:hAnsi="Times New Roman"/>
          <w:sz w:val="28"/>
          <w:szCs w:val="28"/>
        </w:rPr>
        <w:t>бработка завершена»</w:t>
      </w:r>
      <w:r w:rsidR="00035F58" w:rsidRPr="00102DF2">
        <w:rPr>
          <w:rFonts w:ascii="Times New Roman" w:hAnsi="Times New Roman"/>
          <w:sz w:val="28"/>
          <w:szCs w:val="28"/>
        </w:rPr>
        <w:t>.</w:t>
      </w:r>
    </w:p>
    <w:p w:rsidR="0037596F" w:rsidRPr="00102DF2" w:rsidRDefault="00063B13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307E6B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>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="0037596F" w:rsidRPr="00102DF2">
        <w:rPr>
          <w:rFonts w:ascii="Times New Roman" w:hAnsi="Times New Roman"/>
          <w:sz w:val="28"/>
          <w:szCs w:val="28"/>
        </w:rPr>
        <w:t xml:space="preserve">Уточнение </w:t>
      </w:r>
      <w:r w:rsidR="00527A77" w:rsidRPr="00102DF2">
        <w:rPr>
          <w:rFonts w:ascii="Times New Roman" w:hAnsi="Times New Roman"/>
          <w:sz w:val="28"/>
          <w:szCs w:val="28"/>
        </w:rPr>
        <w:t xml:space="preserve">прогноза </w:t>
      </w:r>
      <w:r w:rsidR="0037596F" w:rsidRPr="00102DF2">
        <w:rPr>
          <w:rFonts w:ascii="Times New Roman" w:hAnsi="Times New Roman"/>
          <w:sz w:val="28"/>
          <w:szCs w:val="28"/>
        </w:rPr>
        <w:t xml:space="preserve"> </w:t>
      </w:r>
      <w:r w:rsidR="00224010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37596F" w:rsidRPr="00102DF2">
        <w:rPr>
          <w:rFonts w:ascii="Times New Roman" w:hAnsi="Times New Roman"/>
          <w:sz w:val="28"/>
          <w:szCs w:val="28"/>
        </w:rPr>
        <w:t>по расходам осуществляется в следующих случаях:</w:t>
      </w:r>
    </w:p>
    <w:p w:rsidR="001D5F81" w:rsidRPr="00102DF2" w:rsidRDefault="009C220B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527A77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>.1. И</w:t>
      </w:r>
      <w:r w:rsidR="00CA546D" w:rsidRPr="00102DF2">
        <w:rPr>
          <w:rFonts w:ascii="Times New Roman" w:hAnsi="Times New Roman"/>
          <w:sz w:val="28"/>
          <w:szCs w:val="28"/>
        </w:rPr>
        <w:t xml:space="preserve">зменение </w:t>
      </w:r>
      <w:r w:rsidR="007B406C" w:rsidRPr="00102DF2">
        <w:rPr>
          <w:rFonts w:ascii="Times New Roman" w:hAnsi="Times New Roman"/>
          <w:sz w:val="28"/>
          <w:szCs w:val="28"/>
        </w:rPr>
        <w:t>прогноза</w:t>
      </w:r>
      <w:r w:rsidR="00AE0B54" w:rsidRPr="00102DF2">
        <w:rPr>
          <w:rFonts w:ascii="Times New Roman" w:hAnsi="Times New Roman"/>
          <w:sz w:val="28"/>
          <w:szCs w:val="28"/>
        </w:rPr>
        <w:t xml:space="preserve"> </w:t>
      </w:r>
      <w:r w:rsidR="00224010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AE0B54" w:rsidRPr="00102DF2">
        <w:rPr>
          <w:rFonts w:ascii="Times New Roman" w:hAnsi="Times New Roman"/>
          <w:sz w:val="28"/>
          <w:szCs w:val="28"/>
        </w:rPr>
        <w:t>по расходам</w:t>
      </w:r>
      <w:r w:rsidR="00C66F63" w:rsidRPr="00102DF2">
        <w:rPr>
          <w:rFonts w:ascii="Times New Roman" w:hAnsi="Times New Roman"/>
          <w:sz w:val="28"/>
          <w:szCs w:val="28"/>
        </w:rPr>
        <w:t xml:space="preserve"> на текущий месяц</w:t>
      </w:r>
      <w:r w:rsidR="00AE0B54" w:rsidRPr="00102DF2">
        <w:rPr>
          <w:rFonts w:ascii="Times New Roman" w:hAnsi="Times New Roman"/>
          <w:sz w:val="28"/>
          <w:szCs w:val="28"/>
        </w:rPr>
        <w:t xml:space="preserve"> </w:t>
      </w:r>
      <w:r w:rsidR="00CA546D" w:rsidRPr="00102DF2">
        <w:rPr>
          <w:rFonts w:ascii="Times New Roman" w:hAnsi="Times New Roman"/>
          <w:sz w:val="28"/>
          <w:szCs w:val="28"/>
        </w:rPr>
        <w:t>по инициативе ГРБС</w:t>
      </w:r>
      <w:r w:rsidR="001D5F81" w:rsidRPr="00102DF2">
        <w:rPr>
          <w:rFonts w:ascii="Times New Roman" w:hAnsi="Times New Roman"/>
          <w:sz w:val="28"/>
          <w:szCs w:val="28"/>
        </w:rPr>
        <w:t>.</w:t>
      </w:r>
    </w:p>
    <w:p w:rsidR="009C220B" w:rsidRPr="00102DF2" w:rsidRDefault="001D5F81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02DF2">
        <w:rPr>
          <w:rFonts w:ascii="Times New Roman" w:hAnsi="Times New Roman"/>
          <w:sz w:val="28"/>
          <w:szCs w:val="28"/>
        </w:rPr>
        <w:t xml:space="preserve">При </w:t>
      </w:r>
      <w:r w:rsidR="00AE0B54" w:rsidRPr="00102DF2">
        <w:rPr>
          <w:rFonts w:ascii="Times New Roman" w:hAnsi="Times New Roman"/>
          <w:sz w:val="28"/>
          <w:szCs w:val="28"/>
        </w:rPr>
        <w:t xml:space="preserve">прогнозировании </w:t>
      </w:r>
      <w:r w:rsidR="00224010" w:rsidRPr="00102DF2">
        <w:rPr>
          <w:rFonts w:ascii="Times New Roman" w:hAnsi="Times New Roman"/>
          <w:sz w:val="28"/>
          <w:szCs w:val="28"/>
        </w:rPr>
        <w:t xml:space="preserve">перечислений по </w:t>
      </w:r>
      <w:r w:rsidR="00966EF3" w:rsidRPr="00102DF2">
        <w:rPr>
          <w:rFonts w:ascii="Times New Roman" w:hAnsi="Times New Roman"/>
          <w:sz w:val="28"/>
          <w:szCs w:val="28"/>
        </w:rPr>
        <w:t>расход</w:t>
      </w:r>
      <w:r w:rsidR="00224010" w:rsidRPr="00102DF2">
        <w:rPr>
          <w:rFonts w:ascii="Times New Roman" w:hAnsi="Times New Roman"/>
          <w:sz w:val="28"/>
          <w:szCs w:val="28"/>
        </w:rPr>
        <w:t>ам</w:t>
      </w:r>
      <w:r w:rsidR="00966EF3" w:rsidRPr="00102DF2">
        <w:rPr>
          <w:rFonts w:ascii="Times New Roman" w:hAnsi="Times New Roman"/>
          <w:sz w:val="28"/>
          <w:szCs w:val="28"/>
        </w:rPr>
        <w:t xml:space="preserve"> </w:t>
      </w:r>
      <w:r w:rsidR="00AE0B54" w:rsidRPr="00102DF2">
        <w:rPr>
          <w:rFonts w:ascii="Times New Roman" w:hAnsi="Times New Roman"/>
          <w:sz w:val="28"/>
          <w:szCs w:val="28"/>
        </w:rPr>
        <w:t>текущего месяца</w:t>
      </w:r>
      <w:r w:rsidR="004E7B33" w:rsidRPr="00102DF2">
        <w:rPr>
          <w:rFonts w:ascii="Times New Roman" w:hAnsi="Times New Roman"/>
          <w:sz w:val="28"/>
          <w:szCs w:val="28"/>
        </w:rPr>
        <w:t>,</w:t>
      </w:r>
      <w:r w:rsidR="00CA546D" w:rsidRPr="00102DF2">
        <w:rPr>
          <w:rFonts w:ascii="Times New Roman" w:hAnsi="Times New Roman"/>
          <w:sz w:val="28"/>
          <w:szCs w:val="28"/>
        </w:rPr>
        <w:t xml:space="preserve"> не влекуще</w:t>
      </w:r>
      <w:r w:rsidR="004E7B33" w:rsidRPr="00102DF2">
        <w:rPr>
          <w:rFonts w:ascii="Times New Roman" w:hAnsi="Times New Roman"/>
          <w:sz w:val="28"/>
          <w:szCs w:val="28"/>
        </w:rPr>
        <w:t>м</w:t>
      </w:r>
      <w:r w:rsidR="00CA546D" w:rsidRPr="00102DF2">
        <w:rPr>
          <w:rFonts w:ascii="Times New Roman" w:hAnsi="Times New Roman"/>
          <w:sz w:val="28"/>
          <w:szCs w:val="28"/>
        </w:rPr>
        <w:t xml:space="preserve"> изменение общего объема</w:t>
      </w:r>
      <w:r w:rsidR="009A187A" w:rsidRPr="00102DF2">
        <w:rPr>
          <w:rFonts w:ascii="Times New Roman" w:hAnsi="Times New Roman"/>
          <w:sz w:val="28"/>
          <w:szCs w:val="28"/>
        </w:rPr>
        <w:t xml:space="preserve"> и не требующим дополнительных процедур по передвижке ассигнований и лимитов в Информационной системе</w:t>
      </w:r>
      <w:r w:rsidR="007B406C" w:rsidRPr="00102DF2">
        <w:rPr>
          <w:rFonts w:ascii="Times New Roman" w:hAnsi="Times New Roman"/>
          <w:sz w:val="28"/>
          <w:szCs w:val="28"/>
        </w:rPr>
        <w:t>,</w:t>
      </w:r>
      <w:r w:rsidR="00AE0B54" w:rsidRPr="00102DF2">
        <w:rPr>
          <w:rFonts w:ascii="Times New Roman" w:hAnsi="Times New Roman"/>
          <w:sz w:val="28"/>
          <w:szCs w:val="28"/>
        </w:rPr>
        <w:t xml:space="preserve"> </w:t>
      </w:r>
      <w:r w:rsidR="009C220B" w:rsidRPr="00102DF2">
        <w:rPr>
          <w:rFonts w:ascii="Times New Roman" w:hAnsi="Times New Roman"/>
          <w:sz w:val="28"/>
          <w:szCs w:val="28"/>
        </w:rPr>
        <w:t xml:space="preserve">ГРБС </w:t>
      </w:r>
      <w:r w:rsidR="00527A77" w:rsidRPr="00102DF2">
        <w:rPr>
          <w:rFonts w:ascii="Times New Roman" w:hAnsi="Times New Roman"/>
          <w:sz w:val="28"/>
          <w:szCs w:val="28"/>
        </w:rPr>
        <w:t>осуществляет формирование</w:t>
      </w:r>
      <w:r w:rsidR="009C220B" w:rsidRPr="00102DF2">
        <w:rPr>
          <w:rFonts w:ascii="Times New Roman" w:hAnsi="Times New Roman"/>
          <w:sz w:val="28"/>
          <w:szCs w:val="28"/>
        </w:rPr>
        <w:t xml:space="preserve"> </w:t>
      </w:r>
      <w:r w:rsidR="009A187A" w:rsidRPr="00102DF2">
        <w:rPr>
          <w:rFonts w:ascii="Times New Roman" w:hAnsi="Times New Roman"/>
          <w:sz w:val="28"/>
          <w:szCs w:val="28"/>
        </w:rPr>
        <w:t xml:space="preserve">одного </w:t>
      </w:r>
      <w:r w:rsidR="00527A77" w:rsidRPr="00102DF2">
        <w:rPr>
          <w:rFonts w:ascii="Times New Roman" w:hAnsi="Times New Roman"/>
          <w:sz w:val="28"/>
          <w:szCs w:val="28"/>
        </w:rPr>
        <w:t xml:space="preserve">ЭД </w:t>
      </w:r>
      <w:r w:rsidR="009C220B" w:rsidRPr="00102DF2">
        <w:rPr>
          <w:rFonts w:ascii="Times New Roman" w:hAnsi="Times New Roman"/>
          <w:sz w:val="28"/>
          <w:szCs w:val="28"/>
        </w:rPr>
        <w:t>изменение КП по расх</w:t>
      </w:r>
      <w:r w:rsidR="003B2251" w:rsidRPr="00102DF2">
        <w:rPr>
          <w:rFonts w:ascii="Times New Roman" w:hAnsi="Times New Roman"/>
          <w:sz w:val="28"/>
          <w:szCs w:val="28"/>
        </w:rPr>
        <w:t>одам</w:t>
      </w:r>
      <w:r w:rsidR="009A187A" w:rsidRPr="00102DF2">
        <w:rPr>
          <w:rFonts w:ascii="Times New Roman" w:hAnsi="Times New Roman"/>
          <w:sz w:val="28"/>
          <w:szCs w:val="28"/>
        </w:rPr>
        <w:t xml:space="preserve"> с признаком «Внутренние передвижки ГРБС»</w:t>
      </w:r>
      <w:r w:rsidR="00966EF3" w:rsidRPr="00102DF2">
        <w:rPr>
          <w:rFonts w:ascii="Times New Roman" w:hAnsi="Times New Roman"/>
          <w:sz w:val="28"/>
          <w:szCs w:val="28"/>
        </w:rPr>
        <w:t xml:space="preserve"> на «плюс» и на «минус»</w:t>
      </w:r>
      <w:r w:rsidR="003B2251" w:rsidRPr="00102DF2">
        <w:rPr>
          <w:rFonts w:ascii="Times New Roman" w:hAnsi="Times New Roman"/>
          <w:sz w:val="28"/>
          <w:szCs w:val="28"/>
        </w:rPr>
        <w:t xml:space="preserve"> </w:t>
      </w:r>
      <w:r w:rsidR="00527A77" w:rsidRPr="00102DF2">
        <w:rPr>
          <w:rFonts w:ascii="Times New Roman" w:hAnsi="Times New Roman"/>
          <w:sz w:val="28"/>
          <w:szCs w:val="28"/>
        </w:rPr>
        <w:t>со статусом «Обработка завершена»</w:t>
      </w:r>
      <w:r w:rsidR="009C220B" w:rsidRPr="00102DF2">
        <w:rPr>
          <w:rFonts w:ascii="Times New Roman" w:hAnsi="Times New Roman"/>
          <w:sz w:val="28"/>
          <w:szCs w:val="28"/>
        </w:rPr>
        <w:t>.</w:t>
      </w:r>
      <w:proofErr w:type="gramEnd"/>
    </w:p>
    <w:p w:rsidR="009C220B" w:rsidRPr="00102DF2" w:rsidRDefault="009C220B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102DF2">
        <w:rPr>
          <w:rFonts w:ascii="Times New Roman" w:hAnsi="Times New Roman"/>
          <w:sz w:val="28"/>
          <w:szCs w:val="28"/>
        </w:rPr>
        <w:t>непревышения</w:t>
      </w:r>
      <w:proofErr w:type="spellEnd"/>
      <w:r w:rsidRPr="00102DF2">
        <w:rPr>
          <w:rFonts w:ascii="Times New Roman" w:hAnsi="Times New Roman"/>
          <w:sz w:val="28"/>
          <w:szCs w:val="28"/>
        </w:rPr>
        <w:t xml:space="preserve"> общего объема прогнозируемых </w:t>
      </w:r>
      <w:r w:rsidR="00224010" w:rsidRPr="00102DF2">
        <w:rPr>
          <w:rFonts w:ascii="Times New Roman" w:hAnsi="Times New Roman"/>
          <w:sz w:val="28"/>
          <w:szCs w:val="28"/>
        </w:rPr>
        <w:t xml:space="preserve">перечислений по </w:t>
      </w:r>
      <w:r w:rsidR="00966EF3" w:rsidRPr="00102DF2">
        <w:rPr>
          <w:rFonts w:ascii="Times New Roman" w:hAnsi="Times New Roman"/>
          <w:sz w:val="28"/>
          <w:szCs w:val="28"/>
        </w:rPr>
        <w:t>расход</w:t>
      </w:r>
      <w:r w:rsidR="00224010" w:rsidRPr="00102DF2">
        <w:rPr>
          <w:rFonts w:ascii="Times New Roman" w:hAnsi="Times New Roman"/>
          <w:sz w:val="28"/>
          <w:szCs w:val="28"/>
        </w:rPr>
        <w:t>ам</w:t>
      </w:r>
      <w:r w:rsidRPr="00102DF2">
        <w:rPr>
          <w:rFonts w:ascii="Times New Roman" w:hAnsi="Times New Roman"/>
          <w:sz w:val="28"/>
          <w:szCs w:val="28"/>
        </w:rPr>
        <w:t xml:space="preserve"> месяца осуществля</w:t>
      </w:r>
      <w:r w:rsidR="003B2251" w:rsidRPr="00102DF2">
        <w:rPr>
          <w:rFonts w:ascii="Times New Roman" w:hAnsi="Times New Roman"/>
          <w:sz w:val="28"/>
          <w:szCs w:val="28"/>
        </w:rPr>
        <w:t>ется автоматически посредством Информационной системы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262624" w:rsidRPr="00102DF2" w:rsidRDefault="00F7719D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02DF2">
        <w:rPr>
          <w:rFonts w:ascii="Times New Roman" w:hAnsi="Times New Roman"/>
          <w:sz w:val="28"/>
          <w:szCs w:val="28"/>
        </w:rPr>
        <w:t>Увеличение по инициативе ГР</w:t>
      </w:r>
      <w:r w:rsidR="007B406C" w:rsidRPr="00102DF2">
        <w:rPr>
          <w:rFonts w:ascii="Times New Roman" w:hAnsi="Times New Roman"/>
          <w:sz w:val="28"/>
          <w:szCs w:val="28"/>
        </w:rPr>
        <w:t>БС общего объема прогнозируемых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7F0F23" w:rsidRPr="00102DF2">
        <w:rPr>
          <w:rFonts w:ascii="Times New Roman" w:hAnsi="Times New Roman"/>
          <w:sz w:val="28"/>
          <w:szCs w:val="28"/>
        </w:rPr>
        <w:t xml:space="preserve">перечислений по </w:t>
      </w:r>
      <w:r w:rsidR="006B7BF3" w:rsidRPr="00102DF2">
        <w:rPr>
          <w:rFonts w:ascii="Times New Roman" w:hAnsi="Times New Roman"/>
          <w:sz w:val="28"/>
          <w:szCs w:val="28"/>
        </w:rPr>
        <w:t>расход</w:t>
      </w:r>
      <w:r w:rsidR="007F0F23" w:rsidRPr="00102DF2">
        <w:rPr>
          <w:rFonts w:ascii="Times New Roman" w:hAnsi="Times New Roman"/>
          <w:sz w:val="28"/>
          <w:szCs w:val="28"/>
        </w:rPr>
        <w:t>ам</w:t>
      </w:r>
      <w:r w:rsidR="006B7BF3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>на текущий месяц осуществляется в исключительных случаях</w:t>
      </w:r>
      <w:r w:rsidR="00DF39FE" w:rsidRPr="00102DF2">
        <w:rPr>
          <w:rFonts w:ascii="Times New Roman" w:hAnsi="Times New Roman"/>
          <w:sz w:val="28"/>
          <w:szCs w:val="28"/>
        </w:rPr>
        <w:t xml:space="preserve"> на основании ЭД изменение КП по расходам</w:t>
      </w:r>
      <w:r w:rsidR="00DF39FE" w:rsidRPr="00102D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F39FE" w:rsidRPr="00102DF2">
        <w:rPr>
          <w:rFonts w:ascii="Times New Roman" w:hAnsi="Times New Roman"/>
          <w:sz w:val="28"/>
          <w:szCs w:val="28"/>
        </w:rPr>
        <w:t>со статусом «Согласование» и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262624" w:rsidRPr="00102DF2">
        <w:rPr>
          <w:rFonts w:ascii="Times New Roman" w:hAnsi="Times New Roman"/>
          <w:sz w:val="28"/>
          <w:szCs w:val="28"/>
          <w:lang w:eastAsia="en-US"/>
        </w:rPr>
        <w:t xml:space="preserve">сопроводительного письма </w:t>
      </w:r>
      <w:r w:rsidR="00262624" w:rsidRPr="00102DF2">
        <w:rPr>
          <w:rFonts w:ascii="Times New Roman" w:hAnsi="Times New Roman"/>
          <w:sz w:val="28"/>
          <w:szCs w:val="28"/>
        </w:rPr>
        <w:t>с обоснованием</w:t>
      </w:r>
      <w:r w:rsidR="00D9298A" w:rsidRPr="00102DF2">
        <w:rPr>
          <w:rFonts w:ascii="Times New Roman" w:hAnsi="Times New Roman"/>
          <w:sz w:val="28"/>
          <w:szCs w:val="28"/>
        </w:rPr>
        <w:t>,</w:t>
      </w:r>
      <w:r w:rsidR="00DF39FE" w:rsidRPr="00102DF2">
        <w:rPr>
          <w:rFonts w:ascii="Times New Roman" w:hAnsi="Times New Roman"/>
          <w:sz w:val="28"/>
          <w:szCs w:val="28"/>
        </w:rPr>
        <w:t xml:space="preserve"> направленного</w:t>
      </w:r>
      <w:r w:rsidR="00262624" w:rsidRPr="00102DF2">
        <w:rPr>
          <w:rFonts w:ascii="Times New Roman" w:hAnsi="Times New Roman"/>
          <w:sz w:val="28"/>
          <w:szCs w:val="28"/>
          <w:lang w:eastAsia="en-US"/>
        </w:rPr>
        <w:t xml:space="preserve"> посредством СЭД ЛО с обязательным условием</w:t>
      </w:r>
      <w:r w:rsidR="004E7B33" w:rsidRPr="00102D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033EF" w:rsidRPr="00102DF2">
        <w:rPr>
          <w:rFonts w:ascii="Times New Roman" w:hAnsi="Times New Roman"/>
          <w:sz w:val="28"/>
          <w:szCs w:val="28"/>
          <w:lang w:eastAsia="en-US"/>
        </w:rPr>
        <w:t xml:space="preserve">наличия </w:t>
      </w:r>
      <w:r w:rsidR="00262624" w:rsidRPr="00102DF2">
        <w:rPr>
          <w:rFonts w:ascii="Times New Roman" w:hAnsi="Times New Roman"/>
          <w:sz w:val="28"/>
          <w:szCs w:val="28"/>
          <w:lang w:eastAsia="en-US"/>
        </w:rPr>
        <w:t>подписи согласования Перв</w:t>
      </w:r>
      <w:r w:rsidR="004033EF" w:rsidRPr="00102DF2">
        <w:rPr>
          <w:rFonts w:ascii="Times New Roman" w:hAnsi="Times New Roman"/>
          <w:sz w:val="28"/>
          <w:szCs w:val="28"/>
          <w:lang w:eastAsia="en-US"/>
        </w:rPr>
        <w:t>ого</w:t>
      </w:r>
      <w:r w:rsidR="00262624" w:rsidRPr="00102DF2">
        <w:rPr>
          <w:rFonts w:ascii="Times New Roman" w:hAnsi="Times New Roman"/>
          <w:sz w:val="28"/>
          <w:szCs w:val="28"/>
          <w:lang w:eastAsia="en-US"/>
        </w:rPr>
        <w:t xml:space="preserve"> заместител</w:t>
      </w:r>
      <w:r w:rsidR="004033EF" w:rsidRPr="00102DF2">
        <w:rPr>
          <w:rFonts w:ascii="Times New Roman" w:hAnsi="Times New Roman"/>
          <w:sz w:val="28"/>
          <w:szCs w:val="28"/>
          <w:lang w:eastAsia="en-US"/>
        </w:rPr>
        <w:t>я</w:t>
      </w:r>
      <w:r w:rsidR="00262624" w:rsidRPr="00102DF2">
        <w:rPr>
          <w:rFonts w:ascii="Times New Roman" w:hAnsi="Times New Roman"/>
          <w:sz w:val="28"/>
          <w:szCs w:val="28"/>
          <w:lang w:eastAsia="en-US"/>
        </w:rPr>
        <w:t xml:space="preserve"> Председателя Правительства Ленинградской области, заместител</w:t>
      </w:r>
      <w:r w:rsidR="004033EF" w:rsidRPr="00102DF2">
        <w:rPr>
          <w:rFonts w:ascii="Times New Roman" w:hAnsi="Times New Roman"/>
          <w:sz w:val="28"/>
          <w:szCs w:val="28"/>
          <w:lang w:eastAsia="en-US"/>
        </w:rPr>
        <w:t>ей</w:t>
      </w:r>
      <w:r w:rsidR="00262624" w:rsidRPr="00102DF2">
        <w:rPr>
          <w:rFonts w:ascii="Times New Roman" w:hAnsi="Times New Roman"/>
          <w:sz w:val="28"/>
          <w:szCs w:val="28"/>
          <w:lang w:eastAsia="en-US"/>
        </w:rPr>
        <w:t xml:space="preserve"> Председателя Правительства Ленинградской области</w:t>
      </w:r>
      <w:r w:rsidR="007B406C" w:rsidRPr="00102DF2">
        <w:rPr>
          <w:rFonts w:ascii="Times New Roman" w:hAnsi="Times New Roman"/>
          <w:sz w:val="28"/>
          <w:szCs w:val="28"/>
          <w:lang w:eastAsia="en-US"/>
        </w:rPr>
        <w:t>, Первого вице-губернатора Ленинградской области</w:t>
      </w:r>
      <w:r w:rsidR="00262624" w:rsidRPr="00102DF2">
        <w:rPr>
          <w:rFonts w:ascii="Times New Roman" w:hAnsi="Times New Roman"/>
          <w:sz w:val="28"/>
          <w:szCs w:val="28"/>
          <w:lang w:eastAsia="en-US"/>
        </w:rPr>
        <w:t xml:space="preserve"> и вице-губернатор</w:t>
      </w:r>
      <w:r w:rsidR="004033EF" w:rsidRPr="00102DF2">
        <w:rPr>
          <w:rFonts w:ascii="Times New Roman" w:hAnsi="Times New Roman"/>
          <w:sz w:val="28"/>
          <w:szCs w:val="28"/>
          <w:lang w:eastAsia="en-US"/>
        </w:rPr>
        <w:t>ов</w:t>
      </w:r>
      <w:r w:rsidR="00262624" w:rsidRPr="00102DF2">
        <w:rPr>
          <w:rFonts w:ascii="Times New Roman" w:hAnsi="Times New Roman"/>
          <w:sz w:val="28"/>
          <w:szCs w:val="28"/>
          <w:lang w:eastAsia="en-US"/>
        </w:rPr>
        <w:t xml:space="preserve"> Ленинградской</w:t>
      </w:r>
      <w:proofErr w:type="gramEnd"/>
      <w:r w:rsidR="00262624" w:rsidRPr="00102DF2">
        <w:rPr>
          <w:rFonts w:ascii="Times New Roman" w:hAnsi="Times New Roman"/>
          <w:sz w:val="28"/>
          <w:szCs w:val="28"/>
          <w:lang w:eastAsia="en-US"/>
        </w:rPr>
        <w:t xml:space="preserve"> области по курируемым направлениям</w:t>
      </w:r>
      <w:r w:rsidRPr="00102DF2">
        <w:rPr>
          <w:rFonts w:ascii="Times New Roman" w:hAnsi="Times New Roman"/>
          <w:sz w:val="28"/>
          <w:szCs w:val="28"/>
        </w:rPr>
        <w:t xml:space="preserve">. </w:t>
      </w:r>
    </w:p>
    <w:p w:rsidR="00E00C87" w:rsidRPr="00102DF2" w:rsidRDefault="00F7719D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В случае согласован</w:t>
      </w:r>
      <w:r w:rsidR="007B406C" w:rsidRPr="00102DF2">
        <w:rPr>
          <w:rFonts w:ascii="Times New Roman" w:hAnsi="Times New Roman"/>
          <w:sz w:val="28"/>
          <w:szCs w:val="28"/>
        </w:rPr>
        <w:t>ия комитетом финансов изменений объема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7F0F23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 xml:space="preserve">по расходам, </w:t>
      </w:r>
      <w:r w:rsidR="00E00C87" w:rsidRPr="00102DF2">
        <w:rPr>
          <w:rFonts w:ascii="Times New Roman" w:hAnsi="Times New Roman"/>
          <w:sz w:val="28"/>
          <w:szCs w:val="28"/>
        </w:rPr>
        <w:t xml:space="preserve">Департамент казначейского исполнения бюджета в течение 1 </w:t>
      </w:r>
      <w:r w:rsidR="004033EF" w:rsidRPr="00102DF2">
        <w:rPr>
          <w:rFonts w:ascii="Times New Roman" w:hAnsi="Times New Roman"/>
          <w:sz w:val="28"/>
          <w:szCs w:val="28"/>
        </w:rPr>
        <w:t xml:space="preserve">(одного) </w:t>
      </w:r>
      <w:r w:rsidR="00E00C87" w:rsidRPr="00102DF2">
        <w:rPr>
          <w:rFonts w:ascii="Times New Roman" w:hAnsi="Times New Roman"/>
          <w:sz w:val="28"/>
          <w:szCs w:val="28"/>
        </w:rPr>
        <w:t xml:space="preserve">рабочего дня осуществляет согласование сформированного ГРБС </w:t>
      </w:r>
      <w:r w:rsidR="002E0A58" w:rsidRPr="00102DF2">
        <w:rPr>
          <w:rFonts w:ascii="Times New Roman" w:hAnsi="Times New Roman"/>
          <w:sz w:val="28"/>
          <w:szCs w:val="28"/>
        </w:rPr>
        <w:t>ЭД изменение КП по расходам</w:t>
      </w:r>
      <w:r w:rsidR="00E00C87" w:rsidRPr="00102DF2">
        <w:rPr>
          <w:rFonts w:ascii="Times New Roman" w:hAnsi="Times New Roman"/>
          <w:sz w:val="28"/>
          <w:szCs w:val="28"/>
        </w:rPr>
        <w:t xml:space="preserve"> посредством его доведения до статуса «Обработка завершена».</w:t>
      </w:r>
    </w:p>
    <w:p w:rsidR="000C7008" w:rsidRPr="00102DF2" w:rsidRDefault="009C220B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BE2DDA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>.2.</w:t>
      </w:r>
      <w:r w:rsidR="00A33A70" w:rsidRPr="00102DF2">
        <w:rPr>
          <w:rFonts w:ascii="Times New Roman" w:hAnsi="Times New Roman"/>
          <w:sz w:val="28"/>
          <w:szCs w:val="28"/>
        </w:rPr>
        <w:t xml:space="preserve"> В</w:t>
      </w:r>
      <w:r w:rsidR="0037596F" w:rsidRPr="00102DF2">
        <w:rPr>
          <w:rFonts w:ascii="Times New Roman" w:hAnsi="Times New Roman"/>
          <w:sz w:val="28"/>
          <w:szCs w:val="28"/>
        </w:rPr>
        <w:t>несение изменений в сводную бюджетную роспись</w:t>
      </w:r>
      <w:r w:rsidR="00D012F5" w:rsidRPr="00102DF2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783F5C" w:rsidRPr="00102DF2">
        <w:rPr>
          <w:rFonts w:ascii="Times New Roman" w:hAnsi="Times New Roman"/>
          <w:sz w:val="28"/>
          <w:szCs w:val="28"/>
        </w:rPr>
        <w:t xml:space="preserve"> и (или) изменени</w:t>
      </w:r>
      <w:r w:rsidR="001A5E37" w:rsidRPr="00102DF2">
        <w:rPr>
          <w:rFonts w:ascii="Times New Roman" w:hAnsi="Times New Roman"/>
          <w:sz w:val="28"/>
          <w:szCs w:val="28"/>
        </w:rPr>
        <w:t>е</w:t>
      </w:r>
      <w:r w:rsidR="00783F5C" w:rsidRPr="00102DF2">
        <w:rPr>
          <w:rFonts w:ascii="Times New Roman" w:hAnsi="Times New Roman"/>
          <w:sz w:val="28"/>
          <w:szCs w:val="28"/>
        </w:rPr>
        <w:t xml:space="preserve"> лимитов бюджетных обязательств ГРБС</w:t>
      </w:r>
      <w:r w:rsidR="00A33A70" w:rsidRPr="00102DF2">
        <w:rPr>
          <w:rFonts w:ascii="Times New Roman" w:hAnsi="Times New Roman"/>
          <w:sz w:val="28"/>
          <w:szCs w:val="28"/>
        </w:rPr>
        <w:t>.</w:t>
      </w:r>
    </w:p>
    <w:p w:rsidR="00A33A70" w:rsidRPr="00102DF2" w:rsidRDefault="00A33A70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lastRenderedPageBreak/>
        <w:t>Изменения бюджетной росписи в части уменьшения ассигнований (документы на «минус»):</w:t>
      </w:r>
    </w:p>
    <w:p w:rsidR="00A33A70" w:rsidRPr="00102DF2" w:rsidRDefault="00A33A70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ГРБС одновременно с формиров</w:t>
      </w:r>
      <w:r w:rsidR="00F67B30" w:rsidRPr="00102DF2">
        <w:rPr>
          <w:rFonts w:ascii="Times New Roman" w:hAnsi="Times New Roman"/>
          <w:sz w:val="28"/>
          <w:szCs w:val="28"/>
        </w:rPr>
        <w:t>анием в Информационной системе</w:t>
      </w:r>
      <w:r w:rsidR="00BE2DDA" w:rsidRPr="00102DF2">
        <w:rPr>
          <w:rFonts w:ascii="Times New Roman" w:hAnsi="Times New Roman"/>
          <w:sz w:val="28"/>
          <w:szCs w:val="28"/>
        </w:rPr>
        <w:t xml:space="preserve"> </w:t>
      </w:r>
      <w:r w:rsidR="006A727B" w:rsidRPr="00102DF2">
        <w:rPr>
          <w:rFonts w:ascii="Times New Roman" w:hAnsi="Times New Roman"/>
          <w:sz w:val="28"/>
          <w:szCs w:val="28"/>
        </w:rPr>
        <w:t>ЭД Бюджетная заявка</w:t>
      </w:r>
      <w:r w:rsidR="00F67B30" w:rsidRPr="00102DF2">
        <w:rPr>
          <w:rFonts w:ascii="Times New Roman" w:hAnsi="Times New Roman"/>
          <w:sz w:val="28"/>
          <w:szCs w:val="28"/>
        </w:rPr>
        <w:t xml:space="preserve"> на «минус» </w:t>
      </w:r>
      <w:r w:rsidR="00BE2DDA" w:rsidRPr="00102DF2">
        <w:rPr>
          <w:rFonts w:ascii="Times New Roman" w:hAnsi="Times New Roman"/>
          <w:sz w:val="28"/>
          <w:szCs w:val="28"/>
        </w:rPr>
        <w:t>осуществляет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BE2DDA" w:rsidRPr="00102DF2">
        <w:rPr>
          <w:rFonts w:ascii="Times New Roman" w:hAnsi="Times New Roman"/>
          <w:sz w:val="28"/>
          <w:szCs w:val="28"/>
        </w:rPr>
        <w:t xml:space="preserve">формирование ЭД изменение КП по расходам </w:t>
      </w:r>
      <w:r w:rsidR="00546002" w:rsidRPr="00102DF2">
        <w:rPr>
          <w:rFonts w:ascii="Times New Roman" w:hAnsi="Times New Roman"/>
          <w:sz w:val="28"/>
          <w:szCs w:val="28"/>
        </w:rPr>
        <w:t xml:space="preserve">на сумму </w:t>
      </w:r>
      <w:r w:rsidRPr="00102DF2">
        <w:rPr>
          <w:rFonts w:ascii="Times New Roman" w:hAnsi="Times New Roman"/>
          <w:sz w:val="28"/>
          <w:szCs w:val="28"/>
        </w:rPr>
        <w:t>соответствующи</w:t>
      </w:r>
      <w:r w:rsidR="00546002" w:rsidRPr="00102DF2">
        <w:rPr>
          <w:rFonts w:ascii="Times New Roman" w:hAnsi="Times New Roman"/>
          <w:sz w:val="28"/>
          <w:szCs w:val="28"/>
        </w:rPr>
        <w:t>х</w:t>
      </w:r>
      <w:r w:rsidRPr="00102DF2">
        <w:rPr>
          <w:rFonts w:ascii="Times New Roman" w:hAnsi="Times New Roman"/>
          <w:sz w:val="28"/>
          <w:szCs w:val="28"/>
        </w:rPr>
        <w:t xml:space="preserve"> изменени</w:t>
      </w:r>
      <w:r w:rsidR="00546002" w:rsidRPr="00102DF2">
        <w:rPr>
          <w:rFonts w:ascii="Times New Roman" w:hAnsi="Times New Roman"/>
          <w:sz w:val="28"/>
          <w:szCs w:val="28"/>
        </w:rPr>
        <w:t>й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546002" w:rsidRPr="00102DF2">
        <w:rPr>
          <w:rFonts w:ascii="Times New Roman" w:hAnsi="Times New Roman"/>
          <w:sz w:val="28"/>
          <w:szCs w:val="28"/>
        </w:rPr>
        <w:t xml:space="preserve">кассового плана </w:t>
      </w:r>
      <w:r w:rsidR="007F0F23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 xml:space="preserve">по расходам </w:t>
      </w:r>
      <w:r w:rsidR="00546002" w:rsidRPr="00102DF2">
        <w:rPr>
          <w:rFonts w:ascii="Times New Roman" w:hAnsi="Times New Roman"/>
          <w:sz w:val="28"/>
          <w:szCs w:val="28"/>
        </w:rPr>
        <w:t>со статусом</w:t>
      </w:r>
      <w:r w:rsidR="00AE0B54" w:rsidRPr="00102DF2">
        <w:rPr>
          <w:rFonts w:ascii="Times New Roman" w:hAnsi="Times New Roman"/>
          <w:sz w:val="28"/>
          <w:szCs w:val="28"/>
        </w:rPr>
        <w:t xml:space="preserve"> «С</w:t>
      </w:r>
      <w:r w:rsidR="00F67B30" w:rsidRPr="00102DF2">
        <w:rPr>
          <w:rFonts w:ascii="Times New Roman" w:hAnsi="Times New Roman"/>
          <w:sz w:val="28"/>
          <w:szCs w:val="28"/>
        </w:rPr>
        <w:t>огласование».</w:t>
      </w:r>
    </w:p>
    <w:p w:rsidR="00A33A70" w:rsidRPr="00102DF2" w:rsidRDefault="00A33A70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Департамент казначейского исполнения бюджета в течение </w:t>
      </w:r>
      <w:r w:rsidR="00A2720E" w:rsidRPr="00102DF2">
        <w:rPr>
          <w:rFonts w:ascii="Times New Roman" w:hAnsi="Times New Roman"/>
          <w:sz w:val="28"/>
          <w:szCs w:val="28"/>
        </w:rPr>
        <w:t>2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4033EF" w:rsidRPr="00102DF2">
        <w:rPr>
          <w:rFonts w:ascii="Times New Roman" w:hAnsi="Times New Roman"/>
          <w:sz w:val="28"/>
          <w:szCs w:val="28"/>
        </w:rPr>
        <w:t xml:space="preserve">(двух) </w:t>
      </w:r>
      <w:r w:rsidRPr="00102DF2">
        <w:rPr>
          <w:rFonts w:ascii="Times New Roman" w:hAnsi="Times New Roman"/>
          <w:sz w:val="28"/>
          <w:szCs w:val="28"/>
        </w:rPr>
        <w:t xml:space="preserve">рабочих дней </w:t>
      </w:r>
      <w:r w:rsidR="00546002" w:rsidRPr="00102DF2">
        <w:rPr>
          <w:rFonts w:ascii="Times New Roman" w:hAnsi="Times New Roman"/>
          <w:sz w:val="28"/>
          <w:szCs w:val="28"/>
        </w:rPr>
        <w:t xml:space="preserve">осуществляет согласование </w:t>
      </w:r>
      <w:r w:rsidRPr="00102DF2">
        <w:rPr>
          <w:rFonts w:ascii="Times New Roman" w:hAnsi="Times New Roman"/>
          <w:sz w:val="28"/>
          <w:szCs w:val="28"/>
        </w:rPr>
        <w:t>сформированн</w:t>
      </w:r>
      <w:r w:rsidR="00546002" w:rsidRPr="00102DF2">
        <w:rPr>
          <w:rFonts w:ascii="Times New Roman" w:hAnsi="Times New Roman"/>
          <w:sz w:val="28"/>
          <w:szCs w:val="28"/>
        </w:rPr>
        <w:t>ого</w:t>
      </w:r>
      <w:r w:rsidRPr="00102DF2">
        <w:rPr>
          <w:rFonts w:ascii="Times New Roman" w:hAnsi="Times New Roman"/>
          <w:sz w:val="28"/>
          <w:szCs w:val="28"/>
        </w:rPr>
        <w:t xml:space="preserve"> ГРБС уточненн</w:t>
      </w:r>
      <w:r w:rsidR="00546002" w:rsidRPr="00102DF2">
        <w:rPr>
          <w:rFonts w:ascii="Times New Roman" w:hAnsi="Times New Roman"/>
          <w:sz w:val="28"/>
          <w:szCs w:val="28"/>
        </w:rPr>
        <w:t>ого</w:t>
      </w:r>
      <w:r w:rsidRPr="00102DF2">
        <w:rPr>
          <w:rFonts w:ascii="Times New Roman" w:hAnsi="Times New Roman"/>
          <w:sz w:val="28"/>
          <w:szCs w:val="28"/>
        </w:rPr>
        <w:t xml:space="preserve"> прогноз</w:t>
      </w:r>
      <w:r w:rsidR="00546002" w:rsidRPr="00102DF2">
        <w:rPr>
          <w:rFonts w:ascii="Times New Roman" w:hAnsi="Times New Roman"/>
          <w:sz w:val="28"/>
          <w:szCs w:val="28"/>
        </w:rPr>
        <w:t>а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7F0F23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 xml:space="preserve">по расходам посредством </w:t>
      </w:r>
      <w:r w:rsidR="00546002" w:rsidRPr="00102DF2">
        <w:rPr>
          <w:rFonts w:ascii="Times New Roman" w:hAnsi="Times New Roman"/>
          <w:sz w:val="28"/>
          <w:szCs w:val="28"/>
        </w:rPr>
        <w:t xml:space="preserve">его </w:t>
      </w:r>
      <w:r w:rsidRPr="00102DF2">
        <w:rPr>
          <w:rFonts w:ascii="Times New Roman" w:hAnsi="Times New Roman"/>
          <w:sz w:val="28"/>
          <w:szCs w:val="28"/>
        </w:rPr>
        <w:t xml:space="preserve">доведения </w:t>
      </w:r>
      <w:r w:rsidR="0001115C" w:rsidRPr="00102DF2">
        <w:rPr>
          <w:rFonts w:ascii="Times New Roman" w:hAnsi="Times New Roman"/>
          <w:sz w:val="28"/>
          <w:szCs w:val="28"/>
        </w:rPr>
        <w:t>до статуса «О</w:t>
      </w:r>
      <w:r w:rsidRPr="00102DF2">
        <w:rPr>
          <w:rFonts w:ascii="Times New Roman" w:hAnsi="Times New Roman"/>
          <w:sz w:val="28"/>
          <w:szCs w:val="28"/>
        </w:rPr>
        <w:t>бработка завершена».</w:t>
      </w:r>
    </w:p>
    <w:p w:rsidR="00A33A70" w:rsidRPr="00102DF2" w:rsidRDefault="00A33A70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Изменения бюджетной росписи в части увеличения ассигнований (документы на «плюс»):</w:t>
      </w:r>
    </w:p>
    <w:p w:rsidR="00A33A70" w:rsidRPr="00102DF2" w:rsidRDefault="00A33A70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ГРБС в течение 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3 </w:t>
      </w:r>
      <w:r w:rsidR="004033EF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(трех) </w:t>
      </w:r>
      <w:r w:rsidRPr="00102DF2">
        <w:rPr>
          <w:rFonts w:ascii="Times New Roman" w:hAnsi="Times New Roman"/>
          <w:sz w:val="28"/>
          <w:szCs w:val="28"/>
        </w:rPr>
        <w:t>рабочих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дней </w:t>
      </w:r>
      <w:r w:rsidR="000C0FF5" w:rsidRPr="00102DF2">
        <w:rPr>
          <w:rFonts w:ascii="Times New Roman" w:hAnsi="Times New Roman"/>
          <w:sz w:val="28"/>
          <w:szCs w:val="28"/>
        </w:rPr>
        <w:t>после</w:t>
      </w:r>
      <w:r w:rsidRPr="00102DF2">
        <w:rPr>
          <w:rFonts w:ascii="Times New Roman" w:hAnsi="Times New Roman"/>
          <w:sz w:val="28"/>
          <w:szCs w:val="28"/>
        </w:rPr>
        <w:t xml:space="preserve"> доведения соответствующих показателей сводной бюджетной росписи областного бюджета (лимитов бюджетных обязательств) </w:t>
      </w:r>
      <w:r w:rsidR="00546002" w:rsidRPr="00102DF2">
        <w:rPr>
          <w:rFonts w:ascii="Times New Roman" w:hAnsi="Times New Roman"/>
          <w:sz w:val="28"/>
          <w:szCs w:val="28"/>
        </w:rPr>
        <w:t>осуществляет формирование</w:t>
      </w:r>
      <w:r w:rsidR="0018086B" w:rsidRPr="00102DF2">
        <w:rPr>
          <w:rFonts w:ascii="Times New Roman" w:hAnsi="Times New Roman"/>
          <w:sz w:val="28"/>
          <w:szCs w:val="28"/>
        </w:rPr>
        <w:t xml:space="preserve"> </w:t>
      </w:r>
      <w:r w:rsidR="00546002" w:rsidRPr="00102DF2">
        <w:rPr>
          <w:rFonts w:ascii="Times New Roman" w:hAnsi="Times New Roman"/>
          <w:sz w:val="28"/>
          <w:szCs w:val="28"/>
        </w:rPr>
        <w:t xml:space="preserve">ЭД </w:t>
      </w:r>
      <w:r w:rsidRPr="00102DF2">
        <w:rPr>
          <w:rFonts w:ascii="Times New Roman" w:hAnsi="Times New Roman"/>
          <w:sz w:val="28"/>
          <w:szCs w:val="28"/>
        </w:rPr>
        <w:t>изменение КП по рас</w:t>
      </w:r>
      <w:r w:rsidR="0001115C" w:rsidRPr="00102DF2">
        <w:rPr>
          <w:rFonts w:ascii="Times New Roman" w:hAnsi="Times New Roman"/>
          <w:sz w:val="28"/>
          <w:szCs w:val="28"/>
        </w:rPr>
        <w:t xml:space="preserve">ходам </w:t>
      </w:r>
      <w:r w:rsidR="0034455C" w:rsidRPr="00102DF2">
        <w:rPr>
          <w:rFonts w:ascii="Times New Roman" w:hAnsi="Times New Roman"/>
          <w:sz w:val="28"/>
          <w:szCs w:val="28"/>
        </w:rPr>
        <w:t xml:space="preserve">посредством его доведения </w:t>
      </w:r>
      <w:r w:rsidR="0001115C" w:rsidRPr="00102DF2">
        <w:rPr>
          <w:rFonts w:ascii="Times New Roman" w:hAnsi="Times New Roman"/>
          <w:sz w:val="28"/>
          <w:szCs w:val="28"/>
        </w:rPr>
        <w:t>до статуса «С</w:t>
      </w:r>
      <w:r w:rsidRPr="00102DF2">
        <w:rPr>
          <w:rFonts w:ascii="Times New Roman" w:hAnsi="Times New Roman"/>
          <w:sz w:val="28"/>
          <w:szCs w:val="28"/>
        </w:rPr>
        <w:t>огласование»</w:t>
      </w:r>
      <w:r w:rsidR="00AE0B54" w:rsidRPr="00102DF2">
        <w:rPr>
          <w:rFonts w:ascii="Times New Roman" w:hAnsi="Times New Roman"/>
          <w:sz w:val="28"/>
          <w:szCs w:val="28"/>
        </w:rPr>
        <w:t>.</w:t>
      </w:r>
    </w:p>
    <w:p w:rsidR="00A33A70" w:rsidRPr="00102DF2" w:rsidRDefault="00A33A70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Департамент казначейского исполнения бюджета в течение 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2 </w:t>
      </w:r>
      <w:r w:rsidR="004033EF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(двух) </w:t>
      </w:r>
      <w:r w:rsidRPr="00102DF2">
        <w:rPr>
          <w:rFonts w:ascii="Times New Roman" w:hAnsi="Times New Roman"/>
          <w:sz w:val="28"/>
          <w:szCs w:val="28"/>
        </w:rPr>
        <w:t>рабочих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дней со дня формирования ГРБС </w:t>
      </w:r>
      <w:r w:rsidR="0034455C" w:rsidRPr="00102DF2">
        <w:rPr>
          <w:rFonts w:ascii="Times New Roman" w:hAnsi="Times New Roman"/>
          <w:sz w:val="28"/>
          <w:szCs w:val="28"/>
        </w:rPr>
        <w:t xml:space="preserve">уточненного </w:t>
      </w:r>
      <w:r w:rsidRPr="00102DF2">
        <w:rPr>
          <w:rFonts w:ascii="Times New Roman" w:hAnsi="Times New Roman"/>
          <w:sz w:val="28"/>
          <w:szCs w:val="28"/>
        </w:rPr>
        <w:t>прогноз</w:t>
      </w:r>
      <w:r w:rsidR="0034455C" w:rsidRPr="00102DF2">
        <w:rPr>
          <w:rFonts w:ascii="Times New Roman" w:hAnsi="Times New Roman"/>
          <w:sz w:val="28"/>
          <w:szCs w:val="28"/>
        </w:rPr>
        <w:t>а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7F0F23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 xml:space="preserve">по расходам </w:t>
      </w:r>
      <w:r w:rsidR="000C0FF5" w:rsidRPr="00102DF2">
        <w:rPr>
          <w:rFonts w:ascii="Times New Roman" w:hAnsi="Times New Roman"/>
          <w:sz w:val="28"/>
          <w:szCs w:val="28"/>
        </w:rPr>
        <w:t>осуществляет согласование</w:t>
      </w:r>
      <w:r w:rsidR="0034455C" w:rsidRPr="00102DF2">
        <w:rPr>
          <w:rFonts w:ascii="Times New Roman" w:hAnsi="Times New Roman"/>
          <w:sz w:val="28"/>
          <w:szCs w:val="28"/>
        </w:rPr>
        <w:t xml:space="preserve"> ЭД изменение КП по расходам </w:t>
      </w:r>
      <w:r w:rsidRPr="00102DF2">
        <w:rPr>
          <w:rFonts w:ascii="Times New Roman" w:hAnsi="Times New Roman"/>
          <w:sz w:val="28"/>
          <w:szCs w:val="28"/>
        </w:rPr>
        <w:t xml:space="preserve">посредством </w:t>
      </w:r>
      <w:r w:rsidR="0034455C" w:rsidRPr="00102DF2">
        <w:rPr>
          <w:rFonts w:ascii="Times New Roman" w:hAnsi="Times New Roman"/>
          <w:sz w:val="28"/>
          <w:szCs w:val="28"/>
        </w:rPr>
        <w:t xml:space="preserve">его </w:t>
      </w:r>
      <w:r w:rsidRPr="00102DF2">
        <w:rPr>
          <w:rFonts w:ascii="Times New Roman" w:hAnsi="Times New Roman"/>
          <w:sz w:val="28"/>
          <w:szCs w:val="28"/>
        </w:rPr>
        <w:t xml:space="preserve">доведения </w:t>
      </w:r>
      <w:r w:rsidR="0001115C" w:rsidRPr="00102DF2">
        <w:rPr>
          <w:rFonts w:ascii="Times New Roman" w:hAnsi="Times New Roman"/>
          <w:sz w:val="28"/>
          <w:szCs w:val="28"/>
        </w:rPr>
        <w:t>до статуса «О</w:t>
      </w:r>
      <w:r w:rsidRPr="00102DF2">
        <w:rPr>
          <w:rFonts w:ascii="Times New Roman" w:hAnsi="Times New Roman"/>
          <w:sz w:val="28"/>
          <w:szCs w:val="28"/>
        </w:rPr>
        <w:t>бработка завершена».</w:t>
      </w:r>
    </w:p>
    <w:p w:rsidR="00115439" w:rsidRPr="00102DF2" w:rsidRDefault="0011543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18086B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>.</w:t>
      </w:r>
      <w:r w:rsidR="0018086B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>. Изменени</w:t>
      </w:r>
      <w:r w:rsidR="0018086B" w:rsidRPr="00102DF2">
        <w:rPr>
          <w:rFonts w:ascii="Times New Roman" w:hAnsi="Times New Roman"/>
          <w:sz w:val="28"/>
          <w:szCs w:val="28"/>
        </w:rPr>
        <w:t>е</w:t>
      </w:r>
      <w:r w:rsidRPr="00102DF2">
        <w:rPr>
          <w:rFonts w:ascii="Times New Roman" w:hAnsi="Times New Roman"/>
          <w:sz w:val="28"/>
          <w:szCs w:val="28"/>
        </w:rPr>
        <w:t xml:space="preserve"> в областной закон об областном бюджете</w:t>
      </w:r>
      <w:r w:rsidR="008542FF" w:rsidRPr="00102DF2">
        <w:rPr>
          <w:rFonts w:ascii="Times New Roman" w:hAnsi="Times New Roman"/>
          <w:sz w:val="28"/>
          <w:szCs w:val="28"/>
        </w:rPr>
        <w:t xml:space="preserve"> </w:t>
      </w:r>
      <w:r w:rsidR="008542FF" w:rsidRPr="00102DF2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Pr="00102DF2">
        <w:rPr>
          <w:rFonts w:ascii="Times New Roman" w:hAnsi="Times New Roman"/>
          <w:sz w:val="28"/>
          <w:szCs w:val="28"/>
        </w:rPr>
        <w:t xml:space="preserve"> на текущий</w:t>
      </w:r>
      <w:r w:rsidR="008542FF" w:rsidRPr="00102DF2">
        <w:rPr>
          <w:rFonts w:ascii="Times New Roman" w:hAnsi="Times New Roman"/>
          <w:sz w:val="28"/>
          <w:szCs w:val="28"/>
        </w:rPr>
        <w:t xml:space="preserve"> год</w:t>
      </w:r>
      <w:r w:rsidRPr="00102DF2">
        <w:rPr>
          <w:rFonts w:ascii="Times New Roman" w:hAnsi="Times New Roman"/>
          <w:sz w:val="28"/>
          <w:szCs w:val="28"/>
        </w:rPr>
        <w:t xml:space="preserve">. </w:t>
      </w:r>
    </w:p>
    <w:p w:rsidR="00115439" w:rsidRPr="00102DF2" w:rsidRDefault="0011543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В части уменьшения ассигнований (документы на «минус»), при </w:t>
      </w:r>
      <w:r w:rsidRPr="00102DF2">
        <w:rPr>
          <w:rFonts w:ascii="Times New Roman" w:hAnsi="Times New Roman"/>
          <w:bCs/>
          <w:sz w:val="28"/>
          <w:szCs w:val="28"/>
        </w:rPr>
        <w:t>формировании проекта областного закона об уточнении областного бюджета Ленинградской области</w:t>
      </w:r>
      <w:r w:rsidR="008542FF" w:rsidRPr="00102DF2">
        <w:rPr>
          <w:rFonts w:ascii="Times New Roman" w:hAnsi="Times New Roman"/>
          <w:bCs/>
          <w:sz w:val="28"/>
          <w:szCs w:val="28"/>
        </w:rPr>
        <w:t xml:space="preserve"> на текущий год</w:t>
      </w:r>
      <w:r w:rsidRPr="00102DF2">
        <w:rPr>
          <w:rFonts w:ascii="Times New Roman" w:hAnsi="Times New Roman"/>
          <w:bCs/>
          <w:sz w:val="28"/>
          <w:szCs w:val="28"/>
        </w:rPr>
        <w:t>:</w:t>
      </w:r>
    </w:p>
    <w:p w:rsidR="00115439" w:rsidRPr="00102DF2" w:rsidRDefault="007154B2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ab/>
      </w:r>
      <w:r w:rsidR="00115439" w:rsidRPr="00102DF2">
        <w:rPr>
          <w:rFonts w:ascii="Times New Roman" w:hAnsi="Times New Roman"/>
          <w:sz w:val="28"/>
          <w:szCs w:val="28"/>
        </w:rPr>
        <w:t>ГРБС одновременно с формированием</w:t>
      </w:r>
      <w:r w:rsidR="008542FF" w:rsidRPr="00102DF2">
        <w:rPr>
          <w:rFonts w:ascii="Times New Roman" w:hAnsi="Times New Roman"/>
          <w:sz w:val="28"/>
          <w:szCs w:val="28"/>
        </w:rPr>
        <w:t xml:space="preserve"> </w:t>
      </w:r>
      <w:r w:rsidR="006A727B" w:rsidRPr="00102DF2">
        <w:rPr>
          <w:rFonts w:ascii="Times New Roman" w:hAnsi="Times New Roman"/>
          <w:sz w:val="28"/>
          <w:szCs w:val="28"/>
        </w:rPr>
        <w:t>ЭД</w:t>
      </w:r>
      <w:r w:rsidR="00E342D6" w:rsidRPr="00102DF2">
        <w:rPr>
          <w:rFonts w:ascii="Times New Roman" w:hAnsi="Times New Roman"/>
          <w:sz w:val="28"/>
          <w:szCs w:val="28"/>
        </w:rPr>
        <w:t xml:space="preserve"> Бюджетная заявка</w:t>
      </w:r>
      <w:r w:rsidR="0035106C" w:rsidRPr="00102DF2">
        <w:rPr>
          <w:rFonts w:ascii="Times New Roman" w:hAnsi="Times New Roman"/>
          <w:sz w:val="28"/>
          <w:szCs w:val="28"/>
        </w:rPr>
        <w:t xml:space="preserve"> </w:t>
      </w:r>
      <w:r w:rsidR="0096617B" w:rsidRPr="00102DF2">
        <w:rPr>
          <w:rFonts w:ascii="Times New Roman" w:hAnsi="Times New Roman"/>
          <w:sz w:val="28"/>
          <w:szCs w:val="28"/>
        </w:rPr>
        <w:t>осуществля</w:t>
      </w:r>
      <w:r w:rsidR="00897CFA" w:rsidRPr="00102DF2">
        <w:rPr>
          <w:rFonts w:ascii="Times New Roman" w:hAnsi="Times New Roman"/>
          <w:sz w:val="28"/>
          <w:szCs w:val="28"/>
        </w:rPr>
        <w:t>е</w:t>
      </w:r>
      <w:r w:rsidR="0096617B" w:rsidRPr="00102DF2">
        <w:rPr>
          <w:rFonts w:ascii="Times New Roman" w:hAnsi="Times New Roman"/>
          <w:sz w:val="28"/>
          <w:szCs w:val="28"/>
        </w:rPr>
        <w:t xml:space="preserve">т </w:t>
      </w:r>
      <w:r w:rsidR="00115439" w:rsidRPr="00102DF2">
        <w:rPr>
          <w:rFonts w:ascii="Times New Roman" w:hAnsi="Times New Roman"/>
          <w:sz w:val="28"/>
          <w:szCs w:val="28"/>
        </w:rPr>
        <w:t>формир</w:t>
      </w:r>
      <w:r w:rsidR="0096617B" w:rsidRPr="00102DF2">
        <w:rPr>
          <w:rFonts w:ascii="Times New Roman" w:hAnsi="Times New Roman"/>
          <w:sz w:val="28"/>
          <w:szCs w:val="28"/>
        </w:rPr>
        <w:t>ование</w:t>
      </w:r>
      <w:r w:rsidR="00115439" w:rsidRPr="00102DF2">
        <w:rPr>
          <w:rFonts w:ascii="Times New Roman" w:hAnsi="Times New Roman"/>
          <w:sz w:val="28"/>
          <w:szCs w:val="28"/>
        </w:rPr>
        <w:t xml:space="preserve"> </w:t>
      </w:r>
      <w:r w:rsidR="0018086B" w:rsidRPr="00102DF2">
        <w:rPr>
          <w:rFonts w:ascii="Times New Roman" w:hAnsi="Times New Roman"/>
          <w:sz w:val="28"/>
          <w:szCs w:val="28"/>
        </w:rPr>
        <w:t xml:space="preserve">ЭД </w:t>
      </w:r>
      <w:r w:rsidR="00115439" w:rsidRPr="00102DF2">
        <w:rPr>
          <w:rFonts w:ascii="Times New Roman" w:hAnsi="Times New Roman"/>
          <w:sz w:val="28"/>
          <w:szCs w:val="28"/>
        </w:rPr>
        <w:t>изменени</w:t>
      </w:r>
      <w:r w:rsidR="0018086B" w:rsidRPr="00102DF2">
        <w:rPr>
          <w:rFonts w:ascii="Times New Roman" w:hAnsi="Times New Roman"/>
          <w:sz w:val="28"/>
          <w:szCs w:val="28"/>
        </w:rPr>
        <w:t>е</w:t>
      </w:r>
      <w:r w:rsidR="00115439" w:rsidRPr="00102DF2">
        <w:rPr>
          <w:rFonts w:ascii="Times New Roman" w:hAnsi="Times New Roman"/>
          <w:sz w:val="28"/>
          <w:szCs w:val="28"/>
        </w:rPr>
        <w:t xml:space="preserve"> КП по расходам на «минус» </w:t>
      </w:r>
      <w:r w:rsidR="008542FF" w:rsidRPr="00102DF2">
        <w:rPr>
          <w:rFonts w:ascii="Times New Roman" w:hAnsi="Times New Roman"/>
          <w:sz w:val="28"/>
          <w:szCs w:val="28"/>
        </w:rPr>
        <w:t>со статусом</w:t>
      </w:r>
      <w:r w:rsidR="00115439" w:rsidRPr="00102DF2">
        <w:rPr>
          <w:rFonts w:ascii="Times New Roman" w:hAnsi="Times New Roman"/>
          <w:sz w:val="28"/>
          <w:szCs w:val="28"/>
        </w:rPr>
        <w:t xml:space="preserve"> «Согласование»;</w:t>
      </w:r>
    </w:p>
    <w:p w:rsidR="00115439" w:rsidRPr="00102DF2" w:rsidRDefault="007154B2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ab/>
      </w:r>
      <w:r w:rsidR="00115439" w:rsidRPr="00102DF2">
        <w:rPr>
          <w:rFonts w:ascii="Times New Roman" w:hAnsi="Times New Roman"/>
          <w:sz w:val="28"/>
          <w:szCs w:val="28"/>
        </w:rPr>
        <w:t>структурные подразделения комитета финансов, курирующие соответствующие направления</w:t>
      </w:r>
      <w:r w:rsidR="008D1DB8" w:rsidRPr="00102DF2">
        <w:rPr>
          <w:rFonts w:ascii="Times New Roman" w:hAnsi="Times New Roman"/>
          <w:sz w:val="28"/>
          <w:szCs w:val="28"/>
        </w:rPr>
        <w:t>,</w:t>
      </w:r>
      <w:r w:rsidR="00115439" w:rsidRPr="00102DF2">
        <w:rPr>
          <w:rFonts w:ascii="Times New Roman" w:hAnsi="Times New Roman"/>
          <w:sz w:val="28"/>
          <w:szCs w:val="28"/>
        </w:rPr>
        <w:t xml:space="preserve"> в течение </w:t>
      </w:r>
      <w:r w:rsidR="008542FF" w:rsidRPr="00102DF2">
        <w:rPr>
          <w:rFonts w:ascii="Times New Roman" w:hAnsi="Times New Roman"/>
          <w:sz w:val="28"/>
          <w:szCs w:val="28"/>
        </w:rPr>
        <w:t>1</w:t>
      </w:r>
      <w:r w:rsidR="00115439" w:rsidRPr="00102DF2">
        <w:rPr>
          <w:rFonts w:ascii="Times New Roman" w:hAnsi="Times New Roman"/>
          <w:sz w:val="28"/>
          <w:szCs w:val="28"/>
        </w:rPr>
        <w:t xml:space="preserve"> </w:t>
      </w:r>
      <w:r w:rsidR="004033EF" w:rsidRPr="00102DF2">
        <w:rPr>
          <w:rFonts w:ascii="Times New Roman" w:hAnsi="Times New Roman"/>
          <w:sz w:val="28"/>
          <w:szCs w:val="28"/>
        </w:rPr>
        <w:t xml:space="preserve">(одного) </w:t>
      </w:r>
      <w:r w:rsidR="0018086B" w:rsidRPr="00102DF2">
        <w:rPr>
          <w:rFonts w:ascii="Times New Roman" w:hAnsi="Times New Roman"/>
          <w:sz w:val="28"/>
          <w:szCs w:val="28"/>
        </w:rPr>
        <w:t xml:space="preserve">рабочего </w:t>
      </w:r>
      <w:r w:rsidR="00115439" w:rsidRPr="00102DF2">
        <w:rPr>
          <w:rFonts w:ascii="Times New Roman" w:hAnsi="Times New Roman"/>
          <w:sz w:val="28"/>
          <w:szCs w:val="28"/>
        </w:rPr>
        <w:t xml:space="preserve">дня </w:t>
      </w:r>
      <w:r w:rsidR="008542FF" w:rsidRPr="00102DF2">
        <w:rPr>
          <w:rFonts w:ascii="Times New Roman" w:hAnsi="Times New Roman"/>
          <w:sz w:val="28"/>
          <w:szCs w:val="28"/>
        </w:rPr>
        <w:t xml:space="preserve">осуществляют </w:t>
      </w:r>
      <w:r w:rsidR="008542FF" w:rsidRPr="00102DF2">
        <w:rPr>
          <w:rFonts w:ascii="Times New Roman" w:hAnsi="Times New Roman"/>
          <w:sz w:val="28"/>
          <w:szCs w:val="28"/>
        </w:rPr>
        <w:lastRenderedPageBreak/>
        <w:t xml:space="preserve">согласование ЭД </w:t>
      </w:r>
      <w:r w:rsidR="0018086B" w:rsidRPr="00102DF2">
        <w:rPr>
          <w:rFonts w:ascii="Times New Roman" w:hAnsi="Times New Roman"/>
          <w:sz w:val="28"/>
          <w:szCs w:val="28"/>
        </w:rPr>
        <w:t>изменение КП по расходам посредством его доведения до статуса «Обработка завершена»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115439" w:rsidRPr="00102DF2" w:rsidRDefault="0011543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В части увеличения ассигнований (документы на «плюс»):</w:t>
      </w:r>
    </w:p>
    <w:p w:rsidR="00115439" w:rsidRPr="00102DF2" w:rsidRDefault="0011543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после вступления </w:t>
      </w:r>
      <w:proofErr w:type="gramStart"/>
      <w:r w:rsidRPr="00102DF2">
        <w:rPr>
          <w:rFonts w:ascii="Times New Roman" w:hAnsi="Times New Roman"/>
          <w:sz w:val="28"/>
          <w:szCs w:val="28"/>
        </w:rPr>
        <w:t xml:space="preserve">в силу </w:t>
      </w:r>
      <w:r w:rsidR="004033EF" w:rsidRPr="00102DF2">
        <w:rPr>
          <w:rFonts w:ascii="Times New Roman" w:hAnsi="Times New Roman"/>
          <w:sz w:val="28"/>
          <w:szCs w:val="28"/>
        </w:rPr>
        <w:t xml:space="preserve">областного </w:t>
      </w:r>
      <w:r w:rsidRPr="00102DF2">
        <w:rPr>
          <w:rFonts w:ascii="Times New Roman" w:hAnsi="Times New Roman"/>
          <w:sz w:val="28"/>
          <w:szCs w:val="28"/>
        </w:rPr>
        <w:t xml:space="preserve">закона </w:t>
      </w:r>
      <w:r w:rsidRPr="00102DF2">
        <w:rPr>
          <w:rFonts w:ascii="Times New Roman" w:hAnsi="Times New Roman"/>
          <w:bCs/>
          <w:sz w:val="28"/>
          <w:szCs w:val="28"/>
        </w:rPr>
        <w:t>о</w:t>
      </w:r>
      <w:r w:rsidR="004033EF" w:rsidRPr="00102DF2">
        <w:rPr>
          <w:rFonts w:ascii="Times New Roman" w:hAnsi="Times New Roman"/>
          <w:bCs/>
          <w:sz w:val="28"/>
          <w:szCs w:val="28"/>
        </w:rPr>
        <w:t xml:space="preserve"> внесении изменений в</w:t>
      </w:r>
      <w:r w:rsidRPr="00102DF2">
        <w:rPr>
          <w:rFonts w:ascii="Times New Roman" w:hAnsi="Times New Roman"/>
          <w:bCs/>
          <w:sz w:val="28"/>
          <w:szCs w:val="28"/>
        </w:rPr>
        <w:t xml:space="preserve"> областно</w:t>
      </w:r>
      <w:r w:rsidR="004033EF" w:rsidRPr="00102DF2">
        <w:rPr>
          <w:rFonts w:ascii="Times New Roman" w:hAnsi="Times New Roman"/>
          <w:bCs/>
          <w:sz w:val="28"/>
          <w:szCs w:val="28"/>
        </w:rPr>
        <w:t xml:space="preserve">й </w:t>
      </w:r>
      <w:r w:rsidRPr="00102DF2">
        <w:rPr>
          <w:rFonts w:ascii="Times New Roman" w:hAnsi="Times New Roman"/>
          <w:bCs/>
          <w:sz w:val="28"/>
          <w:szCs w:val="28"/>
        </w:rPr>
        <w:t>бюджет</w:t>
      </w:r>
      <w:r w:rsidR="008542FF" w:rsidRPr="00102DF2">
        <w:rPr>
          <w:rFonts w:ascii="Times New Roman" w:hAnsi="Times New Roman"/>
          <w:bCs/>
          <w:sz w:val="28"/>
          <w:szCs w:val="28"/>
        </w:rPr>
        <w:t xml:space="preserve"> Ленинградской области на текущий год</w:t>
      </w:r>
      <w:r w:rsidRPr="00102DF2">
        <w:rPr>
          <w:rFonts w:ascii="Times New Roman" w:hAnsi="Times New Roman"/>
          <w:bCs/>
          <w:sz w:val="28"/>
          <w:szCs w:val="28"/>
        </w:rPr>
        <w:t xml:space="preserve"> в течение</w:t>
      </w:r>
      <w:proofErr w:type="gramEnd"/>
      <w:r w:rsidRPr="00102DF2">
        <w:rPr>
          <w:rFonts w:ascii="Times New Roman" w:hAnsi="Times New Roman"/>
          <w:bCs/>
          <w:sz w:val="28"/>
          <w:szCs w:val="28"/>
        </w:rPr>
        <w:t xml:space="preserve"> 3 </w:t>
      </w:r>
      <w:r w:rsidR="004033EF" w:rsidRPr="00102DF2">
        <w:rPr>
          <w:rFonts w:ascii="Times New Roman" w:hAnsi="Times New Roman"/>
          <w:bCs/>
          <w:sz w:val="28"/>
          <w:szCs w:val="28"/>
        </w:rPr>
        <w:t xml:space="preserve">(трех) </w:t>
      </w:r>
      <w:r w:rsidRPr="00102DF2">
        <w:rPr>
          <w:rFonts w:ascii="Times New Roman" w:hAnsi="Times New Roman"/>
          <w:bCs/>
          <w:sz w:val="28"/>
          <w:szCs w:val="28"/>
        </w:rPr>
        <w:t>рабочих дней со</w:t>
      </w:r>
      <w:r w:rsidR="00391EB3" w:rsidRPr="00102DF2">
        <w:rPr>
          <w:rFonts w:ascii="Times New Roman" w:hAnsi="Times New Roman"/>
          <w:sz w:val="28"/>
          <w:szCs w:val="28"/>
        </w:rPr>
        <w:t xml:space="preserve"> дня доведения Д</w:t>
      </w:r>
      <w:r w:rsidRPr="00102DF2">
        <w:rPr>
          <w:rFonts w:ascii="Times New Roman" w:hAnsi="Times New Roman"/>
          <w:sz w:val="28"/>
          <w:szCs w:val="28"/>
        </w:rPr>
        <w:t xml:space="preserve">епартаментом бюджетной политики до ГРБС соответствующих показателей сводной бюджетной росписи областного бюджета (лимитов бюджетных обязательств) допускается изменение общего объема прогнозируемых  </w:t>
      </w:r>
      <w:r w:rsidR="007F0F23" w:rsidRPr="00102DF2">
        <w:rPr>
          <w:rFonts w:ascii="Times New Roman" w:hAnsi="Times New Roman"/>
          <w:sz w:val="28"/>
          <w:szCs w:val="28"/>
        </w:rPr>
        <w:t xml:space="preserve">перечислений по </w:t>
      </w:r>
      <w:r w:rsidRPr="00102DF2">
        <w:rPr>
          <w:rFonts w:ascii="Times New Roman" w:hAnsi="Times New Roman"/>
          <w:sz w:val="28"/>
          <w:szCs w:val="28"/>
        </w:rPr>
        <w:t>расходам;</w:t>
      </w:r>
    </w:p>
    <w:p w:rsidR="00115439" w:rsidRPr="00102DF2" w:rsidRDefault="0011543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обработка документов осуществляется в последовательности, указанной в </w:t>
      </w:r>
      <w:r w:rsidR="0018086B" w:rsidRPr="00102DF2">
        <w:rPr>
          <w:rFonts w:ascii="Times New Roman" w:hAnsi="Times New Roman"/>
          <w:sz w:val="28"/>
          <w:szCs w:val="28"/>
        </w:rPr>
        <w:t>абзацах 3,</w:t>
      </w:r>
      <w:r w:rsidR="007B406C" w:rsidRPr="00102DF2">
        <w:rPr>
          <w:rFonts w:ascii="Times New Roman" w:hAnsi="Times New Roman"/>
          <w:sz w:val="28"/>
          <w:szCs w:val="28"/>
        </w:rPr>
        <w:t xml:space="preserve"> </w:t>
      </w:r>
      <w:r w:rsidR="0018086B" w:rsidRPr="00102DF2">
        <w:rPr>
          <w:rFonts w:ascii="Times New Roman" w:hAnsi="Times New Roman"/>
          <w:sz w:val="28"/>
          <w:szCs w:val="28"/>
        </w:rPr>
        <w:t xml:space="preserve">4 настоящего </w:t>
      </w:r>
      <w:r w:rsidR="00923CE2" w:rsidRPr="00102DF2">
        <w:rPr>
          <w:rFonts w:ascii="Times New Roman" w:hAnsi="Times New Roman"/>
          <w:sz w:val="28"/>
          <w:szCs w:val="28"/>
        </w:rPr>
        <w:t>под</w:t>
      </w:r>
      <w:r w:rsidR="0018086B" w:rsidRPr="00102DF2">
        <w:rPr>
          <w:rFonts w:ascii="Times New Roman" w:hAnsi="Times New Roman"/>
          <w:sz w:val="28"/>
          <w:szCs w:val="28"/>
        </w:rPr>
        <w:t>пункта</w:t>
      </w:r>
      <w:r w:rsidRPr="00102DF2">
        <w:rPr>
          <w:rFonts w:ascii="Times New Roman" w:hAnsi="Times New Roman"/>
          <w:sz w:val="28"/>
          <w:szCs w:val="28"/>
        </w:rPr>
        <w:t xml:space="preserve"> Порядка.</w:t>
      </w:r>
    </w:p>
    <w:p w:rsidR="00115439" w:rsidRPr="00102DF2" w:rsidRDefault="00115439" w:rsidP="00102DF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02DF2">
        <w:rPr>
          <w:sz w:val="28"/>
          <w:szCs w:val="28"/>
        </w:rPr>
        <w:t>4.</w:t>
      </w:r>
      <w:r w:rsidR="0018086B" w:rsidRPr="00102DF2">
        <w:rPr>
          <w:sz w:val="28"/>
          <w:szCs w:val="28"/>
        </w:rPr>
        <w:t>3</w:t>
      </w:r>
      <w:r w:rsidRPr="00102DF2">
        <w:rPr>
          <w:sz w:val="28"/>
          <w:szCs w:val="28"/>
        </w:rPr>
        <w:t>.</w:t>
      </w:r>
      <w:r w:rsidR="0018086B" w:rsidRPr="00102DF2">
        <w:rPr>
          <w:sz w:val="28"/>
          <w:szCs w:val="28"/>
        </w:rPr>
        <w:t>4</w:t>
      </w:r>
      <w:r w:rsidRPr="00102DF2">
        <w:rPr>
          <w:sz w:val="28"/>
          <w:szCs w:val="28"/>
        </w:rPr>
        <w:t>.</w:t>
      </w:r>
      <w:r w:rsidRPr="00102DF2">
        <w:rPr>
          <w:bCs/>
          <w:sz w:val="28"/>
          <w:szCs w:val="28"/>
        </w:rPr>
        <w:t xml:space="preserve"> Внесение изменений в бюджетную роспись расходов ГРБС, </w:t>
      </w:r>
      <w:r w:rsidRPr="00102DF2">
        <w:rPr>
          <w:sz w:val="28"/>
          <w:szCs w:val="28"/>
        </w:rPr>
        <w:t>не приводящих к изменению показателей сводной</w:t>
      </w:r>
      <w:r w:rsidR="0096617B" w:rsidRPr="00102DF2">
        <w:rPr>
          <w:sz w:val="28"/>
          <w:szCs w:val="28"/>
        </w:rPr>
        <w:t xml:space="preserve"> бюджетной</w:t>
      </w:r>
      <w:r w:rsidRPr="00102DF2">
        <w:rPr>
          <w:sz w:val="28"/>
          <w:szCs w:val="28"/>
        </w:rPr>
        <w:t xml:space="preserve"> росписи и к изменению прогноза </w:t>
      </w:r>
      <w:r w:rsidR="007F0F23" w:rsidRPr="00102DF2">
        <w:rPr>
          <w:sz w:val="28"/>
          <w:szCs w:val="28"/>
        </w:rPr>
        <w:t xml:space="preserve"> перечислений </w:t>
      </w:r>
      <w:r w:rsidR="006B7BF3" w:rsidRPr="00102DF2">
        <w:rPr>
          <w:sz w:val="28"/>
          <w:szCs w:val="28"/>
        </w:rPr>
        <w:t>по расходам</w:t>
      </w:r>
      <w:r w:rsidRPr="00102DF2">
        <w:rPr>
          <w:sz w:val="28"/>
          <w:szCs w:val="28"/>
        </w:rPr>
        <w:t xml:space="preserve"> между </w:t>
      </w:r>
      <w:r w:rsidR="0018086B" w:rsidRPr="00102DF2">
        <w:rPr>
          <w:sz w:val="28"/>
          <w:szCs w:val="28"/>
        </w:rPr>
        <w:t xml:space="preserve">календарными </w:t>
      </w:r>
      <w:r w:rsidRPr="00102DF2">
        <w:rPr>
          <w:sz w:val="28"/>
          <w:szCs w:val="28"/>
        </w:rPr>
        <w:t>месяцами</w:t>
      </w:r>
      <w:r w:rsidRPr="00102DF2">
        <w:rPr>
          <w:bCs/>
          <w:sz w:val="28"/>
          <w:szCs w:val="28"/>
        </w:rPr>
        <w:t>.</w:t>
      </w:r>
    </w:p>
    <w:p w:rsidR="00115439" w:rsidRPr="00102DF2" w:rsidRDefault="0011543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ГРБС одновременно с формированием </w:t>
      </w:r>
      <w:r w:rsidR="0035106C" w:rsidRPr="00102DF2">
        <w:rPr>
          <w:rFonts w:ascii="Times New Roman" w:hAnsi="Times New Roman"/>
          <w:sz w:val="28"/>
          <w:szCs w:val="28"/>
        </w:rPr>
        <w:t>ЭД Бюджетная заявка</w:t>
      </w:r>
      <w:r w:rsidRPr="00102DF2">
        <w:rPr>
          <w:rFonts w:ascii="Times New Roman" w:hAnsi="Times New Roman"/>
          <w:sz w:val="28"/>
          <w:szCs w:val="28"/>
        </w:rPr>
        <w:t xml:space="preserve"> на изменение ассигнований на «минус» и на «плюс»</w:t>
      </w:r>
      <w:r w:rsidR="00897CFA" w:rsidRPr="00102DF2">
        <w:rPr>
          <w:rFonts w:ascii="Times New Roman" w:hAnsi="Times New Roman"/>
          <w:sz w:val="28"/>
          <w:szCs w:val="28"/>
        </w:rPr>
        <w:t xml:space="preserve"> осуществляе</w:t>
      </w:r>
      <w:r w:rsidR="0035106C" w:rsidRPr="00102DF2">
        <w:rPr>
          <w:rFonts w:ascii="Times New Roman" w:hAnsi="Times New Roman"/>
          <w:sz w:val="28"/>
          <w:szCs w:val="28"/>
        </w:rPr>
        <w:t>т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18086B" w:rsidRPr="00102DF2">
        <w:rPr>
          <w:rFonts w:ascii="Times New Roman" w:hAnsi="Times New Roman"/>
          <w:sz w:val="28"/>
          <w:szCs w:val="28"/>
        </w:rPr>
        <w:t>формир</w:t>
      </w:r>
      <w:r w:rsidR="0035106C" w:rsidRPr="00102DF2">
        <w:rPr>
          <w:rFonts w:ascii="Times New Roman" w:hAnsi="Times New Roman"/>
          <w:sz w:val="28"/>
          <w:szCs w:val="28"/>
        </w:rPr>
        <w:t xml:space="preserve">ование </w:t>
      </w:r>
      <w:r w:rsidR="0018086B" w:rsidRPr="00102DF2">
        <w:rPr>
          <w:rFonts w:ascii="Times New Roman" w:hAnsi="Times New Roman"/>
          <w:sz w:val="28"/>
          <w:szCs w:val="28"/>
        </w:rPr>
        <w:t xml:space="preserve">ЭД </w:t>
      </w:r>
      <w:r w:rsidR="0035106C" w:rsidRPr="00102DF2">
        <w:rPr>
          <w:rFonts w:ascii="Times New Roman" w:hAnsi="Times New Roman"/>
          <w:sz w:val="28"/>
          <w:szCs w:val="28"/>
        </w:rPr>
        <w:t>изменение</w:t>
      </w:r>
      <w:r w:rsidRPr="00102DF2">
        <w:rPr>
          <w:rFonts w:ascii="Times New Roman" w:hAnsi="Times New Roman"/>
          <w:sz w:val="28"/>
          <w:szCs w:val="28"/>
        </w:rPr>
        <w:t xml:space="preserve"> КП по расходам </w:t>
      </w:r>
      <w:r w:rsidR="0035106C" w:rsidRPr="00102DF2">
        <w:rPr>
          <w:rFonts w:ascii="Times New Roman" w:hAnsi="Times New Roman"/>
          <w:sz w:val="28"/>
          <w:szCs w:val="28"/>
        </w:rPr>
        <w:t>со статусом</w:t>
      </w:r>
      <w:r w:rsidR="0018086B" w:rsidRPr="00102DF2">
        <w:rPr>
          <w:rFonts w:ascii="Times New Roman" w:hAnsi="Times New Roman"/>
          <w:sz w:val="28"/>
          <w:szCs w:val="28"/>
        </w:rPr>
        <w:t xml:space="preserve"> «Согласование»;</w:t>
      </w:r>
    </w:p>
    <w:p w:rsidR="00115439" w:rsidRPr="00102DF2" w:rsidRDefault="0018086B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Д</w:t>
      </w:r>
      <w:r w:rsidR="00115439" w:rsidRPr="00102DF2">
        <w:rPr>
          <w:rFonts w:ascii="Times New Roman" w:hAnsi="Times New Roman"/>
          <w:sz w:val="28"/>
          <w:szCs w:val="28"/>
        </w:rPr>
        <w:t xml:space="preserve">епартамент казначейского исполнения бюджета в течение </w:t>
      </w:r>
      <w:r w:rsidR="0035106C" w:rsidRPr="00102DF2">
        <w:rPr>
          <w:rFonts w:ascii="Times New Roman" w:hAnsi="Times New Roman"/>
          <w:sz w:val="28"/>
          <w:szCs w:val="28"/>
        </w:rPr>
        <w:t>1</w:t>
      </w:r>
      <w:r w:rsidR="00115439" w:rsidRPr="00102DF2">
        <w:rPr>
          <w:rFonts w:ascii="Times New Roman" w:hAnsi="Times New Roman"/>
          <w:sz w:val="28"/>
          <w:szCs w:val="28"/>
        </w:rPr>
        <w:t xml:space="preserve"> </w:t>
      </w:r>
      <w:r w:rsidR="004033EF" w:rsidRPr="00102DF2">
        <w:rPr>
          <w:rFonts w:ascii="Times New Roman" w:hAnsi="Times New Roman"/>
          <w:sz w:val="28"/>
          <w:szCs w:val="28"/>
        </w:rPr>
        <w:t xml:space="preserve">(одного) </w:t>
      </w:r>
      <w:r w:rsidRPr="00102DF2">
        <w:rPr>
          <w:rFonts w:ascii="Times New Roman" w:hAnsi="Times New Roman"/>
          <w:sz w:val="28"/>
          <w:szCs w:val="28"/>
        </w:rPr>
        <w:t xml:space="preserve">рабочего </w:t>
      </w:r>
      <w:r w:rsidR="00115439" w:rsidRPr="00102DF2">
        <w:rPr>
          <w:rFonts w:ascii="Times New Roman" w:hAnsi="Times New Roman"/>
          <w:sz w:val="28"/>
          <w:szCs w:val="28"/>
        </w:rPr>
        <w:t xml:space="preserve">дня </w:t>
      </w:r>
      <w:r w:rsidR="00A35185" w:rsidRPr="00102DF2">
        <w:rPr>
          <w:rFonts w:ascii="Times New Roman" w:hAnsi="Times New Roman"/>
          <w:sz w:val="28"/>
          <w:szCs w:val="28"/>
        </w:rPr>
        <w:t xml:space="preserve">осуществляет согласование ЭД изменение КП по расходам «на минус» посредством его доведения до статуса «Обработка завершена», «на плюс» посредством его доведения до статуса «Обработка завершена» по факту обработки </w:t>
      </w:r>
      <w:r w:rsidR="00E342D6" w:rsidRPr="00102DF2">
        <w:rPr>
          <w:rFonts w:ascii="Times New Roman" w:hAnsi="Times New Roman"/>
          <w:sz w:val="28"/>
          <w:szCs w:val="28"/>
        </w:rPr>
        <w:t>ЭД Бюджетная заявка</w:t>
      </w:r>
      <w:r w:rsidR="00A35185" w:rsidRPr="00102DF2">
        <w:rPr>
          <w:rFonts w:ascii="Times New Roman" w:hAnsi="Times New Roman"/>
          <w:sz w:val="28"/>
          <w:szCs w:val="28"/>
        </w:rPr>
        <w:t xml:space="preserve"> (на «минус» и на «плюс»)</w:t>
      </w:r>
      <w:r w:rsidR="00AE0B54" w:rsidRPr="00102DF2">
        <w:rPr>
          <w:rFonts w:ascii="Times New Roman" w:hAnsi="Times New Roman"/>
          <w:sz w:val="28"/>
          <w:szCs w:val="28"/>
        </w:rPr>
        <w:t>.</w:t>
      </w:r>
    </w:p>
    <w:p w:rsidR="00115439" w:rsidRPr="00102DF2" w:rsidRDefault="0011543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A35185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>.</w:t>
      </w:r>
      <w:r w:rsidR="00A35185" w:rsidRPr="00102DF2">
        <w:rPr>
          <w:rFonts w:ascii="Times New Roman" w:hAnsi="Times New Roman"/>
          <w:sz w:val="28"/>
          <w:szCs w:val="28"/>
        </w:rPr>
        <w:t>5</w:t>
      </w:r>
      <w:r w:rsidRPr="00102DF2">
        <w:rPr>
          <w:rFonts w:ascii="Times New Roman" w:hAnsi="Times New Roman"/>
          <w:sz w:val="28"/>
          <w:szCs w:val="28"/>
        </w:rPr>
        <w:t>.</w:t>
      </w:r>
      <w:r w:rsidRPr="00102DF2">
        <w:rPr>
          <w:rFonts w:ascii="Times New Roman" w:hAnsi="Times New Roman"/>
          <w:bCs/>
          <w:sz w:val="28"/>
          <w:szCs w:val="28"/>
        </w:rPr>
        <w:t xml:space="preserve"> Корректировка прогноза </w:t>
      </w:r>
      <w:r w:rsidR="000C728A" w:rsidRPr="00102DF2">
        <w:rPr>
          <w:rFonts w:ascii="Times New Roman" w:hAnsi="Times New Roman"/>
          <w:bCs/>
          <w:sz w:val="28"/>
          <w:szCs w:val="28"/>
        </w:rPr>
        <w:t xml:space="preserve"> перечислений </w:t>
      </w:r>
      <w:r w:rsidR="006B7BF3" w:rsidRPr="00102DF2">
        <w:rPr>
          <w:rFonts w:ascii="Times New Roman" w:hAnsi="Times New Roman"/>
          <w:bCs/>
          <w:sz w:val="28"/>
          <w:szCs w:val="28"/>
        </w:rPr>
        <w:t>по расходам</w:t>
      </w:r>
      <w:r w:rsidRPr="00102DF2">
        <w:rPr>
          <w:rFonts w:ascii="Times New Roman" w:hAnsi="Times New Roman"/>
          <w:bCs/>
          <w:sz w:val="28"/>
          <w:szCs w:val="28"/>
        </w:rPr>
        <w:t xml:space="preserve"> в соответствии с доведенными федеральными органами исполнительной власти расчетными показателями расходных расписаний.</w:t>
      </w:r>
    </w:p>
    <w:p w:rsidR="00115439" w:rsidRPr="00102DF2" w:rsidRDefault="004033EF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В</w:t>
      </w:r>
      <w:r w:rsidR="00115439" w:rsidRPr="00102DF2">
        <w:rPr>
          <w:rFonts w:ascii="Times New Roman" w:hAnsi="Times New Roman"/>
          <w:sz w:val="28"/>
          <w:szCs w:val="28"/>
        </w:rPr>
        <w:t xml:space="preserve"> случае отклонения прогнозируемых объемов </w:t>
      </w:r>
      <w:r w:rsidR="000C728A" w:rsidRPr="00102DF2">
        <w:rPr>
          <w:rFonts w:ascii="Times New Roman" w:hAnsi="Times New Roman"/>
          <w:sz w:val="28"/>
          <w:szCs w:val="28"/>
        </w:rPr>
        <w:t xml:space="preserve"> перечислений по </w:t>
      </w:r>
      <w:r w:rsidR="00CE70A9" w:rsidRPr="00102DF2">
        <w:rPr>
          <w:rFonts w:ascii="Times New Roman" w:hAnsi="Times New Roman"/>
          <w:sz w:val="28"/>
          <w:szCs w:val="28"/>
        </w:rPr>
        <w:t>расход</w:t>
      </w:r>
      <w:r w:rsidR="000C728A" w:rsidRPr="00102DF2">
        <w:rPr>
          <w:rFonts w:ascii="Times New Roman" w:hAnsi="Times New Roman"/>
          <w:sz w:val="28"/>
          <w:szCs w:val="28"/>
        </w:rPr>
        <w:t>ам</w:t>
      </w:r>
      <w:r w:rsidR="00115439" w:rsidRPr="00102DF2">
        <w:rPr>
          <w:rFonts w:ascii="Times New Roman" w:hAnsi="Times New Roman"/>
          <w:sz w:val="28"/>
          <w:szCs w:val="28"/>
        </w:rPr>
        <w:t xml:space="preserve"> от доведенных данных </w:t>
      </w:r>
      <w:r w:rsidR="00A35185" w:rsidRPr="00102DF2">
        <w:rPr>
          <w:rFonts w:ascii="Times New Roman" w:hAnsi="Times New Roman"/>
          <w:sz w:val="28"/>
          <w:szCs w:val="28"/>
        </w:rPr>
        <w:t xml:space="preserve">в течение 3 </w:t>
      </w:r>
      <w:r w:rsidRPr="00102DF2">
        <w:rPr>
          <w:rFonts w:ascii="Times New Roman" w:hAnsi="Times New Roman"/>
          <w:sz w:val="28"/>
          <w:szCs w:val="28"/>
        </w:rPr>
        <w:t xml:space="preserve">(трех) </w:t>
      </w:r>
      <w:r w:rsidR="00A35185" w:rsidRPr="00102DF2">
        <w:rPr>
          <w:rFonts w:ascii="Times New Roman" w:hAnsi="Times New Roman"/>
          <w:sz w:val="28"/>
          <w:szCs w:val="28"/>
        </w:rPr>
        <w:t xml:space="preserve">рабочих дней </w:t>
      </w:r>
      <w:r w:rsidR="00AD5718" w:rsidRPr="00102DF2">
        <w:rPr>
          <w:rFonts w:ascii="Times New Roman" w:hAnsi="Times New Roman"/>
          <w:sz w:val="28"/>
          <w:szCs w:val="28"/>
        </w:rPr>
        <w:t xml:space="preserve">после </w:t>
      </w:r>
      <w:r w:rsidR="00A35185" w:rsidRPr="00102DF2">
        <w:rPr>
          <w:rFonts w:ascii="Times New Roman" w:hAnsi="Times New Roman"/>
          <w:sz w:val="28"/>
          <w:szCs w:val="28"/>
        </w:rPr>
        <w:t>получения</w:t>
      </w:r>
      <w:r w:rsidR="00115439" w:rsidRPr="00102DF2">
        <w:rPr>
          <w:rFonts w:ascii="Times New Roman" w:hAnsi="Times New Roman"/>
          <w:sz w:val="28"/>
          <w:szCs w:val="28"/>
        </w:rPr>
        <w:t xml:space="preserve"> расходных расписаний, </w:t>
      </w:r>
      <w:r w:rsidRPr="00102DF2">
        <w:rPr>
          <w:rFonts w:ascii="Times New Roman" w:hAnsi="Times New Roman"/>
          <w:sz w:val="28"/>
          <w:szCs w:val="28"/>
        </w:rPr>
        <w:t xml:space="preserve">ГРБС </w:t>
      </w:r>
      <w:r w:rsidR="00F76E19" w:rsidRPr="00102DF2">
        <w:rPr>
          <w:rFonts w:ascii="Times New Roman" w:hAnsi="Times New Roman"/>
          <w:sz w:val="28"/>
          <w:szCs w:val="28"/>
        </w:rPr>
        <w:t>формирует</w:t>
      </w:r>
      <w:r w:rsidR="00A35185" w:rsidRPr="00102DF2">
        <w:rPr>
          <w:rFonts w:ascii="Times New Roman" w:hAnsi="Times New Roman"/>
          <w:sz w:val="28"/>
          <w:szCs w:val="28"/>
        </w:rPr>
        <w:t xml:space="preserve"> ЭД изменение КП по расходам посредством его доведения до статуса «Согласование»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115439" w:rsidRPr="00102DF2" w:rsidRDefault="00A35185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lastRenderedPageBreak/>
        <w:t>Департамент казначейского исполнения бюджета в течение 2</w:t>
      </w:r>
      <w:r w:rsidR="004033EF" w:rsidRPr="00102DF2">
        <w:rPr>
          <w:rFonts w:ascii="Times New Roman" w:hAnsi="Times New Roman"/>
          <w:sz w:val="28"/>
          <w:szCs w:val="28"/>
        </w:rPr>
        <w:t xml:space="preserve"> (двух)</w:t>
      </w:r>
      <w:r w:rsidRPr="00102DF2">
        <w:rPr>
          <w:rFonts w:ascii="Times New Roman" w:hAnsi="Times New Roman"/>
          <w:sz w:val="28"/>
          <w:szCs w:val="28"/>
        </w:rPr>
        <w:t xml:space="preserve"> рабочих дней со дня формиро</w:t>
      </w:r>
      <w:r w:rsidR="007B406C" w:rsidRPr="00102DF2">
        <w:rPr>
          <w:rFonts w:ascii="Times New Roman" w:hAnsi="Times New Roman"/>
          <w:sz w:val="28"/>
          <w:szCs w:val="28"/>
        </w:rPr>
        <w:t>вания ГРБС уточненного прогноза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>по расходам осуществляет согласование ЭД изменение КП по расходам посредством его доведения до статуса «Обработка завершена»</w:t>
      </w:r>
    </w:p>
    <w:p w:rsidR="0037596F" w:rsidRPr="00102DF2" w:rsidRDefault="00A33A70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E1655C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>.</w:t>
      </w:r>
      <w:r w:rsidR="00A35185" w:rsidRPr="00102DF2">
        <w:rPr>
          <w:rFonts w:ascii="Times New Roman" w:hAnsi="Times New Roman"/>
          <w:sz w:val="28"/>
          <w:szCs w:val="28"/>
        </w:rPr>
        <w:t>6</w:t>
      </w:r>
      <w:r w:rsidRPr="00102DF2">
        <w:rPr>
          <w:rFonts w:ascii="Times New Roman" w:hAnsi="Times New Roman"/>
          <w:sz w:val="28"/>
          <w:szCs w:val="28"/>
        </w:rPr>
        <w:t xml:space="preserve">. </w:t>
      </w:r>
      <w:r w:rsidR="00E1655C" w:rsidRPr="00102DF2">
        <w:rPr>
          <w:rFonts w:ascii="Times New Roman" w:hAnsi="Times New Roman"/>
          <w:sz w:val="28"/>
          <w:szCs w:val="28"/>
        </w:rPr>
        <w:t xml:space="preserve">Применение комитетом финансов в </w:t>
      </w:r>
      <w:r w:rsidR="001A53E0" w:rsidRPr="00102DF2">
        <w:rPr>
          <w:rFonts w:ascii="Times New Roman" w:hAnsi="Times New Roman"/>
          <w:sz w:val="28"/>
          <w:szCs w:val="28"/>
        </w:rPr>
        <w:t>качестве</w:t>
      </w:r>
      <w:r w:rsidR="00E1655C" w:rsidRPr="00102DF2">
        <w:rPr>
          <w:rFonts w:ascii="Times New Roman" w:hAnsi="Times New Roman"/>
          <w:sz w:val="28"/>
          <w:szCs w:val="28"/>
        </w:rPr>
        <w:t xml:space="preserve"> меры, обеспечивающей сбалансированность кассового плана</w:t>
      </w:r>
      <w:r w:rsidR="00972C3F" w:rsidRPr="00102DF2">
        <w:rPr>
          <w:rFonts w:ascii="Times New Roman" w:hAnsi="Times New Roman"/>
          <w:sz w:val="28"/>
          <w:szCs w:val="28"/>
        </w:rPr>
        <w:t>,</w:t>
      </w:r>
      <w:r w:rsidR="00E1655C" w:rsidRPr="00102DF2">
        <w:rPr>
          <w:rFonts w:ascii="Times New Roman" w:hAnsi="Times New Roman"/>
          <w:sz w:val="28"/>
          <w:szCs w:val="28"/>
        </w:rPr>
        <w:t xml:space="preserve"> утверждени</w:t>
      </w:r>
      <w:r w:rsidR="001A53E0" w:rsidRPr="00102DF2">
        <w:rPr>
          <w:rFonts w:ascii="Times New Roman" w:hAnsi="Times New Roman"/>
          <w:sz w:val="28"/>
          <w:szCs w:val="28"/>
        </w:rPr>
        <w:t>е</w:t>
      </w:r>
      <w:r w:rsidR="00E1655C" w:rsidRPr="00102DF2">
        <w:rPr>
          <w:rFonts w:ascii="Times New Roman" w:hAnsi="Times New Roman"/>
          <w:sz w:val="28"/>
          <w:szCs w:val="28"/>
        </w:rPr>
        <w:t xml:space="preserve"> </w:t>
      </w:r>
      <w:r w:rsidR="00F341D7" w:rsidRPr="00102DF2">
        <w:rPr>
          <w:rFonts w:ascii="Times New Roman" w:hAnsi="Times New Roman"/>
          <w:sz w:val="28"/>
          <w:szCs w:val="28"/>
        </w:rPr>
        <w:t xml:space="preserve">и доведение </w:t>
      </w:r>
      <w:r w:rsidR="00E1655C" w:rsidRPr="00102DF2">
        <w:rPr>
          <w:rFonts w:ascii="Times New Roman" w:hAnsi="Times New Roman"/>
          <w:sz w:val="28"/>
          <w:szCs w:val="28"/>
        </w:rPr>
        <w:t>ПОФ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A33A70" w:rsidRPr="00102DF2" w:rsidRDefault="00A33A70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В целях составления </w:t>
      </w:r>
      <w:r w:rsidR="00F114C7" w:rsidRPr="00102DF2">
        <w:rPr>
          <w:rFonts w:ascii="Times New Roman" w:hAnsi="Times New Roman"/>
          <w:sz w:val="28"/>
          <w:szCs w:val="28"/>
        </w:rPr>
        <w:t xml:space="preserve">уточненного прогноза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E342D6" w:rsidRPr="00102DF2">
        <w:rPr>
          <w:rFonts w:ascii="Times New Roman" w:hAnsi="Times New Roman"/>
          <w:sz w:val="28"/>
          <w:szCs w:val="28"/>
        </w:rPr>
        <w:t>по расходам ГРБС</w:t>
      </w:r>
      <w:r w:rsidR="002E0A58" w:rsidRPr="00102DF2">
        <w:rPr>
          <w:rFonts w:ascii="Times New Roman" w:hAnsi="Times New Roman"/>
          <w:sz w:val="28"/>
          <w:szCs w:val="28"/>
        </w:rPr>
        <w:t xml:space="preserve"> в течение 2</w:t>
      </w:r>
      <w:r w:rsidR="00E342D6" w:rsidRPr="00102DF2">
        <w:rPr>
          <w:rFonts w:ascii="Times New Roman" w:hAnsi="Times New Roman"/>
          <w:sz w:val="28"/>
          <w:szCs w:val="28"/>
        </w:rPr>
        <w:t xml:space="preserve"> </w:t>
      </w:r>
      <w:r w:rsidR="004033EF" w:rsidRPr="00102DF2">
        <w:rPr>
          <w:rFonts w:ascii="Times New Roman" w:hAnsi="Times New Roman"/>
          <w:sz w:val="28"/>
          <w:szCs w:val="28"/>
        </w:rPr>
        <w:t xml:space="preserve">(двух) </w:t>
      </w:r>
      <w:r w:rsidR="00E342D6" w:rsidRPr="00102DF2">
        <w:rPr>
          <w:rFonts w:ascii="Times New Roman" w:hAnsi="Times New Roman"/>
          <w:sz w:val="28"/>
          <w:szCs w:val="28"/>
        </w:rPr>
        <w:t>рабочих дней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F114C7" w:rsidRPr="00102DF2">
        <w:rPr>
          <w:rFonts w:ascii="Times New Roman" w:hAnsi="Times New Roman"/>
          <w:sz w:val="28"/>
          <w:szCs w:val="28"/>
        </w:rPr>
        <w:t xml:space="preserve">осуществляет формирование ЭД </w:t>
      </w:r>
      <w:r w:rsidRPr="00102DF2">
        <w:rPr>
          <w:rFonts w:ascii="Times New Roman" w:hAnsi="Times New Roman"/>
          <w:sz w:val="28"/>
          <w:szCs w:val="28"/>
        </w:rPr>
        <w:t>изменение КП по рас</w:t>
      </w:r>
      <w:r w:rsidR="0001115C" w:rsidRPr="00102DF2">
        <w:rPr>
          <w:rFonts w:ascii="Times New Roman" w:hAnsi="Times New Roman"/>
          <w:sz w:val="28"/>
          <w:szCs w:val="28"/>
        </w:rPr>
        <w:t xml:space="preserve">ходам </w:t>
      </w:r>
      <w:r w:rsidR="00F114C7" w:rsidRPr="00102DF2">
        <w:rPr>
          <w:rFonts w:ascii="Times New Roman" w:hAnsi="Times New Roman"/>
          <w:sz w:val="28"/>
          <w:szCs w:val="28"/>
        </w:rPr>
        <w:t>со статусом</w:t>
      </w:r>
      <w:r w:rsidR="0001115C" w:rsidRPr="00102DF2">
        <w:rPr>
          <w:rFonts w:ascii="Times New Roman" w:hAnsi="Times New Roman"/>
          <w:sz w:val="28"/>
          <w:szCs w:val="28"/>
        </w:rPr>
        <w:t xml:space="preserve"> «С</w:t>
      </w:r>
      <w:r w:rsidRPr="00102DF2">
        <w:rPr>
          <w:rFonts w:ascii="Times New Roman" w:hAnsi="Times New Roman"/>
          <w:sz w:val="28"/>
          <w:szCs w:val="28"/>
        </w:rPr>
        <w:t>огласование»</w:t>
      </w:r>
      <w:r w:rsidR="008F6E99" w:rsidRPr="00102DF2">
        <w:rPr>
          <w:rFonts w:ascii="Times New Roman" w:hAnsi="Times New Roman"/>
          <w:sz w:val="28"/>
          <w:szCs w:val="28"/>
        </w:rPr>
        <w:t>.</w:t>
      </w:r>
    </w:p>
    <w:p w:rsidR="00A33A70" w:rsidRPr="00102DF2" w:rsidRDefault="00F114C7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Д</w:t>
      </w:r>
      <w:r w:rsidR="00A33A70" w:rsidRPr="00102DF2">
        <w:rPr>
          <w:rFonts w:ascii="Times New Roman" w:hAnsi="Times New Roman"/>
          <w:sz w:val="28"/>
          <w:szCs w:val="28"/>
        </w:rPr>
        <w:t xml:space="preserve">епартамент казначейского исполнения бюджета в течение 2 </w:t>
      </w:r>
      <w:r w:rsidR="004033EF" w:rsidRPr="00102DF2">
        <w:rPr>
          <w:rFonts w:ascii="Times New Roman" w:hAnsi="Times New Roman"/>
          <w:sz w:val="28"/>
          <w:szCs w:val="28"/>
        </w:rPr>
        <w:t xml:space="preserve">(двух) </w:t>
      </w:r>
      <w:r w:rsidR="00A33A70" w:rsidRPr="00102DF2">
        <w:rPr>
          <w:rFonts w:ascii="Times New Roman" w:hAnsi="Times New Roman"/>
          <w:sz w:val="28"/>
          <w:szCs w:val="28"/>
        </w:rPr>
        <w:t>рабочих дней</w:t>
      </w:r>
      <w:r w:rsidRPr="00102DF2">
        <w:rPr>
          <w:rFonts w:ascii="Times New Roman" w:hAnsi="Times New Roman"/>
          <w:sz w:val="28"/>
          <w:szCs w:val="28"/>
        </w:rPr>
        <w:t xml:space="preserve"> осуществляет </w:t>
      </w:r>
      <w:r w:rsidR="008F6E99" w:rsidRPr="00102DF2">
        <w:rPr>
          <w:rFonts w:ascii="Times New Roman" w:hAnsi="Times New Roman"/>
          <w:sz w:val="28"/>
          <w:szCs w:val="28"/>
        </w:rPr>
        <w:t xml:space="preserve">контроль на предмет </w:t>
      </w:r>
      <w:r w:rsidR="0094557B" w:rsidRPr="00102DF2">
        <w:rPr>
          <w:rFonts w:ascii="Times New Roman" w:hAnsi="Times New Roman"/>
          <w:sz w:val="28"/>
          <w:szCs w:val="28"/>
        </w:rPr>
        <w:t>соответствия</w:t>
      </w:r>
      <w:r w:rsidR="008F6E99" w:rsidRPr="00102DF2">
        <w:rPr>
          <w:rFonts w:ascii="Times New Roman" w:hAnsi="Times New Roman"/>
          <w:sz w:val="28"/>
          <w:szCs w:val="28"/>
        </w:rPr>
        <w:t xml:space="preserve"> уточнения показателей кассового плана сумме доведенных ПОФ и </w:t>
      </w:r>
      <w:r w:rsidRPr="00102DF2">
        <w:rPr>
          <w:rFonts w:ascii="Times New Roman" w:hAnsi="Times New Roman"/>
          <w:sz w:val="28"/>
          <w:szCs w:val="28"/>
        </w:rPr>
        <w:t xml:space="preserve">согласование уточненного прогноза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>по расходам посредством доведения ЭД изменения КП по расходам до статуса «Обработка завершена».</w:t>
      </w:r>
    </w:p>
    <w:p w:rsidR="00BB4D04" w:rsidRPr="00102DF2" w:rsidRDefault="0047778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1A53E0" w:rsidRPr="00102DF2">
        <w:rPr>
          <w:rFonts w:ascii="Times New Roman" w:hAnsi="Times New Roman"/>
          <w:sz w:val="28"/>
          <w:szCs w:val="28"/>
        </w:rPr>
        <w:t>3</w:t>
      </w:r>
      <w:r w:rsidRPr="00102DF2">
        <w:rPr>
          <w:rFonts w:ascii="Times New Roman" w:hAnsi="Times New Roman"/>
          <w:sz w:val="28"/>
          <w:szCs w:val="28"/>
        </w:rPr>
        <w:t>.</w:t>
      </w:r>
      <w:r w:rsidR="00A35185" w:rsidRPr="00102DF2">
        <w:rPr>
          <w:rFonts w:ascii="Times New Roman" w:hAnsi="Times New Roman"/>
          <w:sz w:val="28"/>
          <w:szCs w:val="28"/>
        </w:rPr>
        <w:t>7</w:t>
      </w:r>
      <w:r w:rsidR="00A2720E" w:rsidRPr="00102DF2">
        <w:rPr>
          <w:rFonts w:ascii="Times New Roman" w:hAnsi="Times New Roman"/>
          <w:sz w:val="28"/>
          <w:szCs w:val="28"/>
        </w:rPr>
        <w:t>. П</w:t>
      </w:r>
      <w:r w:rsidR="00BB4D04" w:rsidRPr="00102DF2">
        <w:rPr>
          <w:rFonts w:ascii="Times New Roman" w:hAnsi="Times New Roman"/>
          <w:sz w:val="28"/>
          <w:szCs w:val="28"/>
        </w:rPr>
        <w:t>лановое (ежемесячное) изменен</w:t>
      </w:r>
      <w:r w:rsidR="007B406C" w:rsidRPr="00102DF2">
        <w:rPr>
          <w:rFonts w:ascii="Times New Roman" w:hAnsi="Times New Roman"/>
          <w:sz w:val="28"/>
          <w:szCs w:val="28"/>
        </w:rPr>
        <w:t>ие по инициативе ГРБС прогноза</w:t>
      </w:r>
      <w:r w:rsidR="00BB4D04" w:rsidRPr="00102DF2">
        <w:rPr>
          <w:rFonts w:ascii="Times New Roman" w:hAnsi="Times New Roman"/>
          <w:sz w:val="28"/>
          <w:szCs w:val="28"/>
        </w:rPr>
        <w:t xml:space="preserve">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BB4D04" w:rsidRPr="00102DF2">
        <w:rPr>
          <w:rFonts w:ascii="Times New Roman" w:hAnsi="Times New Roman"/>
          <w:sz w:val="28"/>
          <w:szCs w:val="28"/>
        </w:rPr>
        <w:t>по расходам</w:t>
      </w:r>
      <w:r w:rsidR="00A2720E" w:rsidRPr="00102DF2">
        <w:rPr>
          <w:rFonts w:ascii="Times New Roman" w:hAnsi="Times New Roman"/>
          <w:sz w:val="28"/>
          <w:szCs w:val="28"/>
        </w:rPr>
        <w:t>.</w:t>
      </w:r>
    </w:p>
    <w:p w:rsidR="002E0A58" w:rsidRPr="00102DF2" w:rsidRDefault="002E0A58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ГРБС направляет в комитет финансов сопроводительное письмо к </w:t>
      </w:r>
      <w:r w:rsidR="00BE0708" w:rsidRPr="00102DF2">
        <w:rPr>
          <w:rFonts w:ascii="Times New Roman" w:hAnsi="Times New Roman"/>
          <w:sz w:val="28"/>
          <w:szCs w:val="28"/>
        </w:rPr>
        <w:t>ЭД изменение КП по расходам</w:t>
      </w:r>
      <w:r w:rsidRPr="00102DF2">
        <w:rPr>
          <w:rFonts w:ascii="Times New Roman" w:hAnsi="Times New Roman"/>
          <w:sz w:val="28"/>
          <w:szCs w:val="28"/>
        </w:rPr>
        <w:t xml:space="preserve"> посредством </w:t>
      </w:r>
      <w:r w:rsidRPr="00102DF2">
        <w:rPr>
          <w:rFonts w:ascii="Times New Roman" w:hAnsi="Times New Roman"/>
          <w:sz w:val="28"/>
          <w:szCs w:val="28"/>
          <w:lang w:eastAsia="en-US"/>
        </w:rPr>
        <w:t xml:space="preserve">СЭД ЛО с обязательным условием </w:t>
      </w:r>
      <w:proofErr w:type="gramStart"/>
      <w:r w:rsidR="00ED2553" w:rsidRPr="00102DF2">
        <w:rPr>
          <w:rFonts w:ascii="Times New Roman" w:hAnsi="Times New Roman"/>
          <w:sz w:val="28"/>
          <w:szCs w:val="28"/>
          <w:lang w:eastAsia="en-US"/>
        </w:rPr>
        <w:t xml:space="preserve">наличия </w:t>
      </w:r>
      <w:r w:rsidRPr="00102DF2">
        <w:rPr>
          <w:rFonts w:ascii="Times New Roman" w:hAnsi="Times New Roman"/>
          <w:sz w:val="28"/>
          <w:szCs w:val="28"/>
          <w:lang w:eastAsia="en-US"/>
        </w:rPr>
        <w:t>подписи согласования Перв</w:t>
      </w:r>
      <w:r w:rsidR="00ED2553" w:rsidRPr="00102DF2">
        <w:rPr>
          <w:rFonts w:ascii="Times New Roman" w:hAnsi="Times New Roman"/>
          <w:sz w:val="28"/>
          <w:szCs w:val="28"/>
          <w:lang w:eastAsia="en-US"/>
        </w:rPr>
        <w:t>ого</w:t>
      </w:r>
      <w:r w:rsidRPr="00102D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>заместител</w:t>
      </w:r>
      <w:r w:rsidR="00ED2553" w:rsidRPr="00102DF2">
        <w:rPr>
          <w:rFonts w:ascii="Times New Roman" w:hAnsi="Times New Roman"/>
          <w:sz w:val="28"/>
          <w:szCs w:val="28"/>
        </w:rPr>
        <w:t>я</w:t>
      </w:r>
      <w:r w:rsidRPr="00102DF2">
        <w:rPr>
          <w:rFonts w:ascii="Times New Roman" w:hAnsi="Times New Roman"/>
          <w:sz w:val="28"/>
          <w:szCs w:val="28"/>
        </w:rPr>
        <w:t xml:space="preserve"> Председателя Правительства Ленинградской</w:t>
      </w:r>
      <w:proofErr w:type="gramEnd"/>
      <w:r w:rsidRPr="00102DF2">
        <w:rPr>
          <w:rFonts w:ascii="Times New Roman" w:hAnsi="Times New Roman"/>
          <w:sz w:val="28"/>
          <w:szCs w:val="28"/>
        </w:rPr>
        <w:t xml:space="preserve"> области, заместител</w:t>
      </w:r>
      <w:r w:rsidR="00ED2553" w:rsidRPr="00102DF2">
        <w:rPr>
          <w:rFonts w:ascii="Times New Roman" w:hAnsi="Times New Roman"/>
          <w:sz w:val="28"/>
          <w:szCs w:val="28"/>
        </w:rPr>
        <w:t>ей</w:t>
      </w:r>
      <w:r w:rsidRPr="00102DF2">
        <w:rPr>
          <w:rFonts w:ascii="Times New Roman" w:hAnsi="Times New Roman"/>
          <w:sz w:val="28"/>
          <w:szCs w:val="28"/>
        </w:rPr>
        <w:t xml:space="preserve"> Председателя Правительства Ленинградской области</w:t>
      </w:r>
      <w:r w:rsidR="007B406C" w:rsidRPr="00102DF2">
        <w:rPr>
          <w:rFonts w:ascii="Times New Roman" w:hAnsi="Times New Roman"/>
          <w:sz w:val="28"/>
          <w:szCs w:val="28"/>
        </w:rPr>
        <w:t>, Первого вице-губернатора Ленинградской области</w:t>
      </w:r>
      <w:r w:rsidRPr="00102DF2">
        <w:rPr>
          <w:rFonts w:ascii="Times New Roman" w:hAnsi="Times New Roman"/>
          <w:sz w:val="28"/>
          <w:szCs w:val="28"/>
        </w:rPr>
        <w:t xml:space="preserve"> и вице-губернатор</w:t>
      </w:r>
      <w:r w:rsidR="00ED2553" w:rsidRPr="00102DF2">
        <w:rPr>
          <w:rFonts w:ascii="Times New Roman" w:hAnsi="Times New Roman"/>
          <w:sz w:val="28"/>
          <w:szCs w:val="28"/>
        </w:rPr>
        <w:t>ов</w:t>
      </w:r>
      <w:r w:rsidRPr="00102DF2">
        <w:rPr>
          <w:rFonts w:ascii="Times New Roman" w:hAnsi="Times New Roman"/>
          <w:sz w:val="28"/>
          <w:szCs w:val="28"/>
        </w:rPr>
        <w:t xml:space="preserve"> Ленинградской области по курируемым направлениям.</w:t>
      </w:r>
    </w:p>
    <w:p w:rsidR="0035750D" w:rsidRPr="00102DF2" w:rsidRDefault="001A53E0" w:rsidP="00102DF2">
      <w:pPr>
        <w:pStyle w:val="Pro-List1"/>
        <w:tabs>
          <w:tab w:val="left" w:pos="567"/>
          <w:tab w:val="left" w:pos="709"/>
        </w:tabs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02DF2">
        <w:rPr>
          <w:rFonts w:ascii="Times New Roman" w:hAnsi="Times New Roman"/>
          <w:sz w:val="28"/>
          <w:szCs w:val="28"/>
        </w:rPr>
        <w:t>П</w:t>
      </w:r>
      <w:r w:rsidR="0035750D" w:rsidRPr="00102DF2">
        <w:rPr>
          <w:rFonts w:ascii="Times New Roman" w:hAnsi="Times New Roman"/>
          <w:sz w:val="28"/>
          <w:szCs w:val="28"/>
        </w:rPr>
        <w:t>ланово</w:t>
      </w:r>
      <w:r w:rsidRPr="00102DF2">
        <w:rPr>
          <w:rFonts w:ascii="Times New Roman" w:hAnsi="Times New Roman"/>
          <w:sz w:val="28"/>
          <w:szCs w:val="28"/>
        </w:rPr>
        <w:t>е</w:t>
      </w:r>
      <w:r w:rsidR="0035750D" w:rsidRPr="00102DF2">
        <w:rPr>
          <w:rFonts w:ascii="Times New Roman" w:hAnsi="Times New Roman"/>
          <w:sz w:val="28"/>
          <w:szCs w:val="28"/>
        </w:rPr>
        <w:t xml:space="preserve"> (</w:t>
      </w:r>
      <w:r w:rsidRPr="00102DF2">
        <w:rPr>
          <w:rFonts w:ascii="Times New Roman" w:hAnsi="Times New Roman"/>
          <w:sz w:val="28"/>
          <w:szCs w:val="28"/>
        </w:rPr>
        <w:t>ежемесячное</w:t>
      </w:r>
      <w:r w:rsidR="0035750D" w:rsidRPr="00102DF2">
        <w:rPr>
          <w:rFonts w:ascii="Times New Roman" w:hAnsi="Times New Roman"/>
          <w:sz w:val="28"/>
          <w:szCs w:val="28"/>
        </w:rPr>
        <w:t>) изменени</w:t>
      </w:r>
      <w:r w:rsidRPr="00102DF2">
        <w:rPr>
          <w:rFonts w:ascii="Times New Roman" w:hAnsi="Times New Roman"/>
          <w:sz w:val="28"/>
          <w:szCs w:val="28"/>
        </w:rPr>
        <w:t>е прог</w:t>
      </w:r>
      <w:r w:rsidR="007B406C" w:rsidRPr="00102DF2">
        <w:rPr>
          <w:rFonts w:ascii="Times New Roman" w:hAnsi="Times New Roman"/>
          <w:sz w:val="28"/>
          <w:szCs w:val="28"/>
        </w:rPr>
        <w:t>ноза</w:t>
      </w:r>
      <w:r w:rsidR="002D2AD1" w:rsidRPr="00102DF2">
        <w:rPr>
          <w:rFonts w:ascii="Times New Roman" w:hAnsi="Times New Roman"/>
          <w:sz w:val="28"/>
          <w:szCs w:val="28"/>
        </w:rPr>
        <w:t xml:space="preserve">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2D2AD1" w:rsidRPr="00102DF2">
        <w:rPr>
          <w:rFonts w:ascii="Times New Roman" w:hAnsi="Times New Roman"/>
          <w:sz w:val="28"/>
          <w:szCs w:val="28"/>
        </w:rPr>
        <w:t>по расходам</w:t>
      </w:r>
      <w:r w:rsidRPr="00102DF2">
        <w:rPr>
          <w:rFonts w:ascii="Times New Roman" w:hAnsi="Times New Roman"/>
          <w:sz w:val="28"/>
          <w:szCs w:val="28"/>
        </w:rPr>
        <w:t xml:space="preserve"> на будущий период (н</w:t>
      </w:r>
      <w:r w:rsidR="0035106C" w:rsidRPr="00102DF2">
        <w:rPr>
          <w:rFonts w:ascii="Times New Roman" w:hAnsi="Times New Roman"/>
          <w:sz w:val="28"/>
          <w:szCs w:val="28"/>
        </w:rPr>
        <w:t>а следующий и последующий месяцы</w:t>
      </w:r>
      <w:r w:rsidRPr="00102DF2">
        <w:rPr>
          <w:rFonts w:ascii="Times New Roman" w:hAnsi="Times New Roman"/>
          <w:sz w:val="28"/>
          <w:szCs w:val="28"/>
        </w:rPr>
        <w:t>)</w:t>
      </w:r>
      <w:r w:rsidR="0035750D" w:rsidRPr="00102DF2">
        <w:rPr>
          <w:rFonts w:ascii="Times New Roman" w:hAnsi="Times New Roman"/>
          <w:sz w:val="28"/>
          <w:szCs w:val="28"/>
        </w:rPr>
        <w:t xml:space="preserve"> </w:t>
      </w:r>
      <w:r w:rsidR="00905D5D" w:rsidRPr="00102DF2">
        <w:rPr>
          <w:rFonts w:ascii="Times New Roman" w:hAnsi="Times New Roman"/>
          <w:sz w:val="28"/>
          <w:szCs w:val="28"/>
        </w:rPr>
        <w:t xml:space="preserve">осуществляется </w:t>
      </w:r>
      <w:r w:rsidR="0035750D" w:rsidRPr="00102DF2">
        <w:rPr>
          <w:rFonts w:ascii="Times New Roman" w:hAnsi="Times New Roman"/>
          <w:sz w:val="28"/>
          <w:szCs w:val="28"/>
        </w:rPr>
        <w:t xml:space="preserve">ГРБС в срок до </w:t>
      </w:r>
      <w:r w:rsidR="0035750D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25</w:t>
      </w:r>
      <w:r w:rsidR="0035750D" w:rsidRPr="00102DF2">
        <w:rPr>
          <w:rFonts w:ascii="Times New Roman" w:hAnsi="Times New Roman"/>
          <w:sz w:val="28"/>
          <w:szCs w:val="28"/>
        </w:rPr>
        <w:t xml:space="preserve"> числа текущего месяца</w:t>
      </w:r>
      <w:r w:rsidR="00905D5D" w:rsidRPr="00102DF2">
        <w:rPr>
          <w:rFonts w:ascii="Times New Roman" w:hAnsi="Times New Roman"/>
          <w:sz w:val="28"/>
          <w:szCs w:val="28"/>
        </w:rPr>
        <w:t>.</w:t>
      </w:r>
      <w:r w:rsidR="0035750D" w:rsidRPr="00102DF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A69EE" w:rsidRPr="00102DF2" w:rsidRDefault="008F6E9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Плановое (</w:t>
      </w:r>
      <w:r w:rsidR="007B406C" w:rsidRPr="00102DF2">
        <w:rPr>
          <w:rFonts w:ascii="Times New Roman" w:hAnsi="Times New Roman"/>
          <w:sz w:val="28"/>
          <w:szCs w:val="28"/>
        </w:rPr>
        <w:t>ежемесячное) изменение прогноза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>по расход</w:t>
      </w:r>
      <w:r w:rsidR="00FF6CF8" w:rsidRPr="00102DF2">
        <w:rPr>
          <w:rFonts w:ascii="Times New Roman" w:hAnsi="Times New Roman"/>
          <w:sz w:val="28"/>
          <w:szCs w:val="28"/>
        </w:rPr>
        <w:t>ам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0A69EE" w:rsidRPr="00102DF2">
        <w:rPr>
          <w:rFonts w:ascii="Times New Roman" w:hAnsi="Times New Roman"/>
          <w:sz w:val="28"/>
          <w:szCs w:val="28"/>
        </w:rPr>
        <w:t>в части уменьшения утвержденных показателей на текущий месяц осуществляется ГРБС в срок до 15 числа текущего месяца.</w:t>
      </w:r>
    </w:p>
    <w:p w:rsidR="000A69EE" w:rsidRPr="00102DF2" w:rsidRDefault="000A69E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ГРБС осуществляет формирование ЭД изменение КП по расход</w:t>
      </w:r>
      <w:r w:rsidR="00391EB3" w:rsidRPr="00102DF2">
        <w:rPr>
          <w:rFonts w:ascii="Times New Roman" w:hAnsi="Times New Roman"/>
          <w:sz w:val="28"/>
          <w:szCs w:val="28"/>
        </w:rPr>
        <w:t>ам со статусом «Согласование», Д</w:t>
      </w:r>
      <w:r w:rsidRPr="00102DF2">
        <w:rPr>
          <w:rFonts w:ascii="Times New Roman" w:hAnsi="Times New Roman"/>
          <w:sz w:val="28"/>
          <w:szCs w:val="28"/>
        </w:rPr>
        <w:t xml:space="preserve">епартамент казначейского исполнения бюджета в течение 2 </w:t>
      </w:r>
      <w:r w:rsidR="00ED2553" w:rsidRPr="00102DF2">
        <w:rPr>
          <w:rFonts w:ascii="Times New Roman" w:hAnsi="Times New Roman"/>
          <w:sz w:val="28"/>
          <w:szCs w:val="28"/>
        </w:rPr>
        <w:lastRenderedPageBreak/>
        <w:t xml:space="preserve">(двух) </w:t>
      </w:r>
      <w:r w:rsidRPr="00102DF2">
        <w:rPr>
          <w:rFonts w:ascii="Times New Roman" w:hAnsi="Times New Roman"/>
          <w:sz w:val="28"/>
          <w:szCs w:val="28"/>
        </w:rPr>
        <w:t xml:space="preserve">рабочих дней осуществляет контроль на предмет </w:t>
      </w:r>
      <w:r w:rsidR="00A43F9A" w:rsidRPr="00102DF2">
        <w:rPr>
          <w:rFonts w:ascii="Times New Roman" w:hAnsi="Times New Roman"/>
          <w:sz w:val="28"/>
          <w:szCs w:val="28"/>
        </w:rPr>
        <w:t>соответствия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A43F9A" w:rsidRPr="00102DF2">
        <w:rPr>
          <w:rFonts w:ascii="Times New Roman" w:hAnsi="Times New Roman"/>
          <w:sz w:val="28"/>
          <w:szCs w:val="28"/>
        </w:rPr>
        <w:t xml:space="preserve">требованиям Порядка </w:t>
      </w:r>
      <w:r w:rsidRPr="00102DF2">
        <w:rPr>
          <w:rFonts w:ascii="Times New Roman" w:hAnsi="Times New Roman"/>
          <w:sz w:val="28"/>
          <w:szCs w:val="28"/>
        </w:rPr>
        <w:t>и согл</w:t>
      </w:r>
      <w:r w:rsidR="007B406C" w:rsidRPr="00102DF2">
        <w:rPr>
          <w:rFonts w:ascii="Times New Roman" w:hAnsi="Times New Roman"/>
          <w:sz w:val="28"/>
          <w:szCs w:val="28"/>
        </w:rPr>
        <w:t>асование уточненного прогноза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>по расходам посредством доведения ЭД изменения КП по расходам до</w:t>
      </w:r>
      <w:r w:rsidR="00AE0B54" w:rsidRPr="00102DF2">
        <w:rPr>
          <w:rFonts w:ascii="Times New Roman" w:hAnsi="Times New Roman"/>
          <w:sz w:val="28"/>
          <w:szCs w:val="28"/>
        </w:rPr>
        <w:t xml:space="preserve"> статуса «Обработка завершена».</w:t>
      </w:r>
    </w:p>
    <w:p w:rsidR="00676DF0" w:rsidRPr="00102DF2" w:rsidRDefault="00676DF0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При уточнении прогнозов </w:t>
      </w:r>
      <w:r w:rsidR="000C728A" w:rsidRPr="00102DF2">
        <w:rPr>
          <w:rFonts w:ascii="Times New Roman" w:hAnsi="Times New Roman"/>
          <w:sz w:val="28"/>
          <w:szCs w:val="28"/>
        </w:rPr>
        <w:t xml:space="preserve"> перечислений </w:t>
      </w:r>
      <w:r w:rsidR="001D6BC1" w:rsidRPr="00102DF2">
        <w:rPr>
          <w:rFonts w:ascii="Times New Roman" w:hAnsi="Times New Roman"/>
          <w:sz w:val="28"/>
          <w:szCs w:val="28"/>
        </w:rPr>
        <w:t>по расходам</w:t>
      </w:r>
      <w:r w:rsidRPr="00102DF2">
        <w:rPr>
          <w:rFonts w:ascii="Times New Roman" w:hAnsi="Times New Roman"/>
          <w:sz w:val="28"/>
          <w:szCs w:val="28"/>
        </w:rPr>
        <w:t xml:space="preserve"> по инициативе ГРБС не допускается увеличение общего объема прогно</w:t>
      </w:r>
      <w:r w:rsidR="007B406C" w:rsidRPr="00102DF2">
        <w:rPr>
          <w:rFonts w:ascii="Times New Roman" w:hAnsi="Times New Roman"/>
          <w:sz w:val="28"/>
          <w:szCs w:val="28"/>
        </w:rPr>
        <w:t>зируемых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0C728A" w:rsidRPr="00102DF2">
        <w:rPr>
          <w:rFonts w:ascii="Times New Roman" w:hAnsi="Times New Roman"/>
          <w:sz w:val="28"/>
          <w:szCs w:val="28"/>
        </w:rPr>
        <w:t xml:space="preserve"> перечислений по </w:t>
      </w:r>
      <w:r w:rsidR="001D6BC1" w:rsidRPr="00102DF2">
        <w:rPr>
          <w:rFonts w:ascii="Times New Roman" w:hAnsi="Times New Roman"/>
          <w:sz w:val="28"/>
          <w:szCs w:val="28"/>
        </w:rPr>
        <w:t>расход</w:t>
      </w:r>
      <w:r w:rsidR="000C728A" w:rsidRPr="00102DF2">
        <w:rPr>
          <w:rFonts w:ascii="Times New Roman" w:hAnsi="Times New Roman"/>
          <w:sz w:val="28"/>
          <w:szCs w:val="28"/>
        </w:rPr>
        <w:t>ам</w:t>
      </w:r>
      <w:r w:rsidR="001D6BC1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>на текущий месяц</w:t>
      </w:r>
      <w:r w:rsidR="002D2AD1" w:rsidRPr="00102DF2">
        <w:rPr>
          <w:rFonts w:ascii="Times New Roman" w:hAnsi="Times New Roman"/>
          <w:sz w:val="28"/>
          <w:szCs w:val="28"/>
        </w:rPr>
        <w:t>, за исключением подпункта 4.3.1.</w:t>
      </w:r>
      <w:r w:rsidR="00D649E4" w:rsidRPr="00102DF2">
        <w:rPr>
          <w:rFonts w:ascii="Times New Roman" w:hAnsi="Times New Roman"/>
          <w:sz w:val="28"/>
          <w:szCs w:val="28"/>
        </w:rPr>
        <w:t xml:space="preserve"> Порядка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A43F9A" w:rsidRPr="00102DF2" w:rsidRDefault="00A43F9A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Неиспользованный остаток кассового плана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Pr="00102DF2">
        <w:rPr>
          <w:rFonts w:ascii="Times New Roman" w:hAnsi="Times New Roman"/>
          <w:sz w:val="28"/>
          <w:szCs w:val="28"/>
        </w:rPr>
        <w:t>по расходам отчетного месяца подлежит переносу на декабрь месяц в автоматическом режиме</w:t>
      </w:r>
      <w:r w:rsidR="001D6BC1" w:rsidRPr="00102DF2">
        <w:rPr>
          <w:rFonts w:ascii="Times New Roman" w:hAnsi="Times New Roman"/>
          <w:sz w:val="28"/>
          <w:szCs w:val="28"/>
        </w:rPr>
        <w:t xml:space="preserve"> по итогам отчетного месяца</w:t>
      </w:r>
      <w:r w:rsidR="00364F72" w:rsidRPr="00102DF2">
        <w:rPr>
          <w:rFonts w:ascii="Times New Roman" w:hAnsi="Times New Roman"/>
          <w:sz w:val="28"/>
          <w:szCs w:val="28"/>
        </w:rPr>
        <w:t xml:space="preserve"> и</w:t>
      </w:r>
      <w:r w:rsidR="001D6BC1" w:rsidRPr="00102DF2">
        <w:rPr>
          <w:rFonts w:ascii="Times New Roman" w:hAnsi="Times New Roman"/>
          <w:sz w:val="28"/>
          <w:szCs w:val="28"/>
        </w:rPr>
        <w:t xml:space="preserve"> формирования Департаментом казначейского исполнения бюджета аналитической информации об исполнении</w:t>
      </w:r>
      <w:r w:rsidR="00364F72" w:rsidRPr="00102DF2">
        <w:rPr>
          <w:rFonts w:ascii="Times New Roman" w:hAnsi="Times New Roman"/>
          <w:sz w:val="28"/>
          <w:szCs w:val="28"/>
        </w:rPr>
        <w:t xml:space="preserve"> кассового плана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364F72" w:rsidRPr="00102DF2">
        <w:rPr>
          <w:rFonts w:ascii="Times New Roman" w:hAnsi="Times New Roman"/>
          <w:sz w:val="28"/>
          <w:szCs w:val="28"/>
        </w:rPr>
        <w:t>по расходам ГРБС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B02AB8" w:rsidRPr="00102DF2" w:rsidRDefault="00104FF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7154B2" w:rsidRPr="00102DF2">
        <w:rPr>
          <w:rFonts w:ascii="Times New Roman" w:hAnsi="Times New Roman"/>
          <w:sz w:val="28"/>
          <w:szCs w:val="28"/>
        </w:rPr>
        <w:t>4</w:t>
      </w:r>
      <w:r w:rsidR="00F4423A" w:rsidRPr="00102DF2">
        <w:rPr>
          <w:rFonts w:ascii="Times New Roman" w:hAnsi="Times New Roman"/>
          <w:sz w:val="28"/>
          <w:szCs w:val="28"/>
        </w:rPr>
        <w:t>.</w:t>
      </w:r>
      <w:r w:rsidR="00C66164" w:rsidRPr="00102DF2">
        <w:rPr>
          <w:rFonts w:ascii="Times New Roman" w:hAnsi="Times New Roman"/>
          <w:sz w:val="28"/>
          <w:szCs w:val="28"/>
        </w:rPr>
        <w:t xml:space="preserve"> </w:t>
      </w:r>
      <w:r w:rsidR="00B02AB8" w:rsidRPr="00102DF2">
        <w:rPr>
          <w:rFonts w:ascii="Times New Roman" w:hAnsi="Times New Roman"/>
          <w:sz w:val="28"/>
          <w:szCs w:val="28"/>
        </w:rPr>
        <w:t xml:space="preserve">Уточнение </w:t>
      </w:r>
      <w:r w:rsidR="00F03539" w:rsidRPr="00102DF2">
        <w:rPr>
          <w:rFonts w:ascii="Times New Roman" w:hAnsi="Times New Roman"/>
          <w:sz w:val="28"/>
          <w:szCs w:val="28"/>
        </w:rPr>
        <w:t xml:space="preserve">прогноза </w:t>
      </w:r>
      <w:r w:rsidR="000C728A" w:rsidRPr="00102DF2">
        <w:rPr>
          <w:rFonts w:ascii="Times New Roman" w:hAnsi="Times New Roman"/>
          <w:sz w:val="28"/>
          <w:szCs w:val="28"/>
        </w:rPr>
        <w:t xml:space="preserve"> перечислений </w:t>
      </w:r>
      <w:r w:rsidR="00B02AB8" w:rsidRPr="00102DF2">
        <w:rPr>
          <w:rFonts w:ascii="Times New Roman" w:hAnsi="Times New Roman"/>
          <w:sz w:val="28"/>
          <w:szCs w:val="28"/>
        </w:rPr>
        <w:t>и поступлений по источникам осуществляется в следующих случаях:</w:t>
      </w:r>
    </w:p>
    <w:p w:rsidR="00B02AB8" w:rsidRPr="00102DF2" w:rsidRDefault="00B02AB8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внесение изменений в сводную бюджетную роспись областного бюджета;</w:t>
      </w:r>
    </w:p>
    <w:p w:rsidR="00B02AB8" w:rsidRPr="00102DF2" w:rsidRDefault="00B02AB8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плановое (ежемесячное) </w:t>
      </w:r>
      <w:r w:rsidR="006950C7" w:rsidRPr="00102DF2">
        <w:rPr>
          <w:rFonts w:ascii="Times New Roman" w:hAnsi="Times New Roman"/>
          <w:sz w:val="28"/>
          <w:szCs w:val="28"/>
        </w:rPr>
        <w:t>уточнение</w:t>
      </w:r>
      <w:r w:rsidRPr="00102DF2">
        <w:rPr>
          <w:rFonts w:ascii="Times New Roman" w:hAnsi="Times New Roman"/>
          <w:sz w:val="28"/>
          <w:szCs w:val="28"/>
        </w:rPr>
        <w:t xml:space="preserve"> прогноза </w:t>
      </w:r>
      <w:r w:rsidR="000C728A" w:rsidRPr="00102DF2">
        <w:rPr>
          <w:rFonts w:ascii="Times New Roman" w:hAnsi="Times New Roman"/>
          <w:sz w:val="28"/>
          <w:szCs w:val="28"/>
        </w:rPr>
        <w:t xml:space="preserve"> перечислений</w:t>
      </w:r>
      <w:r w:rsidRPr="00102DF2">
        <w:rPr>
          <w:rFonts w:ascii="Times New Roman" w:hAnsi="Times New Roman"/>
          <w:sz w:val="28"/>
          <w:szCs w:val="28"/>
        </w:rPr>
        <w:t xml:space="preserve"> и поступлений по источникам.</w:t>
      </w:r>
    </w:p>
    <w:p w:rsidR="00B02AB8" w:rsidRPr="00102DF2" w:rsidRDefault="00F03539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7154B2" w:rsidRPr="00102DF2">
        <w:rPr>
          <w:rFonts w:ascii="Times New Roman" w:hAnsi="Times New Roman"/>
          <w:sz w:val="28"/>
          <w:szCs w:val="28"/>
        </w:rPr>
        <w:t>4</w:t>
      </w:r>
      <w:r w:rsidRPr="00102DF2">
        <w:rPr>
          <w:rFonts w:ascii="Times New Roman" w:hAnsi="Times New Roman"/>
          <w:sz w:val="28"/>
          <w:szCs w:val="28"/>
        </w:rPr>
        <w:t>.1.</w:t>
      </w:r>
      <w:r w:rsidR="006950C7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Уточнение </w:t>
      </w:r>
      <w:r w:rsidR="006950C7" w:rsidRPr="00102DF2">
        <w:rPr>
          <w:rFonts w:ascii="Times New Roman" w:hAnsi="Times New Roman"/>
          <w:sz w:val="28"/>
          <w:szCs w:val="28"/>
        </w:rPr>
        <w:t>прогноз</w:t>
      </w:r>
      <w:r w:rsidRPr="00102DF2">
        <w:rPr>
          <w:rFonts w:ascii="Times New Roman" w:hAnsi="Times New Roman"/>
          <w:sz w:val="28"/>
          <w:szCs w:val="28"/>
        </w:rPr>
        <w:t>а</w:t>
      </w:r>
      <w:r w:rsidR="006950C7" w:rsidRPr="00102DF2">
        <w:rPr>
          <w:rFonts w:ascii="Times New Roman" w:hAnsi="Times New Roman"/>
          <w:sz w:val="28"/>
          <w:szCs w:val="28"/>
        </w:rPr>
        <w:t xml:space="preserve"> </w:t>
      </w:r>
      <w:r w:rsidR="000C728A" w:rsidRPr="00102DF2">
        <w:rPr>
          <w:rFonts w:ascii="Times New Roman" w:hAnsi="Times New Roman"/>
          <w:sz w:val="28"/>
          <w:szCs w:val="28"/>
        </w:rPr>
        <w:t xml:space="preserve"> перечислений </w:t>
      </w:r>
      <w:r w:rsidR="006950C7" w:rsidRPr="00102DF2">
        <w:rPr>
          <w:rFonts w:ascii="Times New Roman" w:hAnsi="Times New Roman"/>
          <w:sz w:val="28"/>
          <w:szCs w:val="28"/>
        </w:rPr>
        <w:t>и поступлений по источникам в случае внесения изменений в сводную бюджетную роспись областного бюджета</w:t>
      </w:r>
      <w:r w:rsidR="00AE0B54" w:rsidRPr="00102DF2">
        <w:rPr>
          <w:rFonts w:ascii="Times New Roman" w:hAnsi="Times New Roman"/>
          <w:sz w:val="28"/>
          <w:szCs w:val="28"/>
        </w:rPr>
        <w:t>.</w:t>
      </w:r>
    </w:p>
    <w:p w:rsidR="006950C7" w:rsidRPr="00102DF2" w:rsidRDefault="006950C7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ГАИ</w:t>
      </w:r>
      <w:r w:rsidR="00615C60" w:rsidRPr="00102DF2">
        <w:rPr>
          <w:rFonts w:ascii="Times New Roman" w:hAnsi="Times New Roman"/>
          <w:sz w:val="28"/>
          <w:szCs w:val="28"/>
        </w:rPr>
        <w:t>Ф</w:t>
      </w:r>
      <w:r w:rsidRPr="00102DF2">
        <w:rPr>
          <w:rFonts w:ascii="Times New Roman" w:hAnsi="Times New Roman"/>
          <w:sz w:val="28"/>
          <w:szCs w:val="28"/>
        </w:rPr>
        <w:t xml:space="preserve">Д в течение 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3 </w:t>
      </w:r>
      <w:r w:rsidR="00F4423A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(трех) </w:t>
      </w:r>
      <w:r w:rsidRPr="00102DF2">
        <w:rPr>
          <w:rFonts w:ascii="Times New Roman" w:hAnsi="Times New Roman"/>
          <w:sz w:val="28"/>
          <w:szCs w:val="28"/>
        </w:rPr>
        <w:t>рабочих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дней со дня доведения показателей сводной бюджетной росписи областного бюджета </w:t>
      </w:r>
      <w:r w:rsidR="000C0FF5" w:rsidRPr="00102DF2">
        <w:rPr>
          <w:rFonts w:ascii="Times New Roman" w:hAnsi="Times New Roman"/>
          <w:sz w:val="28"/>
          <w:szCs w:val="28"/>
        </w:rPr>
        <w:t xml:space="preserve">осуществляет </w:t>
      </w:r>
      <w:r w:rsidR="00F76E19" w:rsidRPr="00102DF2">
        <w:rPr>
          <w:rFonts w:ascii="Times New Roman" w:hAnsi="Times New Roman"/>
          <w:sz w:val="28"/>
          <w:szCs w:val="28"/>
        </w:rPr>
        <w:t>формир</w:t>
      </w:r>
      <w:r w:rsidR="000C0FF5" w:rsidRPr="00102DF2">
        <w:rPr>
          <w:rFonts w:ascii="Times New Roman" w:hAnsi="Times New Roman"/>
          <w:sz w:val="28"/>
          <w:szCs w:val="28"/>
        </w:rPr>
        <w:t>ование</w:t>
      </w:r>
      <w:r w:rsidR="00F22074" w:rsidRPr="00102DF2">
        <w:rPr>
          <w:rFonts w:ascii="Times New Roman" w:hAnsi="Times New Roman"/>
          <w:sz w:val="28"/>
          <w:szCs w:val="28"/>
        </w:rPr>
        <w:t xml:space="preserve"> </w:t>
      </w:r>
      <w:r w:rsidR="0094557B" w:rsidRPr="00102DF2">
        <w:rPr>
          <w:rFonts w:ascii="Times New Roman" w:hAnsi="Times New Roman"/>
          <w:sz w:val="28"/>
          <w:szCs w:val="28"/>
        </w:rPr>
        <w:t xml:space="preserve">ЭД </w:t>
      </w:r>
      <w:r w:rsidR="00F22074" w:rsidRPr="00102DF2">
        <w:rPr>
          <w:rFonts w:ascii="Times New Roman" w:hAnsi="Times New Roman"/>
          <w:sz w:val="28"/>
          <w:szCs w:val="28"/>
        </w:rPr>
        <w:t>изменение КП по источн</w:t>
      </w:r>
      <w:r w:rsidR="006863CB" w:rsidRPr="00102DF2">
        <w:rPr>
          <w:rFonts w:ascii="Times New Roman" w:hAnsi="Times New Roman"/>
          <w:sz w:val="28"/>
          <w:szCs w:val="28"/>
        </w:rPr>
        <w:t>икам</w:t>
      </w:r>
      <w:r w:rsidRPr="00102DF2">
        <w:rPr>
          <w:rFonts w:ascii="Times New Roman" w:hAnsi="Times New Roman"/>
          <w:sz w:val="28"/>
          <w:szCs w:val="28"/>
        </w:rPr>
        <w:t>;</w:t>
      </w:r>
    </w:p>
    <w:p w:rsidR="00F22074" w:rsidRPr="00102DF2" w:rsidRDefault="00ED2553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О</w:t>
      </w:r>
      <w:r w:rsidR="00F22074" w:rsidRPr="00102DF2">
        <w:rPr>
          <w:rFonts w:ascii="Times New Roman" w:hAnsi="Times New Roman"/>
          <w:sz w:val="28"/>
          <w:szCs w:val="28"/>
        </w:rPr>
        <w:t>тдел финансовой политики и государственного долга</w:t>
      </w:r>
      <w:r w:rsidR="00087C74" w:rsidRPr="00102DF2">
        <w:rPr>
          <w:rFonts w:ascii="Times New Roman" w:hAnsi="Times New Roman"/>
          <w:sz w:val="28"/>
          <w:szCs w:val="28"/>
        </w:rPr>
        <w:t xml:space="preserve"> </w:t>
      </w:r>
      <w:r w:rsidR="00F22074" w:rsidRPr="00102DF2">
        <w:rPr>
          <w:rFonts w:ascii="Times New Roman" w:hAnsi="Times New Roman"/>
          <w:sz w:val="28"/>
          <w:szCs w:val="28"/>
        </w:rPr>
        <w:t xml:space="preserve">в течение </w:t>
      </w:r>
      <w:r w:rsidR="0094557B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2 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(двух) </w:t>
      </w:r>
      <w:r w:rsidR="00F22074" w:rsidRPr="00102DF2">
        <w:rPr>
          <w:rFonts w:ascii="Times New Roman" w:hAnsi="Times New Roman"/>
          <w:sz w:val="28"/>
          <w:szCs w:val="28"/>
        </w:rPr>
        <w:t>рабочих</w:t>
      </w:r>
      <w:r w:rsidR="00F22074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22074" w:rsidRPr="00102DF2">
        <w:rPr>
          <w:rFonts w:ascii="Times New Roman" w:hAnsi="Times New Roman"/>
          <w:sz w:val="28"/>
          <w:szCs w:val="28"/>
        </w:rPr>
        <w:t xml:space="preserve">дней </w:t>
      </w:r>
      <w:r w:rsidR="0094557B" w:rsidRPr="00102DF2">
        <w:rPr>
          <w:rFonts w:ascii="Times New Roman" w:hAnsi="Times New Roman"/>
          <w:sz w:val="28"/>
          <w:szCs w:val="28"/>
        </w:rPr>
        <w:t>осуществляет согласование ЭД изменение КП по источникам посредством его доведения до статуса «Обработка завершена»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6950C7" w:rsidRPr="00102DF2" w:rsidRDefault="00104FF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4.</w:t>
      </w:r>
      <w:r w:rsidR="007154B2" w:rsidRPr="00102DF2">
        <w:rPr>
          <w:rFonts w:ascii="Times New Roman" w:hAnsi="Times New Roman"/>
          <w:sz w:val="28"/>
          <w:szCs w:val="28"/>
        </w:rPr>
        <w:t>4</w:t>
      </w:r>
      <w:r w:rsidR="0094557B" w:rsidRPr="00102DF2">
        <w:rPr>
          <w:rFonts w:ascii="Times New Roman" w:hAnsi="Times New Roman"/>
          <w:sz w:val="28"/>
          <w:szCs w:val="28"/>
        </w:rPr>
        <w:t>.2</w:t>
      </w:r>
      <w:r w:rsidR="006950C7" w:rsidRPr="00102DF2">
        <w:rPr>
          <w:rFonts w:ascii="Times New Roman" w:hAnsi="Times New Roman"/>
          <w:sz w:val="28"/>
          <w:szCs w:val="28"/>
        </w:rPr>
        <w:t>.</w:t>
      </w:r>
      <w:r w:rsidR="002B2D43" w:rsidRPr="00102DF2">
        <w:rPr>
          <w:rFonts w:ascii="Times New Roman" w:hAnsi="Times New Roman"/>
          <w:sz w:val="28"/>
          <w:szCs w:val="28"/>
        </w:rPr>
        <w:t xml:space="preserve"> </w:t>
      </w:r>
      <w:r w:rsidR="0094557B" w:rsidRPr="00102DF2">
        <w:rPr>
          <w:rFonts w:ascii="Times New Roman" w:hAnsi="Times New Roman"/>
          <w:sz w:val="28"/>
          <w:szCs w:val="28"/>
        </w:rPr>
        <w:t>П</w:t>
      </w:r>
      <w:r w:rsidR="006950C7" w:rsidRPr="00102DF2">
        <w:rPr>
          <w:rFonts w:ascii="Times New Roman" w:hAnsi="Times New Roman"/>
          <w:sz w:val="28"/>
          <w:szCs w:val="28"/>
        </w:rPr>
        <w:t>ланово</w:t>
      </w:r>
      <w:r w:rsidR="0094557B" w:rsidRPr="00102DF2">
        <w:rPr>
          <w:rFonts w:ascii="Times New Roman" w:hAnsi="Times New Roman"/>
          <w:sz w:val="28"/>
          <w:szCs w:val="28"/>
        </w:rPr>
        <w:t>е</w:t>
      </w:r>
      <w:r w:rsidR="006950C7" w:rsidRPr="00102DF2">
        <w:rPr>
          <w:rFonts w:ascii="Times New Roman" w:hAnsi="Times New Roman"/>
          <w:sz w:val="28"/>
          <w:szCs w:val="28"/>
        </w:rPr>
        <w:t xml:space="preserve"> (</w:t>
      </w:r>
      <w:r w:rsidR="0094557B" w:rsidRPr="00102DF2">
        <w:rPr>
          <w:rFonts w:ascii="Times New Roman" w:hAnsi="Times New Roman"/>
          <w:sz w:val="28"/>
          <w:szCs w:val="28"/>
        </w:rPr>
        <w:t>ежемесячное</w:t>
      </w:r>
      <w:r w:rsidR="006950C7" w:rsidRPr="00102DF2">
        <w:rPr>
          <w:rFonts w:ascii="Times New Roman" w:hAnsi="Times New Roman"/>
          <w:sz w:val="28"/>
          <w:szCs w:val="28"/>
        </w:rPr>
        <w:t>) уточнени</w:t>
      </w:r>
      <w:r w:rsidR="0094557B" w:rsidRPr="00102DF2">
        <w:rPr>
          <w:rFonts w:ascii="Times New Roman" w:hAnsi="Times New Roman"/>
          <w:sz w:val="28"/>
          <w:szCs w:val="28"/>
        </w:rPr>
        <w:t>е</w:t>
      </w:r>
      <w:r w:rsidR="006950C7" w:rsidRPr="00102DF2">
        <w:rPr>
          <w:rFonts w:ascii="Times New Roman" w:hAnsi="Times New Roman"/>
          <w:sz w:val="28"/>
          <w:szCs w:val="28"/>
        </w:rPr>
        <w:t xml:space="preserve"> прогноза </w:t>
      </w:r>
      <w:r w:rsidR="000C728A" w:rsidRPr="00102DF2">
        <w:rPr>
          <w:rFonts w:ascii="Times New Roman" w:hAnsi="Times New Roman"/>
          <w:sz w:val="28"/>
          <w:szCs w:val="28"/>
        </w:rPr>
        <w:t xml:space="preserve">перечислений </w:t>
      </w:r>
      <w:r w:rsidR="006950C7" w:rsidRPr="00102DF2">
        <w:rPr>
          <w:rFonts w:ascii="Times New Roman" w:hAnsi="Times New Roman"/>
          <w:sz w:val="28"/>
          <w:szCs w:val="28"/>
        </w:rPr>
        <w:t>и поступлений по источникам</w:t>
      </w:r>
      <w:r w:rsidR="00EC5817" w:rsidRPr="00102DF2">
        <w:rPr>
          <w:rFonts w:ascii="Times New Roman" w:hAnsi="Times New Roman"/>
          <w:sz w:val="28"/>
          <w:szCs w:val="28"/>
        </w:rPr>
        <w:t>.</w:t>
      </w:r>
    </w:p>
    <w:p w:rsidR="006950C7" w:rsidRPr="00102DF2" w:rsidRDefault="00061B71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ГАИФД</w:t>
      </w:r>
      <w:r w:rsidR="006950C7" w:rsidRPr="00102DF2">
        <w:rPr>
          <w:rFonts w:ascii="Times New Roman" w:hAnsi="Times New Roman"/>
          <w:sz w:val="28"/>
          <w:szCs w:val="28"/>
        </w:rPr>
        <w:t xml:space="preserve"> в срок до </w:t>
      </w:r>
      <w:r w:rsidR="006950C7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20</w:t>
      </w:r>
      <w:r w:rsidR="006950C7" w:rsidRPr="00102DF2">
        <w:rPr>
          <w:rFonts w:ascii="Times New Roman" w:hAnsi="Times New Roman"/>
          <w:sz w:val="28"/>
          <w:szCs w:val="28"/>
        </w:rPr>
        <w:t xml:space="preserve"> числа текущего месяца</w:t>
      </w:r>
      <w:r w:rsidR="007154B2" w:rsidRPr="00102DF2">
        <w:rPr>
          <w:rFonts w:ascii="Times New Roman" w:hAnsi="Times New Roman"/>
          <w:sz w:val="28"/>
          <w:szCs w:val="28"/>
        </w:rPr>
        <w:t xml:space="preserve"> </w:t>
      </w:r>
      <w:r w:rsidR="0094557B" w:rsidRPr="00102DF2">
        <w:rPr>
          <w:rFonts w:ascii="Times New Roman" w:hAnsi="Times New Roman"/>
          <w:sz w:val="28"/>
          <w:szCs w:val="28"/>
        </w:rPr>
        <w:t>осуществляет формирование ЭД изменение КП по источникам со статусом «Согласование»</w:t>
      </w:r>
      <w:r w:rsidR="002D1F9E" w:rsidRPr="00102DF2">
        <w:rPr>
          <w:rFonts w:ascii="Times New Roman" w:hAnsi="Times New Roman"/>
          <w:sz w:val="28"/>
          <w:szCs w:val="28"/>
        </w:rPr>
        <w:t>.</w:t>
      </w:r>
    </w:p>
    <w:p w:rsidR="002D1F9E" w:rsidRPr="00102DF2" w:rsidRDefault="002D1F9E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lastRenderedPageBreak/>
        <w:t xml:space="preserve">При уточнении указываются фактические </w:t>
      </w:r>
      <w:r w:rsidR="00EA1DBB" w:rsidRPr="00102DF2">
        <w:rPr>
          <w:rFonts w:ascii="Times New Roman" w:hAnsi="Times New Roman"/>
          <w:sz w:val="28"/>
          <w:szCs w:val="28"/>
        </w:rPr>
        <w:t xml:space="preserve">перечисления </w:t>
      </w:r>
      <w:r w:rsidR="00ED4EF6" w:rsidRPr="00102DF2">
        <w:rPr>
          <w:rFonts w:ascii="Times New Roman" w:hAnsi="Times New Roman"/>
          <w:sz w:val="28"/>
          <w:szCs w:val="28"/>
        </w:rPr>
        <w:t xml:space="preserve">и поступления </w:t>
      </w:r>
      <w:r w:rsidRPr="00102DF2">
        <w:rPr>
          <w:rFonts w:ascii="Times New Roman" w:hAnsi="Times New Roman"/>
          <w:sz w:val="28"/>
          <w:szCs w:val="28"/>
        </w:rPr>
        <w:t>по источникам за отчетный период и уточняются соответствующие показатели периода, следующего за текущим месяцем;</w:t>
      </w:r>
    </w:p>
    <w:p w:rsidR="006950C7" w:rsidRPr="00102DF2" w:rsidRDefault="006950C7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отдел финансовой политики и государственного долга в срок до 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2</w:t>
      </w:r>
      <w:r w:rsidR="0094557B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6</w:t>
      </w:r>
      <w:r w:rsidRPr="00102DF2">
        <w:rPr>
          <w:rFonts w:ascii="Times New Roman" w:hAnsi="Times New Roman"/>
          <w:sz w:val="28"/>
          <w:szCs w:val="28"/>
        </w:rPr>
        <w:t xml:space="preserve"> числа текущего месяца</w:t>
      </w:r>
      <w:r w:rsidR="000214D6" w:rsidRPr="00102DF2">
        <w:rPr>
          <w:rFonts w:ascii="Times New Roman" w:hAnsi="Times New Roman"/>
          <w:sz w:val="28"/>
          <w:szCs w:val="28"/>
        </w:rPr>
        <w:t xml:space="preserve"> </w:t>
      </w:r>
      <w:r w:rsidR="000C0FF5" w:rsidRPr="00102DF2">
        <w:rPr>
          <w:rFonts w:ascii="Times New Roman" w:hAnsi="Times New Roman"/>
          <w:sz w:val="28"/>
          <w:szCs w:val="28"/>
        </w:rPr>
        <w:t>осуществляет согласование</w:t>
      </w:r>
      <w:r w:rsidR="004D61F3" w:rsidRPr="00102DF2">
        <w:rPr>
          <w:rFonts w:ascii="Times New Roman" w:hAnsi="Times New Roman"/>
          <w:sz w:val="28"/>
          <w:szCs w:val="28"/>
        </w:rPr>
        <w:t xml:space="preserve"> ЭД изменение КП по источникам</w:t>
      </w:r>
      <w:r w:rsidR="004D61F3" w:rsidRPr="00102DF2" w:rsidDel="004D61F3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посредством </w:t>
      </w:r>
      <w:r w:rsidR="004D61F3" w:rsidRPr="00102DF2">
        <w:rPr>
          <w:rFonts w:ascii="Times New Roman" w:hAnsi="Times New Roman"/>
          <w:sz w:val="28"/>
          <w:szCs w:val="28"/>
        </w:rPr>
        <w:t xml:space="preserve">его </w:t>
      </w:r>
      <w:r w:rsidR="000214D6" w:rsidRPr="00102DF2">
        <w:rPr>
          <w:rFonts w:ascii="Times New Roman" w:hAnsi="Times New Roman"/>
          <w:sz w:val="28"/>
          <w:szCs w:val="28"/>
        </w:rPr>
        <w:t xml:space="preserve">доведения </w:t>
      </w:r>
      <w:r w:rsidR="006863CB" w:rsidRPr="00102DF2">
        <w:rPr>
          <w:rFonts w:ascii="Times New Roman" w:hAnsi="Times New Roman"/>
          <w:sz w:val="28"/>
          <w:szCs w:val="28"/>
        </w:rPr>
        <w:t>до статуса «О</w:t>
      </w:r>
      <w:r w:rsidR="000214D6" w:rsidRPr="00102DF2">
        <w:rPr>
          <w:rFonts w:ascii="Times New Roman" w:hAnsi="Times New Roman"/>
          <w:sz w:val="28"/>
          <w:szCs w:val="28"/>
        </w:rPr>
        <w:t>бработка завершена»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A64412" w:rsidRPr="00102DF2" w:rsidRDefault="0080422A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4</w:t>
      </w:r>
      <w:r w:rsidR="007154B2" w:rsidRPr="00102DF2">
        <w:rPr>
          <w:rFonts w:ascii="Times New Roman" w:hAnsi="Times New Roman"/>
          <w:sz w:val="28"/>
          <w:szCs w:val="28"/>
        </w:rPr>
        <w:t>.5</w:t>
      </w:r>
      <w:r w:rsidR="00A55D5E" w:rsidRPr="00102DF2">
        <w:rPr>
          <w:rFonts w:ascii="Times New Roman" w:hAnsi="Times New Roman"/>
          <w:sz w:val="28"/>
          <w:szCs w:val="28"/>
        </w:rPr>
        <w:t>.</w:t>
      </w:r>
      <w:r w:rsidR="007154B2" w:rsidRPr="00102DF2">
        <w:rPr>
          <w:rFonts w:ascii="Times New Roman" w:hAnsi="Times New Roman"/>
          <w:sz w:val="28"/>
          <w:szCs w:val="28"/>
        </w:rPr>
        <w:t xml:space="preserve"> </w:t>
      </w:r>
      <w:r w:rsidR="00004C35" w:rsidRPr="00102DF2">
        <w:rPr>
          <w:rFonts w:ascii="Times New Roman" w:hAnsi="Times New Roman"/>
          <w:sz w:val="28"/>
          <w:szCs w:val="28"/>
        </w:rPr>
        <w:t>В целях уточнения кассового плана</w:t>
      </w:r>
      <w:r w:rsidR="00DD4F09" w:rsidRPr="00102DF2">
        <w:rPr>
          <w:rFonts w:ascii="Times New Roman" w:hAnsi="Times New Roman"/>
          <w:sz w:val="28"/>
          <w:szCs w:val="28"/>
        </w:rPr>
        <w:t xml:space="preserve"> </w:t>
      </w:r>
      <w:r w:rsidR="00391EB3" w:rsidRPr="00102DF2">
        <w:rPr>
          <w:rFonts w:ascii="Times New Roman" w:hAnsi="Times New Roman"/>
          <w:sz w:val="28"/>
          <w:szCs w:val="28"/>
        </w:rPr>
        <w:t>Д</w:t>
      </w:r>
      <w:r w:rsidR="00004C35" w:rsidRPr="00102DF2">
        <w:rPr>
          <w:rFonts w:ascii="Times New Roman" w:hAnsi="Times New Roman"/>
          <w:sz w:val="28"/>
          <w:szCs w:val="28"/>
        </w:rPr>
        <w:t>епартамент казначейского исполнения бюджета</w:t>
      </w:r>
      <w:r w:rsidR="00DD4F09" w:rsidRPr="00102DF2">
        <w:rPr>
          <w:rFonts w:ascii="Times New Roman" w:hAnsi="Times New Roman"/>
          <w:sz w:val="28"/>
          <w:szCs w:val="28"/>
        </w:rPr>
        <w:t xml:space="preserve"> </w:t>
      </w:r>
      <w:r w:rsidR="00004C35" w:rsidRPr="00102DF2">
        <w:rPr>
          <w:rFonts w:ascii="Times New Roman" w:hAnsi="Times New Roman"/>
          <w:sz w:val="28"/>
          <w:szCs w:val="28"/>
        </w:rPr>
        <w:t xml:space="preserve">в срок до </w:t>
      </w:r>
      <w:r w:rsidR="00EA1DBB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3</w:t>
      </w:r>
      <w:r w:rsidR="00EA1DBB" w:rsidRPr="00102DF2">
        <w:rPr>
          <w:rFonts w:ascii="Times New Roman" w:hAnsi="Times New Roman"/>
          <w:sz w:val="28"/>
          <w:szCs w:val="28"/>
        </w:rPr>
        <w:t xml:space="preserve"> рабочего дня </w:t>
      </w:r>
      <w:r w:rsidR="00615C60" w:rsidRPr="00102DF2">
        <w:rPr>
          <w:rFonts w:ascii="Times New Roman" w:hAnsi="Times New Roman"/>
          <w:sz w:val="28"/>
          <w:szCs w:val="28"/>
        </w:rPr>
        <w:t>текущего</w:t>
      </w:r>
      <w:r w:rsidR="00004C35" w:rsidRPr="00102DF2">
        <w:rPr>
          <w:rFonts w:ascii="Times New Roman" w:hAnsi="Times New Roman"/>
          <w:sz w:val="28"/>
          <w:szCs w:val="28"/>
        </w:rPr>
        <w:t xml:space="preserve"> месяца </w:t>
      </w:r>
      <w:r w:rsidR="00F76E19" w:rsidRPr="00102DF2">
        <w:rPr>
          <w:rFonts w:ascii="Times New Roman" w:hAnsi="Times New Roman"/>
          <w:sz w:val="28"/>
          <w:szCs w:val="28"/>
        </w:rPr>
        <w:t>формирует</w:t>
      </w:r>
      <w:r w:rsidR="00A55D5E" w:rsidRPr="00102DF2">
        <w:rPr>
          <w:rFonts w:ascii="Times New Roman" w:hAnsi="Times New Roman"/>
          <w:sz w:val="28"/>
          <w:szCs w:val="28"/>
        </w:rPr>
        <w:t xml:space="preserve"> </w:t>
      </w:r>
      <w:r w:rsidR="00004C35" w:rsidRPr="00102DF2">
        <w:rPr>
          <w:rFonts w:ascii="Times New Roman" w:hAnsi="Times New Roman"/>
          <w:sz w:val="28"/>
          <w:szCs w:val="28"/>
        </w:rPr>
        <w:t>проект уточненного кассового плана</w:t>
      </w:r>
      <w:r w:rsidR="00125E3B" w:rsidRPr="00102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5E3B" w:rsidRPr="00102DF2">
        <w:rPr>
          <w:rFonts w:ascii="Times New Roman" w:hAnsi="Times New Roman"/>
          <w:sz w:val="28"/>
          <w:szCs w:val="28"/>
        </w:rPr>
        <w:t>на</w:t>
      </w:r>
      <w:proofErr w:type="gramEnd"/>
      <w:r w:rsidR="00125E3B" w:rsidRPr="00102DF2">
        <w:rPr>
          <w:rFonts w:ascii="Times New Roman" w:hAnsi="Times New Roman"/>
          <w:sz w:val="28"/>
          <w:szCs w:val="28"/>
        </w:rPr>
        <w:t xml:space="preserve"> текущий и последующие месяца</w:t>
      </w:r>
      <w:r w:rsidR="00DD4F09" w:rsidRPr="00102DF2">
        <w:rPr>
          <w:rFonts w:ascii="Times New Roman" w:hAnsi="Times New Roman"/>
          <w:sz w:val="28"/>
          <w:szCs w:val="28"/>
        </w:rPr>
        <w:t xml:space="preserve"> </w:t>
      </w:r>
      <w:r w:rsidR="00A55D5E" w:rsidRPr="00102DF2">
        <w:rPr>
          <w:rFonts w:ascii="Times New Roman" w:hAnsi="Times New Roman"/>
          <w:sz w:val="28"/>
          <w:szCs w:val="28"/>
        </w:rPr>
        <w:t xml:space="preserve">и </w:t>
      </w:r>
      <w:r w:rsidR="00A64412" w:rsidRPr="00102DF2">
        <w:rPr>
          <w:rFonts w:ascii="Times New Roman" w:hAnsi="Times New Roman"/>
          <w:sz w:val="28"/>
          <w:szCs w:val="28"/>
        </w:rPr>
        <w:t xml:space="preserve">представляет </w:t>
      </w:r>
      <w:r w:rsidR="00103542" w:rsidRPr="00102DF2">
        <w:rPr>
          <w:rFonts w:ascii="Times New Roman" w:hAnsi="Times New Roman"/>
          <w:sz w:val="28"/>
          <w:szCs w:val="28"/>
        </w:rPr>
        <w:t>руководителю комитета финансов (уполномоченному лицу)</w:t>
      </w:r>
      <w:r w:rsidR="00A64412" w:rsidRPr="00102DF2">
        <w:rPr>
          <w:rFonts w:ascii="Times New Roman" w:hAnsi="Times New Roman"/>
          <w:sz w:val="28"/>
          <w:szCs w:val="28"/>
        </w:rPr>
        <w:t>.</w:t>
      </w:r>
    </w:p>
    <w:p w:rsidR="00A64412" w:rsidRPr="00102DF2" w:rsidRDefault="00103542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Руководитель комитета финансов (уполномоченное лицо)</w:t>
      </w:r>
      <w:r w:rsidR="00A64412" w:rsidRPr="00102DF2">
        <w:rPr>
          <w:rFonts w:ascii="Times New Roman" w:hAnsi="Times New Roman"/>
          <w:sz w:val="28"/>
          <w:szCs w:val="28"/>
        </w:rPr>
        <w:t>:</w:t>
      </w:r>
    </w:p>
    <w:p w:rsidR="001F36FA" w:rsidRPr="00102DF2" w:rsidRDefault="001F36FA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утверждает кассовый план, если проект кассового плана является сбалансированным;</w:t>
      </w:r>
    </w:p>
    <w:p w:rsidR="00434114" w:rsidRPr="00102DF2" w:rsidRDefault="001F36FA" w:rsidP="00102DF2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принимает решение о мерах, обеспечивающих сбалансированность кассового плана, указанных в </w:t>
      </w:r>
      <w:r w:rsidR="00972C3F" w:rsidRPr="00102DF2">
        <w:rPr>
          <w:rFonts w:ascii="Times New Roman" w:hAnsi="Times New Roman"/>
          <w:sz w:val="28"/>
          <w:szCs w:val="28"/>
        </w:rPr>
        <w:t>под</w:t>
      </w:r>
      <w:r w:rsidRPr="00102DF2">
        <w:rPr>
          <w:rFonts w:ascii="Times New Roman" w:hAnsi="Times New Roman"/>
          <w:sz w:val="28"/>
          <w:szCs w:val="28"/>
        </w:rPr>
        <w:t xml:space="preserve">пункте 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2.</w:t>
      </w:r>
      <w:r w:rsidR="00ED4EF6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9</w:t>
      </w:r>
      <w:r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.1</w:t>
      </w:r>
      <w:r w:rsidRPr="00102DF2">
        <w:rPr>
          <w:rFonts w:ascii="Times New Roman" w:hAnsi="Times New Roman"/>
          <w:sz w:val="28"/>
          <w:szCs w:val="28"/>
        </w:rPr>
        <w:t xml:space="preserve"> Порядка, если проект кассового плана не является сбалансированным</w:t>
      </w:r>
      <w:r w:rsidR="00F76E19" w:rsidRPr="00102DF2">
        <w:rPr>
          <w:rFonts w:ascii="Times New Roman" w:hAnsi="Times New Roman"/>
          <w:sz w:val="28"/>
          <w:szCs w:val="28"/>
        </w:rPr>
        <w:t>.</w:t>
      </w:r>
    </w:p>
    <w:p w:rsidR="00F02A77" w:rsidRPr="00102DF2" w:rsidRDefault="00F02A77" w:rsidP="00102DF2">
      <w:pPr>
        <w:pStyle w:val="4"/>
        <w:spacing w:before="0" w:after="0" w:line="360" w:lineRule="auto"/>
        <w:ind w:left="0" w:firstLine="709"/>
        <w:contextualSpacing/>
        <w:rPr>
          <w:rFonts w:ascii="Times New Roman" w:hAnsi="Times New Roman"/>
          <w:b w:val="0"/>
          <w:sz w:val="28"/>
        </w:rPr>
      </w:pPr>
    </w:p>
    <w:p w:rsidR="00AB000C" w:rsidRPr="00102DF2" w:rsidRDefault="004B2AC6" w:rsidP="00102DF2">
      <w:pPr>
        <w:pStyle w:val="4"/>
        <w:spacing w:before="0" w:after="0" w:line="360" w:lineRule="auto"/>
        <w:ind w:left="0" w:firstLine="709"/>
        <w:contextualSpacing/>
        <w:rPr>
          <w:rFonts w:ascii="Times New Roman" w:hAnsi="Times New Roman"/>
          <w:b w:val="0"/>
          <w:sz w:val="28"/>
        </w:rPr>
      </w:pPr>
      <w:r w:rsidRPr="00102DF2">
        <w:rPr>
          <w:rFonts w:ascii="Times New Roman" w:hAnsi="Times New Roman"/>
          <w:b w:val="0"/>
          <w:sz w:val="28"/>
        </w:rPr>
        <w:t>5</w:t>
      </w:r>
      <w:r w:rsidR="00AB000C" w:rsidRPr="00102DF2">
        <w:rPr>
          <w:rFonts w:ascii="Times New Roman" w:hAnsi="Times New Roman"/>
          <w:b w:val="0"/>
          <w:sz w:val="28"/>
        </w:rPr>
        <w:t>.</w:t>
      </w:r>
      <w:r w:rsidR="007C400A" w:rsidRPr="00102DF2">
        <w:rPr>
          <w:rFonts w:ascii="Times New Roman" w:hAnsi="Times New Roman"/>
          <w:b w:val="0"/>
          <w:sz w:val="28"/>
        </w:rPr>
        <w:t xml:space="preserve"> </w:t>
      </w:r>
      <w:r w:rsidR="00AB000C" w:rsidRPr="00102DF2">
        <w:rPr>
          <w:rFonts w:ascii="Times New Roman" w:hAnsi="Times New Roman"/>
          <w:b w:val="0"/>
          <w:sz w:val="28"/>
        </w:rPr>
        <w:t>Подготовка и представление отчетности об исполнении кассового плана</w:t>
      </w:r>
    </w:p>
    <w:p w:rsidR="00660D0C" w:rsidRPr="00102DF2" w:rsidRDefault="000A163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5.1.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3FA6" w:rsidRPr="00102DF2">
        <w:rPr>
          <w:rFonts w:ascii="Times New Roman" w:hAnsi="Times New Roman"/>
          <w:sz w:val="28"/>
          <w:szCs w:val="28"/>
        </w:rPr>
        <w:t xml:space="preserve">Департамент казначейского исполнения бюджета </w:t>
      </w:r>
      <w:r w:rsidR="00B33D2E" w:rsidRPr="00102DF2">
        <w:rPr>
          <w:rFonts w:ascii="Times New Roman" w:hAnsi="Times New Roman"/>
          <w:sz w:val="28"/>
          <w:szCs w:val="28"/>
        </w:rPr>
        <w:t>еженедельно</w:t>
      </w:r>
      <w:r w:rsidR="00890E4E" w:rsidRPr="00102DF2">
        <w:rPr>
          <w:rFonts w:ascii="Times New Roman" w:hAnsi="Times New Roman"/>
          <w:sz w:val="28"/>
          <w:szCs w:val="28"/>
        </w:rPr>
        <w:t>, в последний рабочий день недели,</w:t>
      </w:r>
      <w:r w:rsidR="00B33D2E" w:rsidRPr="00102DF2">
        <w:rPr>
          <w:rFonts w:ascii="Times New Roman" w:hAnsi="Times New Roman"/>
          <w:sz w:val="28"/>
          <w:szCs w:val="28"/>
        </w:rPr>
        <w:t xml:space="preserve"> </w:t>
      </w:r>
      <w:r w:rsidR="00B33DF3" w:rsidRPr="00102DF2">
        <w:rPr>
          <w:rFonts w:ascii="Times New Roman" w:hAnsi="Times New Roman"/>
          <w:sz w:val="28"/>
          <w:szCs w:val="28"/>
        </w:rPr>
        <w:t xml:space="preserve">осуществляет подготовку </w:t>
      </w:r>
      <w:r w:rsidR="00AB000C" w:rsidRPr="00102DF2">
        <w:rPr>
          <w:rFonts w:ascii="Times New Roman" w:hAnsi="Times New Roman"/>
          <w:sz w:val="28"/>
          <w:szCs w:val="28"/>
        </w:rPr>
        <w:t>информаци</w:t>
      </w:r>
      <w:r w:rsidR="00B33DF3" w:rsidRPr="00102DF2">
        <w:rPr>
          <w:rFonts w:ascii="Times New Roman" w:hAnsi="Times New Roman"/>
          <w:sz w:val="28"/>
          <w:szCs w:val="28"/>
        </w:rPr>
        <w:t>и</w:t>
      </w:r>
      <w:r w:rsidR="00AB000C" w:rsidRPr="00102DF2">
        <w:rPr>
          <w:rFonts w:ascii="Times New Roman" w:hAnsi="Times New Roman"/>
          <w:sz w:val="28"/>
          <w:szCs w:val="28"/>
        </w:rPr>
        <w:t xml:space="preserve"> о</w:t>
      </w:r>
      <w:r w:rsidR="00B33D2E" w:rsidRPr="00102DF2">
        <w:rPr>
          <w:rFonts w:ascii="Times New Roman" w:hAnsi="Times New Roman"/>
          <w:sz w:val="28"/>
          <w:szCs w:val="28"/>
        </w:rPr>
        <w:t xml:space="preserve">б исполнении кассового плана </w:t>
      </w:r>
      <w:r w:rsidR="00755C27" w:rsidRPr="00102DF2">
        <w:rPr>
          <w:rFonts w:ascii="Times New Roman" w:hAnsi="Times New Roman"/>
          <w:sz w:val="28"/>
          <w:szCs w:val="28"/>
        </w:rPr>
        <w:t>по</w:t>
      </w:r>
      <w:r w:rsidR="00E40E78" w:rsidRPr="00102DF2">
        <w:rPr>
          <w:rFonts w:ascii="Times New Roman" w:hAnsi="Times New Roman"/>
          <w:sz w:val="28"/>
          <w:szCs w:val="28"/>
        </w:rPr>
        <w:t>средством создания отчета в И</w:t>
      </w:r>
      <w:r w:rsidR="000214D6" w:rsidRPr="00102DF2">
        <w:rPr>
          <w:rFonts w:ascii="Times New Roman" w:hAnsi="Times New Roman"/>
          <w:sz w:val="28"/>
          <w:szCs w:val="28"/>
        </w:rPr>
        <w:t xml:space="preserve">нформационной системе «Информация об исполнении кассового плана исполнения областного бюджета Ленинградской области» </w:t>
      </w:r>
      <w:r w:rsidR="00AB000C" w:rsidRPr="00102DF2">
        <w:rPr>
          <w:rFonts w:ascii="Times New Roman" w:hAnsi="Times New Roman"/>
          <w:sz w:val="28"/>
          <w:szCs w:val="28"/>
        </w:rPr>
        <w:t>по форме</w:t>
      </w:r>
      <w:r w:rsidR="001F36FA" w:rsidRPr="00102DF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B000C" w:rsidRPr="00102DF2">
        <w:rPr>
          <w:rFonts w:ascii="Times New Roman" w:hAnsi="Times New Roman"/>
          <w:sz w:val="28"/>
          <w:szCs w:val="28"/>
        </w:rPr>
        <w:t xml:space="preserve"> </w:t>
      </w:r>
      <w:r w:rsidR="00F151D7" w:rsidRPr="00102DF2">
        <w:rPr>
          <w:rStyle w:val="Pro-Marka"/>
          <w:rFonts w:ascii="Times New Roman" w:hAnsi="Times New Roman"/>
          <w:b w:val="0"/>
          <w:color w:val="auto"/>
          <w:sz w:val="28"/>
          <w:szCs w:val="28"/>
        </w:rPr>
        <w:t>3</w:t>
      </w:r>
      <w:r w:rsidR="00AB000C" w:rsidRPr="00102DF2">
        <w:rPr>
          <w:rFonts w:ascii="Times New Roman" w:hAnsi="Times New Roman"/>
          <w:sz w:val="28"/>
          <w:szCs w:val="28"/>
        </w:rPr>
        <w:t xml:space="preserve"> к Порядку</w:t>
      </w:r>
      <w:r w:rsidR="0042184C" w:rsidRPr="00102DF2">
        <w:rPr>
          <w:rFonts w:ascii="Times New Roman" w:hAnsi="Times New Roman"/>
          <w:sz w:val="28"/>
          <w:szCs w:val="28"/>
        </w:rPr>
        <w:t>,</w:t>
      </w:r>
      <w:r w:rsidRPr="00102DF2">
        <w:rPr>
          <w:rFonts w:ascii="Times New Roman" w:hAnsi="Times New Roman"/>
          <w:sz w:val="28"/>
          <w:szCs w:val="28"/>
        </w:rPr>
        <w:t xml:space="preserve"> а также комплект информационных материалов об исполнении областного бюджета</w:t>
      </w:r>
      <w:r w:rsidR="00DD4F09" w:rsidRPr="00102DF2">
        <w:rPr>
          <w:rFonts w:ascii="Times New Roman" w:hAnsi="Times New Roman"/>
          <w:sz w:val="28"/>
          <w:szCs w:val="28"/>
        </w:rPr>
        <w:t xml:space="preserve"> </w:t>
      </w:r>
      <w:r w:rsidR="00B33DF3" w:rsidRPr="00102DF2">
        <w:rPr>
          <w:rFonts w:ascii="Times New Roman" w:hAnsi="Times New Roman"/>
          <w:sz w:val="28"/>
          <w:szCs w:val="28"/>
        </w:rPr>
        <w:t>для последующего представления внешним пользователям</w:t>
      </w:r>
      <w:r w:rsidR="00F151D7" w:rsidRPr="00102DF2">
        <w:rPr>
          <w:rFonts w:ascii="Times New Roman" w:hAnsi="Times New Roman"/>
          <w:sz w:val="28"/>
          <w:szCs w:val="28"/>
        </w:rPr>
        <w:t>.</w:t>
      </w:r>
      <w:proofErr w:type="gramEnd"/>
    </w:p>
    <w:p w:rsidR="000A163E" w:rsidRPr="00102DF2" w:rsidRDefault="000A163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5.2.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>В целях формирования комплекта информационных материалов</w:t>
      </w:r>
      <w:r w:rsidR="000F3321" w:rsidRPr="00102DF2">
        <w:rPr>
          <w:rFonts w:ascii="Times New Roman" w:hAnsi="Times New Roman"/>
          <w:sz w:val="28"/>
          <w:szCs w:val="28"/>
        </w:rPr>
        <w:t xml:space="preserve"> об исполнении областного бюджета</w:t>
      </w:r>
      <w:r w:rsidRPr="00102DF2">
        <w:rPr>
          <w:rFonts w:ascii="Times New Roman" w:hAnsi="Times New Roman"/>
          <w:sz w:val="28"/>
          <w:szCs w:val="28"/>
        </w:rPr>
        <w:t xml:space="preserve"> </w:t>
      </w:r>
      <w:r w:rsidR="0042184C" w:rsidRPr="00102DF2">
        <w:rPr>
          <w:rFonts w:ascii="Times New Roman" w:hAnsi="Times New Roman"/>
          <w:sz w:val="28"/>
          <w:szCs w:val="28"/>
        </w:rPr>
        <w:t>структурные подразделени</w:t>
      </w:r>
      <w:r w:rsidR="00755C27" w:rsidRPr="00102DF2">
        <w:rPr>
          <w:rFonts w:ascii="Times New Roman" w:hAnsi="Times New Roman"/>
          <w:sz w:val="28"/>
          <w:szCs w:val="28"/>
        </w:rPr>
        <w:t>я комитета финансов, курирующие</w:t>
      </w:r>
      <w:r w:rsidR="0042184C" w:rsidRPr="00102DF2">
        <w:rPr>
          <w:rFonts w:ascii="Times New Roman" w:hAnsi="Times New Roman"/>
          <w:sz w:val="28"/>
          <w:szCs w:val="28"/>
        </w:rPr>
        <w:t xml:space="preserve"> соответствующие направления</w:t>
      </w:r>
      <w:r w:rsidRPr="00102DF2">
        <w:rPr>
          <w:rFonts w:ascii="Times New Roman" w:hAnsi="Times New Roman"/>
          <w:sz w:val="28"/>
          <w:szCs w:val="28"/>
        </w:rPr>
        <w:t>, еженедельно</w:t>
      </w:r>
      <w:r w:rsidR="002B2D43" w:rsidRPr="00102DF2">
        <w:rPr>
          <w:rFonts w:ascii="Times New Roman" w:hAnsi="Times New Roman"/>
          <w:sz w:val="28"/>
          <w:szCs w:val="28"/>
        </w:rPr>
        <w:t>, в последний рабочий день недели</w:t>
      </w:r>
      <w:r w:rsidR="006B7AB3" w:rsidRPr="00102DF2">
        <w:rPr>
          <w:rFonts w:ascii="Times New Roman" w:hAnsi="Times New Roman"/>
          <w:sz w:val="28"/>
          <w:szCs w:val="28"/>
        </w:rPr>
        <w:t>, но не позднее 2 часов до конца рабочего дня</w:t>
      </w:r>
      <w:r w:rsidR="002B2D43" w:rsidRPr="00102DF2">
        <w:rPr>
          <w:rFonts w:ascii="Times New Roman" w:hAnsi="Times New Roman"/>
          <w:sz w:val="28"/>
          <w:szCs w:val="28"/>
        </w:rPr>
        <w:t>,</w:t>
      </w:r>
      <w:r w:rsidR="00391EB3" w:rsidRPr="00102DF2">
        <w:rPr>
          <w:rFonts w:ascii="Times New Roman" w:hAnsi="Times New Roman"/>
          <w:sz w:val="28"/>
          <w:szCs w:val="28"/>
        </w:rPr>
        <w:t xml:space="preserve"> представляют в Д</w:t>
      </w:r>
      <w:r w:rsidRPr="00102DF2">
        <w:rPr>
          <w:rFonts w:ascii="Times New Roman" w:hAnsi="Times New Roman"/>
          <w:sz w:val="28"/>
          <w:szCs w:val="28"/>
        </w:rPr>
        <w:t>епартамент казначейского исполнения бюджета следующую информацию:</w:t>
      </w:r>
    </w:p>
    <w:p w:rsidR="000A163E" w:rsidRPr="00102DF2" w:rsidRDefault="000A163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lastRenderedPageBreak/>
        <w:t>справку о поступлении доходов в областной бюджет Ленинградской области;</w:t>
      </w:r>
    </w:p>
    <w:p w:rsidR="000A163E" w:rsidRPr="00102DF2" w:rsidRDefault="000A163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справку о поступлении налоговых и неналоговых доходов в консолидированный бюджет Ленинградской области;</w:t>
      </w:r>
    </w:p>
    <w:p w:rsidR="000A163E" w:rsidRPr="00102DF2" w:rsidRDefault="000A163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 xml:space="preserve">сведения </w:t>
      </w:r>
      <w:proofErr w:type="gramStart"/>
      <w:r w:rsidRPr="00102DF2">
        <w:rPr>
          <w:rFonts w:ascii="Times New Roman" w:hAnsi="Times New Roman"/>
          <w:sz w:val="28"/>
          <w:szCs w:val="28"/>
        </w:rPr>
        <w:t xml:space="preserve">о задолженности по выплате заработной платы с начислениями на оплату </w:t>
      </w:r>
      <w:r w:rsidR="002B2D43" w:rsidRPr="00102DF2">
        <w:rPr>
          <w:rFonts w:ascii="Times New Roman" w:hAnsi="Times New Roman"/>
          <w:sz w:val="28"/>
          <w:szCs w:val="28"/>
        </w:rPr>
        <w:t>труда работникам бюджетной сферы</w:t>
      </w:r>
      <w:r w:rsidRPr="00102DF2">
        <w:rPr>
          <w:rFonts w:ascii="Times New Roman" w:hAnsi="Times New Roman"/>
          <w:sz w:val="28"/>
          <w:szCs w:val="28"/>
        </w:rPr>
        <w:t xml:space="preserve"> по данным финансовых органов</w:t>
      </w:r>
      <w:proofErr w:type="gramEnd"/>
      <w:r w:rsidRPr="00102DF2">
        <w:rPr>
          <w:rFonts w:ascii="Times New Roman" w:hAnsi="Times New Roman"/>
          <w:sz w:val="28"/>
          <w:szCs w:val="28"/>
        </w:rPr>
        <w:t xml:space="preserve"> муниципальных образований Ленинградской области;</w:t>
      </w:r>
    </w:p>
    <w:p w:rsidR="007930CD" w:rsidRPr="00102DF2" w:rsidRDefault="007930CD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информацию о государственных облигациях Ленинградской области;</w:t>
      </w:r>
    </w:p>
    <w:p w:rsidR="000A163E" w:rsidRPr="00102DF2" w:rsidRDefault="000A163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информацию о бюджетных кредитах;</w:t>
      </w:r>
    </w:p>
    <w:p w:rsidR="000A163E" w:rsidRPr="00102DF2" w:rsidRDefault="000A163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информацию о предоставленных государственных гарантиях Ленинградской области.</w:t>
      </w:r>
    </w:p>
    <w:p w:rsidR="000A163E" w:rsidRPr="00102DF2" w:rsidRDefault="000A163E" w:rsidP="00102DF2">
      <w:pPr>
        <w:pStyle w:val="Pro-List1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02DF2">
        <w:rPr>
          <w:rFonts w:ascii="Times New Roman" w:hAnsi="Times New Roman"/>
          <w:sz w:val="28"/>
          <w:szCs w:val="28"/>
        </w:rPr>
        <w:t>5.3.</w:t>
      </w:r>
      <w:r w:rsidR="00F4423A" w:rsidRPr="00102DF2">
        <w:rPr>
          <w:rFonts w:ascii="Times New Roman" w:hAnsi="Times New Roman"/>
          <w:sz w:val="28"/>
          <w:szCs w:val="28"/>
        </w:rPr>
        <w:t xml:space="preserve"> </w:t>
      </w:r>
      <w:r w:rsidRPr="00102DF2">
        <w:rPr>
          <w:rFonts w:ascii="Times New Roman" w:hAnsi="Times New Roman"/>
          <w:sz w:val="28"/>
          <w:szCs w:val="28"/>
        </w:rPr>
        <w:t xml:space="preserve">Департамент казначейского исполнения бюджета представляет копию кассового плана и информацию об исполнении кассового плата по запросу структурных подразделений комитета финансов, органов государственной власти Ленинградской области и (или) другим пользователям по согласованию с </w:t>
      </w:r>
      <w:r w:rsidR="002B2D43" w:rsidRPr="00102DF2">
        <w:rPr>
          <w:rFonts w:ascii="Times New Roman" w:hAnsi="Times New Roman"/>
          <w:sz w:val="28"/>
          <w:szCs w:val="28"/>
        </w:rPr>
        <w:t>руководителем комитета финансов (уполномоченным лицом)</w:t>
      </w:r>
      <w:r w:rsidRPr="00102DF2">
        <w:rPr>
          <w:rFonts w:ascii="Times New Roman" w:hAnsi="Times New Roman"/>
          <w:sz w:val="28"/>
          <w:szCs w:val="28"/>
        </w:rPr>
        <w:t>.</w:t>
      </w:r>
    </w:p>
    <w:p w:rsidR="000A163E" w:rsidRPr="00102DF2" w:rsidRDefault="000A163E" w:rsidP="00102DF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A163E" w:rsidRPr="004A08A7" w:rsidRDefault="000A163E" w:rsidP="004536BC">
      <w:pPr>
        <w:pStyle w:val="Pro-List1"/>
        <w:spacing w:line="240" w:lineRule="auto"/>
        <w:ind w:left="0" w:firstLine="0"/>
        <w:rPr>
          <w:rFonts w:ascii="Times New Roman" w:hAnsi="Times New Roman"/>
          <w:sz w:val="24"/>
        </w:rPr>
        <w:sectPr w:rsidR="000A163E" w:rsidRPr="004A08A7" w:rsidSect="005E1985">
          <w:headerReference w:type="first" r:id="rId10"/>
          <w:pgSz w:w="11906" w:h="16838"/>
          <w:pgMar w:top="1134" w:right="567" w:bottom="1134" w:left="1134" w:header="709" w:footer="567" w:gutter="0"/>
          <w:pgNumType w:start="1"/>
          <w:cols w:space="708"/>
          <w:titlePg/>
          <w:docGrid w:linePitch="360"/>
        </w:sectPr>
      </w:pPr>
    </w:p>
    <w:p w:rsidR="00631344" w:rsidRPr="00D9375E" w:rsidRDefault="00813A17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lastRenderedPageBreak/>
        <w:t xml:space="preserve">Приложение </w:t>
      </w:r>
      <w:r w:rsidR="00F151D7" w:rsidRPr="00D9375E">
        <w:rPr>
          <w:rFonts w:ascii="Times New Roman" w:hAnsi="Times New Roman"/>
          <w:b w:val="0"/>
          <w:sz w:val="18"/>
          <w:szCs w:val="18"/>
        </w:rPr>
        <w:t>1</w:t>
      </w:r>
    </w:p>
    <w:p w:rsidR="00813A17" w:rsidRPr="00F13403" w:rsidRDefault="00B62608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t>к Порядку</w:t>
      </w:r>
      <w:r w:rsidR="00631344" w:rsidRPr="004A08A7">
        <w:rPr>
          <w:rFonts w:ascii="Times New Roman" w:hAnsi="Times New Roman"/>
        </w:rPr>
        <w:t xml:space="preserve"> </w:t>
      </w:r>
      <w:r w:rsidR="00631344" w:rsidRPr="00F13403">
        <w:rPr>
          <w:rFonts w:ascii="Times New Roman" w:hAnsi="Times New Roman"/>
          <w:b w:val="0"/>
          <w:sz w:val="18"/>
          <w:szCs w:val="18"/>
        </w:rPr>
        <w:t>составления и ведения кассового плана исполнения областного бюдже</w:t>
      </w:r>
      <w:bookmarkStart w:id="0" w:name="_GoBack"/>
      <w:bookmarkEnd w:id="0"/>
      <w:r w:rsidR="00631344" w:rsidRPr="00F13403">
        <w:rPr>
          <w:rFonts w:ascii="Times New Roman" w:hAnsi="Times New Roman"/>
          <w:b w:val="0"/>
          <w:sz w:val="18"/>
          <w:szCs w:val="18"/>
        </w:rPr>
        <w:t xml:space="preserve">та Ленинградской области </w:t>
      </w:r>
    </w:p>
    <w:p w:rsidR="00E42D09" w:rsidRPr="00F13403" w:rsidRDefault="00E42D09" w:rsidP="004536BC">
      <w:pPr>
        <w:pStyle w:val="Pro-Gramma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Кассовый план исполнения областного бюджета Ленинградской области на _______ год</w:t>
      </w:r>
    </w:p>
    <w:p w:rsidR="00E42D09" w:rsidRPr="00F13403" w:rsidRDefault="009A2AEE" w:rsidP="004536BC">
      <w:pPr>
        <w:pStyle w:val="Pro-Gramma"/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(</w:t>
      </w:r>
      <w:r w:rsidR="00972C3F" w:rsidRPr="00F13403">
        <w:rPr>
          <w:rFonts w:ascii="Times New Roman" w:hAnsi="Times New Roman"/>
          <w:sz w:val="18"/>
          <w:szCs w:val="18"/>
        </w:rPr>
        <w:t>млн</w:t>
      </w:r>
      <w:r w:rsidRPr="00F13403">
        <w:rPr>
          <w:rFonts w:ascii="Times New Roman" w:hAnsi="Times New Roman"/>
          <w:sz w:val="18"/>
          <w:szCs w:val="18"/>
        </w:rPr>
        <w:t>. руб.)</w:t>
      </w:r>
    </w:p>
    <w:tbl>
      <w:tblPr>
        <w:tblStyle w:val="Pro-Table"/>
        <w:tblW w:w="1465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567"/>
        <w:gridCol w:w="754"/>
        <w:gridCol w:w="755"/>
        <w:gridCol w:w="755"/>
        <w:gridCol w:w="754"/>
        <w:gridCol w:w="755"/>
        <w:gridCol w:w="755"/>
        <w:gridCol w:w="754"/>
        <w:gridCol w:w="755"/>
        <w:gridCol w:w="755"/>
        <w:gridCol w:w="754"/>
        <w:gridCol w:w="755"/>
        <w:gridCol w:w="755"/>
        <w:gridCol w:w="754"/>
        <w:gridCol w:w="755"/>
        <w:gridCol w:w="755"/>
        <w:gridCol w:w="755"/>
      </w:tblGrid>
      <w:tr w:rsidR="002E7A92" w:rsidRPr="00F13403" w:rsidTr="002E7A92">
        <w:trPr>
          <w:trHeight w:val="320"/>
          <w:tblHeader/>
        </w:trPr>
        <w:tc>
          <w:tcPr>
            <w:tcW w:w="2013" w:type="dxa"/>
          </w:tcPr>
          <w:p w:rsidR="002E7A92" w:rsidRPr="00F13403" w:rsidRDefault="002E7A92" w:rsidP="004536BC">
            <w:pPr>
              <w:pStyle w:val="Pro-Tab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Итого 1 квартал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755" w:type="dxa"/>
          </w:tcPr>
          <w:p w:rsidR="002E7A92" w:rsidRPr="00F13403" w:rsidRDefault="005D676D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Итого 1 полу</w:t>
            </w:r>
            <w:r w:rsidR="002E7A92" w:rsidRPr="00F13403">
              <w:rPr>
                <w:rFonts w:ascii="Times New Roman" w:hAnsi="Times New Roman"/>
                <w:sz w:val="18"/>
                <w:szCs w:val="18"/>
              </w:rPr>
              <w:t>годие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Итого 9 месяцев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Итого за год</w:t>
            </w:r>
          </w:p>
        </w:tc>
      </w:tr>
      <w:tr w:rsidR="002E7A92" w:rsidRPr="00F13403" w:rsidTr="002E7A92">
        <w:trPr>
          <w:tblHeader/>
        </w:trPr>
        <w:tc>
          <w:tcPr>
            <w:tcW w:w="2013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2E7A92" w:rsidRPr="00F13403" w:rsidTr="002E7A92">
        <w:tc>
          <w:tcPr>
            <w:tcW w:w="2013" w:type="dxa"/>
          </w:tcPr>
          <w:p w:rsidR="002E7A92" w:rsidRPr="00F13403" w:rsidRDefault="002E7A92" w:rsidP="007E53FD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Остатки на едином счете областного бюджета на начало месяца</w:t>
            </w:r>
            <w:r w:rsidR="00253E47" w:rsidRPr="00F13403">
              <w:rPr>
                <w:rFonts w:ascii="Times New Roman" w:hAnsi="Times New Roman"/>
                <w:szCs w:val="16"/>
              </w:rPr>
              <w:t xml:space="preserve">, в </w:t>
            </w:r>
            <w:proofErr w:type="spellStart"/>
            <w:r w:rsidR="00253E47" w:rsidRPr="00F13403">
              <w:rPr>
                <w:rFonts w:ascii="Times New Roman" w:hAnsi="Times New Roman"/>
                <w:szCs w:val="16"/>
              </w:rPr>
              <w:t>т.ч</w:t>
            </w:r>
            <w:proofErr w:type="spellEnd"/>
            <w:r w:rsidR="00253E47" w:rsidRPr="00F13403">
              <w:rPr>
                <w:rFonts w:ascii="Times New Roman" w:hAnsi="Times New Roman"/>
                <w:szCs w:val="16"/>
              </w:rPr>
              <w:t>.</w:t>
            </w:r>
            <w:r w:rsidR="00DD007D" w:rsidRPr="00F13403">
              <w:rPr>
                <w:rFonts w:ascii="Times New Roman" w:hAnsi="Times New Roman"/>
                <w:szCs w:val="16"/>
              </w:rPr>
              <w:t xml:space="preserve"> </w:t>
            </w:r>
            <w:r w:rsidR="00D15876" w:rsidRPr="00F13403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Средства областного бюджета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253E47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0110</w:t>
            </w: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53E47" w:rsidRPr="00F13403" w:rsidRDefault="00253E47" w:rsidP="006B7AB3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Средства счета №</w:t>
            </w:r>
            <w:r w:rsidR="00ED4EF6">
              <w:rPr>
                <w:rFonts w:ascii="Times New Roman" w:hAnsi="Times New Roman"/>
                <w:szCs w:val="16"/>
              </w:rPr>
              <w:t xml:space="preserve"> </w:t>
            </w:r>
            <w:r w:rsidR="006B7AB3" w:rsidRPr="00F13403">
              <w:rPr>
                <w:rFonts w:ascii="Times New Roman" w:hAnsi="Times New Roman"/>
                <w:szCs w:val="16"/>
              </w:rPr>
              <w:t>03224</w:t>
            </w:r>
          </w:p>
        </w:tc>
        <w:tc>
          <w:tcPr>
            <w:tcW w:w="567" w:type="dxa"/>
            <w:shd w:val="clear" w:color="auto" w:fill="FFFFFF" w:themeFill="background1"/>
          </w:tcPr>
          <w:p w:rsidR="00253E47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0120</w:t>
            </w: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E7A92" w:rsidRPr="00F13403" w:rsidRDefault="009653BB" w:rsidP="007E53FD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П</w:t>
            </w:r>
            <w:r w:rsidR="002E7A92" w:rsidRPr="00F13403">
              <w:rPr>
                <w:rFonts w:ascii="Times New Roman" w:hAnsi="Times New Roman"/>
                <w:szCs w:val="16"/>
              </w:rPr>
              <w:t>оступления</w:t>
            </w:r>
            <w:r w:rsidRPr="00F13403">
              <w:rPr>
                <w:rFonts w:ascii="Times New Roman" w:hAnsi="Times New Roman"/>
                <w:szCs w:val="16"/>
              </w:rPr>
              <w:t xml:space="preserve"> в областной бюджет</w:t>
            </w:r>
            <w:r w:rsidR="002E7A92" w:rsidRPr="00F13403">
              <w:rPr>
                <w:rFonts w:ascii="Times New Roman" w:hAnsi="Times New Roman"/>
                <w:szCs w:val="16"/>
              </w:rPr>
              <w:t>, всего:</w:t>
            </w:r>
            <w:r w:rsidR="00D15876" w:rsidRPr="00F13403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754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E7A92" w:rsidRPr="00F13403" w:rsidRDefault="002E7A92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53E47" w:rsidRPr="00F13403" w:rsidRDefault="009653BB" w:rsidP="009653BB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Поступления с</w:t>
            </w:r>
            <w:r w:rsidR="00253E47" w:rsidRPr="00F13403">
              <w:rPr>
                <w:rFonts w:ascii="Times New Roman" w:hAnsi="Times New Roman"/>
                <w:szCs w:val="16"/>
              </w:rPr>
              <w:t>ре</w:t>
            </w:r>
            <w:proofErr w:type="gramStart"/>
            <w:r w:rsidR="00253E47" w:rsidRPr="00F13403">
              <w:rPr>
                <w:rFonts w:ascii="Times New Roman" w:hAnsi="Times New Roman"/>
                <w:szCs w:val="16"/>
              </w:rPr>
              <w:t>дств сч</w:t>
            </w:r>
            <w:proofErr w:type="gramEnd"/>
            <w:r w:rsidR="00253E47" w:rsidRPr="00F13403">
              <w:rPr>
                <w:rFonts w:ascii="Times New Roman" w:hAnsi="Times New Roman"/>
                <w:szCs w:val="16"/>
              </w:rPr>
              <w:t>ета №</w:t>
            </w:r>
            <w:r w:rsidR="00ED4EF6">
              <w:rPr>
                <w:rFonts w:ascii="Times New Roman" w:hAnsi="Times New Roman"/>
                <w:szCs w:val="16"/>
              </w:rPr>
              <w:t xml:space="preserve"> </w:t>
            </w:r>
            <w:r w:rsidR="006B7AB3" w:rsidRPr="00F13403">
              <w:rPr>
                <w:rFonts w:ascii="Times New Roman" w:hAnsi="Times New Roman"/>
                <w:szCs w:val="16"/>
              </w:rPr>
              <w:t>03224</w:t>
            </w:r>
          </w:p>
        </w:tc>
        <w:tc>
          <w:tcPr>
            <w:tcW w:w="567" w:type="dxa"/>
            <w:shd w:val="clear" w:color="auto" w:fill="FFFFFF" w:themeFill="background1"/>
          </w:tcPr>
          <w:p w:rsidR="00253E47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0210</w:t>
            </w: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53E47" w:rsidRPr="00F13403" w:rsidRDefault="009D2BD7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Доходы областного бюджета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02</w:t>
            </w:r>
            <w:r w:rsidR="008F11DC" w:rsidRPr="00F13403">
              <w:rPr>
                <w:rFonts w:ascii="Times New Roman" w:hAnsi="Times New Roman"/>
                <w:sz w:val="18"/>
                <w:szCs w:val="18"/>
              </w:rPr>
              <w:t>2</w:t>
            </w:r>
            <w:r w:rsidRPr="00F134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Поступления источников финансирования дефицита областного бюджета - всего</w:t>
            </w:r>
          </w:p>
        </w:tc>
        <w:tc>
          <w:tcPr>
            <w:tcW w:w="567" w:type="dxa"/>
            <w:shd w:val="clear" w:color="auto" w:fill="FFFFFF" w:themeFill="background1"/>
          </w:tcPr>
          <w:p w:rsidR="00253E47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023</w:t>
            </w:r>
            <w:r w:rsidR="00253E47" w:rsidRPr="00F134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ind w:left="284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из них: привлечение государственных внутренних заимствований</w:t>
            </w:r>
          </w:p>
        </w:tc>
        <w:tc>
          <w:tcPr>
            <w:tcW w:w="567" w:type="dxa"/>
            <w:shd w:val="clear" w:color="auto" w:fill="FFFFFF" w:themeFill="background1"/>
          </w:tcPr>
          <w:p w:rsidR="00253E47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023</w:t>
            </w:r>
            <w:r w:rsidR="00253E47" w:rsidRPr="00F134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53E47" w:rsidRPr="00F13403" w:rsidRDefault="000C728A" w:rsidP="007E53FD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4A08A7">
              <w:rPr>
                <w:rFonts w:ascii="Times New Roman" w:hAnsi="Times New Roman"/>
                <w:szCs w:val="16"/>
              </w:rPr>
              <w:t>Перечисления по р</w:t>
            </w:r>
            <w:r w:rsidR="006B7AB3" w:rsidRPr="00F13403">
              <w:rPr>
                <w:rFonts w:ascii="Times New Roman" w:hAnsi="Times New Roman"/>
                <w:szCs w:val="16"/>
              </w:rPr>
              <w:t>асход</w:t>
            </w:r>
            <w:r w:rsidRPr="004A08A7">
              <w:rPr>
                <w:rFonts w:ascii="Times New Roman" w:hAnsi="Times New Roman"/>
                <w:szCs w:val="16"/>
              </w:rPr>
              <w:t>ам</w:t>
            </w:r>
            <w:r w:rsidR="007E53FD">
              <w:rPr>
                <w:rFonts w:ascii="Times New Roman" w:hAnsi="Times New Roman"/>
                <w:szCs w:val="16"/>
              </w:rPr>
              <w:t xml:space="preserve"> </w:t>
            </w:r>
            <w:r w:rsidR="006B7AB3" w:rsidRPr="00F13403">
              <w:rPr>
                <w:rFonts w:ascii="Times New Roman" w:hAnsi="Times New Roman"/>
                <w:szCs w:val="16"/>
              </w:rPr>
              <w:t>областного бюджета</w:t>
            </w:r>
            <w:r w:rsidR="00253E47" w:rsidRPr="00F13403">
              <w:rPr>
                <w:rFonts w:ascii="Times New Roman" w:hAnsi="Times New Roman"/>
                <w:szCs w:val="16"/>
              </w:rPr>
              <w:t>, всего:</w:t>
            </w:r>
            <w:r w:rsidR="00B95E76" w:rsidRPr="00F13403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 xml:space="preserve">Расходы </w:t>
            </w:r>
            <w:r w:rsidR="00BE4896" w:rsidRPr="00F13403">
              <w:rPr>
                <w:rFonts w:ascii="Times New Roman" w:hAnsi="Times New Roman"/>
                <w:szCs w:val="16"/>
              </w:rPr>
              <w:t>областного бюджета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BE4896" w:rsidRPr="00F13403" w:rsidRDefault="009653BB" w:rsidP="006B7AB3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 xml:space="preserve">Перечисление </w:t>
            </w:r>
            <w:r w:rsidR="00BE4896" w:rsidRPr="00F13403">
              <w:rPr>
                <w:rFonts w:ascii="Times New Roman" w:hAnsi="Times New Roman"/>
                <w:szCs w:val="16"/>
              </w:rPr>
              <w:t>средств на счет №</w:t>
            </w:r>
            <w:r w:rsidR="00ED4EF6">
              <w:rPr>
                <w:rFonts w:ascii="Times New Roman" w:hAnsi="Times New Roman"/>
                <w:szCs w:val="16"/>
              </w:rPr>
              <w:t xml:space="preserve"> </w:t>
            </w:r>
            <w:r w:rsidR="006B7AB3" w:rsidRPr="00F13403">
              <w:rPr>
                <w:rFonts w:ascii="Times New Roman" w:hAnsi="Times New Roman"/>
                <w:szCs w:val="16"/>
              </w:rPr>
              <w:t>03224</w:t>
            </w:r>
          </w:p>
        </w:tc>
        <w:tc>
          <w:tcPr>
            <w:tcW w:w="567" w:type="dxa"/>
            <w:shd w:val="clear" w:color="auto" w:fill="FFFFFF" w:themeFill="background1"/>
          </w:tcPr>
          <w:p w:rsidR="00BE4896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0320</w:t>
            </w:r>
          </w:p>
        </w:tc>
        <w:tc>
          <w:tcPr>
            <w:tcW w:w="754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E4896" w:rsidRPr="00F13403" w:rsidRDefault="00BE4896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253E47" w:rsidRPr="00F13403" w:rsidRDefault="006B7AB3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 xml:space="preserve">Перечисления (расходы) </w:t>
            </w:r>
            <w:r w:rsidR="00253E47" w:rsidRPr="00F13403">
              <w:rPr>
                <w:rFonts w:ascii="Times New Roman" w:hAnsi="Times New Roman"/>
                <w:szCs w:val="16"/>
              </w:rPr>
              <w:t>из источников финансирования дефицита областного бюджета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253E47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033</w:t>
            </w:r>
            <w:r w:rsidR="00253E47" w:rsidRPr="00F134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E47" w:rsidRPr="00F13403" w:rsidTr="002E7A92">
        <w:tc>
          <w:tcPr>
            <w:tcW w:w="2013" w:type="dxa"/>
          </w:tcPr>
          <w:p w:rsidR="00253E47" w:rsidRPr="00F13403" w:rsidRDefault="00253E47" w:rsidP="004536BC">
            <w:pPr>
              <w:pStyle w:val="Pro-Tab"/>
              <w:ind w:left="284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lastRenderedPageBreak/>
              <w:t>из них: погашение государственных внутренних заимствований</w:t>
            </w:r>
          </w:p>
        </w:tc>
        <w:tc>
          <w:tcPr>
            <w:tcW w:w="567" w:type="dxa"/>
          </w:tcPr>
          <w:p w:rsidR="00253E47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033</w:t>
            </w:r>
            <w:r w:rsidR="00253E47" w:rsidRPr="00F134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E47" w:rsidRPr="00F13403" w:rsidTr="002E7A92">
        <w:tc>
          <w:tcPr>
            <w:tcW w:w="2013" w:type="dxa"/>
          </w:tcPr>
          <w:p w:rsidR="00253E47" w:rsidRPr="00F13403" w:rsidRDefault="00253E47" w:rsidP="007E53FD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 xml:space="preserve">Сальдо операций (без операций по управлению средствами на едином счете областного бюджета) </w:t>
            </w:r>
          </w:p>
        </w:tc>
        <w:tc>
          <w:tcPr>
            <w:tcW w:w="567" w:type="dxa"/>
          </w:tcPr>
          <w:p w:rsidR="00253E47" w:rsidRPr="00F13403" w:rsidRDefault="00253E47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E47" w:rsidRPr="00F13403" w:rsidTr="002E7A92">
        <w:tc>
          <w:tcPr>
            <w:tcW w:w="2013" w:type="dxa"/>
          </w:tcPr>
          <w:p w:rsidR="00253E47" w:rsidRPr="00F13403" w:rsidRDefault="002B6275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Р</w:t>
            </w:r>
            <w:r w:rsidR="00253E47" w:rsidRPr="00F13403">
              <w:rPr>
                <w:rFonts w:ascii="Times New Roman" w:hAnsi="Times New Roman"/>
                <w:szCs w:val="16"/>
              </w:rPr>
              <w:t>азмещени</w:t>
            </w:r>
            <w:r w:rsidRPr="00F13403">
              <w:rPr>
                <w:rFonts w:ascii="Times New Roman" w:hAnsi="Times New Roman"/>
                <w:szCs w:val="16"/>
              </w:rPr>
              <w:t>е средств областного бюджета</w:t>
            </w:r>
            <w:r w:rsidR="00253E47" w:rsidRPr="00F13403">
              <w:rPr>
                <w:rFonts w:ascii="Times New Roman" w:hAnsi="Times New Roman"/>
                <w:szCs w:val="16"/>
              </w:rPr>
              <w:t xml:space="preserve"> на банковские депозиты</w:t>
            </w:r>
          </w:p>
        </w:tc>
        <w:tc>
          <w:tcPr>
            <w:tcW w:w="567" w:type="dxa"/>
          </w:tcPr>
          <w:p w:rsidR="00253E47" w:rsidRPr="00F13403" w:rsidRDefault="00253E47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E47" w:rsidRPr="00F13403" w:rsidTr="002E7A92">
        <w:tc>
          <w:tcPr>
            <w:tcW w:w="2013" w:type="dxa"/>
          </w:tcPr>
          <w:p w:rsidR="00253E47" w:rsidRPr="00F13403" w:rsidRDefault="00253E47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Возврат средств областного бюджета из банковских депозитов</w:t>
            </w:r>
          </w:p>
        </w:tc>
        <w:tc>
          <w:tcPr>
            <w:tcW w:w="567" w:type="dxa"/>
          </w:tcPr>
          <w:p w:rsidR="00253E47" w:rsidRPr="00F13403" w:rsidRDefault="00253E47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0600</w:t>
            </w: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E47" w:rsidRPr="00F13403" w:rsidTr="002E7A92">
        <w:tc>
          <w:tcPr>
            <w:tcW w:w="2013" w:type="dxa"/>
          </w:tcPr>
          <w:p w:rsidR="00253E47" w:rsidRPr="00F13403" w:rsidRDefault="00253E47" w:rsidP="007E53FD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Остатки на едином счете на конец месяца</w:t>
            </w:r>
            <w:r w:rsidR="00FC60E1" w:rsidRPr="00F13403">
              <w:rPr>
                <w:rFonts w:ascii="Times New Roman" w:hAnsi="Times New Roman"/>
                <w:szCs w:val="16"/>
              </w:rPr>
              <w:t xml:space="preserve">, в </w:t>
            </w:r>
            <w:proofErr w:type="spellStart"/>
            <w:r w:rsidR="00FC60E1" w:rsidRPr="00F13403">
              <w:rPr>
                <w:rFonts w:ascii="Times New Roman" w:hAnsi="Times New Roman"/>
                <w:szCs w:val="16"/>
              </w:rPr>
              <w:t>т.ч</w:t>
            </w:r>
            <w:proofErr w:type="spellEnd"/>
            <w:r w:rsidR="00FC60E1" w:rsidRPr="00F13403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567" w:type="dxa"/>
          </w:tcPr>
          <w:p w:rsidR="00253E47" w:rsidRPr="00F13403" w:rsidRDefault="00253E47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53E47" w:rsidRPr="00F13403" w:rsidRDefault="00253E47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FC60E1" w:rsidRPr="00F13403" w:rsidRDefault="00FC60E1" w:rsidP="007E53FD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Средства областного бюджета</w:t>
            </w:r>
            <w:r w:rsidR="00B95E76" w:rsidRPr="00F13403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FC60E1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0710</w:t>
            </w: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DF2" w:rsidRPr="00F13403" w:rsidTr="00953139">
        <w:tc>
          <w:tcPr>
            <w:tcW w:w="2013" w:type="dxa"/>
            <w:shd w:val="clear" w:color="auto" w:fill="FFFFFF" w:themeFill="background1"/>
          </w:tcPr>
          <w:p w:rsidR="00FC60E1" w:rsidRPr="00F13403" w:rsidRDefault="00FC60E1" w:rsidP="007E53FD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Средства счета №</w:t>
            </w:r>
            <w:r w:rsidR="00ED4EF6">
              <w:rPr>
                <w:rFonts w:ascii="Times New Roman" w:hAnsi="Times New Roman"/>
                <w:szCs w:val="16"/>
              </w:rPr>
              <w:t xml:space="preserve"> </w:t>
            </w:r>
            <w:r w:rsidR="006B7AB3" w:rsidRPr="00F13403">
              <w:rPr>
                <w:rFonts w:ascii="Times New Roman" w:hAnsi="Times New Roman"/>
                <w:szCs w:val="16"/>
              </w:rPr>
              <w:t>03224</w:t>
            </w:r>
            <w:r w:rsidR="00D52390" w:rsidRPr="00F13403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FC60E1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0720</w:t>
            </w: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60E1" w:rsidRPr="00F13403" w:rsidRDefault="00FC60E1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D2A01" w:rsidRPr="00F13403" w:rsidRDefault="00CD2A01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</w:p>
    <w:p w:rsidR="005011AA" w:rsidRPr="00F13403" w:rsidRDefault="00103542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Руководитель комитета финансов (уполномоченное лицо)</w:t>
      </w:r>
      <w:r w:rsidR="005011AA" w:rsidRPr="00F13403">
        <w:rPr>
          <w:rFonts w:ascii="Times New Roman" w:hAnsi="Times New Roman"/>
          <w:sz w:val="18"/>
          <w:szCs w:val="18"/>
        </w:rPr>
        <w:t>_____________</w:t>
      </w:r>
      <w:r w:rsidR="007C400A" w:rsidRPr="00F13403">
        <w:rPr>
          <w:rFonts w:ascii="Times New Roman" w:hAnsi="Times New Roman"/>
          <w:sz w:val="18"/>
          <w:szCs w:val="18"/>
        </w:rPr>
        <w:t xml:space="preserve"> </w:t>
      </w:r>
      <w:r w:rsidR="005011AA" w:rsidRPr="00F13403">
        <w:rPr>
          <w:rFonts w:ascii="Times New Roman" w:hAnsi="Times New Roman"/>
          <w:sz w:val="18"/>
          <w:szCs w:val="18"/>
        </w:rPr>
        <w:t>________________________</w:t>
      </w:r>
    </w:p>
    <w:p w:rsidR="005011AA" w:rsidRPr="00F13403" w:rsidRDefault="007C400A" w:rsidP="004536BC">
      <w:pPr>
        <w:pStyle w:val="Pro-Gramma"/>
        <w:tabs>
          <w:tab w:val="left" w:pos="1701"/>
          <w:tab w:val="left" w:pos="3686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</w:t>
      </w:r>
      <w:r w:rsidR="005011AA" w:rsidRPr="00F13403">
        <w:rPr>
          <w:rFonts w:ascii="Times New Roman" w:hAnsi="Times New Roman"/>
          <w:sz w:val="18"/>
          <w:szCs w:val="18"/>
        </w:rPr>
        <w:tab/>
      </w:r>
      <w:r w:rsidR="008F11DC" w:rsidRPr="00F13403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="005011AA" w:rsidRPr="00F13403">
        <w:rPr>
          <w:rFonts w:ascii="Times New Roman" w:hAnsi="Times New Roman"/>
          <w:sz w:val="18"/>
          <w:szCs w:val="18"/>
        </w:rPr>
        <w:t>(подпись)</w:t>
      </w:r>
      <w:r w:rsidRPr="00F13403">
        <w:rPr>
          <w:rFonts w:ascii="Times New Roman" w:hAnsi="Times New Roman"/>
          <w:sz w:val="18"/>
          <w:szCs w:val="18"/>
        </w:rPr>
        <w:t xml:space="preserve"> </w:t>
      </w:r>
      <w:r w:rsidR="008F11DC" w:rsidRPr="00F13403">
        <w:rPr>
          <w:rFonts w:ascii="Times New Roman" w:hAnsi="Times New Roman"/>
          <w:sz w:val="18"/>
          <w:szCs w:val="18"/>
        </w:rPr>
        <w:t xml:space="preserve">              </w:t>
      </w:r>
      <w:r w:rsidR="005011AA" w:rsidRPr="00F13403">
        <w:rPr>
          <w:rFonts w:ascii="Times New Roman" w:hAnsi="Times New Roman"/>
          <w:sz w:val="18"/>
          <w:szCs w:val="18"/>
        </w:rPr>
        <w:t>(расшифровка подписи)</w:t>
      </w:r>
    </w:p>
    <w:p w:rsidR="00C504D0" w:rsidRPr="00F13403" w:rsidRDefault="00353FA6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Начальник департамента казначейского исполнения </w:t>
      </w:r>
    </w:p>
    <w:p w:rsidR="00353FA6" w:rsidRPr="00F13403" w:rsidRDefault="00B40074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</w:t>
      </w:r>
      <w:r w:rsidR="00353FA6" w:rsidRPr="00F13403">
        <w:rPr>
          <w:rFonts w:ascii="Times New Roman" w:hAnsi="Times New Roman"/>
          <w:sz w:val="18"/>
          <w:szCs w:val="18"/>
        </w:rPr>
        <w:t>юджета</w:t>
      </w:r>
      <w:r w:rsidR="000C728A" w:rsidRPr="004A08A7">
        <w:rPr>
          <w:rFonts w:ascii="Times New Roman" w:hAnsi="Times New Roman"/>
          <w:sz w:val="18"/>
          <w:szCs w:val="18"/>
        </w:rPr>
        <w:t xml:space="preserve"> (уполномоченное лицо)</w:t>
      </w:r>
      <w:r w:rsidR="00353FA6" w:rsidRPr="00F13403">
        <w:rPr>
          <w:rFonts w:ascii="Times New Roman" w:hAnsi="Times New Roman"/>
          <w:sz w:val="18"/>
          <w:szCs w:val="18"/>
        </w:rPr>
        <w:t>_____________ ________________________</w:t>
      </w:r>
    </w:p>
    <w:p w:rsidR="00353FA6" w:rsidRPr="00F13403" w:rsidRDefault="008F11DC" w:rsidP="004536BC">
      <w:pPr>
        <w:pStyle w:val="Pro-Gramma"/>
        <w:tabs>
          <w:tab w:val="left" w:pos="8222"/>
          <w:tab w:val="left" w:pos="10065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="00B40074">
        <w:rPr>
          <w:rFonts w:ascii="Times New Roman" w:hAnsi="Times New Roman"/>
          <w:sz w:val="18"/>
          <w:szCs w:val="18"/>
        </w:rPr>
        <w:t xml:space="preserve">         </w:t>
      </w:r>
      <w:r w:rsidRPr="00F13403">
        <w:rPr>
          <w:rFonts w:ascii="Times New Roman" w:hAnsi="Times New Roman"/>
          <w:sz w:val="18"/>
          <w:szCs w:val="18"/>
        </w:rPr>
        <w:t xml:space="preserve"> </w:t>
      </w:r>
      <w:r w:rsidR="00353FA6" w:rsidRPr="00F13403">
        <w:rPr>
          <w:rFonts w:ascii="Times New Roman" w:hAnsi="Times New Roman"/>
          <w:sz w:val="18"/>
          <w:szCs w:val="18"/>
        </w:rPr>
        <w:t xml:space="preserve">(подпись) </w:t>
      </w:r>
      <w:r w:rsidRPr="00F13403">
        <w:rPr>
          <w:rFonts w:ascii="Times New Roman" w:hAnsi="Times New Roman"/>
          <w:sz w:val="18"/>
          <w:szCs w:val="18"/>
        </w:rPr>
        <w:t xml:space="preserve">          </w:t>
      </w:r>
      <w:r w:rsidR="00353FA6" w:rsidRPr="00F13403">
        <w:rPr>
          <w:rFonts w:ascii="Times New Roman" w:hAnsi="Times New Roman"/>
          <w:sz w:val="18"/>
          <w:szCs w:val="18"/>
        </w:rPr>
        <w:t>(расшифровка подписи)</w:t>
      </w:r>
    </w:p>
    <w:p w:rsidR="00353FA6" w:rsidRPr="00F13403" w:rsidRDefault="00353FA6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Исполнитель ________________ ___________ _____________________ _________</w:t>
      </w:r>
    </w:p>
    <w:p w:rsidR="008F11DC" w:rsidRPr="00F13403" w:rsidRDefault="00353FA6" w:rsidP="004536BC">
      <w:pPr>
        <w:pStyle w:val="Pro-Gramma"/>
        <w:tabs>
          <w:tab w:val="left" w:pos="1843"/>
          <w:tab w:val="left" w:pos="3828"/>
          <w:tab w:val="left" w:pos="5387"/>
          <w:tab w:val="left" w:pos="7797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</w:t>
      </w:r>
      <w:r w:rsidR="008F11DC" w:rsidRPr="00F13403">
        <w:rPr>
          <w:rFonts w:ascii="Times New Roman" w:hAnsi="Times New Roman"/>
          <w:sz w:val="18"/>
          <w:szCs w:val="18"/>
        </w:rPr>
        <w:t xml:space="preserve">                         </w:t>
      </w:r>
      <w:r w:rsidRPr="00F13403">
        <w:rPr>
          <w:rFonts w:ascii="Times New Roman" w:hAnsi="Times New Roman"/>
          <w:sz w:val="18"/>
          <w:szCs w:val="18"/>
        </w:rPr>
        <w:t xml:space="preserve">(должность) </w:t>
      </w:r>
      <w:r w:rsidR="008F11DC" w:rsidRPr="00F13403">
        <w:rPr>
          <w:rFonts w:ascii="Times New Roman" w:hAnsi="Times New Roman"/>
          <w:sz w:val="18"/>
          <w:szCs w:val="18"/>
        </w:rPr>
        <w:t xml:space="preserve">          </w:t>
      </w:r>
      <w:r w:rsidRPr="00F13403">
        <w:rPr>
          <w:rFonts w:ascii="Times New Roman" w:hAnsi="Times New Roman"/>
          <w:sz w:val="18"/>
          <w:szCs w:val="18"/>
        </w:rPr>
        <w:t xml:space="preserve"> (подпись) </w:t>
      </w:r>
      <w:r w:rsidR="008F11DC" w:rsidRPr="00F13403">
        <w:rPr>
          <w:rFonts w:ascii="Times New Roman" w:hAnsi="Times New Roman"/>
          <w:sz w:val="18"/>
          <w:szCs w:val="18"/>
        </w:rPr>
        <w:t xml:space="preserve">   </w:t>
      </w:r>
      <w:r w:rsidRPr="00F13403">
        <w:rPr>
          <w:rFonts w:ascii="Times New Roman" w:hAnsi="Times New Roman"/>
          <w:sz w:val="18"/>
          <w:szCs w:val="18"/>
        </w:rPr>
        <w:t xml:space="preserve">(расшифровка подписи) </w:t>
      </w:r>
      <w:r w:rsidR="008F11DC" w:rsidRPr="00F13403">
        <w:rPr>
          <w:rFonts w:ascii="Times New Roman" w:hAnsi="Times New Roman"/>
          <w:sz w:val="18"/>
          <w:szCs w:val="18"/>
        </w:rPr>
        <w:t xml:space="preserve">  </w:t>
      </w:r>
      <w:r w:rsidRPr="00F13403">
        <w:rPr>
          <w:rFonts w:ascii="Times New Roman" w:hAnsi="Times New Roman"/>
          <w:sz w:val="18"/>
          <w:szCs w:val="18"/>
        </w:rPr>
        <w:t>(телефон)</w:t>
      </w:r>
      <w:r w:rsidR="00E54685" w:rsidRPr="00F13403">
        <w:rPr>
          <w:rFonts w:ascii="Times New Roman" w:hAnsi="Times New Roman"/>
          <w:sz w:val="18"/>
          <w:szCs w:val="18"/>
        </w:rPr>
        <w:t xml:space="preserve"> </w:t>
      </w:r>
    </w:p>
    <w:p w:rsidR="00B62608" w:rsidRPr="00F13403" w:rsidRDefault="00353FA6" w:rsidP="004536BC">
      <w:pPr>
        <w:pStyle w:val="Pro-Gramma"/>
        <w:tabs>
          <w:tab w:val="left" w:pos="1843"/>
          <w:tab w:val="left" w:pos="3828"/>
          <w:tab w:val="left" w:pos="5387"/>
          <w:tab w:val="left" w:pos="7797"/>
        </w:tabs>
        <w:spacing w:before="0" w:line="240" w:lineRule="auto"/>
        <w:ind w:left="0"/>
        <w:jc w:val="left"/>
        <w:rPr>
          <w:rFonts w:ascii="Times New Roman" w:hAnsi="Times New Roman"/>
          <w:bCs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"__" ____________ 20__ г.</w:t>
      </w:r>
      <w:r w:rsidR="00B62608" w:rsidRPr="00F13403">
        <w:rPr>
          <w:rFonts w:ascii="Times New Roman" w:hAnsi="Times New Roman"/>
          <w:sz w:val="18"/>
          <w:szCs w:val="18"/>
        </w:rPr>
        <w:br w:type="page"/>
      </w:r>
    </w:p>
    <w:p w:rsidR="00631344" w:rsidRPr="00F13403" w:rsidRDefault="009A2AEE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lastRenderedPageBreak/>
        <w:t xml:space="preserve">Приложение </w:t>
      </w:r>
      <w:r w:rsidR="00F151D7" w:rsidRPr="00F13403">
        <w:rPr>
          <w:rFonts w:ascii="Times New Roman" w:hAnsi="Times New Roman"/>
          <w:b w:val="0"/>
          <w:sz w:val="18"/>
          <w:szCs w:val="18"/>
        </w:rPr>
        <w:t>2</w:t>
      </w:r>
    </w:p>
    <w:p w:rsidR="009A2AEE" w:rsidRPr="00F13403" w:rsidRDefault="00B62608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t>к Порядку</w:t>
      </w:r>
      <w:r w:rsidR="00631344" w:rsidRPr="00F13403">
        <w:rPr>
          <w:rFonts w:ascii="Times New Roman" w:hAnsi="Times New Roman"/>
          <w:b w:val="0"/>
          <w:sz w:val="18"/>
          <w:szCs w:val="18"/>
        </w:rPr>
        <w:t xml:space="preserve"> составления и ведения кассового плана исполнения областного бюджета Ленинградской области</w:t>
      </w:r>
    </w:p>
    <w:p w:rsidR="009A2AEE" w:rsidRPr="00F13403" w:rsidRDefault="009A2AEE" w:rsidP="004536BC">
      <w:pPr>
        <w:pStyle w:val="Pro-Gramma"/>
        <w:spacing w:line="240" w:lineRule="auto"/>
        <w:rPr>
          <w:rFonts w:ascii="Times New Roman" w:hAnsi="Times New Roman"/>
          <w:sz w:val="18"/>
          <w:szCs w:val="18"/>
        </w:rPr>
      </w:pPr>
    </w:p>
    <w:p w:rsidR="002E7A92" w:rsidRPr="00F13403" w:rsidRDefault="002E7A92" w:rsidP="004536BC">
      <w:pPr>
        <w:pStyle w:val="Pro-Gramma"/>
        <w:spacing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Предельные объемы </w:t>
      </w:r>
      <w:proofErr w:type="gramStart"/>
      <w:r w:rsidRPr="00F13403">
        <w:rPr>
          <w:rFonts w:ascii="Times New Roman" w:hAnsi="Times New Roman"/>
          <w:sz w:val="18"/>
          <w:szCs w:val="18"/>
        </w:rPr>
        <w:t>финансирования главных распорядителей средств областного бюджета Ленинградской области</w:t>
      </w:r>
      <w:proofErr w:type="gramEnd"/>
      <w:r w:rsidR="00944CBD" w:rsidRPr="00F13403">
        <w:rPr>
          <w:rFonts w:ascii="Times New Roman" w:hAnsi="Times New Roman"/>
          <w:sz w:val="18"/>
          <w:szCs w:val="18"/>
        </w:rPr>
        <w:t xml:space="preserve"> на ___ год</w:t>
      </w:r>
    </w:p>
    <w:p w:rsidR="0033653F" w:rsidRPr="00F13403" w:rsidRDefault="0033653F" w:rsidP="004536BC">
      <w:pPr>
        <w:pStyle w:val="Pro-Gramma"/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( руб.)</w:t>
      </w:r>
    </w:p>
    <w:tbl>
      <w:tblPr>
        <w:tblStyle w:val="Pro-Table"/>
        <w:tblW w:w="1465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4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</w:tblGrid>
      <w:tr w:rsidR="005D1515" w:rsidRPr="00F13403" w:rsidTr="00277DAE">
        <w:trPr>
          <w:trHeight w:val="320"/>
        </w:trPr>
        <w:tc>
          <w:tcPr>
            <w:tcW w:w="3034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Главный распорядитель средств областного бюджета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5D1515" w:rsidRPr="00F13403" w:rsidRDefault="005D1515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</w:tr>
      <w:tr w:rsidR="00944CBD" w:rsidRPr="00F13403" w:rsidTr="00277DAE">
        <w:tc>
          <w:tcPr>
            <w:tcW w:w="3034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6863CB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277DAE" w:rsidRPr="00F13403" w:rsidTr="00277DAE">
        <w:tc>
          <w:tcPr>
            <w:tcW w:w="3034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277DAE" w:rsidRPr="00F13403" w:rsidRDefault="00277DAE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CBD" w:rsidRPr="00F13403" w:rsidTr="00277DAE">
        <w:tc>
          <w:tcPr>
            <w:tcW w:w="3034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Mar>
              <w:left w:w="57" w:type="dxa"/>
              <w:right w:w="57" w:type="dxa"/>
            </w:tcMar>
          </w:tcPr>
          <w:p w:rsidR="00944CBD" w:rsidRPr="00F13403" w:rsidRDefault="00944CBD" w:rsidP="004536BC">
            <w:pPr>
              <w:pStyle w:val="Pro-Tab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E7A92" w:rsidRPr="00F13403" w:rsidRDefault="002E7A92" w:rsidP="004536BC">
      <w:pPr>
        <w:spacing w:after="200"/>
        <w:rPr>
          <w:sz w:val="18"/>
          <w:szCs w:val="18"/>
        </w:rPr>
      </w:pPr>
    </w:p>
    <w:p w:rsidR="00944CBD" w:rsidRPr="00F13403" w:rsidRDefault="00103542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Руководитель комитета финансов (уполномоченное лицо)</w:t>
      </w:r>
      <w:r w:rsidR="007C400A" w:rsidRPr="00F13403">
        <w:rPr>
          <w:rFonts w:ascii="Times New Roman" w:hAnsi="Times New Roman"/>
          <w:sz w:val="18"/>
          <w:szCs w:val="18"/>
        </w:rPr>
        <w:t xml:space="preserve"> </w:t>
      </w:r>
      <w:r w:rsidR="00944CBD" w:rsidRPr="00F13403">
        <w:rPr>
          <w:rFonts w:ascii="Times New Roman" w:hAnsi="Times New Roman"/>
          <w:sz w:val="18"/>
          <w:szCs w:val="18"/>
        </w:rPr>
        <w:t>_____________</w:t>
      </w:r>
      <w:r w:rsidR="007C400A" w:rsidRPr="00F13403">
        <w:rPr>
          <w:rFonts w:ascii="Times New Roman" w:hAnsi="Times New Roman"/>
          <w:sz w:val="18"/>
          <w:szCs w:val="18"/>
        </w:rPr>
        <w:t xml:space="preserve"> </w:t>
      </w:r>
      <w:r w:rsidR="00944CBD" w:rsidRPr="00F13403">
        <w:rPr>
          <w:rFonts w:ascii="Times New Roman" w:hAnsi="Times New Roman"/>
          <w:sz w:val="18"/>
          <w:szCs w:val="18"/>
        </w:rPr>
        <w:t>________________________</w:t>
      </w:r>
    </w:p>
    <w:p w:rsidR="00944CBD" w:rsidRPr="00F13403" w:rsidRDefault="007C400A" w:rsidP="004536BC">
      <w:pPr>
        <w:pStyle w:val="Pro-Gramma"/>
        <w:tabs>
          <w:tab w:val="left" w:pos="1701"/>
          <w:tab w:val="left" w:pos="3686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</w:t>
      </w:r>
      <w:r w:rsidR="00944CBD" w:rsidRPr="00F13403">
        <w:rPr>
          <w:rFonts w:ascii="Times New Roman" w:hAnsi="Times New Roman"/>
          <w:sz w:val="18"/>
          <w:szCs w:val="18"/>
        </w:rPr>
        <w:tab/>
      </w:r>
      <w:r w:rsidR="00E54685" w:rsidRPr="00F13403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="00953139" w:rsidRPr="00F13403">
        <w:rPr>
          <w:rFonts w:ascii="Times New Roman" w:hAnsi="Times New Roman"/>
          <w:sz w:val="18"/>
          <w:szCs w:val="18"/>
        </w:rPr>
        <w:t xml:space="preserve">      </w:t>
      </w:r>
      <w:r w:rsidR="00E54685" w:rsidRPr="00F13403">
        <w:rPr>
          <w:rFonts w:ascii="Times New Roman" w:hAnsi="Times New Roman"/>
          <w:sz w:val="18"/>
          <w:szCs w:val="18"/>
        </w:rPr>
        <w:t xml:space="preserve">  </w:t>
      </w:r>
      <w:r w:rsidR="00944CBD" w:rsidRPr="00F13403">
        <w:rPr>
          <w:rFonts w:ascii="Times New Roman" w:hAnsi="Times New Roman"/>
          <w:sz w:val="18"/>
          <w:szCs w:val="18"/>
        </w:rPr>
        <w:t>(подпись)</w:t>
      </w:r>
      <w:r w:rsidRPr="00F13403">
        <w:rPr>
          <w:rFonts w:ascii="Times New Roman" w:hAnsi="Times New Roman"/>
          <w:sz w:val="18"/>
          <w:szCs w:val="18"/>
        </w:rPr>
        <w:t xml:space="preserve"> </w:t>
      </w:r>
      <w:r w:rsidR="00944CBD" w:rsidRPr="00F13403">
        <w:rPr>
          <w:rFonts w:ascii="Times New Roman" w:hAnsi="Times New Roman"/>
          <w:sz w:val="18"/>
          <w:szCs w:val="18"/>
        </w:rPr>
        <w:tab/>
      </w:r>
      <w:r w:rsidR="00E54685" w:rsidRPr="00F13403">
        <w:rPr>
          <w:rFonts w:ascii="Times New Roman" w:hAnsi="Times New Roman"/>
          <w:sz w:val="18"/>
          <w:szCs w:val="18"/>
        </w:rPr>
        <w:t xml:space="preserve">      </w:t>
      </w:r>
      <w:r w:rsidR="00944CBD" w:rsidRPr="00F13403">
        <w:rPr>
          <w:rFonts w:ascii="Times New Roman" w:hAnsi="Times New Roman"/>
          <w:sz w:val="18"/>
          <w:szCs w:val="18"/>
        </w:rPr>
        <w:t>(расшифровка подписи)</w:t>
      </w:r>
    </w:p>
    <w:p w:rsidR="00C504D0" w:rsidRPr="00F13403" w:rsidRDefault="00C504D0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Начальник департамента казначейского исполнения </w:t>
      </w:r>
    </w:p>
    <w:p w:rsidR="00C504D0" w:rsidRPr="00F13403" w:rsidRDefault="00C504D0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бюджета </w:t>
      </w:r>
      <w:r w:rsidR="000C728A" w:rsidRPr="004A08A7">
        <w:rPr>
          <w:rFonts w:ascii="Times New Roman" w:hAnsi="Times New Roman"/>
          <w:sz w:val="18"/>
          <w:szCs w:val="18"/>
        </w:rPr>
        <w:t>(уполномоченное лицо)</w:t>
      </w:r>
      <w:r w:rsidRPr="00F13403">
        <w:rPr>
          <w:rFonts w:ascii="Times New Roman" w:hAnsi="Times New Roman"/>
          <w:sz w:val="18"/>
          <w:szCs w:val="18"/>
        </w:rPr>
        <w:t>_____________ ________________________</w:t>
      </w:r>
    </w:p>
    <w:p w:rsidR="00953139" w:rsidRPr="00F13403" w:rsidRDefault="00C504D0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B40074">
        <w:rPr>
          <w:rFonts w:ascii="Times New Roman" w:hAnsi="Times New Roman"/>
          <w:sz w:val="18"/>
          <w:szCs w:val="18"/>
        </w:rPr>
        <w:t xml:space="preserve">                      </w:t>
      </w:r>
      <w:r w:rsidRPr="00F13403">
        <w:rPr>
          <w:rFonts w:ascii="Times New Roman" w:hAnsi="Times New Roman"/>
          <w:sz w:val="18"/>
          <w:szCs w:val="18"/>
        </w:rPr>
        <w:t xml:space="preserve">  (подпись)         (расшифровка подписи)</w:t>
      </w:r>
    </w:p>
    <w:p w:rsidR="00353FA6" w:rsidRPr="00F13403" w:rsidRDefault="007A2EE8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Исполнитель</w:t>
      </w:r>
      <w:r w:rsidR="00353FA6" w:rsidRPr="00F13403">
        <w:rPr>
          <w:rFonts w:ascii="Times New Roman" w:hAnsi="Times New Roman"/>
          <w:sz w:val="18"/>
          <w:szCs w:val="18"/>
        </w:rPr>
        <w:t xml:space="preserve"> ________________ ___________ _____________________ _________</w:t>
      </w:r>
    </w:p>
    <w:p w:rsidR="00353FA6" w:rsidRPr="00F13403" w:rsidRDefault="00953139" w:rsidP="004536BC">
      <w:pPr>
        <w:pStyle w:val="Pro-Gramma"/>
        <w:tabs>
          <w:tab w:val="left" w:pos="1843"/>
          <w:tab w:val="left" w:pos="3828"/>
          <w:tab w:val="left" w:pos="5387"/>
          <w:tab w:val="left" w:pos="7797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</w:t>
      </w:r>
      <w:r w:rsidR="00353FA6" w:rsidRPr="00F13403">
        <w:rPr>
          <w:rFonts w:ascii="Times New Roman" w:hAnsi="Times New Roman"/>
          <w:sz w:val="18"/>
          <w:szCs w:val="18"/>
        </w:rPr>
        <w:t xml:space="preserve">(должность) </w:t>
      </w:r>
      <w:r w:rsidRPr="00F13403">
        <w:rPr>
          <w:rFonts w:ascii="Times New Roman" w:hAnsi="Times New Roman"/>
          <w:sz w:val="18"/>
          <w:szCs w:val="18"/>
        </w:rPr>
        <w:t xml:space="preserve">           </w:t>
      </w:r>
      <w:r w:rsidR="00353FA6" w:rsidRPr="00F13403">
        <w:rPr>
          <w:rFonts w:ascii="Times New Roman" w:hAnsi="Times New Roman"/>
          <w:sz w:val="18"/>
          <w:szCs w:val="18"/>
        </w:rPr>
        <w:t xml:space="preserve">(подпись) </w:t>
      </w:r>
      <w:r w:rsidRPr="00F13403">
        <w:rPr>
          <w:rFonts w:ascii="Times New Roman" w:hAnsi="Times New Roman"/>
          <w:sz w:val="18"/>
          <w:szCs w:val="18"/>
        </w:rPr>
        <w:t xml:space="preserve">   </w:t>
      </w:r>
      <w:r w:rsidR="00353FA6" w:rsidRPr="00F13403">
        <w:rPr>
          <w:rFonts w:ascii="Times New Roman" w:hAnsi="Times New Roman"/>
          <w:sz w:val="18"/>
          <w:szCs w:val="18"/>
        </w:rPr>
        <w:t xml:space="preserve"> (расшифровка подписи) </w:t>
      </w:r>
      <w:r w:rsidR="00DF39D2" w:rsidRPr="00F13403">
        <w:rPr>
          <w:rFonts w:ascii="Times New Roman" w:hAnsi="Times New Roman"/>
          <w:sz w:val="18"/>
          <w:szCs w:val="18"/>
        </w:rPr>
        <w:t xml:space="preserve">  </w:t>
      </w:r>
      <w:r w:rsidR="00353FA6" w:rsidRPr="00F13403">
        <w:rPr>
          <w:rFonts w:ascii="Times New Roman" w:hAnsi="Times New Roman"/>
          <w:sz w:val="18"/>
          <w:szCs w:val="18"/>
        </w:rPr>
        <w:t>(телефон)</w:t>
      </w:r>
    </w:p>
    <w:p w:rsidR="00353FA6" w:rsidRPr="00F13403" w:rsidRDefault="00353FA6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"__" ____________ 20__ г.</w:t>
      </w:r>
    </w:p>
    <w:p w:rsidR="00944CBD" w:rsidRPr="00F13403" w:rsidRDefault="00944CBD" w:rsidP="004536BC">
      <w:pPr>
        <w:spacing w:after="200"/>
        <w:rPr>
          <w:sz w:val="18"/>
          <w:szCs w:val="18"/>
        </w:rPr>
      </w:pPr>
      <w:r w:rsidRPr="00F13403">
        <w:rPr>
          <w:sz w:val="18"/>
          <w:szCs w:val="18"/>
        </w:rPr>
        <w:br w:type="page"/>
      </w:r>
    </w:p>
    <w:p w:rsidR="00631344" w:rsidRPr="00F13403" w:rsidRDefault="0033653F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lastRenderedPageBreak/>
        <w:t xml:space="preserve">Приложение </w:t>
      </w:r>
      <w:r w:rsidR="00F151D7" w:rsidRPr="00F13403">
        <w:rPr>
          <w:rFonts w:ascii="Times New Roman" w:hAnsi="Times New Roman"/>
          <w:b w:val="0"/>
          <w:sz w:val="18"/>
          <w:szCs w:val="18"/>
        </w:rPr>
        <w:t>3</w:t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t>к Порядку составления и ведения кассового плана исполнения областного бюджета Ленинградской области</w:t>
      </w:r>
    </w:p>
    <w:p w:rsidR="009A2AEE" w:rsidRPr="00F13403" w:rsidRDefault="00902CFB" w:rsidP="0063134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Информация об исполнении кассового плана </w:t>
      </w:r>
      <w:r w:rsidR="009A2AEE" w:rsidRPr="00F13403">
        <w:rPr>
          <w:rFonts w:ascii="Times New Roman" w:hAnsi="Times New Roman"/>
          <w:sz w:val="18"/>
          <w:szCs w:val="18"/>
        </w:rPr>
        <w:t xml:space="preserve">исполнения областного бюджета Ленинградской области на _______ год </w:t>
      </w:r>
      <w:proofErr w:type="gramStart"/>
      <w:r w:rsidR="009A2AEE" w:rsidRPr="00F13403">
        <w:rPr>
          <w:rFonts w:ascii="Times New Roman" w:hAnsi="Times New Roman"/>
          <w:sz w:val="18"/>
          <w:szCs w:val="18"/>
        </w:rPr>
        <w:t>за</w:t>
      </w:r>
      <w:proofErr w:type="gramEnd"/>
      <w:r w:rsidR="009A2AEE" w:rsidRPr="00F13403">
        <w:rPr>
          <w:rFonts w:ascii="Times New Roman" w:hAnsi="Times New Roman"/>
          <w:sz w:val="18"/>
          <w:szCs w:val="18"/>
        </w:rPr>
        <w:t xml:space="preserve"> ___________</w:t>
      </w:r>
    </w:p>
    <w:p w:rsidR="0033653F" w:rsidRPr="00F13403" w:rsidRDefault="0033653F" w:rsidP="00631344">
      <w:pPr>
        <w:pStyle w:val="Pro-Gramma"/>
        <w:spacing w:before="0" w:line="240" w:lineRule="auto"/>
        <w:jc w:val="righ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(</w:t>
      </w:r>
      <w:r w:rsidR="00972C3F" w:rsidRPr="00F13403">
        <w:rPr>
          <w:rFonts w:ascii="Times New Roman" w:hAnsi="Times New Roman"/>
          <w:sz w:val="18"/>
          <w:szCs w:val="18"/>
        </w:rPr>
        <w:t>млн</w:t>
      </w:r>
      <w:r w:rsidRPr="00F13403">
        <w:rPr>
          <w:rFonts w:ascii="Times New Roman" w:hAnsi="Times New Roman"/>
          <w:sz w:val="18"/>
          <w:szCs w:val="18"/>
        </w:rPr>
        <w:t>. руб.)</w:t>
      </w:r>
    </w:p>
    <w:tbl>
      <w:tblPr>
        <w:tblStyle w:val="Pro-Table"/>
        <w:tblW w:w="1465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5746"/>
        <w:gridCol w:w="819"/>
        <w:gridCol w:w="1618"/>
        <w:gridCol w:w="1618"/>
        <w:gridCol w:w="1618"/>
        <w:gridCol w:w="1618"/>
        <w:gridCol w:w="1618"/>
      </w:tblGrid>
      <w:tr w:rsidR="00E4385F" w:rsidRPr="00F13403" w:rsidTr="00C504D0">
        <w:trPr>
          <w:trHeight w:val="320"/>
        </w:trPr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 xml:space="preserve">Сумма исполнения кассового плана с 1 января по отчетный месяц </w:t>
            </w:r>
            <w:r w:rsidRPr="00F13403">
              <w:rPr>
                <w:rFonts w:ascii="Times New Roman" w:hAnsi="Times New Roman"/>
                <w:sz w:val="18"/>
                <w:szCs w:val="18"/>
              </w:rPr>
              <w:br/>
              <w:t>(нарастающим итогом)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Сумма исполнения кассового плана за отчетный месяц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Сумма по кассовому плану на отчетный месяц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Процент исполнения кассового плана за отчетный месяц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 xml:space="preserve">Сумма исполнения кассового плана с 1 января по текущий месяц </w:t>
            </w:r>
            <w:r w:rsidRPr="00F13403">
              <w:rPr>
                <w:rFonts w:ascii="Times New Roman" w:hAnsi="Times New Roman"/>
                <w:sz w:val="18"/>
                <w:szCs w:val="18"/>
              </w:rPr>
              <w:br/>
              <w:t>(нарастающим итогом)</w:t>
            </w: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13403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1340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13403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13403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5D676D" w:rsidP="004536BC">
            <w:pPr>
              <w:pStyle w:val="Pro-T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0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Остатки на едином счете областного бюджета на начало месяца</w:t>
            </w:r>
            <w:r w:rsidR="002B6275" w:rsidRPr="00F13403">
              <w:rPr>
                <w:rFonts w:ascii="Times New Roman" w:hAnsi="Times New Roman"/>
                <w:szCs w:val="16"/>
              </w:rPr>
              <w:t xml:space="preserve">, в </w:t>
            </w:r>
            <w:proofErr w:type="spellStart"/>
            <w:r w:rsidR="002B6275" w:rsidRPr="00F13403">
              <w:rPr>
                <w:rFonts w:ascii="Times New Roman" w:hAnsi="Times New Roman"/>
                <w:szCs w:val="16"/>
              </w:rPr>
              <w:t>т.ч</w:t>
            </w:r>
            <w:proofErr w:type="spellEnd"/>
            <w:r w:rsidR="002B6275" w:rsidRPr="00F13403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0100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Средства областного бюджета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0110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2B6275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Средства счета №</w:t>
            </w:r>
            <w:r w:rsidR="00B40074">
              <w:rPr>
                <w:rFonts w:ascii="Times New Roman" w:hAnsi="Times New Roman"/>
                <w:szCs w:val="16"/>
              </w:rPr>
              <w:t xml:space="preserve"> </w:t>
            </w:r>
            <w:r w:rsidR="002B6275" w:rsidRPr="00F13403">
              <w:rPr>
                <w:rFonts w:ascii="Times New Roman" w:hAnsi="Times New Roman"/>
                <w:szCs w:val="16"/>
              </w:rPr>
              <w:t>03224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0120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2B6275" w:rsidP="000C728A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–П</w:t>
            </w:r>
            <w:r w:rsidR="00E4385F" w:rsidRPr="00F13403">
              <w:rPr>
                <w:rFonts w:ascii="Times New Roman" w:hAnsi="Times New Roman"/>
                <w:szCs w:val="16"/>
              </w:rPr>
              <w:t>оступления</w:t>
            </w:r>
            <w:r w:rsidR="000C728A" w:rsidRPr="004A08A7">
              <w:rPr>
                <w:rFonts w:ascii="Times New Roman" w:hAnsi="Times New Roman"/>
                <w:szCs w:val="16"/>
              </w:rPr>
              <w:t xml:space="preserve"> в</w:t>
            </w:r>
            <w:r w:rsidRPr="00F13403">
              <w:rPr>
                <w:rFonts w:ascii="Times New Roman" w:hAnsi="Times New Roman"/>
                <w:szCs w:val="16"/>
              </w:rPr>
              <w:t xml:space="preserve"> областно</w:t>
            </w:r>
            <w:r w:rsidR="000C728A" w:rsidRPr="004A08A7">
              <w:rPr>
                <w:rFonts w:ascii="Times New Roman" w:hAnsi="Times New Roman"/>
                <w:szCs w:val="16"/>
              </w:rPr>
              <w:t>й</w:t>
            </w:r>
            <w:r w:rsidRPr="00F13403">
              <w:rPr>
                <w:rFonts w:ascii="Times New Roman" w:hAnsi="Times New Roman"/>
                <w:szCs w:val="16"/>
              </w:rPr>
              <w:t xml:space="preserve"> бюджет</w:t>
            </w:r>
            <w:r w:rsidR="00E4385F" w:rsidRPr="00F13403">
              <w:rPr>
                <w:rFonts w:ascii="Times New Roman" w:hAnsi="Times New Roman"/>
                <w:szCs w:val="16"/>
              </w:rPr>
              <w:t>, всего: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0200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 xml:space="preserve">- в </w:t>
            </w:r>
            <w:proofErr w:type="spellStart"/>
            <w:r w:rsidRPr="00F13403">
              <w:rPr>
                <w:rFonts w:ascii="Times New Roman" w:hAnsi="Times New Roman"/>
                <w:szCs w:val="16"/>
              </w:rPr>
              <w:t>т.ч</w:t>
            </w:r>
            <w:proofErr w:type="spellEnd"/>
            <w:r w:rsidRPr="00F13403">
              <w:rPr>
                <w:rFonts w:ascii="Times New Roman" w:hAnsi="Times New Roman"/>
                <w:szCs w:val="16"/>
              </w:rPr>
              <w:t xml:space="preserve">. доходы областного бюджета 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0210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- поступления источников финансирования дефицита областного бюджета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0220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ind w:left="284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из них: привлечение государственных заимствований</w:t>
            </w:r>
            <w:r w:rsidR="00E43A44" w:rsidRPr="00F13403">
              <w:rPr>
                <w:rFonts w:ascii="Times New Roman" w:hAnsi="Times New Roman"/>
                <w:szCs w:val="16"/>
              </w:rPr>
              <w:t xml:space="preserve"> и иные поступления по источникам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0221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8F11DC" w:rsidP="00E43A44">
            <w:pPr>
              <w:pStyle w:val="Pro-Tab"/>
              <w:ind w:left="284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- с</w:t>
            </w:r>
            <w:r w:rsidR="00E4385F" w:rsidRPr="00F13403">
              <w:rPr>
                <w:rFonts w:ascii="Times New Roman" w:hAnsi="Times New Roman"/>
                <w:szCs w:val="16"/>
              </w:rPr>
              <w:t>редства счета №</w:t>
            </w:r>
            <w:r w:rsidR="00B40074">
              <w:rPr>
                <w:rFonts w:ascii="Times New Roman" w:hAnsi="Times New Roman"/>
                <w:szCs w:val="16"/>
              </w:rPr>
              <w:t xml:space="preserve"> </w:t>
            </w:r>
            <w:r w:rsidR="00E43A44" w:rsidRPr="00F13403">
              <w:rPr>
                <w:rFonts w:ascii="Times New Roman" w:hAnsi="Times New Roman"/>
                <w:szCs w:val="16"/>
              </w:rPr>
              <w:t>03224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0222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0C728A" w:rsidP="000C728A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4A08A7">
              <w:rPr>
                <w:rFonts w:ascii="Times New Roman" w:hAnsi="Times New Roman"/>
                <w:szCs w:val="16"/>
              </w:rPr>
              <w:t>Перечисления по р</w:t>
            </w:r>
            <w:r w:rsidR="00E43A44" w:rsidRPr="00F13403">
              <w:rPr>
                <w:rFonts w:ascii="Times New Roman" w:hAnsi="Times New Roman"/>
                <w:szCs w:val="16"/>
              </w:rPr>
              <w:t>асход</w:t>
            </w:r>
            <w:r w:rsidRPr="004A08A7">
              <w:rPr>
                <w:rFonts w:ascii="Times New Roman" w:hAnsi="Times New Roman"/>
                <w:szCs w:val="16"/>
              </w:rPr>
              <w:t>ам</w:t>
            </w:r>
            <w:r w:rsidR="00E43A44" w:rsidRPr="00F13403">
              <w:rPr>
                <w:rFonts w:ascii="Times New Roman" w:hAnsi="Times New Roman"/>
                <w:szCs w:val="16"/>
              </w:rPr>
              <w:t xml:space="preserve"> областного бюджета</w:t>
            </w:r>
            <w:r w:rsidR="00E4385F" w:rsidRPr="00F13403">
              <w:rPr>
                <w:rFonts w:ascii="Times New Roman" w:hAnsi="Times New Roman"/>
                <w:szCs w:val="16"/>
              </w:rPr>
              <w:t>, всего: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0300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E43A44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- расходы областного бюджета</w:t>
            </w:r>
            <w:r w:rsidR="00E43A44" w:rsidRPr="00F13403"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0310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E43A44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 xml:space="preserve">- </w:t>
            </w:r>
            <w:r w:rsidR="00E43A44" w:rsidRPr="00F13403">
              <w:rPr>
                <w:rFonts w:ascii="Times New Roman" w:hAnsi="Times New Roman"/>
                <w:szCs w:val="16"/>
              </w:rPr>
              <w:t xml:space="preserve">перечисления </w:t>
            </w:r>
            <w:r w:rsidRPr="00F13403">
              <w:rPr>
                <w:rFonts w:ascii="Times New Roman" w:hAnsi="Times New Roman"/>
                <w:szCs w:val="16"/>
              </w:rPr>
              <w:t>из источников финансирования дефицита областного бюджета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0320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ind w:left="284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из них: погашение государственных заимствований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0321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8F11DC" w:rsidP="00E43A44">
            <w:pPr>
              <w:pStyle w:val="Pro-Tab"/>
              <w:ind w:left="284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- в</w:t>
            </w:r>
            <w:r w:rsidR="00E4385F" w:rsidRPr="00F13403">
              <w:rPr>
                <w:rFonts w:ascii="Times New Roman" w:hAnsi="Times New Roman"/>
                <w:szCs w:val="16"/>
              </w:rPr>
              <w:t>озврат средств на счет №</w:t>
            </w:r>
            <w:r w:rsidR="00B40074">
              <w:rPr>
                <w:rFonts w:ascii="Times New Roman" w:hAnsi="Times New Roman"/>
                <w:szCs w:val="16"/>
              </w:rPr>
              <w:t xml:space="preserve"> </w:t>
            </w:r>
            <w:r w:rsidR="00E43A44" w:rsidRPr="00F13403">
              <w:rPr>
                <w:rFonts w:ascii="Times New Roman" w:hAnsi="Times New Roman"/>
                <w:szCs w:val="16"/>
              </w:rPr>
              <w:t>03224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0322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7E53FD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 xml:space="preserve">Сальдо операций (без операций по управлению средствами на едином счете областного бюджета) 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0400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A44" w:rsidP="00E43A44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–Р</w:t>
            </w:r>
            <w:r w:rsidR="00E4385F" w:rsidRPr="00F13403">
              <w:rPr>
                <w:rFonts w:ascii="Times New Roman" w:hAnsi="Times New Roman"/>
                <w:szCs w:val="16"/>
              </w:rPr>
              <w:t>азмещени</w:t>
            </w:r>
            <w:r w:rsidRPr="00F13403">
              <w:rPr>
                <w:rFonts w:ascii="Times New Roman" w:hAnsi="Times New Roman"/>
                <w:szCs w:val="16"/>
              </w:rPr>
              <w:t>е средств областного бюджета</w:t>
            </w:r>
            <w:r w:rsidR="00E4385F" w:rsidRPr="00F13403">
              <w:rPr>
                <w:rFonts w:ascii="Times New Roman" w:hAnsi="Times New Roman"/>
                <w:szCs w:val="16"/>
              </w:rPr>
              <w:t xml:space="preserve"> на банковские депозиты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0500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Возврат средств областного бюджета из банковских депозитов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0600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7E53FD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 xml:space="preserve">Остатки на едином счете на конец месяца, в </w:t>
            </w:r>
            <w:proofErr w:type="spellStart"/>
            <w:r w:rsidRPr="00F13403">
              <w:rPr>
                <w:rFonts w:ascii="Times New Roman" w:hAnsi="Times New Roman"/>
                <w:szCs w:val="16"/>
              </w:rPr>
              <w:t>т.ч</w:t>
            </w:r>
            <w:proofErr w:type="spellEnd"/>
            <w:r w:rsidRPr="00F13403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0700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Средства областного бюджета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0710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E4385F" w:rsidRPr="00F13403" w:rsidTr="00C504D0">
        <w:tc>
          <w:tcPr>
            <w:tcW w:w="5746" w:type="dxa"/>
            <w:shd w:val="clear" w:color="auto" w:fill="FFFFFF" w:themeFill="background1"/>
          </w:tcPr>
          <w:p w:rsidR="00E4385F" w:rsidRPr="00F13403" w:rsidRDefault="00E4385F" w:rsidP="00E43A44">
            <w:pPr>
              <w:pStyle w:val="Pro-Tab"/>
              <w:ind w:left="142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Средства счета №</w:t>
            </w:r>
            <w:r w:rsidR="00B40074">
              <w:rPr>
                <w:rFonts w:ascii="Times New Roman" w:hAnsi="Times New Roman"/>
                <w:szCs w:val="16"/>
              </w:rPr>
              <w:t xml:space="preserve"> </w:t>
            </w:r>
            <w:r w:rsidR="00E43A44" w:rsidRPr="00F13403">
              <w:rPr>
                <w:rFonts w:ascii="Times New Roman" w:hAnsi="Times New Roman"/>
                <w:szCs w:val="16"/>
              </w:rPr>
              <w:t>03224</w:t>
            </w:r>
          </w:p>
        </w:tc>
        <w:tc>
          <w:tcPr>
            <w:tcW w:w="819" w:type="dxa"/>
            <w:shd w:val="clear" w:color="auto" w:fill="FFFFFF" w:themeFill="background1"/>
          </w:tcPr>
          <w:p w:rsidR="00E4385F" w:rsidRPr="00F13403" w:rsidRDefault="008F11DC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  <w:r w:rsidRPr="00F13403">
              <w:rPr>
                <w:rFonts w:ascii="Times New Roman" w:hAnsi="Times New Roman"/>
                <w:szCs w:val="16"/>
              </w:rPr>
              <w:t>0720</w:t>
            </w: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E4385F" w:rsidRPr="00F13403" w:rsidRDefault="00E4385F" w:rsidP="004536BC">
            <w:pPr>
              <w:pStyle w:val="Pro-Tab"/>
              <w:jc w:val="center"/>
              <w:rPr>
                <w:rFonts w:ascii="Times New Roman" w:hAnsi="Times New Roman"/>
                <w:szCs w:val="16"/>
              </w:rPr>
            </w:pPr>
          </w:p>
        </w:tc>
      </w:tr>
    </w:tbl>
    <w:p w:rsidR="00F6780D" w:rsidRPr="00F13403" w:rsidRDefault="00E43A44" w:rsidP="004536BC">
      <w:pPr>
        <w:pStyle w:val="Pro-Gramma"/>
        <w:tabs>
          <w:tab w:val="left" w:pos="8222"/>
          <w:tab w:val="left" w:pos="10065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-</w:t>
      </w:r>
    </w:p>
    <w:p w:rsidR="00E274E7" w:rsidRPr="00F13403" w:rsidRDefault="00E274E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Исполнитель ________________ ___________ _____________________ _________</w:t>
      </w:r>
    </w:p>
    <w:p w:rsidR="00FA6FF1" w:rsidRPr="00F13403" w:rsidRDefault="00E274E7" w:rsidP="004536BC">
      <w:pPr>
        <w:pStyle w:val="Pro-Gramma"/>
        <w:tabs>
          <w:tab w:val="left" w:pos="1843"/>
          <w:tab w:val="left" w:pos="3828"/>
          <w:tab w:val="left" w:pos="5387"/>
          <w:tab w:val="left" w:pos="7797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</w:t>
      </w:r>
      <w:r w:rsidR="008F11DC" w:rsidRPr="00F13403">
        <w:rPr>
          <w:rFonts w:ascii="Times New Roman" w:hAnsi="Times New Roman"/>
          <w:sz w:val="18"/>
          <w:szCs w:val="18"/>
        </w:rPr>
        <w:t xml:space="preserve">                        </w:t>
      </w:r>
      <w:r w:rsidRPr="00F13403">
        <w:rPr>
          <w:rFonts w:ascii="Times New Roman" w:hAnsi="Times New Roman"/>
          <w:sz w:val="18"/>
          <w:szCs w:val="18"/>
        </w:rPr>
        <w:t xml:space="preserve">(должность) </w:t>
      </w:r>
      <w:r w:rsidR="008F11DC" w:rsidRPr="00F13403">
        <w:rPr>
          <w:rFonts w:ascii="Times New Roman" w:hAnsi="Times New Roman"/>
          <w:sz w:val="18"/>
          <w:szCs w:val="18"/>
        </w:rPr>
        <w:t xml:space="preserve">           </w:t>
      </w:r>
      <w:r w:rsidRPr="00F13403">
        <w:rPr>
          <w:rFonts w:ascii="Times New Roman" w:hAnsi="Times New Roman"/>
          <w:sz w:val="18"/>
          <w:szCs w:val="18"/>
        </w:rPr>
        <w:t xml:space="preserve">(подпись) </w:t>
      </w:r>
      <w:r w:rsidR="008F11DC" w:rsidRPr="00F13403">
        <w:rPr>
          <w:rFonts w:ascii="Times New Roman" w:hAnsi="Times New Roman"/>
          <w:sz w:val="18"/>
          <w:szCs w:val="18"/>
        </w:rPr>
        <w:t xml:space="preserve">   </w:t>
      </w:r>
      <w:r w:rsidRPr="00F13403">
        <w:rPr>
          <w:rFonts w:ascii="Times New Roman" w:hAnsi="Times New Roman"/>
          <w:sz w:val="18"/>
          <w:szCs w:val="18"/>
        </w:rPr>
        <w:t xml:space="preserve"> (расшифровка подписи)  (телефон)</w:t>
      </w:r>
      <w:r w:rsidR="006F44D2" w:rsidRPr="00F13403">
        <w:rPr>
          <w:rFonts w:ascii="Times New Roman" w:hAnsi="Times New Roman"/>
          <w:sz w:val="18"/>
          <w:szCs w:val="18"/>
        </w:rPr>
        <w:t xml:space="preserve"> </w:t>
      </w:r>
      <w:r w:rsidR="00BB0067" w:rsidRPr="00F13403">
        <w:rPr>
          <w:rFonts w:ascii="Times New Roman" w:hAnsi="Times New Roman"/>
          <w:sz w:val="18"/>
          <w:szCs w:val="18"/>
        </w:rPr>
        <w:t xml:space="preserve"> </w:t>
      </w:r>
      <w:r w:rsidR="004B2AC6" w:rsidRPr="00F13403">
        <w:rPr>
          <w:rFonts w:ascii="Times New Roman" w:hAnsi="Times New Roman"/>
          <w:sz w:val="18"/>
          <w:szCs w:val="18"/>
        </w:rPr>
        <w:t>"__" ____________ 20__ г.</w:t>
      </w:r>
      <w:r w:rsidR="00FA6FF1" w:rsidRPr="00F13403">
        <w:rPr>
          <w:rFonts w:ascii="Times New Roman" w:hAnsi="Times New Roman"/>
          <w:sz w:val="18"/>
          <w:szCs w:val="18"/>
        </w:rPr>
        <w:br w:type="page"/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lastRenderedPageBreak/>
        <w:t>Приложение 4</w:t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t>к Порядку составления и ведения кассового плана исполнения областного бюджета Ленинградской области</w:t>
      </w:r>
    </w:p>
    <w:p w:rsidR="00236D5A" w:rsidRPr="00F13403" w:rsidRDefault="00236D5A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</w:p>
    <w:p w:rsidR="00F267AC" w:rsidRPr="00F13403" w:rsidRDefault="00F267AC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6F44D2" w:rsidRPr="00F13403" w:rsidRDefault="00743FE3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ПРОГНОЗ</w:t>
      </w:r>
    </w:p>
    <w:p w:rsidR="006F44D2" w:rsidRPr="00F13403" w:rsidRDefault="00E43A44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-</w:t>
      </w:r>
      <w:r w:rsidR="006F44D2" w:rsidRPr="00F13403">
        <w:rPr>
          <w:sz w:val="18"/>
          <w:szCs w:val="18"/>
        </w:rPr>
        <w:t>ПОСТУПЛЕНИЙ</w:t>
      </w:r>
      <w:r w:rsidR="004A3C2F" w:rsidRPr="00F13403">
        <w:rPr>
          <w:sz w:val="18"/>
          <w:szCs w:val="18"/>
        </w:rPr>
        <w:t xml:space="preserve"> ДОХОДОВ</w:t>
      </w:r>
    </w:p>
    <w:p w:rsidR="006F44D2" w:rsidRPr="00F13403" w:rsidRDefault="004A3C2F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В ОБЛАСТНОЙ</w:t>
      </w:r>
      <w:r w:rsidR="006F44D2" w:rsidRPr="00F13403">
        <w:rPr>
          <w:sz w:val="18"/>
          <w:szCs w:val="18"/>
        </w:rPr>
        <w:t xml:space="preserve"> БЮДЖЕТ</w:t>
      </w:r>
      <w:r w:rsidRPr="00F13403">
        <w:rPr>
          <w:sz w:val="18"/>
          <w:szCs w:val="18"/>
        </w:rPr>
        <w:t xml:space="preserve"> №</w:t>
      </w:r>
      <w:r w:rsidR="006F44D2" w:rsidRPr="00F13403">
        <w:rPr>
          <w:sz w:val="18"/>
          <w:szCs w:val="18"/>
        </w:rPr>
        <w:t xml:space="preserve"> _____</w:t>
      </w:r>
    </w:p>
    <w:p w:rsidR="006F44D2" w:rsidRPr="00F13403" w:rsidRDefault="006F44D2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от "___" ___________ 20__ г.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Главный администратор доходов ______________________        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 </w:t>
      </w:r>
      <w:r w:rsidR="00236D5A" w:rsidRPr="00F1340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FA6FF1" w:rsidRPr="00F13403">
        <w:rPr>
          <w:sz w:val="18"/>
          <w:szCs w:val="18"/>
        </w:rPr>
        <w:t xml:space="preserve">                   </w:t>
      </w:r>
      <w:r w:rsidR="00236D5A" w:rsidRPr="00F13403">
        <w:rPr>
          <w:sz w:val="18"/>
          <w:szCs w:val="18"/>
        </w:rPr>
        <w:t xml:space="preserve">  </w:t>
      </w:r>
      <w:r w:rsidR="00FA6FF1" w:rsidRPr="00F13403">
        <w:rPr>
          <w:sz w:val="18"/>
          <w:szCs w:val="18"/>
        </w:rPr>
        <w:t xml:space="preserve">                                            </w:t>
      </w:r>
      <w:r w:rsidR="00236D5A" w:rsidRPr="00F13403">
        <w:rPr>
          <w:sz w:val="18"/>
          <w:szCs w:val="18"/>
        </w:rPr>
        <w:t xml:space="preserve">                         (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850"/>
        <w:gridCol w:w="851"/>
        <w:gridCol w:w="850"/>
        <w:gridCol w:w="567"/>
        <w:gridCol w:w="851"/>
        <w:gridCol w:w="567"/>
        <w:gridCol w:w="709"/>
        <w:gridCol w:w="708"/>
        <w:gridCol w:w="709"/>
        <w:gridCol w:w="992"/>
        <w:gridCol w:w="993"/>
        <w:gridCol w:w="850"/>
        <w:gridCol w:w="851"/>
      </w:tblGrid>
      <w:tr w:rsidR="006F44D2" w:rsidRPr="00F13403" w:rsidTr="00FA6FF1">
        <w:tc>
          <w:tcPr>
            <w:tcW w:w="2835" w:type="dxa"/>
            <w:vMerge w:val="restart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418" w:type="dxa"/>
            <w:vMerge w:val="restart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Сумма на год, всего</w:t>
            </w:r>
          </w:p>
        </w:tc>
        <w:tc>
          <w:tcPr>
            <w:tcW w:w="9498" w:type="dxa"/>
            <w:gridSpan w:val="12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В том числе:</w:t>
            </w:r>
          </w:p>
        </w:tc>
      </w:tr>
      <w:tr w:rsidR="00FA6FF1" w:rsidRPr="00F13403" w:rsidTr="00FA6FF1">
        <w:tc>
          <w:tcPr>
            <w:tcW w:w="2835" w:type="dxa"/>
            <w:vMerge/>
          </w:tcPr>
          <w:p w:rsidR="006F44D2" w:rsidRPr="00F13403" w:rsidRDefault="006F44D2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6F44D2" w:rsidRPr="00F13403" w:rsidRDefault="006F44D2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6F44D2" w:rsidRPr="00F13403" w:rsidRDefault="006F44D2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январь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июнь</w:t>
            </w:r>
          </w:p>
        </w:tc>
        <w:tc>
          <w:tcPr>
            <w:tcW w:w="7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июль</w:t>
            </w:r>
          </w:p>
        </w:tc>
        <w:tc>
          <w:tcPr>
            <w:tcW w:w="709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август</w:t>
            </w:r>
          </w:p>
        </w:tc>
        <w:tc>
          <w:tcPr>
            <w:tcW w:w="99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октябрь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декабрь</w:t>
            </w:r>
          </w:p>
        </w:tc>
      </w:tr>
      <w:tr w:rsidR="00FA6FF1" w:rsidRPr="00F13403" w:rsidTr="00FA6FF1">
        <w:tc>
          <w:tcPr>
            <w:tcW w:w="2835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15</w:t>
            </w:r>
          </w:p>
        </w:tc>
      </w:tr>
      <w:tr w:rsidR="00FA6FF1" w:rsidRPr="00F13403" w:rsidTr="00FA6FF1">
        <w:tc>
          <w:tcPr>
            <w:tcW w:w="2835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010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A6FF1" w:rsidRPr="00F13403" w:rsidTr="00FA6FF1">
        <w:tc>
          <w:tcPr>
            <w:tcW w:w="2835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020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A6FF1" w:rsidRPr="00F13403" w:rsidTr="00FA6FF1">
        <w:tc>
          <w:tcPr>
            <w:tcW w:w="2835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030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A6FF1" w:rsidRPr="00F13403" w:rsidTr="00FA6FF1">
        <w:tc>
          <w:tcPr>
            <w:tcW w:w="2835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040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A6FF1" w:rsidRPr="00F13403" w:rsidTr="00FA6FF1">
        <w:tc>
          <w:tcPr>
            <w:tcW w:w="2835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050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A6FF1" w:rsidRPr="00F13403" w:rsidTr="00FA6FF1">
        <w:tc>
          <w:tcPr>
            <w:tcW w:w="2835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060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A6FF1" w:rsidRPr="00F13403" w:rsidTr="00FA6FF1">
        <w:tc>
          <w:tcPr>
            <w:tcW w:w="2835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070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A6FF1" w:rsidRPr="00F13403" w:rsidTr="00FA6FF1">
        <w:tc>
          <w:tcPr>
            <w:tcW w:w="2835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080</w:t>
            </w:r>
          </w:p>
        </w:tc>
        <w:tc>
          <w:tcPr>
            <w:tcW w:w="85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4D2" w:rsidRPr="00F13403" w:rsidRDefault="006F44D2" w:rsidP="00FA6FF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6F44D2" w:rsidRPr="00F13403" w:rsidRDefault="006F44D2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Руководитель _____________ ________________________</w:t>
      </w:r>
    </w:p>
    <w:p w:rsidR="006F44D2" w:rsidRPr="00F13403" w:rsidRDefault="000233BA" w:rsidP="004536BC">
      <w:pPr>
        <w:pStyle w:val="Pro-Gramma"/>
        <w:tabs>
          <w:tab w:val="left" w:pos="1701"/>
          <w:tab w:val="left" w:pos="3686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   </w:t>
      </w:r>
      <w:r w:rsidR="006F44D2" w:rsidRPr="00F13403">
        <w:rPr>
          <w:rFonts w:ascii="Times New Roman" w:hAnsi="Times New Roman"/>
          <w:sz w:val="18"/>
          <w:szCs w:val="18"/>
        </w:rPr>
        <w:t xml:space="preserve"> (подпись) </w:t>
      </w:r>
      <w:r w:rsidRPr="00F13403">
        <w:rPr>
          <w:rFonts w:ascii="Times New Roman" w:hAnsi="Times New Roman"/>
          <w:sz w:val="18"/>
          <w:szCs w:val="18"/>
        </w:rPr>
        <w:t xml:space="preserve">   </w:t>
      </w:r>
      <w:r w:rsidR="006F44D2" w:rsidRPr="00F13403">
        <w:rPr>
          <w:rFonts w:ascii="Times New Roman" w:hAnsi="Times New Roman"/>
          <w:sz w:val="18"/>
          <w:szCs w:val="18"/>
        </w:rPr>
        <w:t xml:space="preserve">   (расшифровка подписи)</w:t>
      </w:r>
    </w:p>
    <w:p w:rsidR="006F44D2" w:rsidRPr="00F13403" w:rsidRDefault="006F44D2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Исполнитель ________________ ___________ _____________________ _________</w:t>
      </w:r>
    </w:p>
    <w:p w:rsidR="006F44D2" w:rsidRPr="00F13403" w:rsidRDefault="00C504D0" w:rsidP="004536BC">
      <w:pPr>
        <w:pStyle w:val="Pro-Gramma"/>
        <w:tabs>
          <w:tab w:val="left" w:pos="1843"/>
          <w:tab w:val="left" w:pos="3828"/>
          <w:tab w:val="left" w:pos="5387"/>
          <w:tab w:val="left" w:pos="7797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 </w:t>
      </w:r>
      <w:r w:rsidR="006F44D2" w:rsidRPr="00F13403">
        <w:rPr>
          <w:rFonts w:ascii="Times New Roman" w:hAnsi="Times New Roman"/>
          <w:sz w:val="18"/>
          <w:szCs w:val="18"/>
        </w:rPr>
        <w:t xml:space="preserve">(должность) </w:t>
      </w:r>
      <w:r w:rsidRPr="00F13403">
        <w:rPr>
          <w:rFonts w:ascii="Times New Roman" w:hAnsi="Times New Roman"/>
          <w:sz w:val="18"/>
          <w:szCs w:val="18"/>
        </w:rPr>
        <w:t xml:space="preserve">           </w:t>
      </w:r>
      <w:r w:rsidR="006F44D2" w:rsidRPr="00F13403">
        <w:rPr>
          <w:rFonts w:ascii="Times New Roman" w:hAnsi="Times New Roman"/>
          <w:sz w:val="18"/>
          <w:szCs w:val="18"/>
        </w:rPr>
        <w:t xml:space="preserve">(подпись) </w:t>
      </w:r>
      <w:r w:rsidRPr="00F13403">
        <w:rPr>
          <w:rFonts w:ascii="Times New Roman" w:hAnsi="Times New Roman"/>
          <w:sz w:val="18"/>
          <w:szCs w:val="18"/>
        </w:rPr>
        <w:t xml:space="preserve">   </w:t>
      </w:r>
      <w:r w:rsidR="006F44D2" w:rsidRPr="00F13403">
        <w:rPr>
          <w:rFonts w:ascii="Times New Roman" w:hAnsi="Times New Roman"/>
          <w:sz w:val="18"/>
          <w:szCs w:val="18"/>
        </w:rPr>
        <w:t>(расшифровка подписи)   (телефон)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>"__" ____________ 20__ г.</w:t>
      </w:r>
    </w:p>
    <w:p w:rsidR="00FA6FF1" w:rsidRPr="00F13403" w:rsidRDefault="00FA6FF1" w:rsidP="004536BC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  <w:r w:rsidRPr="00F13403">
        <w:rPr>
          <w:sz w:val="18"/>
          <w:szCs w:val="18"/>
        </w:rPr>
        <w:br w:type="page"/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bookmarkStart w:id="1" w:name="P368"/>
      <w:bookmarkEnd w:id="1"/>
      <w:r w:rsidRPr="00F13403">
        <w:rPr>
          <w:rFonts w:ascii="Times New Roman" w:hAnsi="Times New Roman"/>
          <w:b w:val="0"/>
          <w:sz w:val="18"/>
          <w:szCs w:val="18"/>
        </w:rPr>
        <w:lastRenderedPageBreak/>
        <w:t>Приложение 5</w:t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t>к Порядку составления и ведения кассового плана исполнения областного бюджета Ленинградской области</w:t>
      </w:r>
    </w:p>
    <w:p w:rsidR="00FA6FF1" w:rsidRPr="00F13403" w:rsidRDefault="00FA6FF1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</w:p>
    <w:p w:rsidR="006F44D2" w:rsidRPr="00F13403" w:rsidRDefault="006F44D2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ПРОГНОЗ</w:t>
      </w:r>
    </w:p>
    <w:p w:rsidR="00FA6FF1" w:rsidRPr="00F13403" w:rsidRDefault="00861A5D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4A08A7">
        <w:rPr>
          <w:sz w:val="18"/>
          <w:szCs w:val="18"/>
        </w:rPr>
        <w:t xml:space="preserve">ПЕРЕЧИСЛЕНИЙ </w:t>
      </w:r>
      <w:r w:rsidR="00FA6FF1" w:rsidRPr="00F13403">
        <w:rPr>
          <w:sz w:val="18"/>
          <w:szCs w:val="18"/>
        </w:rPr>
        <w:t>ПО РАСХОДАМ</w:t>
      </w:r>
    </w:p>
    <w:p w:rsidR="006F44D2" w:rsidRPr="00F13403" w:rsidRDefault="006F44D2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ОБЛАСТ</w:t>
      </w:r>
      <w:r w:rsidR="00343957" w:rsidRPr="00F13403">
        <w:rPr>
          <w:sz w:val="18"/>
          <w:szCs w:val="18"/>
        </w:rPr>
        <w:t>НОГО БЮДЖЕТА №</w:t>
      </w:r>
      <w:r w:rsidRPr="00F13403">
        <w:rPr>
          <w:sz w:val="18"/>
          <w:szCs w:val="18"/>
        </w:rPr>
        <w:t xml:space="preserve"> _____</w:t>
      </w:r>
    </w:p>
    <w:p w:rsidR="006F44D2" w:rsidRPr="00F13403" w:rsidRDefault="00236D5A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от "__" ___________ 20_</w:t>
      </w:r>
      <w:r w:rsidR="006F44D2" w:rsidRPr="00F13403">
        <w:rPr>
          <w:sz w:val="18"/>
          <w:szCs w:val="18"/>
        </w:rPr>
        <w:t>_ г.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Главный распорядитель средств областного бюджета ____________________  </w:t>
      </w:r>
    </w:p>
    <w:p w:rsidR="006F44D2" w:rsidRPr="00F13403" w:rsidRDefault="006F44D2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</w:t>
      </w:r>
      <w:r w:rsidR="00236D5A" w:rsidRPr="00F1340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6FF1" w:rsidRPr="00F13403">
        <w:rPr>
          <w:sz w:val="18"/>
          <w:szCs w:val="18"/>
        </w:rPr>
        <w:t xml:space="preserve">                                              </w:t>
      </w:r>
      <w:r w:rsidR="00236D5A" w:rsidRPr="00F13403">
        <w:rPr>
          <w:sz w:val="18"/>
          <w:szCs w:val="18"/>
        </w:rPr>
        <w:t xml:space="preserve">     </w:t>
      </w:r>
      <w:r w:rsidRPr="00F13403">
        <w:rPr>
          <w:sz w:val="18"/>
          <w:szCs w:val="18"/>
        </w:rPr>
        <w:t xml:space="preserve">  </w:t>
      </w:r>
      <w:r w:rsidR="00236D5A" w:rsidRPr="00F13403">
        <w:rPr>
          <w:sz w:val="18"/>
          <w:szCs w:val="18"/>
        </w:rPr>
        <w:t>(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0"/>
        <w:gridCol w:w="832"/>
        <w:gridCol w:w="1432"/>
        <w:gridCol w:w="808"/>
        <w:gridCol w:w="808"/>
        <w:gridCol w:w="952"/>
        <w:gridCol w:w="616"/>
        <w:gridCol w:w="820"/>
        <w:gridCol w:w="520"/>
        <w:gridCol w:w="676"/>
        <w:gridCol w:w="664"/>
        <w:gridCol w:w="760"/>
        <w:gridCol w:w="1036"/>
        <w:gridCol w:w="928"/>
        <w:gridCol w:w="832"/>
        <w:gridCol w:w="928"/>
      </w:tblGrid>
      <w:tr w:rsidR="006F44D2" w:rsidRPr="00F13403" w:rsidTr="007E486E">
        <w:tc>
          <w:tcPr>
            <w:tcW w:w="2020" w:type="dxa"/>
            <w:vMerge w:val="restart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832" w:type="dxa"/>
            <w:vMerge w:val="restart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Код строки</w:t>
            </w:r>
          </w:p>
        </w:tc>
        <w:tc>
          <w:tcPr>
            <w:tcW w:w="1432" w:type="dxa"/>
            <w:vMerge w:val="restart"/>
          </w:tcPr>
          <w:p w:rsidR="006F44D2" w:rsidRPr="00F13403" w:rsidRDefault="007E486E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Бюджетная классификация</w:t>
            </w:r>
          </w:p>
        </w:tc>
        <w:tc>
          <w:tcPr>
            <w:tcW w:w="808" w:type="dxa"/>
            <w:vMerge w:val="restart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Сумма на год, всего</w:t>
            </w:r>
          </w:p>
        </w:tc>
        <w:tc>
          <w:tcPr>
            <w:tcW w:w="9540" w:type="dxa"/>
            <w:gridSpan w:val="12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В том числе:</w:t>
            </w:r>
          </w:p>
        </w:tc>
      </w:tr>
      <w:tr w:rsidR="006F44D2" w:rsidRPr="00F13403" w:rsidTr="007E486E">
        <w:tc>
          <w:tcPr>
            <w:tcW w:w="2020" w:type="dxa"/>
            <w:vMerge/>
          </w:tcPr>
          <w:p w:rsidR="006F44D2" w:rsidRPr="00F13403" w:rsidRDefault="006F44D2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vMerge/>
          </w:tcPr>
          <w:p w:rsidR="006F44D2" w:rsidRPr="00F13403" w:rsidRDefault="006F44D2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/>
          </w:tcPr>
          <w:p w:rsidR="006F44D2" w:rsidRPr="00F13403" w:rsidRDefault="006F44D2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dxa"/>
            <w:vMerge/>
          </w:tcPr>
          <w:p w:rsidR="006F44D2" w:rsidRPr="00F13403" w:rsidRDefault="006F44D2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январь</w:t>
            </w: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февраль</w:t>
            </w: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март</w:t>
            </w: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апрель</w:t>
            </w: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май</w:t>
            </w: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июнь</w:t>
            </w: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июль</w:t>
            </w: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август</w:t>
            </w: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сентябрь</w:t>
            </w: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октябрь</w:t>
            </w: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ноябрь</w:t>
            </w: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декабрь</w:t>
            </w: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</w:t>
            </w: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2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5</w:t>
            </w: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8</w:t>
            </w: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9</w:t>
            </w: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10</w:t>
            </w: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12</w:t>
            </w: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13</w:t>
            </w: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14</w:t>
            </w: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15</w:t>
            </w: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16</w:t>
            </w: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01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02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03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04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05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06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07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08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F44D2" w:rsidRPr="00F13403" w:rsidTr="007E486E">
        <w:tc>
          <w:tcPr>
            <w:tcW w:w="20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Итого</w:t>
            </w: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09</w:t>
            </w:r>
          </w:p>
        </w:tc>
        <w:tc>
          <w:tcPr>
            <w:tcW w:w="14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6F44D2" w:rsidRPr="00F13403" w:rsidRDefault="006F44D2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</w:tbl>
    <w:p w:rsidR="00F267AC" w:rsidRPr="00F13403" w:rsidRDefault="00F267AC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Руководитель _____________ ________________________</w:t>
      </w:r>
    </w:p>
    <w:p w:rsidR="00F267AC" w:rsidRPr="00F13403" w:rsidRDefault="000233BA" w:rsidP="004536BC">
      <w:pPr>
        <w:pStyle w:val="Pro-Gramma"/>
        <w:tabs>
          <w:tab w:val="left" w:pos="1701"/>
          <w:tab w:val="left" w:pos="3686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  </w:t>
      </w:r>
      <w:r w:rsidR="00F267AC" w:rsidRPr="00F13403">
        <w:rPr>
          <w:rFonts w:ascii="Times New Roman" w:hAnsi="Times New Roman"/>
          <w:sz w:val="18"/>
          <w:szCs w:val="18"/>
        </w:rPr>
        <w:t xml:space="preserve"> (подпись)        (расшифровка подписи)</w:t>
      </w:r>
    </w:p>
    <w:p w:rsidR="00BB0067" w:rsidRPr="00F13403" w:rsidRDefault="00F267AC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Исполнитель ________________ ___________ _____________________ _________  </w:t>
      </w:r>
    </w:p>
    <w:p w:rsidR="00972C3F" w:rsidRPr="00F13403" w:rsidRDefault="00C504D0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(должность)            (подпись)      (расшифровка подписи)  (телефон)</w:t>
      </w:r>
    </w:p>
    <w:p w:rsidR="00FA6FF1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</w:t>
      </w:r>
      <w:r w:rsidR="00F267AC" w:rsidRPr="00F13403">
        <w:rPr>
          <w:rFonts w:ascii="Times New Roman" w:hAnsi="Times New Roman"/>
          <w:sz w:val="18"/>
          <w:szCs w:val="18"/>
        </w:rPr>
        <w:t>"__" ____________ 20__ г.</w:t>
      </w:r>
      <w:r w:rsidR="00FA6FF1" w:rsidRPr="00F13403">
        <w:rPr>
          <w:rFonts w:ascii="Times New Roman" w:hAnsi="Times New Roman"/>
          <w:sz w:val="18"/>
          <w:szCs w:val="18"/>
        </w:rPr>
        <w:br w:type="page"/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lastRenderedPageBreak/>
        <w:t>Приложение 6</w:t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t>к Порядку составления и ведения кассового плана исполнения областного бюджета Ленинградской области</w:t>
      </w:r>
    </w:p>
    <w:p w:rsidR="00CA613F" w:rsidRPr="00F13403" w:rsidRDefault="00CA613F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</w:p>
    <w:p w:rsidR="00CA613F" w:rsidRPr="00F13403" w:rsidRDefault="00CA613F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</w:p>
    <w:p w:rsidR="00FA6FF1" w:rsidRPr="00F13403" w:rsidRDefault="00CA613F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ПРОГНОЗ</w:t>
      </w:r>
    </w:p>
    <w:p w:rsidR="00CA613F" w:rsidRPr="00F13403" w:rsidRDefault="00E43A44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ПЕРЕЧИСЛЕНИЙ И</w:t>
      </w:r>
      <w:r w:rsidR="00CA613F" w:rsidRPr="00F13403">
        <w:rPr>
          <w:sz w:val="18"/>
          <w:szCs w:val="18"/>
        </w:rPr>
        <w:t xml:space="preserve"> ПОСТУПЛЕНИЙ</w:t>
      </w:r>
    </w:p>
    <w:p w:rsidR="00FA6FF1" w:rsidRPr="00F13403" w:rsidRDefault="00CA613F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ПО ИСТОЧНИКАМ ФИНАНСИРОВАНИЯ ДЕФИЦИ</w:t>
      </w:r>
      <w:r w:rsidR="00FA6FF1" w:rsidRPr="00F13403">
        <w:rPr>
          <w:sz w:val="18"/>
          <w:szCs w:val="18"/>
        </w:rPr>
        <w:t>ТА</w:t>
      </w:r>
    </w:p>
    <w:p w:rsidR="00CA613F" w:rsidRPr="00F13403" w:rsidRDefault="00CA613F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ОБЛАСТНОГО БЮДЖЕТА №_____</w:t>
      </w:r>
    </w:p>
    <w:p w:rsidR="00CA613F" w:rsidRPr="00F13403" w:rsidRDefault="00CA613F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"__" ___________ 20__ г.</w:t>
      </w:r>
    </w:p>
    <w:p w:rsidR="00CA613F" w:rsidRPr="00F13403" w:rsidRDefault="00CA613F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       </w:t>
      </w:r>
    </w:p>
    <w:p w:rsidR="00CA613F" w:rsidRPr="00F13403" w:rsidRDefault="00CA613F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Главный администратор источников финансирования                    </w:t>
      </w:r>
    </w:p>
    <w:p w:rsidR="00CA613F" w:rsidRPr="00F13403" w:rsidRDefault="00CA613F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дефицита областного бюджета ______________________________            </w:t>
      </w:r>
    </w:p>
    <w:p w:rsidR="00CA613F" w:rsidRPr="00F13403" w:rsidRDefault="00972C3F" w:rsidP="004536BC">
      <w:pPr>
        <w:widowControl w:val="0"/>
        <w:autoSpaceDE w:val="0"/>
        <w:autoSpaceDN w:val="0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FA6FF1" w:rsidRPr="00F13403">
        <w:rPr>
          <w:sz w:val="18"/>
          <w:szCs w:val="18"/>
        </w:rPr>
        <w:t xml:space="preserve">                                                </w:t>
      </w:r>
      <w:r w:rsidRPr="00F13403">
        <w:rPr>
          <w:sz w:val="18"/>
          <w:szCs w:val="18"/>
        </w:rPr>
        <w:t xml:space="preserve">                                                                                                       </w:t>
      </w:r>
      <w:r w:rsidR="008D6F3D" w:rsidRPr="00F13403">
        <w:rPr>
          <w:sz w:val="18"/>
          <w:szCs w:val="18"/>
        </w:rPr>
        <w:t>(</w:t>
      </w:r>
      <w:r w:rsidRPr="00F13403">
        <w:rPr>
          <w:sz w:val="18"/>
          <w:szCs w:val="18"/>
        </w:rPr>
        <w:t xml:space="preserve">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850"/>
        <w:gridCol w:w="709"/>
        <w:gridCol w:w="992"/>
        <w:gridCol w:w="709"/>
        <w:gridCol w:w="851"/>
        <w:gridCol w:w="992"/>
        <w:gridCol w:w="709"/>
        <w:gridCol w:w="850"/>
        <w:gridCol w:w="992"/>
        <w:gridCol w:w="993"/>
        <w:gridCol w:w="850"/>
        <w:gridCol w:w="851"/>
      </w:tblGrid>
      <w:tr w:rsidR="00CA613F" w:rsidRPr="00F13403" w:rsidTr="00FA6FF1">
        <w:tc>
          <w:tcPr>
            <w:tcW w:w="1985" w:type="dxa"/>
            <w:vMerge w:val="restart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Код по КИВФ (</w:t>
            </w:r>
            <w:proofErr w:type="spellStart"/>
            <w:r w:rsidRPr="00F13403">
              <w:rPr>
                <w:sz w:val="18"/>
                <w:szCs w:val="18"/>
              </w:rPr>
              <w:t>КИВнФ</w:t>
            </w:r>
            <w:proofErr w:type="spellEnd"/>
            <w:r w:rsidRPr="00F13403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Сумма на год, всего</w:t>
            </w:r>
          </w:p>
        </w:tc>
        <w:tc>
          <w:tcPr>
            <w:tcW w:w="10348" w:type="dxa"/>
            <w:gridSpan w:val="12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В том числе:</w:t>
            </w:r>
          </w:p>
        </w:tc>
      </w:tr>
      <w:tr w:rsidR="00CA613F" w:rsidRPr="00F13403" w:rsidTr="00FA6FF1">
        <w:tc>
          <w:tcPr>
            <w:tcW w:w="1985" w:type="dxa"/>
            <w:vMerge/>
          </w:tcPr>
          <w:p w:rsidR="00CA613F" w:rsidRPr="00F13403" w:rsidRDefault="00CA613F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CA613F" w:rsidRPr="00F13403" w:rsidRDefault="00CA613F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CA613F" w:rsidRPr="00F13403" w:rsidRDefault="00CA613F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январь</w:t>
            </w: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февраль</w:t>
            </w: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март</w:t>
            </w: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апрель</w:t>
            </w: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июнь</w:t>
            </w: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июль</w:t>
            </w: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август</w:t>
            </w: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октябрь</w:t>
            </w: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декабрь</w:t>
            </w:r>
          </w:p>
        </w:tc>
      </w:tr>
      <w:tr w:rsidR="00CA613F" w:rsidRPr="00F13403" w:rsidTr="00FA6FF1">
        <w:tc>
          <w:tcPr>
            <w:tcW w:w="1985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15</w:t>
            </w:r>
          </w:p>
        </w:tc>
      </w:tr>
      <w:tr w:rsidR="00CA613F" w:rsidRPr="00F13403" w:rsidTr="00FA6FF1">
        <w:tc>
          <w:tcPr>
            <w:tcW w:w="1985" w:type="dxa"/>
          </w:tcPr>
          <w:p w:rsidR="00CA613F" w:rsidRPr="00F13403" w:rsidRDefault="00E43A44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 xml:space="preserve">Перечисления </w:t>
            </w:r>
            <w:r w:rsidR="00944512" w:rsidRPr="00F13403">
              <w:rPr>
                <w:sz w:val="18"/>
                <w:szCs w:val="18"/>
              </w:rPr>
              <w:t>из источников</w:t>
            </w:r>
            <w:r w:rsidR="00CA613F" w:rsidRPr="00F13403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A613F" w:rsidRPr="00F13403" w:rsidTr="00FA6FF1">
        <w:tc>
          <w:tcPr>
            <w:tcW w:w="1985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A613F" w:rsidRPr="00F13403" w:rsidTr="00FA6FF1">
        <w:tc>
          <w:tcPr>
            <w:tcW w:w="1985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A613F" w:rsidRPr="00F13403" w:rsidTr="00FA6FF1">
        <w:tc>
          <w:tcPr>
            <w:tcW w:w="1985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A613F" w:rsidRPr="00F13403" w:rsidTr="00FA6FF1">
        <w:tc>
          <w:tcPr>
            <w:tcW w:w="1985" w:type="dxa"/>
          </w:tcPr>
          <w:p w:rsidR="00CA613F" w:rsidRPr="00F13403" w:rsidRDefault="0094451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П</w:t>
            </w:r>
            <w:r w:rsidR="00CA613F" w:rsidRPr="00F13403">
              <w:rPr>
                <w:sz w:val="18"/>
                <w:szCs w:val="18"/>
              </w:rPr>
              <w:t>оступления</w:t>
            </w:r>
            <w:r w:rsidRPr="00F13403">
              <w:rPr>
                <w:sz w:val="18"/>
                <w:szCs w:val="18"/>
              </w:rPr>
              <w:t xml:space="preserve"> по источникам</w:t>
            </w:r>
            <w:r w:rsidR="00CA613F" w:rsidRPr="00F13403">
              <w:rPr>
                <w:sz w:val="18"/>
                <w:szCs w:val="18"/>
              </w:rPr>
              <w:t>, всего</w:t>
            </w: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A613F" w:rsidRPr="00F13403" w:rsidTr="00FA6FF1">
        <w:tc>
          <w:tcPr>
            <w:tcW w:w="1985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A613F" w:rsidRPr="00F13403" w:rsidTr="00FA6FF1">
        <w:tc>
          <w:tcPr>
            <w:tcW w:w="1985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A613F" w:rsidRPr="00F13403" w:rsidTr="00FA6FF1">
        <w:tc>
          <w:tcPr>
            <w:tcW w:w="1985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613F" w:rsidRPr="00F13403" w:rsidRDefault="00CA613F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</w:tbl>
    <w:p w:rsidR="00CA613F" w:rsidRPr="00F13403" w:rsidRDefault="00CA613F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Руководитель _____________ ________________________</w:t>
      </w:r>
    </w:p>
    <w:p w:rsidR="00CA613F" w:rsidRPr="00F13403" w:rsidRDefault="00CA613F" w:rsidP="004536BC">
      <w:pPr>
        <w:pStyle w:val="Pro-Gramma"/>
        <w:tabs>
          <w:tab w:val="left" w:pos="1701"/>
          <w:tab w:val="left" w:pos="3686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    (подпись)        (расшифровка подписи)</w:t>
      </w:r>
    </w:p>
    <w:p w:rsidR="00CA613F" w:rsidRPr="00F13403" w:rsidRDefault="00CA613F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Исполнитель ________________ ___________ _____________________ _________  </w:t>
      </w:r>
    </w:p>
    <w:p w:rsidR="00CA613F" w:rsidRPr="00F13403" w:rsidRDefault="00CA613F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(должность)            (подпись)      (расшифровка подписи)  (телефон)</w:t>
      </w:r>
    </w:p>
    <w:p w:rsidR="00CA613F" w:rsidRPr="00F13403" w:rsidRDefault="00CA613F" w:rsidP="004536BC">
      <w:pPr>
        <w:widowControl w:val="0"/>
        <w:autoSpaceDE w:val="0"/>
        <w:autoSpaceDN w:val="0"/>
        <w:rPr>
          <w:sz w:val="18"/>
          <w:szCs w:val="18"/>
        </w:rPr>
      </w:pPr>
      <w:r w:rsidRPr="00F13403">
        <w:rPr>
          <w:sz w:val="18"/>
          <w:szCs w:val="18"/>
        </w:rPr>
        <w:t>"__" ____________ 20__ г</w:t>
      </w:r>
    </w:p>
    <w:p w:rsidR="00631344" w:rsidRPr="00F13403" w:rsidRDefault="00CA613F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lastRenderedPageBreak/>
        <w:t>Приложение 7</w:t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t>к Порядку составления и ведения кассового плана исполнения областного бюджета Ленинградской области</w:t>
      </w:r>
    </w:p>
    <w:p w:rsidR="00BB0067" w:rsidRPr="00F13403" w:rsidRDefault="00BB0067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</w:p>
    <w:p w:rsidR="00BB0067" w:rsidRPr="00F13403" w:rsidRDefault="00BB006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343957" w:rsidRPr="00F13403" w:rsidRDefault="0034395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ИЗМЕНЕНИЕ ПРОГНОЗА</w:t>
      </w:r>
    </w:p>
    <w:p w:rsidR="00343957" w:rsidRPr="00F13403" w:rsidRDefault="0034395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ПОСТУПЛЕНИЙ ДОХОДОВ</w:t>
      </w:r>
    </w:p>
    <w:p w:rsidR="00BB0067" w:rsidRPr="00F13403" w:rsidRDefault="0034395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В ОБЛАСТНОЙ БЮДЖЕТ №</w:t>
      </w:r>
      <w:r w:rsidR="00BB0067" w:rsidRPr="00F13403">
        <w:rPr>
          <w:sz w:val="18"/>
          <w:szCs w:val="18"/>
        </w:rPr>
        <w:t xml:space="preserve"> _____</w:t>
      </w:r>
    </w:p>
    <w:p w:rsidR="00BB0067" w:rsidRPr="00F13403" w:rsidRDefault="00BB006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от "___" ___________ 20</w:t>
      </w:r>
      <w:r w:rsidRPr="00F13403">
        <w:rPr>
          <w:sz w:val="18"/>
          <w:szCs w:val="18"/>
        </w:rPr>
        <w:softHyphen/>
      </w:r>
      <w:r w:rsidRPr="00F13403">
        <w:rPr>
          <w:sz w:val="18"/>
          <w:szCs w:val="18"/>
        </w:rPr>
        <w:softHyphen/>
      </w:r>
      <w:r w:rsidRPr="00F13403">
        <w:rPr>
          <w:sz w:val="18"/>
          <w:szCs w:val="18"/>
        </w:rPr>
        <w:softHyphen/>
        <w:t>__ г.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Главный администратор доходов ______________________        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76176C" w:rsidRPr="00F13403">
        <w:rPr>
          <w:sz w:val="18"/>
          <w:szCs w:val="18"/>
        </w:rPr>
        <w:t xml:space="preserve">                                                                                               </w:t>
      </w:r>
      <w:r w:rsidRPr="00F13403">
        <w:rPr>
          <w:sz w:val="18"/>
          <w:szCs w:val="18"/>
        </w:rPr>
        <w:t xml:space="preserve">                                            </w:t>
      </w:r>
      <w:r w:rsidR="00972C3F" w:rsidRPr="00F13403">
        <w:rPr>
          <w:sz w:val="18"/>
          <w:szCs w:val="18"/>
        </w:rPr>
        <w:t>(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850"/>
        <w:gridCol w:w="851"/>
        <w:gridCol w:w="567"/>
        <w:gridCol w:w="992"/>
        <w:gridCol w:w="851"/>
        <w:gridCol w:w="708"/>
        <w:gridCol w:w="993"/>
        <w:gridCol w:w="850"/>
        <w:gridCol w:w="992"/>
        <w:gridCol w:w="993"/>
        <w:gridCol w:w="850"/>
        <w:gridCol w:w="851"/>
      </w:tblGrid>
      <w:tr w:rsidR="00BB0067" w:rsidRPr="00F13403" w:rsidTr="0076176C">
        <w:tc>
          <w:tcPr>
            <w:tcW w:w="1985" w:type="dxa"/>
            <w:vMerge w:val="restart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850" w:type="dxa"/>
            <w:vMerge w:val="restart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Код строки</w:t>
            </w:r>
          </w:p>
        </w:tc>
        <w:tc>
          <w:tcPr>
            <w:tcW w:w="1418" w:type="dxa"/>
            <w:vMerge w:val="restart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Сумма на год, всего</w:t>
            </w:r>
          </w:p>
        </w:tc>
        <w:tc>
          <w:tcPr>
            <w:tcW w:w="10348" w:type="dxa"/>
            <w:gridSpan w:val="12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В том числе:</w:t>
            </w:r>
          </w:p>
        </w:tc>
      </w:tr>
      <w:tr w:rsidR="00BB0067" w:rsidRPr="00F13403" w:rsidTr="00CD2A01">
        <w:tc>
          <w:tcPr>
            <w:tcW w:w="1985" w:type="dxa"/>
            <w:vMerge/>
          </w:tcPr>
          <w:p w:rsidR="00BB0067" w:rsidRPr="00F13403" w:rsidRDefault="00BB006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BB0067" w:rsidRPr="00F13403" w:rsidRDefault="00BB006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BB0067" w:rsidRPr="00F13403" w:rsidRDefault="00BB006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март</w:t>
            </w: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апрель</w:t>
            </w: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июнь</w:t>
            </w: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июль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август</w:t>
            </w: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октябрь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декабрь</w:t>
            </w:r>
          </w:p>
        </w:tc>
      </w:tr>
      <w:tr w:rsidR="00BB0067" w:rsidRPr="00F13403" w:rsidTr="00CD2A01">
        <w:tc>
          <w:tcPr>
            <w:tcW w:w="1985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15</w:t>
            </w:r>
          </w:p>
        </w:tc>
      </w:tr>
      <w:tr w:rsidR="00BB0067" w:rsidRPr="00F13403" w:rsidTr="00CD2A01">
        <w:tc>
          <w:tcPr>
            <w:tcW w:w="1985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010</w:t>
            </w:r>
          </w:p>
        </w:tc>
        <w:tc>
          <w:tcPr>
            <w:tcW w:w="141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1985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020</w:t>
            </w:r>
          </w:p>
        </w:tc>
        <w:tc>
          <w:tcPr>
            <w:tcW w:w="141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1985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030</w:t>
            </w:r>
          </w:p>
        </w:tc>
        <w:tc>
          <w:tcPr>
            <w:tcW w:w="141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1985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040</w:t>
            </w:r>
          </w:p>
        </w:tc>
        <w:tc>
          <w:tcPr>
            <w:tcW w:w="141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1985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050</w:t>
            </w:r>
          </w:p>
        </w:tc>
        <w:tc>
          <w:tcPr>
            <w:tcW w:w="141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1985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060</w:t>
            </w:r>
          </w:p>
        </w:tc>
        <w:tc>
          <w:tcPr>
            <w:tcW w:w="141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1985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070</w:t>
            </w:r>
          </w:p>
        </w:tc>
        <w:tc>
          <w:tcPr>
            <w:tcW w:w="141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1985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080</w:t>
            </w:r>
          </w:p>
        </w:tc>
        <w:tc>
          <w:tcPr>
            <w:tcW w:w="141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</w:tbl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B0067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Руководитель _____________ ________________________</w:t>
      </w:r>
    </w:p>
    <w:p w:rsidR="00BB0067" w:rsidRPr="00F13403" w:rsidRDefault="000233BA" w:rsidP="004536BC">
      <w:pPr>
        <w:pStyle w:val="Pro-Gramma"/>
        <w:tabs>
          <w:tab w:val="left" w:pos="1701"/>
          <w:tab w:val="left" w:pos="3686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</w:t>
      </w:r>
      <w:r w:rsidR="00BB0067" w:rsidRPr="00F13403">
        <w:rPr>
          <w:rFonts w:ascii="Times New Roman" w:hAnsi="Times New Roman"/>
          <w:sz w:val="18"/>
          <w:szCs w:val="18"/>
        </w:rPr>
        <w:t xml:space="preserve">    (подпись) </w:t>
      </w:r>
      <w:r w:rsidRPr="00F13403">
        <w:rPr>
          <w:rFonts w:ascii="Times New Roman" w:hAnsi="Times New Roman"/>
          <w:sz w:val="18"/>
          <w:szCs w:val="18"/>
        </w:rPr>
        <w:t xml:space="preserve">    </w:t>
      </w:r>
      <w:r w:rsidR="00BB0067" w:rsidRPr="00F13403">
        <w:rPr>
          <w:rFonts w:ascii="Times New Roman" w:hAnsi="Times New Roman"/>
          <w:sz w:val="18"/>
          <w:szCs w:val="18"/>
        </w:rPr>
        <w:t xml:space="preserve">   (расшифровка подписи)</w:t>
      </w:r>
    </w:p>
    <w:p w:rsidR="00BB0067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Исполнитель ________________ ___________ _____________________ _________</w:t>
      </w:r>
    </w:p>
    <w:p w:rsidR="00BB0067" w:rsidRPr="00F13403" w:rsidRDefault="00BB0067" w:rsidP="004536BC">
      <w:pPr>
        <w:pStyle w:val="Pro-Gramma"/>
        <w:tabs>
          <w:tab w:val="left" w:pos="1843"/>
          <w:tab w:val="left" w:pos="3828"/>
          <w:tab w:val="left" w:pos="5387"/>
          <w:tab w:val="left" w:pos="7797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 (должность)            (подпись)    (расшифровка подписи)   (телефон)</w:t>
      </w:r>
    </w:p>
    <w:p w:rsidR="0076176C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>"__" ____________ 20__ г.</w:t>
      </w:r>
      <w:r w:rsidR="0076176C" w:rsidRPr="00F13403">
        <w:rPr>
          <w:sz w:val="18"/>
          <w:szCs w:val="18"/>
        </w:rPr>
        <w:br w:type="page"/>
      </w:r>
    </w:p>
    <w:p w:rsidR="00631344" w:rsidRPr="00F13403" w:rsidRDefault="00CA613F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lastRenderedPageBreak/>
        <w:t>Приложение 8</w:t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t>к Порядку составления и ведения кассового плана исполнения областного бюджета Ленинградской области</w:t>
      </w:r>
    </w:p>
    <w:p w:rsidR="0076176C" w:rsidRPr="00F13403" w:rsidRDefault="0076176C" w:rsidP="004536BC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:rsidR="00BB0067" w:rsidRPr="00F13403" w:rsidRDefault="00BB006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ИЗМЕНЕНИЕ ПРОГНОЗА</w:t>
      </w:r>
    </w:p>
    <w:p w:rsidR="0076176C" w:rsidRPr="00D9375E" w:rsidRDefault="00944512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-</w:t>
      </w:r>
      <w:r w:rsidR="00BB0067" w:rsidRPr="00F13403">
        <w:rPr>
          <w:sz w:val="18"/>
          <w:szCs w:val="18"/>
        </w:rPr>
        <w:t xml:space="preserve"> </w:t>
      </w:r>
      <w:r w:rsidR="00861A5D" w:rsidRPr="004A08A7">
        <w:rPr>
          <w:sz w:val="18"/>
          <w:szCs w:val="18"/>
        </w:rPr>
        <w:t xml:space="preserve">ПЕРЕЧИСЛЕНИЙ </w:t>
      </w:r>
      <w:r w:rsidR="00BB0067" w:rsidRPr="00F13403">
        <w:rPr>
          <w:sz w:val="18"/>
          <w:szCs w:val="18"/>
        </w:rPr>
        <w:t>ПО РАСХОДАМ</w:t>
      </w:r>
    </w:p>
    <w:p w:rsidR="00BB0067" w:rsidRPr="00F13403" w:rsidRDefault="0034395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ОБЛАСТНОГО БЮДЖЕТА №</w:t>
      </w:r>
      <w:r w:rsidR="00BB0067" w:rsidRPr="00F13403">
        <w:rPr>
          <w:sz w:val="18"/>
          <w:szCs w:val="18"/>
        </w:rPr>
        <w:t xml:space="preserve"> _____</w:t>
      </w:r>
    </w:p>
    <w:p w:rsidR="00BB0067" w:rsidRPr="00F13403" w:rsidRDefault="00BB006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от "__" ___________ 20__ г.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Главный распорядитель средств областного бюджета ____________________  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6176C" w:rsidRPr="00F13403">
        <w:rPr>
          <w:sz w:val="18"/>
          <w:szCs w:val="18"/>
        </w:rPr>
        <w:t xml:space="preserve">                                                         </w:t>
      </w:r>
      <w:r w:rsidRPr="00F13403">
        <w:rPr>
          <w:sz w:val="18"/>
          <w:szCs w:val="18"/>
        </w:rPr>
        <w:t xml:space="preserve">                                     </w:t>
      </w:r>
      <w:r w:rsidR="00972C3F" w:rsidRPr="00F13403">
        <w:rPr>
          <w:sz w:val="18"/>
          <w:szCs w:val="18"/>
        </w:rPr>
        <w:t>( руб.)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32"/>
        <w:gridCol w:w="1432"/>
        <w:gridCol w:w="808"/>
        <w:gridCol w:w="808"/>
        <w:gridCol w:w="952"/>
        <w:gridCol w:w="616"/>
        <w:gridCol w:w="820"/>
        <w:gridCol w:w="520"/>
        <w:gridCol w:w="676"/>
        <w:gridCol w:w="664"/>
        <w:gridCol w:w="760"/>
        <w:gridCol w:w="1036"/>
        <w:gridCol w:w="928"/>
        <w:gridCol w:w="832"/>
        <w:gridCol w:w="928"/>
        <w:gridCol w:w="996"/>
      </w:tblGrid>
      <w:tr w:rsidR="00EC5817" w:rsidRPr="00F13403" w:rsidTr="00EC5817">
        <w:tc>
          <w:tcPr>
            <w:tcW w:w="1276" w:type="dxa"/>
            <w:vMerge w:val="restart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832" w:type="dxa"/>
            <w:vMerge w:val="restart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Код строки</w:t>
            </w:r>
          </w:p>
        </w:tc>
        <w:tc>
          <w:tcPr>
            <w:tcW w:w="1432" w:type="dxa"/>
            <w:vMerge w:val="restart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08" w:type="dxa"/>
            <w:vMerge w:val="restart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Сумма на год, всего</w:t>
            </w:r>
          </w:p>
        </w:tc>
        <w:tc>
          <w:tcPr>
            <w:tcW w:w="9540" w:type="dxa"/>
            <w:gridSpan w:val="12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Основание</w:t>
            </w:r>
          </w:p>
        </w:tc>
      </w:tr>
      <w:tr w:rsidR="00EC5817" w:rsidRPr="00F13403" w:rsidTr="00EC5817">
        <w:tc>
          <w:tcPr>
            <w:tcW w:w="1276" w:type="dxa"/>
            <w:vMerge/>
          </w:tcPr>
          <w:p w:rsidR="00EC5817" w:rsidRPr="00F13403" w:rsidRDefault="00EC581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vMerge/>
          </w:tcPr>
          <w:p w:rsidR="00EC5817" w:rsidRPr="00F13403" w:rsidRDefault="00EC581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/>
          </w:tcPr>
          <w:p w:rsidR="00EC5817" w:rsidRPr="00F13403" w:rsidRDefault="00EC581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dxa"/>
            <w:vMerge/>
          </w:tcPr>
          <w:p w:rsidR="00EC5817" w:rsidRPr="00F13403" w:rsidRDefault="00EC581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январь</w:t>
            </w: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февраль</w:t>
            </w: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март</w:t>
            </w: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апрель</w:t>
            </w: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май</w:t>
            </w: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июнь</w:t>
            </w: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июль</w:t>
            </w: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август</w:t>
            </w: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сентябрь</w:t>
            </w: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октябрь</w:t>
            </w: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ноябрь</w:t>
            </w: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декабрь</w:t>
            </w:r>
          </w:p>
        </w:tc>
        <w:tc>
          <w:tcPr>
            <w:tcW w:w="996" w:type="dxa"/>
            <w:vMerge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</w:t>
            </w: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2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5</w:t>
            </w: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8</w:t>
            </w: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9</w:t>
            </w: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10</w:t>
            </w: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12</w:t>
            </w: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13</w:t>
            </w: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14</w:t>
            </w: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15</w:t>
            </w: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16</w:t>
            </w: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17</w:t>
            </w: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01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02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03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04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05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06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07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08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C5817" w:rsidRPr="00F13403" w:rsidTr="00EC5817">
        <w:tc>
          <w:tcPr>
            <w:tcW w:w="12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Итого</w:t>
            </w: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09</w:t>
            </w:r>
          </w:p>
        </w:tc>
        <w:tc>
          <w:tcPr>
            <w:tcW w:w="14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EC5817" w:rsidRPr="00F13403" w:rsidRDefault="00EC581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</w:tbl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B0067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Руководитель _____________ ________________________</w:t>
      </w:r>
    </w:p>
    <w:p w:rsidR="00BB0067" w:rsidRPr="00F13403" w:rsidRDefault="000233BA" w:rsidP="004536BC">
      <w:pPr>
        <w:pStyle w:val="Pro-Gramma"/>
        <w:tabs>
          <w:tab w:val="left" w:pos="1701"/>
          <w:tab w:val="left" w:pos="3686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</w:t>
      </w:r>
      <w:r w:rsidR="00BB0067" w:rsidRPr="00F13403">
        <w:rPr>
          <w:rFonts w:ascii="Times New Roman" w:hAnsi="Times New Roman"/>
          <w:sz w:val="18"/>
          <w:szCs w:val="18"/>
        </w:rPr>
        <w:t xml:space="preserve">         (подпись)       (расшифровка подписи)</w:t>
      </w:r>
    </w:p>
    <w:p w:rsidR="00BB0067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Исполнитель ________________ ___________ _____________________ _________  </w:t>
      </w:r>
    </w:p>
    <w:p w:rsidR="00972C3F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(должность)            (подпись)      (расшифровка подписи)  (телефон)</w:t>
      </w:r>
    </w:p>
    <w:p w:rsidR="00CD2A01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"__" ____________ 20__ г.</w:t>
      </w:r>
      <w:r w:rsidR="00CD2A01" w:rsidRPr="00F13403">
        <w:rPr>
          <w:rFonts w:ascii="Times New Roman" w:hAnsi="Times New Roman"/>
          <w:sz w:val="18"/>
          <w:szCs w:val="18"/>
        </w:rPr>
        <w:br w:type="page"/>
      </w:r>
    </w:p>
    <w:p w:rsidR="00631344" w:rsidRPr="00F13403" w:rsidRDefault="00CA613F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lastRenderedPageBreak/>
        <w:t>Приложение 9</w:t>
      </w:r>
    </w:p>
    <w:p w:rsidR="00631344" w:rsidRPr="00F13403" w:rsidRDefault="00631344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  <w:r w:rsidRPr="00F13403">
        <w:rPr>
          <w:rFonts w:ascii="Times New Roman" w:hAnsi="Times New Roman"/>
          <w:b w:val="0"/>
          <w:sz w:val="18"/>
          <w:szCs w:val="18"/>
        </w:rPr>
        <w:t>к Порядку составления и ведения кассового плана исполнения областного бюджета Ленинградской области</w:t>
      </w:r>
    </w:p>
    <w:p w:rsidR="00BB0067" w:rsidRPr="00F13403" w:rsidRDefault="00BB0067" w:rsidP="00631344">
      <w:pPr>
        <w:pStyle w:val="4"/>
        <w:spacing w:before="0" w:after="0"/>
        <w:ind w:left="10830"/>
        <w:jc w:val="right"/>
        <w:rPr>
          <w:rFonts w:ascii="Times New Roman" w:hAnsi="Times New Roman"/>
          <w:b w:val="0"/>
          <w:sz w:val="18"/>
          <w:szCs w:val="18"/>
        </w:rPr>
      </w:pPr>
    </w:p>
    <w:p w:rsidR="00BB0067" w:rsidRPr="00F13403" w:rsidRDefault="00BB0067" w:rsidP="004536BC">
      <w:pPr>
        <w:widowControl w:val="0"/>
        <w:autoSpaceDE w:val="0"/>
        <w:autoSpaceDN w:val="0"/>
        <w:ind w:firstLine="540"/>
        <w:jc w:val="center"/>
        <w:rPr>
          <w:sz w:val="18"/>
          <w:szCs w:val="18"/>
        </w:rPr>
      </w:pPr>
    </w:p>
    <w:p w:rsidR="00CD2A01" w:rsidRPr="00F13403" w:rsidRDefault="00CD2A01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bookmarkStart w:id="2" w:name="P581"/>
      <w:bookmarkEnd w:id="2"/>
      <w:r w:rsidRPr="00F13403">
        <w:rPr>
          <w:sz w:val="18"/>
          <w:szCs w:val="18"/>
        </w:rPr>
        <w:t>ИЗМЕНЕНИЕ ПРОГНОЗА</w:t>
      </w:r>
    </w:p>
    <w:p w:rsidR="00BB0067" w:rsidRPr="00F13403" w:rsidRDefault="00944512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 xml:space="preserve"> ПЕРЕЧИСЛЕНИЙ и</w:t>
      </w:r>
      <w:r w:rsidR="00BB0067" w:rsidRPr="00F13403">
        <w:rPr>
          <w:sz w:val="18"/>
          <w:szCs w:val="18"/>
        </w:rPr>
        <w:t xml:space="preserve"> ПОСТУПЛЕНИЙ</w:t>
      </w:r>
    </w:p>
    <w:p w:rsidR="00CD2A01" w:rsidRPr="00F13403" w:rsidRDefault="00BB006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ПО ИСТОЧНИКАМ ФИНАНСИРОВАН</w:t>
      </w:r>
      <w:r w:rsidR="00CD2A01" w:rsidRPr="00F13403">
        <w:rPr>
          <w:sz w:val="18"/>
          <w:szCs w:val="18"/>
        </w:rPr>
        <w:t>ИЯ ДЕФИЦИТА</w:t>
      </w:r>
    </w:p>
    <w:p w:rsidR="00BB0067" w:rsidRPr="00F13403" w:rsidRDefault="0034395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ОБЛАСТНОГО БЮДЖЕТА №</w:t>
      </w:r>
      <w:r w:rsidR="00BB0067" w:rsidRPr="00F13403">
        <w:rPr>
          <w:sz w:val="18"/>
          <w:szCs w:val="18"/>
        </w:rPr>
        <w:t>_____</w:t>
      </w:r>
    </w:p>
    <w:p w:rsidR="00BB0067" w:rsidRPr="00F13403" w:rsidRDefault="00BB0067" w:rsidP="004536BC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13403">
        <w:rPr>
          <w:sz w:val="18"/>
          <w:szCs w:val="18"/>
        </w:rPr>
        <w:t>"__" ___________ 20__ г.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       </w:t>
      </w:r>
    </w:p>
    <w:p w:rsidR="00BB0067" w:rsidRPr="00F13403" w:rsidRDefault="00BB0067" w:rsidP="004536B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>Главный администратор источников финансирования</w:t>
      </w:r>
    </w:p>
    <w:p w:rsidR="009631AA" w:rsidRPr="00F13403" w:rsidRDefault="00BB0067" w:rsidP="009631AA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>дефицита областного бюджета ______________________________</w:t>
      </w:r>
    </w:p>
    <w:p w:rsidR="00BB0067" w:rsidRPr="00F13403" w:rsidRDefault="00972C3F" w:rsidP="009631AA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13403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CD2A01" w:rsidRPr="00F13403">
        <w:rPr>
          <w:sz w:val="18"/>
          <w:szCs w:val="18"/>
        </w:rPr>
        <w:t xml:space="preserve">                                                                            </w:t>
      </w:r>
      <w:r w:rsidRPr="00F13403">
        <w:rPr>
          <w:sz w:val="18"/>
          <w:szCs w:val="18"/>
        </w:rPr>
        <w:t xml:space="preserve">                                                                                          (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417"/>
        <w:gridCol w:w="851"/>
        <w:gridCol w:w="850"/>
        <w:gridCol w:w="709"/>
        <w:gridCol w:w="709"/>
        <w:gridCol w:w="567"/>
        <w:gridCol w:w="567"/>
        <w:gridCol w:w="709"/>
        <w:gridCol w:w="850"/>
        <w:gridCol w:w="992"/>
        <w:gridCol w:w="993"/>
        <w:gridCol w:w="850"/>
        <w:gridCol w:w="851"/>
      </w:tblGrid>
      <w:tr w:rsidR="00BB0067" w:rsidRPr="00F13403" w:rsidTr="00CD2A01">
        <w:tc>
          <w:tcPr>
            <w:tcW w:w="2552" w:type="dxa"/>
            <w:vMerge w:val="restart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Код по КИВФ (</w:t>
            </w:r>
            <w:proofErr w:type="spellStart"/>
            <w:r w:rsidRPr="00F13403">
              <w:rPr>
                <w:sz w:val="18"/>
                <w:szCs w:val="18"/>
              </w:rPr>
              <w:t>КИВнФ</w:t>
            </w:r>
            <w:proofErr w:type="spellEnd"/>
            <w:r w:rsidRPr="00F13403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Сумма на год, всего</w:t>
            </w:r>
          </w:p>
        </w:tc>
        <w:tc>
          <w:tcPr>
            <w:tcW w:w="9498" w:type="dxa"/>
            <w:gridSpan w:val="12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В том числе:</w:t>
            </w:r>
          </w:p>
        </w:tc>
      </w:tr>
      <w:tr w:rsidR="00BB0067" w:rsidRPr="00F13403" w:rsidTr="00CD2A01">
        <w:tc>
          <w:tcPr>
            <w:tcW w:w="2552" w:type="dxa"/>
            <w:vMerge/>
          </w:tcPr>
          <w:p w:rsidR="00BB0067" w:rsidRPr="00F13403" w:rsidRDefault="00BB006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BB0067" w:rsidRPr="00F13403" w:rsidRDefault="00BB006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BB0067" w:rsidRPr="00F13403" w:rsidRDefault="00BB0067" w:rsidP="004536BC">
            <w:pPr>
              <w:spacing w:after="2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январь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март</w:t>
            </w: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июнь</w:t>
            </w: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июль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август</w:t>
            </w: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октябрь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декабрь</w:t>
            </w:r>
          </w:p>
        </w:tc>
      </w:tr>
      <w:tr w:rsidR="00BB0067" w:rsidRPr="00F13403" w:rsidTr="00CD2A01">
        <w:tc>
          <w:tcPr>
            <w:tcW w:w="255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15</w:t>
            </w:r>
          </w:p>
        </w:tc>
      </w:tr>
      <w:tr w:rsidR="00BB0067" w:rsidRPr="00F13403" w:rsidTr="00CD2A01">
        <w:tc>
          <w:tcPr>
            <w:tcW w:w="2552" w:type="dxa"/>
          </w:tcPr>
          <w:p w:rsidR="00BB0067" w:rsidRPr="00F13403" w:rsidRDefault="0094451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Перечисления из источников</w:t>
            </w:r>
            <w:r w:rsidR="00BB0067" w:rsidRPr="00F13403">
              <w:rPr>
                <w:sz w:val="18"/>
                <w:szCs w:val="18"/>
              </w:rPr>
              <w:t>, всего</w:t>
            </w:r>
          </w:p>
        </w:tc>
        <w:tc>
          <w:tcPr>
            <w:tcW w:w="1134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255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255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255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2552" w:type="dxa"/>
          </w:tcPr>
          <w:p w:rsidR="00BB0067" w:rsidRPr="00F13403" w:rsidRDefault="00944512" w:rsidP="004536B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П</w:t>
            </w:r>
            <w:r w:rsidR="00BB0067" w:rsidRPr="00F13403">
              <w:rPr>
                <w:sz w:val="18"/>
                <w:szCs w:val="18"/>
              </w:rPr>
              <w:t>оступления</w:t>
            </w:r>
            <w:r w:rsidRPr="00F13403">
              <w:rPr>
                <w:sz w:val="18"/>
                <w:szCs w:val="18"/>
              </w:rPr>
              <w:t xml:space="preserve"> по источникам</w:t>
            </w:r>
            <w:r w:rsidR="00BB0067" w:rsidRPr="00F13403">
              <w:rPr>
                <w:sz w:val="18"/>
                <w:szCs w:val="18"/>
              </w:rPr>
              <w:t>, всего</w:t>
            </w:r>
          </w:p>
        </w:tc>
        <w:tc>
          <w:tcPr>
            <w:tcW w:w="1134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3403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255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255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B0067" w:rsidRPr="00F13403" w:rsidTr="00CD2A01">
        <w:tc>
          <w:tcPr>
            <w:tcW w:w="255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067" w:rsidRPr="00F13403" w:rsidRDefault="00BB0067" w:rsidP="004536B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</w:tbl>
    <w:p w:rsidR="00BB0067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>Руководитель _____________ ________________________</w:t>
      </w:r>
    </w:p>
    <w:p w:rsidR="00BB0067" w:rsidRPr="00F13403" w:rsidRDefault="000233BA" w:rsidP="004536BC">
      <w:pPr>
        <w:pStyle w:val="Pro-Gramma"/>
        <w:tabs>
          <w:tab w:val="left" w:pos="1701"/>
          <w:tab w:val="left" w:pos="3686"/>
        </w:tabs>
        <w:spacing w:before="0"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  </w:t>
      </w:r>
      <w:r w:rsidR="00BB0067" w:rsidRPr="00F13403">
        <w:rPr>
          <w:rFonts w:ascii="Times New Roman" w:hAnsi="Times New Roman"/>
          <w:sz w:val="18"/>
          <w:szCs w:val="18"/>
        </w:rPr>
        <w:t xml:space="preserve">  (подпись)        (расшифровка подписи)</w:t>
      </w:r>
    </w:p>
    <w:p w:rsidR="00BB0067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Исполнитель ________________ ___________ _____________________ _________  </w:t>
      </w:r>
    </w:p>
    <w:p w:rsidR="00BB0067" w:rsidRPr="00F13403" w:rsidRDefault="00BB0067" w:rsidP="004536BC">
      <w:pPr>
        <w:pStyle w:val="Pro-Gramma"/>
        <w:spacing w:line="240" w:lineRule="auto"/>
        <w:ind w:left="0"/>
        <w:jc w:val="left"/>
        <w:rPr>
          <w:rFonts w:ascii="Times New Roman" w:hAnsi="Times New Roman"/>
          <w:sz w:val="18"/>
          <w:szCs w:val="18"/>
        </w:rPr>
      </w:pPr>
      <w:r w:rsidRPr="00F13403">
        <w:rPr>
          <w:rFonts w:ascii="Times New Roman" w:hAnsi="Times New Roman"/>
          <w:sz w:val="18"/>
          <w:szCs w:val="18"/>
        </w:rPr>
        <w:t xml:space="preserve">                         (должность)            (подпись)      (расшифровка подписи)  (телефон)</w:t>
      </w:r>
    </w:p>
    <w:p w:rsidR="00CD2A01" w:rsidRPr="00F13403" w:rsidRDefault="00BB0067" w:rsidP="004536BC">
      <w:pPr>
        <w:widowControl w:val="0"/>
        <w:autoSpaceDE w:val="0"/>
        <w:autoSpaceDN w:val="0"/>
        <w:rPr>
          <w:sz w:val="18"/>
          <w:szCs w:val="18"/>
        </w:rPr>
      </w:pPr>
      <w:r w:rsidRPr="00F13403">
        <w:rPr>
          <w:sz w:val="18"/>
          <w:szCs w:val="18"/>
        </w:rPr>
        <w:t>"__" ____________ 20__ г.</w:t>
      </w:r>
    </w:p>
    <w:sectPr w:rsidR="00CD2A01" w:rsidRPr="00F13403" w:rsidSect="00F652B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F2" w:rsidRDefault="00102DF2" w:rsidP="006F4A32">
      <w:r>
        <w:separator/>
      </w:r>
    </w:p>
  </w:endnote>
  <w:endnote w:type="continuationSeparator" w:id="0">
    <w:p w:rsidR="00102DF2" w:rsidRDefault="00102DF2" w:rsidP="006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F2" w:rsidRDefault="00102DF2" w:rsidP="006F4A32">
      <w:r>
        <w:separator/>
      </w:r>
    </w:p>
  </w:footnote>
  <w:footnote w:type="continuationSeparator" w:id="0">
    <w:p w:rsidR="00102DF2" w:rsidRDefault="00102DF2" w:rsidP="006F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106343"/>
      <w:docPartObj>
        <w:docPartGallery w:val="Page Numbers (Top of Page)"/>
        <w:docPartUnique/>
      </w:docPartObj>
    </w:sdtPr>
    <w:sdtContent>
      <w:p w:rsidR="00102DF2" w:rsidRDefault="00102D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A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F2" w:rsidRDefault="00102D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A0D95"/>
    <w:multiLevelType w:val="hybridMultilevel"/>
    <w:tmpl w:val="848441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AB41FB"/>
    <w:multiLevelType w:val="hybridMultilevel"/>
    <w:tmpl w:val="718EF07C"/>
    <w:lvl w:ilvl="0" w:tplc="C020FF0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79F7391B"/>
    <w:multiLevelType w:val="hybridMultilevel"/>
    <w:tmpl w:val="5AA27D8A"/>
    <w:lvl w:ilvl="0" w:tplc="373C5EA6">
      <w:start w:val="1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 Левичева">
    <w15:presenceInfo w15:providerId="Windows Live" w15:userId="eb5dfb2a658e9b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A6"/>
    <w:rsid w:val="00002110"/>
    <w:rsid w:val="000029EF"/>
    <w:rsid w:val="00002D94"/>
    <w:rsid w:val="00002E1E"/>
    <w:rsid w:val="00004C35"/>
    <w:rsid w:val="00004DFE"/>
    <w:rsid w:val="000101C9"/>
    <w:rsid w:val="00010A85"/>
    <w:rsid w:val="0001115C"/>
    <w:rsid w:val="0001221B"/>
    <w:rsid w:val="0001357D"/>
    <w:rsid w:val="00014606"/>
    <w:rsid w:val="00016681"/>
    <w:rsid w:val="0001715F"/>
    <w:rsid w:val="00017EF4"/>
    <w:rsid w:val="00020C90"/>
    <w:rsid w:val="000214D6"/>
    <w:rsid w:val="000223E4"/>
    <w:rsid w:val="000232B6"/>
    <w:rsid w:val="000233BA"/>
    <w:rsid w:val="000254B0"/>
    <w:rsid w:val="00026638"/>
    <w:rsid w:val="000275F8"/>
    <w:rsid w:val="000301A5"/>
    <w:rsid w:val="0003461E"/>
    <w:rsid w:val="0003536A"/>
    <w:rsid w:val="00035F58"/>
    <w:rsid w:val="00035FAA"/>
    <w:rsid w:val="0003704C"/>
    <w:rsid w:val="000373D5"/>
    <w:rsid w:val="00042777"/>
    <w:rsid w:val="00045BFF"/>
    <w:rsid w:val="00047C3D"/>
    <w:rsid w:val="0005154D"/>
    <w:rsid w:val="00061B71"/>
    <w:rsid w:val="00062963"/>
    <w:rsid w:val="000632C8"/>
    <w:rsid w:val="00063B13"/>
    <w:rsid w:val="000646A5"/>
    <w:rsid w:val="00066914"/>
    <w:rsid w:val="00070DE7"/>
    <w:rsid w:val="00074983"/>
    <w:rsid w:val="00075A76"/>
    <w:rsid w:val="00081480"/>
    <w:rsid w:val="0008167A"/>
    <w:rsid w:val="00084D7E"/>
    <w:rsid w:val="00085362"/>
    <w:rsid w:val="00085614"/>
    <w:rsid w:val="00086043"/>
    <w:rsid w:val="00087C74"/>
    <w:rsid w:val="00090295"/>
    <w:rsid w:val="00091556"/>
    <w:rsid w:val="00092B39"/>
    <w:rsid w:val="00095120"/>
    <w:rsid w:val="000A060E"/>
    <w:rsid w:val="000A163E"/>
    <w:rsid w:val="000A321B"/>
    <w:rsid w:val="000A328E"/>
    <w:rsid w:val="000A69EE"/>
    <w:rsid w:val="000A7AD1"/>
    <w:rsid w:val="000B2D30"/>
    <w:rsid w:val="000B4F75"/>
    <w:rsid w:val="000C0FF5"/>
    <w:rsid w:val="000C7008"/>
    <w:rsid w:val="000C728A"/>
    <w:rsid w:val="000D05E2"/>
    <w:rsid w:val="000D2130"/>
    <w:rsid w:val="000D2301"/>
    <w:rsid w:val="000D78C5"/>
    <w:rsid w:val="000D7EC1"/>
    <w:rsid w:val="000E18B4"/>
    <w:rsid w:val="000E2709"/>
    <w:rsid w:val="000E31EE"/>
    <w:rsid w:val="000E36BD"/>
    <w:rsid w:val="000E793B"/>
    <w:rsid w:val="000F2FA1"/>
    <w:rsid w:val="000F3321"/>
    <w:rsid w:val="000F6965"/>
    <w:rsid w:val="00102DF2"/>
    <w:rsid w:val="00103542"/>
    <w:rsid w:val="00104FFE"/>
    <w:rsid w:val="00105C4C"/>
    <w:rsid w:val="00111347"/>
    <w:rsid w:val="001118AB"/>
    <w:rsid w:val="00115439"/>
    <w:rsid w:val="00116B3D"/>
    <w:rsid w:val="00121281"/>
    <w:rsid w:val="00122513"/>
    <w:rsid w:val="00125E3B"/>
    <w:rsid w:val="00133CDA"/>
    <w:rsid w:val="00134463"/>
    <w:rsid w:val="00136341"/>
    <w:rsid w:val="00136408"/>
    <w:rsid w:val="00137B78"/>
    <w:rsid w:val="001402D5"/>
    <w:rsid w:val="001422AC"/>
    <w:rsid w:val="00143149"/>
    <w:rsid w:val="00143CC0"/>
    <w:rsid w:val="00143DAE"/>
    <w:rsid w:val="001442ED"/>
    <w:rsid w:val="00144A33"/>
    <w:rsid w:val="00145789"/>
    <w:rsid w:val="00152C41"/>
    <w:rsid w:val="00155A78"/>
    <w:rsid w:val="00160EC8"/>
    <w:rsid w:val="0016173A"/>
    <w:rsid w:val="00163750"/>
    <w:rsid w:val="0016391E"/>
    <w:rsid w:val="00165F05"/>
    <w:rsid w:val="00170ED0"/>
    <w:rsid w:val="001753B5"/>
    <w:rsid w:val="00175C4F"/>
    <w:rsid w:val="0018086B"/>
    <w:rsid w:val="001810C7"/>
    <w:rsid w:val="00181B03"/>
    <w:rsid w:val="00182476"/>
    <w:rsid w:val="001859F2"/>
    <w:rsid w:val="0018638D"/>
    <w:rsid w:val="0018659E"/>
    <w:rsid w:val="0018700C"/>
    <w:rsid w:val="00187D63"/>
    <w:rsid w:val="00190E99"/>
    <w:rsid w:val="00191346"/>
    <w:rsid w:val="0019241B"/>
    <w:rsid w:val="00195745"/>
    <w:rsid w:val="00195FC6"/>
    <w:rsid w:val="00196BBA"/>
    <w:rsid w:val="001A0363"/>
    <w:rsid w:val="001A3EFD"/>
    <w:rsid w:val="001A4D61"/>
    <w:rsid w:val="001A53E0"/>
    <w:rsid w:val="001A5E37"/>
    <w:rsid w:val="001A60D0"/>
    <w:rsid w:val="001B16CC"/>
    <w:rsid w:val="001B78EC"/>
    <w:rsid w:val="001B7CC1"/>
    <w:rsid w:val="001C020A"/>
    <w:rsid w:val="001C13F6"/>
    <w:rsid w:val="001C29E8"/>
    <w:rsid w:val="001C2B94"/>
    <w:rsid w:val="001C3573"/>
    <w:rsid w:val="001C4CF3"/>
    <w:rsid w:val="001C6101"/>
    <w:rsid w:val="001C79EB"/>
    <w:rsid w:val="001D2CB7"/>
    <w:rsid w:val="001D5F81"/>
    <w:rsid w:val="001D61B6"/>
    <w:rsid w:val="001D6BC1"/>
    <w:rsid w:val="001E4189"/>
    <w:rsid w:val="001E613C"/>
    <w:rsid w:val="001E6253"/>
    <w:rsid w:val="001E6638"/>
    <w:rsid w:val="001F0CAE"/>
    <w:rsid w:val="001F36FA"/>
    <w:rsid w:val="001F3F43"/>
    <w:rsid w:val="001F5562"/>
    <w:rsid w:val="001F6734"/>
    <w:rsid w:val="001F6924"/>
    <w:rsid w:val="002013F3"/>
    <w:rsid w:val="00203845"/>
    <w:rsid w:val="00203BD7"/>
    <w:rsid w:val="00207161"/>
    <w:rsid w:val="0021010F"/>
    <w:rsid w:val="002111F7"/>
    <w:rsid w:val="002223CF"/>
    <w:rsid w:val="002236B6"/>
    <w:rsid w:val="00224010"/>
    <w:rsid w:val="0022433B"/>
    <w:rsid w:val="00226CA2"/>
    <w:rsid w:val="00232792"/>
    <w:rsid w:val="00233484"/>
    <w:rsid w:val="002334EB"/>
    <w:rsid w:val="00233748"/>
    <w:rsid w:val="002346C1"/>
    <w:rsid w:val="00234E71"/>
    <w:rsid w:val="0023676A"/>
    <w:rsid w:val="00236D5A"/>
    <w:rsid w:val="00236EFF"/>
    <w:rsid w:val="00237162"/>
    <w:rsid w:val="00237B0A"/>
    <w:rsid w:val="00240020"/>
    <w:rsid w:val="00241127"/>
    <w:rsid w:val="00241FEB"/>
    <w:rsid w:val="002432F3"/>
    <w:rsid w:val="002448E7"/>
    <w:rsid w:val="00253E47"/>
    <w:rsid w:val="00254997"/>
    <w:rsid w:val="00260DFC"/>
    <w:rsid w:val="00262624"/>
    <w:rsid w:val="00267A2F"/>
    <w:rsid w:val="002701E1"/>
    <w:rsid w:val="00270B7F"/>
    <w:rsid w:val="00271181"/>
    <w:rsid w:val="00272B94"/>
    <w:rsid w:val="002747AC"/>
    <w:rsid w:val="00277457"/>
    <w:rsid w:val="00277DAE"/>
    <w:rsid w:val="0028005B"/>
    <w:rsid w:val="00280C44"/>
    <w:rsid w:val="002819F4"/>
    <w:rsid w:val="0028405E"/>
    <w:rsid w:val="00290523"/>
    <w:rsid w:val="00291BD9"/>
    <w:rsid w:val="00292131"/>
    <w:rsid w:val="002922B2"/>
    <w:rsid w:val="0029333F"/>
    <w:rsid w:val="00295231"/>
    <w:rsid w:val="002964EB"/>
    <w:rsid w:val="00296F4A"/>
    <w:rsid w:val="002A1365"/>
    <w:rsid w:val="002A1AEF"/>
    <w:rsid w:val="002A1DD6"/>
    <w:rsid w:val="002A2DFF"/>
    <w:rsid w:val="002A4F97"/>
    <w:rsid w:val="002A5D2F"/>
    <w:rsid w:val="002A6121"/>
    <w:rsid w:val="002A72C5"/>
    <w:rsid w:val="002A767D"/>
    <w:rsid w:val="002B2D43"/>
    <w:rsid w:val="002B4742"/>
    <w:rsid w:val="002B51DF"/>
    <w:rsid w:val="002B5E3A"/>
    <w:rsid w:val="002B6275"/>
    <w:rsid w:val="002B7B7C"/>
    <w:rsid w:val="002C1AAD"/>
    <w:rsid w:val="002C1C10"/>
    <w:rsid w:val="002C1EE1"/>
    <w:rsid w:val="002C354F"/>
    <w:rsid w:val="002C4B8A"/>
    <w:rsid w:val="002C546E"/>
    <w:rsid w:val="002D1CEC"/>
    <w:rsid w:val="002D1F9E"/>
    <w:rsid w:val="002D2AD1"/>
    <w:rsid w:val="002D41DA"/>
    <w:rsid w:val="002D5FD9"/>
    <w:rsid w:val="002D6EE6"/>
    <w:rsid w:val="002E0A58"/>
    <w:rsid w:val="002E0BB1"/>
    <w:rsid w:val="002E17C2"/>
    <w:rsid w:val="002E1DAE"/>
    <w:rsid w:val="002E7A92"/>
    <w:rsid w:val="002F01F5"/>
    <w:rsid w:val="002F22C3"/>
    <w:rsid w:val="002F4798"/>
    <w:rsid w:val="002F67A4"/>
    <w:rsid w:val="00307E6B"/>
    <w:rsid w:val="00310152"/>
    <w:rsid w:val="00310693"/>
    <w:rsid w:val="0031260D"/>
    <w:rsid w:val="00315635"/>
    <w:rsid w:val="00316AE0"/>
    <w:rsid w:val="00316CCE"/>
    <w:rsid w:val="00321CB1"/>
    <w:rsid w:val="00321F00"/>
    <w:rsid w:val="00331D4D"/>
    <w:rsid w:val="00335B45"/>
    <w:rsid w:val="0033653F"/>
    <w:rsid w:val="00336A3E"/>
    <w:rsid w:val="0033736D"/>
    <w:rsid w:val="00340027"/>
    <w:rsid w:val="00340FB3"/>
    <w:rsid w:val="00343957"/>
    <w:rsid w:val="0034455C"/>
    <w:rsid w:val="003471F5"/>
    <w:rsid w:val="003477B9"/>
    <w:rsid w:val="00350B1A"/>
    <w:rsid w:val="0035106C"/>
    <w:rsid w:val="00351F59"/>
    <w:rsid w:val="00353FA6"/>
    <w:rsid w:val="00356E2B"/>
    <w:rsid w:val="0035750D"/>
    <w:rsid w:val="00362826"/>
    <w:rsid w:val="00362CB0"/>
    <w:rsid w:val="00364F72"/>
    <w:rsid w:val="00365974"/>
    <w:rsid w:val="00370A08"/>
    <w:rsid w:val="00373159"/>
    <w:rsid w:val="003745B9"/>
    <w:rsid w:val="0037596F"/>
    <w:rsid w:val="00376685"/>
    <w:rsid w:val="00376822"/>
    <w:rsid w:val="0038153A"/>
    <w:rsid w:val="00381AFB"/>
    <w:rsid w:val="0038282D"/>
    <w:rsid w:val="0038625E"/>
    <w:rsid w:val="003875E7"/>
    <w:rsid w:val="00391EB3"/>
    <w:rsid w:val="003931CB"/>
    <w:rsid w:val="003946BC"/>
    <w:rsid w:val="003948B0"/>
    <w:rsid w:val="003952F9"/>
    <w:rsid w:val="003A14FA"/>
    <w:rsid w:val="003A1ECB"/>
    <w:rsid w:val="003A74A6"/>
    <w:rsid w:val="003A7BA0"/>
    <w:rsid w:val="003B2251"/>
    <w:rsid w:val="003B45F8"/>
    <w:rsid w:val="003C082D"/>
    <w:rsid w:val="003C102F"/>
    <w:rsid w:val="003C1848"/>
    <w:rsid w:val="003C20BD"/>
    <w:rsid w:val="003C2382"/>
    <w:rsid w:val="003C493D"/>
    <w:rsid w:val="003C5C04"/>
    <w:rsid w:val="003C6968"/>
    <w:rsid w:val="003D238E"/>
    <w:rsid w:val="003D447F"/>
    <w:rsid w:val="003D4813"/>
    <w:rsid w:val="003D6699"/>
    <w:rsid w:val="003D7411"/>
    <w:rsid w:val="003D7C01"/>
    <w:rsid w:val="003E1760"/>
    <w:rsid w:val="003E650C"/>
    <w:rsid w:val="003E71D5"/>
    <w:rsid w:val="003F4A0B"/>
    <w:rsid w:val="003F7EEE"/>
    <w:rsid w:val="004033EF"/>
    <w:rsid w:val="00407F4F"/>
    <w:rsid w:val="00413D92"/>
    <w:rsid w:val="00417401"/>
    <w:rsid w:val="0041794C"/>
    <w:rsid w:val="00421075"/>
    <w:rsid w:val="00421752"/>
    <w:rsid w:val="0042184C"/>
    <w:rsid w:val="00425C45"/>
    <w:rsid w:val="00426D53"/>
    <w:rsid w:val="00426DD1"/>
    <w:rsid w:val="00427B8B"/>
    <w:rsid w:val="00427D02"/>
    <w:rsid w:val="0043061D"/>
    <w:rsid w:val="004315B2"/>
    <w:rsid w:val="00431F58"/>
    <w:rsid w:val="00432239"/>
    <w:rsid w:val="00434114"/>
    <w:rsid w:val="00435122"/>
    <w:rsid w:val="00435248"/>
    <w:rsid w:val="0043624B"/>
    <w:rsid w:val="00440562"/>
    <w:rsid w:val="00441157"/>
    <w:rsid w:val="00441185"/>
    <w:rsid w:val="0044195A"/>
    <w:rsid w:val="00442505"/>
    <w:rsid w:val="00443B45"/>
    <w:rsid w:val="0044512F"/>
    <w:rsid w:val="00446181"/>
    <w:rsid w:val="00446C96"/>
    <w:rsid w:val="00447EEB"/>
    <w:rsid w:val="004536BC"/>
    <w:rsid w:val="00453996"/>
    <w:rsid w:val="004541C5"/>
    <w:rsid w:val="0045461C"/>
    <w:rsid w:val="00455B3B"/>
    <w:rsid w:val="00460733"/>
    <w:rsid w:val="00465053"/>
    <w:rsid w:val="004670E2"/>
    <w:rsid w:val="00471A89"/>
    <w:rsid w:val="0047221D"/>
    <w:rsid w:val="004765AE"/>
    <w:rsid w:val="00477789"/>
    <w:rsid w:val="004778FB"/>
    <w:rsid w:val="00477D4F"/>
    <w:rsid w:val="00480CC2"/>
    <w:rsid w:val="004843D6"/>
    <w:rsid w:val="004843EB"/>
    <w:rsid w:val="0048507E"/>
    <w:rsid w:val="00485694"/>
    <w:rsid w:val="00485B10"/>
    <w:rsid w:val="004902AD"/>
    <w:rsid w:val="00491873"/>
    <w:rsid w:val="0049376C"/>
    <w:rsid w:val="00494189"/>
    <w:rsid w:val="0049544C"/>
    <w:rsid w:val="0049665A"/>
    <w:rsid w:val="00496C94"/>
    <w:rsid w:val="0049724F"/>
    <w:rsid w:val="00497BA7"/>
    <w:rsid w:val="004A08A7"/>
    <w:rsid w:val="004A3C2F"/>
    <w:rsid w:val="004A3C81"/>
    <w:rsid w:val="004A5C3F"/>
    <w:rsid w:val="004A66E4"/>
    <w:rsid w:val="004A73E4"/>
    <w:rsid w:val="004A7A50"/>
    <w:rsid w:val="004B2AC6"/>
    <w:rsid w:val="004B2EA2"/>
    <w:rsid w:val="004B7931"/>
    <w:rsid w:val="004C2BB5"/>
    <w:rsid w:val="004C3D00"/>
    <w:rsid w:val="004C49BC"/>
    <w:rsid w:val="004C7395"/>
    <w:rsid w:val="004D002A"/>
    <w:rsid w:val="004D2DCC"/>
    <w:rsid w:val="004D380C"/>
    <w:rsid w:val="004D5271"/>
    <w:rsid w:val="004D55E8"/>
    <w:rsid w:val="004D61F3"/>
    <w:rsid w:val="004D75AC"/>
    <w:rsid w:val="004E370E"/>
    <w:rsid w:val="004E4693"/>
    <w:rsid w:val="004E587A"/>
    <w:rsid w:val="004E60E7"/>
    <w:rsid w:val="004E7B33"/>
    <w:rsid w:val="004F0854"/>
    <w:rsid w:val="004F0B84"/>
    <w:rsid w:val="004F796E"/>
    <w:rsid w:val="005011AA"/>
    <w:rsid w:val="005017AC"/>
    <w:rsid w:val="00501CDC"/>
    <w:rsid w:val="005022CD"/>
    <w:rsid w:val="005052F2"/>
    <w:rsid w:val="00506924"/>
    <w:rsid w:val="0051053B"/>
    <w:rsid w:val="00512C2D"/>
    <w:rsid w:val="0051700A"/>
    <w:rsid w:val="00517A46"/>
    <w:rsid w:val="00517D47"/>
    <w:rsid w:val="00520DFA"/>
    <w:rsid w:val="00523A82"/>
    <w:rsid w:val="00525284"/>
    <w:rsid w:val="00525CCA"/>
    <w:rsid w:val="00525E0E"/>
    <w:rsid w:val="0052741D"/>
    <w:rsid w:val="00527A77"/>
    <w:rsid w:val="00532261"/>
    <w:rsid w:val="00534268"/>
    <w:rsid w:val="00537114"/>
    <w:rsid w:val="00542D05"/>
    <w:rsid w:val="00543055"/>
    <w:rsid w:val="00544682"/>
    <w:rsid w:val="00546002"/>
    <w:rsid w:val="00546A7A"/>
    <w:rsid w:val="005503DD"/>
    <w:rsid w:val="00553F8A"/>
    <w:rsid w:val="00554E62"/>
    <w:rsid w:val="00560C51"/>
    <w:rsid w:val="00563F53"/>
    <w:rsid w:val="00575F5C"/>
    <w:rsid w:val="00576A28"/>
    <w:rsid w:val="005822DB"/>
    <w:rsid w:val="00582F1F"/>
    <w:rsid w:val="005838A0"/>
    <w:rsid w:val="00584557"/>
    <w:rsid w:val="0058470F"/>
    <w:rsid w:val="00586024"/>
    <w:rsid w:val="005862CC"/>
    <w:rsid w:val="0059027D"/>
    <w:rsid w:val="005925B7"/>
    <w:rsid w:val="005971D6"/>
    <w:rsid w:val="005A3447"/>
    <w:rsid w:val="005A3792"/>
    <w:rsid w:val="005A48AC"/>
    <w:rsid w:val="005A545B"/>
    <w:rsid w:val="005B1846"/>
    <w:rsid w:val="005B1D08"/>
    <w:rsid w:val="005B21D1"/>
    <w:rsid w:val="005B2995"/>
    <w:rsid w:val="005B370B"/>
    <w:rsid w:val="005B51AE"/>
    <w:rsid w:val="005B5BDF"/>
    <w:rsid w:val="005B6796"/>
    <w:rsid w:val="005C3FFA"/>
    <w:rsid w:val="005C5545"/>
    <w:rsid w:val="005C66F1"/>
    <w:rsid w:val="005C6C22"/>
    <w:rsid w:val="005D04D1"/>
    <w:rsid w:val="005D0842"/>
    <w:rsid w:val="005D1515"/>
    <w:rsid w:val="005D4A1B"/>
    <w:rsid w:val="005D597A"/>
    <w:rsid w:val="005D61A6"/>
    <w:rsid w:val="005D64F3"/>
    <w:rsid w:val="005D676D"/>
    <w:rsid w:val="005E1985"/>
    <w:rsid w:val="005E3FF5"/>
    <w:rsid w:val="005E4928"/>
    <w:rsid w:val="005F0D7E"/>
    <w:rsid w:val="005F1A10"/>
    <w:rsid w:val="005F3508"/>
    <w:rsid w:val="005F3AE2"/>
    <w:rsid w:val="005F5EE9"/>
    <w:rsid w:val="005F6840"/>
    <w:rsid w:val="005F7361"/>
    <w:rsid w:val="005F7D8F"/>
    <w:rsid w:val="00602589"/>
    <w:rsid w:val="006042C3"/>
    <w:rsid w:val="00604BFB"/>
    <w:rsid w:val="006055FE"/>
    <w:rsid w:val="00610A4E"/>
    <w:rsid w:val="00610ED2"/>
    <w:rsid w:val="00613027"/>
    <w:rsid w:val="006158BF"/>
    <w:rsid w:val="00615C60"/>
    <w:rsid w:val="00617799"/>
    <w:rsid w:val="006216B3"/>
    <w:rsid w:val="00621E18"/>
    <w:rsid w:val="00622BB4"/>
    <w:rsid w:val="00622C6C"/>
    <w:rsid w:val="00623A60"/>
    <w:rsid w:val="0062473C"/>
    <w:rsid w:val="00631334"/>
    <w:rsid w:val="00631344"/>
    <w:rsid w:val="00642EE2"/>
    <w:rsid w:val="00650904"/>
    <w:rsid w:val="00650DB5"/>
    <w:rsid w:val="00650DBA"/>
    <w:rsid w:val="00652670"/>
    <w:rsid w:val="0065395E"/>
    <w:rsid w:val="00657D49"/>
    <w:rsid w:val="00660D0C"/>
    <w:rsid w:val="0066520B"/>
    <w:rsid w:val="006704E8"/>
    <w:rsid w:val="0067139D"/>
    <w:rsid w:val="00673063"/>
    <w:rsid w:val="00674BAC"/>
    <w:rsid w:val="0067650D"/>
    <w:rsid w:val="00676DF0"/>
    <w:rsid w:val="006771BF"/>
    <w:rsid w:val="006837D4"/>
    <w:rsid w:val="00684A97"/>
    <w:rsid w:val="00684E45"/>
    <w:rsid w:val="006863CB"/>
    <w:rsid w:val="0069168D"/>
    <w:rsid w:val="00694075"/>
    <w:rsid w:val="006950C7"/>
    <w:rsid w:val="00697E55"/>
    <w:rsid w:val="006A04AB"/>
    <w:rsid w:val="006A4FED"/>
    <w:rsid w:val="006A5048"/>
    <w:rsid w:val="006A6B13"/>
    <w:rsid w:val="006A727B"/>
    <w:rsid w:val="006A7CD6"/>
    <w:rsid w:val="006B1504"/>
    <w:rsid w:val="006B152B"/>
    <w:rsid w:val="006B28B8"/>
    <w:rsid w:val="006B2FBC"/>
    <w:rsid w:val="006B3075"/>
    <w:rsid w:val="006B4712"/>
    <w:rsid w:val="006B7AB3"/>
    <w:rsid w:val="006B7BF3"/>
    <w:rsid w:val="006C112A"/>
    <w:rsid w:val="006C39CE"/>
    <w:rsid w:val="006C73F9"/>
    <w:rsid w:val="006C7A91"/>
    <w:rsid w:val="006D3F51"/>
    <w:rsid w:val="006D5A0E"/>
    <w:rsid w:val="006D5B8B"/>
    <w:rsid w:val="006E55F6"/>
    <w:rsid w:val="006F44D2"/>
    <w:rsid w:val="006F4A32"/>
    <w:rsid w:val="006F5790"/>
    <w:rsid w:val="006F7CD0"/>
    <w:rsid w:val="0070188A"/>
    <w:rsid w:val="00702353"/>
    <w:rsid w:val="007036BE"/>
    <w:rsid w:val="00705964"/>
    <w:rsid w:val="0071007B"/>
    <w:rsid w:val="00712339"/>
    <w:rsid w:val="00713D82"/>
    <w:rsid w:val="007154B2"/>
    <w:rsid w:val="0071571C"/>
    <w:rsid w:val="00717260"/>
    <w:rsid w:val="00717DAF"/>
    <w:rsid w:val="007202DE"/>
    <w:rsid w:val="00724212"/>
    <w:rsid w:val="007257E2"/>
    <w:rsid w:val="00725C56"/>
    <w:rsid w:val="007275D4"/>
    <w:rsid w:val="00727CE8"/>
    <w:rsid w:val="0073114D"/>
    <w:rsid w:val="007374D8"/>
    <w:rsid w:val="0073780B"/>
    <w:rsid w:val="00741AEF"/>
    <w:rsid w:val="00742C4C"/>
    <w:rsid w:val="00743FE3"/>
    <w:rsid w:val="00744C92"/>
    <w:rsid w:val="00745B64"/>
    <w:rsid w:val="007466FD"/>
    <w:rsid w:val="007531AF"/>
    <w:rsid w:val="00753BFC"/>
    <w:rsid w:val="00755C27"/>
    <w:rsid w:val="0076176C"/>
    <w:rsid w:val="007651E2"/>
    <w:rsid w:val="007716EA"/>
    <w:rsid w:val="00773B16"/>
    <w:rsid w:val="00782923"/>
    <w:rsid w:val="00782DB9"/>
    <w:rsid w:val="00783F5C"/>
    <w:rsid w:val="00785480"/>
    <w:rsid w:val="0078561E"/>
    <w:rsid w:val="007864CB"/>
    <w:rsid w:val="00786D14"/>
    <w:rsid w:val="00786E96"/>
    <w:rsid w:val="00790147"/>
    <w:rsid w:val="007930CD"/>
    <w:rsid w:val="00794A2F"/>
    <w:rsid w:val="007A09BB"/>
    <w:rsid w:val="007A0E0F"/>
    <w:rsid w:val="007A26A0"/>
    <w:rsid w:val="007A2EE8"/>
    <w:rsid w:val="007A4FFE"/>
    <w:rsid w:val="007A54FD"/>
    <w:rsid w:val="007A58F5"/>
    <w:rsid w:val="007A7584"/>
    <w:rsid w:val="007A77E0"/>
    <w:rsid w:val="007B0299"/>
    <w:rsid w:val="007B0B47"/>
    <w:rsid w:val="007B406C"/>
    <w:rsid w:val="007B4441"/>
    <w:rsid w:val="007B4CDD"/>
    <w:rsid w:val="007B642F"/>
    <w:rsid w:val="007C0ED3"/>
    <w:rsid w:val="007C1BAD"/>
    <w:rsid w:val="007C2CDF"/>
    <w:rsid w:val="007C35DA"/>
    <w:rsid w:val="007C3D4D"/>
    <w:rsid w:val="007C400A"/>
    <w:rsid w:val="007C5ABE"/>
    <w:rsid w:val="007D4333"/>
    <w:rsid w:val="007D5944"/>
    <w:rsid w:val="007D5EE1"/>
    <w:rsid w:val="007E0E0F"/>
    <w:rsid w:val="007E3490"/>
    <w:rsid w:val="007E36EC"/>
    <w:rsid w:val="007E486E"/>
    <w:rsid w:val="007E53FD"/>
    <w:rsid w:val="007E5947"/>
    <w:rsid w:val="007E64D6"/>
    <w:rsid w:val="007F0A84"/>
    <w:rsid w:val="007F0F23"/>
    <w:rsid w:val="007F1EF9"/>
    <w:rsid w:val="007F580E"/>
    <w:rsid w:val="007F6070"/>
    <w:rsid w:val="007F66FF"/>
    <w:rsid w:val="007F72A1"/>
    <w:rsid w:val="00800C90"/>
    <w:rsid w:val="00801E78"/>
    <w:rsid w:val="0080331F"/>
    <w:rsid w:val="0080422A"/>
    <w:rsid w:val="00806039"/>
    <w:rsid w:val="008071EF"/>
    <w:rsid w:val="008105A0"/>
    <w:rsid w:val="00810B0D"/>
    <w:rsid w:val="00813A17"/>
    <w:rsid w:val="0081405D"/>
    <w:rsid w:val="00816476"/>
    <w:rsid w:val="00816AC2"/>
    <w:rsid w:val="00816B5E"/>
    <w:rsid w:val="00821E17"/>
    <w:rsid w:val="00822935"/>
    <w:rsid w:val="00822D9C"/>
    <w:rsid w:val="00823608"/>
    <w:rsid w:val="008312DD"/>
    <w:rsid w:val="008416EE"/>
    <w:rsid w:val="008427BD"/>
    <w:rsid w:val="00844F4A"/>
    <w:rsid w:val="00847725"/>
    <w:rsid w:val="00850E2C"/>
    <w:rsid w:val="0085321D"/>
    <w:rsid w:val="00853254"/>
    <w:rsid w:val="008539ED"/>
    <w:rsid w:val="00853C45"/>
    <w:rsid w:val="008542FF"/>
    <w:rsid w:val="008555A8"/>
    <w:rsid w:val="008614AA"/>
    <w:rsid w:val="00861A5D"/>
    <w:rsid w:val="00863B7F"/>
    <w:rsid w:val="00863C8F"/>
    <w:rsid w:val="00867BC0"/>
    <w:rsid w:val="00872D41"/>
    <w:rsid w:val="00873B6B"/>
    <w:rsid w:val="00875F9E"/>
    <w:rsid w:val="00890E4E"/>
    <w:rsid w:val="008963F1"/>
    <w:rsid w:val="00897CFA"/>
    <w:rsid w:val="00897F5A"/>
    <w:rsid w:val="008A3B6E"/>
    <w:rsid w:val="008A4680"/>
    <w:rsid w:val="008B03AC"/>
    <w:rsid w:val="008B1AA8"/>
    <w:rsid w:val="008B3A95"/>
    <w:rsid w:val="008B41FF"/>
    <w:rsid w:val="008B7888"/>
    <w:rsid w:val="008B7CE4"/>
    <w:rsid w:val="008C56FC"/>
    <w:rsid w:val="008C6607"/>
    <w:rsid w:val="008C6D47"/>
    <w:rsid w:val="008C6E95"/>
    <w:rsid w:val="008D01C5"/>
    <w:rsid w:val="008D09C7"/>
    <w:rsid w:val="008D1329"/>
    <w:rsid w:val="008D171E"/>
    <w:rsid w:val="008D1DB8"/>
    <w:rsid w:val="008D1E38"/>
    <w:rsid w:val="008D4AB8"/>
    <w:rsid w:val="008D5386"/>
    <w:rsid w:val="008D679E"/>
    <w:rsid w:val="008D69A8"/>
    <w:rsid w:val="008D6F3D"/>
    <w:rsid w:val="008D7DC8"/>
    <w:rsid w:val="008E0615"/>
    <w:rsid w:val="008E2D66"/>
    <w:rsid w:val="008E7423"/>
    <w:rsid w:val="008E7A15"/>
    <w:rsid w:val="008E7A32"/>
    <w:rsid w:val="008F08F7"/>
    <w:rsid w:val="008F11DC"/>
    <w:rsid w:val="008F2EDC"/>
    <w:rsid w:val="008F5832"/>
    <w:rsid w:val="008F6668"/>
    <w:rsid w:val="008F6E99"/>
    <w:rsid w:val="008F7D2F"/>
    <w:rsid w:val="00900DFA"/>
    <w:rsid w:val="009011F7"/>
    <w:rsid w:val="00902CFB"/>
    <w:rsid w:val="00905951"/>
    <w:rsid w:val="009059F7"/>
    <w:rsid w:val="00905D5D"/>
    <w:rsid w:val="00906A67"/>
    <w:rsid w:val="009072B4"/>
    <w:rsid w:val="00910BA1"/>
    <w:rsid w:val="0091100A"/>
    <w:rsid w:val="00912204"/>
    <w:rsid w:val="0091323E"/>
    <w:rsid w:val="009146B4"/>
    <w:rsid w:val="00914AF2"/>
    <w:rsid w:val="009150CA"/>
    <w:rsid w:val="009167E4"/>
    <w:rsid w:val="00917956"/>
    <w:rsid w:val="00923BF0"/>
    <w:rsid w:val="00923CE2"/>
    <w:rsid w:val="009245BE"/>
    <w:rsid w:val="009248DE"/>
    <w:rsid w:val="00924B84"/>
    <w:rsid w:val="00924D9D"/>
    <w:rsid w:val="00925A75"/>
    <w:rsid w:val="00926364"/>
    <w:rsid w:val="00926AC3"/>
    <w:rsid w:val="0093072D"/>
    <w:rsid w:val="009332B3"/>
    <w:rsid w:val="0093345A"/>
    <w:rsid w:val="009335CE"/>
    <w:rsid w:val="00943760"/>
    <w:rsid w:val="00944512"/>
    <w:rsid w:val="00944CBD"/>
    <w:rsid w:val="0094557B"/>
    <w:rsid w:val="00946106"/>
    <w:rsid w:val="00946826"/>
    <w:rsid w:val="0095091B"/>
    <w:rsid w:val="00950C0A"/>
    <w:rsid w:val="0095176C"/>
    <w:rsid w:val="009527A0"/>
    <w:rsid w:val="00953139"/>
    <w:rsid w:val="00955613"/>
    <w:rsid w:val="009562D4"/>
    <w:rsid w:val="00957318"/>
    <w:rsid w:val="00961093"/>
    <w:rsid w:val="009631AA"/>
    <w:rsid w:val="009631B0"/>
    <w:rsid w:val="009644BE"/>
    <w:rsid w:val="009653BB"/>
    <w:rsid w:val="0096617B"/>
    <w:rsid w:val="00966EF3"/>
    <w:rsid w:val="00970997"/>
    <w:rsid w:val="00971CEF"/>
    <w:rsid w:val="00972C3F"/>
    <w:rsid w:val="009730C3"/>
    <w:rsid w:val="00974A3F"/>
    <w:rsid w:val="00976786"/>
    <w:rsid w:val="0097702E"/>
    <w:rsid w:val="009800F3"/>
    <w:rsid w:val="009809F1"/>
    <w:rsid w:val="00981A72"/>
    <w:rsid w:val="00981DF6"/>
    <w:rsid w:val="009821C7"/>
    <w:rsid w:val="009821DB"/>
    <w:rsid w:val="00982802"/>
    <w:rsid w:val="009835D7"/>
    <w:rsid w:val="00983918"/>
    <w:rsid w:val="00992F72"/>
    <w:rsid w:val="009931C0"/>
    <w:rsid w:val="00996CF6"/>
    <w:rsid w:val="00997EA5"/>
    <w:rsid w:val="009A01AE"/>
    <w:rsid w:val="009A187A"/>
    <w:rsid w:val="009A2AEE"/>
    <w:rsid w:val="009A336A"/>
    <w:rsid w:val="009A4315"/>
    <w:rsid w:val="009A76CC"/>
    <w:rsid w:val="009B03A0"/>
    <w:rsid w:val="009B0EE6"/>
    <w:rsid w:val="009B10E0"/>
    <w:rsid w:val="009B464C"/>
    <w:rsid w:val="009B4833"/>
    <w:rsid w:val="009B5BE5"/>
    <w:rsid w:val="009B6956"/>
    <w:rsid w:val="009C07BC"/>
    <w:rsid w:val="009C16C5"/>
    <w:rsid w:val="009C220B"/>
    <w:rsid w:val="009C2874"/>
    <w:rsid w:val="009C29E9"/>
    <w:rsid w:val="009C31D1"/>
    <w:rsid w:val="009C33FC"/>
    <w:rsid w:val="009C5BC7"/>
    <w:rsid w:val="009C6FD0"/>
    <w:rsid w:val="009C703F"/>
    <w:rsid w:val="009C7980"/>
    <w:rsid w:val="009D0154"/>
    <w:rsid w:val="009D04DE"/>
    <w:rsid w:val="009D2BD7"/>
    <w:rsid w:val="009D4B66"/>
    <w:rsid w:val="009D7C34"/>
    <w:rsid w:val="009E2673"/>
    <w:rsid w:val="009E2FB9"/>
    <w:rsid w:val="009E4810"/>
    <w:rsid w:val="009E69BE"/>
    <w:rsid w:val="009E7404"/>
    <w:rsid w:val="009F0A9D"/>
    <w:rsid w:val="009F43FC"/>
    <w:rsid w:val="009F4A29"/>
    <w:rsid w:val="009F61AA"/>
    <w:rsid w:val="009F7E03"/>
    <w:rsid w:val="00A00EE2"/>
    <w:rsid w:val="00A05381"/>
    <w:rsid w:val="00A06780"/>
    <w:rsid w:val="00A10F4E"/>
    <w:rsid w:val="00A13F96"/>
    <w:rsid w:val="00A15430"/>
    <w:rsid w:val="00A21382"/>
    <w:rsid w:val="00A219E6"/>
    <w:rsid w:val="00A22B8B"/>
    <w:rsid w:val="00A22F95"/>
    <w:rsid w:val="00A25BCC"/>
    <w:rsid w:val="00A2720E"/>
    <w:rsid w:val="00A31B3D"/>
    <w:rsid w:val="00A322BA"/>
    <w:rsid w:val="00A32D73"/>
    <w:rsid w:val="00A32E5E"/>
    <w:rsid w:val="00A33A70"/>
    <w:rsid w:val="00A33F12"/>
    <w:rsid w:val="00A35185"/>
    <w:rsid w:val="00A35746"/>
    <w:rsid w:val="00A37B2F"/>
    <w:rsid w:val="00A43F9A"/>
    <w:rsid w:val="00A45550"/>
    <w:rsid w:val="00A473A5"/>
    <w:rsid w:val="00A47A16"/>
    <w:rsid w:val="00A50037"/>
    <w:rsid w:val="00A532B0"/>
    <w:rsid w:val="00A555F4"/>
    <w:rsid w:val="00A55ACC"/>
    <w:rsid w:val="00A55D5E"/>
    <w:rsid w:val="00A60CD9"/>
    <w:rsid w:val="00A632E8"/>
    <w:rsid w:val="00A64412"/>
    <w:rsid w:val="00A65BC9"/>
    <w:rsid w:val="00A66624"/>
    <w:rsid w:val="00A67C4D"/>
    <w:rsid w:val="00A71323"/>
    <w:rsid w:val="00A71DBD"/>
    <w:rsid w:val="00A75218"/>
    <w:rsid w:val="00A81030"/>
    <w:rsid w:val="00A81064"/>
    <w:rsid w:val="00A82813"/>
    <w:rsid w:val="00A82DD9"/>
    <w:rsid w:val="00A84362"/>
    <w:rsid w:val="00A85886"/>
    <w:rsid w:val="00A86B17"/>
    <w:rsid w:val="00A90A71"/>
    <w:rsid w:val="00A91D89"/>
    <w:rsid w:val="00A923F1"/>
    <w:rsid w:val="00A9331C"/>
    <w:rsid w:val="00A94FB2"/>
    <w:rsid w:val="00AA3085"/>
    <w:rsid w:val="00AA4C02"/>
    <w:rsid w:val="00AA4D62"/>
    <w:rsid w:val="00AA5F5E"/>
    <w:rsid w:val="00AA73C7"/>
    <w:rsid w:val="00AB000C"/>
    <w:rsid w:val="00AB402C"/>
    <w:rsid w:val="00AB5C9D"/>
    <w:rsid w:val="00AB6727"/>
    <w:rsid w:val="00AC28C1"/>
    <w:rsid w:val="00AC3588"/>
    <w:rsid w:val="00AC45D1"/>
    <w:rsid w:val="00AC481F"/>
    <w:rsid w:val="00AC7436"/>
    <w:rsid w:val="00AC79DE"/>
    <w:rsid w:val="00AD0904"/>
    <w:rsid w:val="00AD0ED2"/>
    <w:rsid w:val="00AD5718"/>
    <w:rsid w:val="00AD5DC5"/>
    <w:rsid w:val="00AE0663"/>
    <w:rsid w:val="00AE0B27"/>
    <w:rsid w:val="00AE0B54"/>
    <w:rsid w:val="00AE3894"/>
    <w:rsid w:val="00AE4AE8"/>
    <w:rsid w:val="00AE559B"/>
    <w:rsid w:val="00AE56B4"/>
    <w:rsid w:val="00AF05B9"/>
    <w:rsid w:val="00AF09CF"/>
    <w:rsid w:val="00AF0B88"/>
    <w:rsid w:val="00AF1196"/>
    <w:rsid w:val="00AF28E5"/>
    <w:rsid w:val="00AF34DE"/>
    <w:rsid w:val="00AF3E84"/>
    <w:rsid w:val="00AF79CE"/>
    <w:rsid w:val="00B012AD"/>
    <w:rsid w:val="00B01D7A"/>
    <w:rsid w:val="00B02AB8"/>
    <w:rsid w:val="00B04350"/>
    <w:rsid w:val="00B05AC9"/>
    <w:rsid w:val="00B05DF4"/>
    <w:rsid w:val="00B06EB6"/>
    <w:rsid w:val="00B0779F"/>
    <w:rsid w:val="00B10670"/>
    <w:rsid w:val="00B12780"/>
    <w:rsid w:val="00B14160"/>
    <w:rsid w:val="00B148D5"/>
    <w:rsid w:val="00B15D5A"/>
    <w:rsid w:val="00B171D4"/>
    <w:rsid w:val="00B20577"/>
    <w:rsid w:val="00B25398"/>
    <w:rsid w:val="00B25FFB"/>
    <w:rsid w:val="00B267A5"/>
    <w:rsid w:val="00B31A97"/>
    <w:rsid w:val="00B31E8E"/>
    <w:rsid w:val="00B32044"/>
    <w:rsid w:val="00B32A9E"/>
    <w:rsid w:val="00B33D2E"/>
    <w:rsid w:val="00B33DF3"/>
    <w:rsid w:val="00B34311"/>
    <w:rsid w:val="00B40074"/>
    <w:rsid w:val="00B409F6"/>
    <w:rsid w:val="00B424CA"/>
    <w:rsid w:val="00B429F6"/>
    <w:rsid w:val="00B44FDB"/>
    <w:rsid w:val="00B45EE6"/>
    <w:rsid w:val="00B46037"/>
    <w:rsid w:val="00B47CE6"/>
    <w:rsid w:val="00B52DA7"/>
    <w:rsid w:val="00B53C00"/>
    <w:rsid w:val="00B5430E"/>
    <w:rsid w:val="00B546AE"/>
    <w:rsid w:val="00B55D3C"/>
    <w:rsid w:val="00B57E95"/>
    <w:rsid w:val="00B606E5"/>
    <w:rsid w:val="00B61FDA"/>
    <w:rsid w:val="00B62608"/>
    <w:rsid w:val="00B62C86"/>
    <w:rsid w:val="00B63221"/>
    <w:rsid w:val="00B66E2B"/>
    <w:rsid w:val="00B70182"/>
    <w:rsid w:val="00B715F4"/>
    <w:rsid w:val="00B717C1"/>
    <w:rsid w:val="00B7287E"/>
    <w:rsid w:val="00B7380B"/>
    <w:rsid w:val="00B74543"/>
    <w:rsid w:val="00B74B6F"/>
    <w:rsid w:val="00B773AB"/>
    <w:rsid w:val="00B775CA"/>
    <w:rsid w:val="00B77DFC"/>
    <w:rsid w:val="00B84175"/>
    <w:rsid w:val="00B8516D"/>
    <w:rsid w:val="00B86C40"/>
    <w:rsid w:val="00B9344B"/>
    <w:rsid w:val="00B9485A"/>
    <w:rsid w:val="00B9517E"/>
    <w:rsid w:val="00B95341"/>
    <w:rsid w:val="00B95470"/>
    <w:rsid w:val="00B95E76"/>
    <w:rsid w:val="00BA0B6E"/>
    <w:rsid w:val="00BA1717"/>
    <w:rsid w:val="00BA6086"/>
    <w:rsid w:val="00BA69AA"/>
    <w:rsid w:val="00BB0067"/>
    <w:rsid w:val="00BB4D04"/>
    <w:rsid w:val="00BB5058"/>
    <w:rsid w:val="00BB6FDF"/>
    <w:rsid w:val="00BC3526"/>
    <w:rsid w:val="00BC4B3B"/>
    <w:rsid w:val="00BD381A"/>
    <w:rsid w:val="00BD535A"/>
    <w:rsid w:val="00BD68EB"/>
    <w:rsid w:val="00BE0708"/>
    <w:rsid w:val="00BE1D06"/>
    <w:rsid w:val="00BE2DDA"/>
    <w:rsid w:val="00BE4896"/>
    <w:rsid w:val="00BE4F1E"/>
    <w:rsid w:val="00BE61E4"/>
    <w:rsid w:val="00BF12EC"/>
    <w:rsid w:val="00BF7CD6"/>
    <w:rsid w:val="00C00A3D"/>
    <w:rsid w:val="00C07CD7"/>
    <w:rsid w:val="00C14047"/>
    <w:rsid w:val="00C14705"/>
    <w:rsid w:val="00C16775"/>
    <w:rsid w:val="00C21C7C"/>
    <w:rsid w:val="00C26184"/>
    <w:rsid w:val="00C2633C"/>
    <w:rsid w:val="00C30925"/>
    <w:rsid w:val="00C3292C"/>
    <w:rsid w:val="00C3300C"/>
    <w:rsid w:val="00C35217"/>
    <w:rsid w:val="00C42A9C"/>
    <w:rsid w:val="00C44080"/>
    <w:rsid w:val="00C471A3"/>
    <w:rsid w:val="00C504D0"/>
    <w:rsid w:val="00C51B18"/>
    <w:rsid w:val="00C51E31"/>
    <w:rsid w:val="00C52664"/>
    <w:rsid w:val="00C54B50"/>
    <w:rsid w:val="00C55954"/>
    <w:rsid w:val="00C5690A"/>
    <w:rsid w:val="00C56A3E"/>
    <w:rsid w:val="00C60DA6"/>
    <w:rsid w:val="00C628AA"/>
    <w:rsid w:val="00C631D8"/>
    <w:rsid w:val="00C634B5"/>
    <w:rsid w:val="00C65CBC"/>
    <w:rsid w:val="00C65EC1"/>
    <w:rsid w:val="00C66164"/>
    <w:rsid w:val="00C662A3"/>
    <w:rsid w:val="00C66B2C"/>
    <w:rsid w:val="00C66F44"/>
    <w:rsid w:val="00C66F63"/>
    <w:rsid w:val="00C6740A"/>
    <w:rsid w:val="00C75E11"/>
    <w:rsid w:val="00C81798"/>
    <w:rsid w:val="00C81D6A"/>
    <w:rsid w:val="00C84902"/>
    <w:rsid w:val="00C84AE8"/>
    <w:rsid w:val="00C85E9B"/>
    <w:rsid w:val="00C93A46"/>
    <w:rsid w:val="00C941D2"/>
    <w:rsid w:val="00C94238"/>
    <w:rsid w:val="00C97FAD"/>
    <w:rsid w:val="00CA243B"/>
    <w:rsid w:val="00CA4553"/>
    <w:rsid w:val="00CA546D"/>
    <w:rsid w:val="00CA5A7B"/>
    <w:rsid w:val="00CA613F"/>
    <w:rsid w:val="00CB0205"/>
    <w:rsid w:val="00CB1C28"/>
    <w:rsid w:val="00CB1F3D"/>
    <w:rsid w:val="00CB381C"/>
    <w:rsid w:val="00CB4072"/>
    <w:rsid w:val="00CB5B59"/>
    <w:rsid w:val="00CB7581"/>
    <w:rsid w:val="00CC168E"/>
    <w:rsid w:val="00CC1D7B"/>
    <w:rsid w:val="00CD0B65"/>
    <w:rsid w:val="00CD106B"/>
    <w:rsid w:val="00CD2A01"/>
    <w:rsid w:val="00CD3E8D"/>
    <w:rsid w:val="00CD5ADD"/>
    <w:rsid w:val="00CE18C9"/>
    <w:rsid w:val="00CE1BF8"/>
    <w:rsid w:val="00CE47D4"/>
    <w:rsid w:val="00CE63D6"/>
    <w:rsid w:val="00CE70A9"/>
    <w:rsid w:val="00CE721D"/>
    <w:rsid w:val="00CE7EF5"/>
    <w:rsid w:val="00CF0347"/>
    <w:rsid w:val="00CF56BE"/>
    <w:rsid w:val="00CF688F"/>
    <w:rsid w:val="00D00368"/>
    <w:rsid w:val="00D012F5"/>
    <w:rsid w:val="00D02518"/>
    <w:rsid w:val="00D029CE"/>
    <w:rsid w:val="00D02E61"/>
    <w:rsid w:val="00D03E9C"/>
    <w:rsid w:val="00D0749A"/>
    <w:rsid w:val="00D07A0B"/>
    <w:rsid w:val="00D07CE5"/>
    <w:rsid w:val="00D103EF"/>
    <w:rsid w:val="00D1303E"/>
    <w:rsid w:val="00D15876"/>
    <w:rsid w:val="00D17589"/>
    <w:rsid w:val="00D17FD4"/>
    <w:rsid w:val="00D207C2"/>
    <w:rsid w:val="00D20FC1"/>
    <w:rsid w:val="00D215DC"/>
    <w:rsid w:val="00D2268A"/>
    <w:rsid w:val="00D233BA"/>
    <w:rsid w:val="00D233CA"/>
    <w:rsid w:val="00D24F25"/>
    <w:rsid w:val="00D252D9"/>
    <w:rsid w:val="00D2636D"/>
    <w:rsid w:val="00D315C4"/>
    <w:rsid w:val="00D33C93"/>
    <w:rsid w:val="00D33EDD"/>
    <w:rsid w:val="00D35729"/>
    <w:rsid w:val="00D40178"/>
    <w:rsid w:val="00D41437"/>
    <w:rsid w:val="00D418E5"/>
    <w:rsid w:val="00D41C56"/>
    <w:rsid w:val="00D46175"/>
    <w:rsid w:val="00D46463"/>
    <w:rsid w:val="00D516F1"/>
    <w:rsid w:val="00D52390"/>
    <w:rsid w:val="00D55959"/>
    <w:rsid w:val="00D569B1"/>
    <w:rsid w:val="00D62953"/>
    <w:rsid w:val="00D62D0E"/>
    <w:rsid w:val="00D6313C"/>
    <w:rsid w:val="00D649E4"/>
    <w:rsid w:val="00D66C2C"/>
    <w:rsid w:val="00D67CDC"/>
    <w:rsid w:val="00D71497"/>
    <w:rsid w:val="00D80478"/>
    <w:rsid w:val="00D81728"/>
    <w:rsid w:val="00D8199F"/>
    <w:rsid w:val="00D8413D"/>
    <w:rsid w:val="00D91500"/>
    <w:rsid w:val="00D91E53"/>
    <w:rsid w:val="00D9298A"/>
    <w:rsid w:val="00D92ADC"/>
    <w:rsid w:val="00D9375E"/>
    <w:rsid w:val="00D9446F"/>
    <w:rsid w:val="00D946B8"/>
    <w:rsid w:val="00D94934"/>
    <w:rsid w:val="00D97198"/>
    <w:rsid w:val="00DA00CB"/>
    <w:rsid w:val="00DA100B"/>
    <w:rsid w:val="00DA12B2"/>
    <w:rsid w:val="00DA1911"/>
    <w:rsid w:val="00DA4F98"/>
    <w:rsid w:val="00DA5539"/>
    <w:rsid w:val="00DB0598"/>
    <w:rsid w:val="00DB1D07"/>
    <w:rsid w:val="00DB3402"/>
    <w:rsid w:val="00DB5E23"/>
    <w:rsid w:val="00DC5B00"/>
    <w:rsid w:val="00DD007D"/>
    <w:rsid w:val="00DD1177"/>
    <w:rsid w:val="00DD21A0"/>
    <w:rsid w:val="00DD2F4D"/>
    <w:rsid w:val="00DD4600"/>
    <w:rsid w:val="00DD4F09"/>
    <w:rsid w:val="00DD7F89"/>
    <w:rsid w:val="00DE121B"/>
    <w:rsid w:val="00DE48F5"/>
    <w:rsid w:val="00DE6D31"/>
    <w:rsid w:val="00DF00F5"/>
    <w:rsid w:val="00DF39D2"/>
    <w:rsid w:val="00DF39FE"/>
    <w:rsid w:val="00DF5A24"/>
    <w:rsid w:val="00DF5C37"/>
    <w:rsid w:val="00E00722"/>
    <w:rsid w:val="00E00C87"/>
    <w:rsid w:val="00E01B10"/>
    <w:rsid w:val="00E0485F"/>
    <w:rsid w:val="00E07A09"/>
    <w:rsid w:val="00E11CA0"/>
    <w:rsid w:val="00E12B09"/>
    <w:rsid w:val="00E13381"/>
    <w:rsid w:val="00E14AEE"/>
    <w:rsid w:val="00E161D8"/>
    <w:rsid w:val="00E162EE"/>
    <w:rsid w:val="00E163CE"/>
    <w:rsid w:val="00E1655C"/>
    <w:rsid w:val="00E21546"/>
    <w:rsid w:val="00E22103"/>
    <w:rsid w:val="00E272C5"/>
    <w:rsid w:val="00E274E7"/>
    <w:rsid w:val="00E310C0"/>
    <w:rsid w:val="00E3114A"/>
    <w:rsid w:val="00E31345"/>
    <w:rsid w:val="00E3409B"/>
    <w:rsid w:val="00E342D6"/>
    <w:rsid w:val="00E34418"/>
    <w:rsid w:val="00E345C6"/>
    <w:rsid w:val="00E3779C"/>
    <w:rsid w:val="00E408D0"/>
    <w:rsid w:val="00E40E78"/>
    <w:rsid w:val="00E41032"/>
    <w:rsid w:val="00E42D09"/>
    <w:rsid w:val="00E4385F"/>
    <w:rsid w:val="00E43A44"/>
    <w:rsid w:val="00E44411"/>
    <w:rsid w:val="00E50675"/>
    <w:rsid w:val="00E54685"/>
    <w:rsid w:val="00E56F2F"/>
    <w:rsid w:val="00E604E4"/>
    <w:rsid w:val="00E6120A"/>
    <w:rsid w:val="00E62CF4"/>
    <w:rsid w:val="00E62DA4"/>
    <w:rsid w:val="00E63ED7"/>
    <w:rsid w:val="00E63F0A"/>
    <w:rsid w:val="00E64F2A"/>
    <w:rsid w:val="00E66084"/>
    <w:rsid w:val="00E660F1"/>
    <w:rsid w:val="00E666FA"/>
    <w:rsid w:val="00E67CFC"/>
    <w:rsid w:val="00E708D2"/>
    <w:rsid w:val="00E7112C"/>
    <w:rsid w:val="00E729F8"/>
    <w:rsid w:val="00E76411"/>
    <w:rsid w:val="00E766E8"/>
    <w:rsid w:val="00E80C65"/>
    <w:rsid w:val="00E81047"/>
    <w:rsid w:val="00E824B5"/>
    <w:rsid w:val="00E87ED6"/>
    <w:rsid w:val="00E91384"/>
    <w:rsid w:val="00E95B69"/>
    <w:rsid w:val="00E96BAB"/>
    <w:rsid w:val="00E97248"/>
    <w:rsid w:val="00E973AE"/>
    <w:rsid w:val="00E97760"/>
    <w:rsid w:val="00E97E51"/>
    <w:rsid w:val="00EA1DBB"/>
    <w:rsid w:val="00EA5650"/>
    <w:rsid w:val="00EB12B8"/>
    <w:rsid w:val="00EB2313"/>
    <w:rsid w:val="00EB2D27"/>
    <w:rsid w:val="00EB35EE"/>
    <w:rsid w:val="00EB3B0D"/>
    <w:rsid w:val="00EB4292"/>
    <w:rsid w:val="00EC5817"/>
    <w:rsid w:val="00EC666B"/>
    <w:rsid w:val="00EC6E20"/>
    <w:rsid w:val="00EC6FCE"/>
    <w:rsid w:val="00EC7809"/>
    <w:rsid w:val="00ED08F7"/>
    <w:rsid w:val="00ED2553"/>
    <w:rsid w:val="00ED4D2B"/>
    <w:rsid w:val="00ED4EF6"/>
    <w:rsid w:val="00ED7E49"/>
    <w:rsid w:val="00EE18F5"/>
    <w:rsid w:val="00EE4391"/>
    <w:rsid w:val="00EE6967"/>
    <w:rsid w:val="00EF129B"/>
    <w:rsid w:val="00EF3B8E"/>
    <w:rsid w:val="00EF65EF"/>
    <w:rsid w:val="00F01A02"/>
    <w:rsid w:val="00F02A77"/>
    <w:rsid w:val="00F03539"/>
    <w:rsid w:val="00F038D6"/>
    <w:rsid w:val="00F05392"/>
    <w:rsid w:val="00F06AB8"/>
    <w:rsid w:val="00F07B13"/>
    <w:rsid w:val="00F114C7"/>
    <w:rsid w:val="00F11839"/>
    <w:rsid w:val="00F13403"/>
    <w:rsid w:val="00F151D7"/>
    <w:rsid w:val="00F22074"/>
    <w:rsid w:val="00F2303D"/>
    <w:rsid w:val="00F24C51"/>
    <w:rsid w:val="00F2531F"/>
    <w:rsid w:val="00F264EA"/>
    <w:rsid w:val="00F267AC"/>
    <w:rsid w:val="00F274AC"/>
    <w:rsid w:val="00F31F7F"/>
    <w:rsid w:val="00F341D7"/>
    <w:rsid w:val="00F35046"/>
    <w:rsid w:val="00F369A3"/>
    <w:rsid w:val="00F377B7"/>
    <w:rsid w:val="00F40CE0"/>
    <w:rsid w:val="00F430E3"/>
    <w:rsid w:val="00F4423A"/>
    <w:rsid w:val="00F50254"/>
    <w:rsid w:val="00F50DB4"/>
    <w:rsid w:val="00F53246"/>
    <w:rsid w:val="00F53E1F"/>
    <w:rsid w:val="00F5425F"/>
    <w:rsid w:val="00F54434"/>
    <w:rsid w:val="00F54B8B"/>
    <w:rsid w:val="00F56454"/>
    <w:rsid w:val="00F607E4"/>
    <w:rsid w:val="00F6206F"/>
    <w:rsid w:val="00F636ED"/>
    <w:rsid w:val="00F652B6"/>
    <w:rsid w:val="00F65B8F"/>
    <w:rsid w:val="00F6750C"/>
    <w:rsid w:val="00F67546"/>
    <w:rsid w:val="00F6780D"/>
    <w:rsid w:val="00F67B30"/>
    <w:rsid w:val="00F7164F"/>
    <w:rsid w:val="00F72CD0"/>
    <w:rsid w:val="00F75AB6"/>
    <w:rsid w:val="00F764BF"/>
    <w:rsid w:val="00F768B6"/>
    <w:rsid w:val="00F76E19"/>
    <w:rsid w:val="00F7719D"/>
    <w:rsid w:val="00F83ED4"/>
    <w:rsid w:val="00F84640"/>
    <w:rsid w:val="00F84DC2"/>
    <w:rsid w:val="00F84E11"/>
    <w:rsid w:val="00F85931"/>
    <w:rsid w:val="00F8750C"/>
    <w:rsid w:val="00F94804"/>
    <w:rsid w:val="00F97CF0"/>
    <w:rsid w:val="00FA04B5"/>
    <w:rsid w:val="00FA12DA"/>
    <w:rsid w:val="00FA2FC8"/>
    <w:rsid w:val="00FA3DA1"/>
    <w:rsid w:val="00FA5B57"/>
    <w:rsid w:val="00FA658F"/>
    <w:rsid w:val="00FA6665"/>
    <w:rsid w:val="00FA66F8"/>
    <w:rsid w:val="00FA6FF1"/>
    <w:rsid w:val="00FB02CF"/>
    <w:rsid w:val="00FB3352"/>
    <w:rsid w:val="00FC59DC"/>
    <w:rsid w:val="00FC5F80"/>
    <w:rsid w:val="00FC60E1"/>
    <w:rsid w:val="00FC6DD2"/>
    <w:rsid w:val="00FC79FA"/>
    <w:rsid w:val="00FD107A"/>
    <w:rsid w:val="00FD1D7D"/>
    <w:rsid w:val="00FD359C"/>
    <w:rsid w:val="00FD36E0"/>
    <w:rsid w:val="00FD7AFE"/>
    <w:rsid w:val="00FE22F9"/>
    <w:rsid w:val="00FE26D5"/>
    <w:rsid w:val="00FE3565"/>
    <w:rsid w:val="00FE43D8"/>
    <w:rsid w:val="00FE4F1C"/>
    <w:rsid w:val="00FE610B"/>
    <w:rsid w:val="00FE77EA"/>
    <w:rsid w:val="00FE7E64"/>
    <w:rsid w:val="00FF1D39"/>
    <w:rsid w:val="00FF34C0"/>
    <w:rsid w:val="00FF5DB2"/>
    <w:rsid w:val="00FF6CF8"/>
    <w:rsid w:val="00FF725C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4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97248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97248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97248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742C4C"/>
    <w:pPr>
      <w:keepNext/>
      <w:spacing w:before="480" w:after="240"/>
      <w:ind w:left="567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72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7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97248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E9724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0275F8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E97248"/>
  </w:style>
  <w:style w:type="paragraph" w:customStyle="1" w:styleId="NPA-Comment">
    <w:name w:val="NPA-Comment"/>
    <w:basedOn w:val="Pro-Gramma"/>
    <w:rsid w:val="00E9724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97248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9724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97248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97248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97248"/>
    <w:rPr>
      <w:b/>
      <w:color w:val="C41C16"/>
    </w:rPr>
  </w:style>
  <w:style w:type="paragraph" w:customStyle="1" w:styleId="Pro-Tab">
    <w:name w:val="Pro-Tab"/>
    <w:basedOn w:val="Pro-Gramma"/>
    <w:rsid w:val="00E97248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97248"/>
    <w:rPr>
      <w:b/>
      <w:bCs/>
    </w:rPr>
  </w:style>
  <w:style w:type="paragraph" w:customStyle="1" w:styleId="Pro-TabName">
    <w:name w:val="Pro-Tab Name"/>
    <w:basedOn w:val="Pro-TabHead"/>
    <w:rsid w:val="00E97248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97248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97248"/>
    <w:rPr>
      <w:i/>
      <w:color w:val="808080"/>
      <w:u w:val="none"/>
    </w:rPr>
  </w:style>
  <w:style w:type="character" w:customStyle="1" w:styleId="TextNPA">
    <w:name w:val="Text NPA"/>
    <w:basedOn w:val="a0"/>
    <w:rsid w:val="00E97248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97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972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97248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7248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7248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2C4C"/>
    <w:rPr>
      <w:rFonts w:ascii="Verdana" w:hAnsi="Verdana" w:cs="Times New Roman"/>
      <w:b/>
      <w:bCs/>
      <w:sz w:val="20"/>
      <w:szCs w:val="28"/>
      <w:lang w:eastAsia="ru-RU"/>
    </w:rPr>
  </w:style>
  <w:style w:type="character" w:styleId="a9">
    <w:name w:val="annotation reference"/>
    <w:basedOn w:val="a0"/>
    <w:uiPriority w:val="99"/>
    <w:semiHidden/>
    <w:rsid w:val="00E97248"/>
    <w:rPr>
      <w:sz w:val="16"/>
      <w:szCs w:val="16"/>
    </w:rPr>
  </w:style>
  <w:style w:type="character" w:styleId="aa">
    <w:name w:val="footnote reference"/>
    <w:basedOn w:val="a0"/>
    <w:unhideWhenUsed/>
    <w:rsid w:val="00E97248"/>
    <w:rPr>
      <w:vertAlign w:val="superscript"/>
    </w:rPr>
  </w:style>
  <w:style w:type="paragraph" w:styleId="ab">
    <w:name w:val="Title"/>
    <w:basedOn w:val="a"/>
    <w:link w:val="ac"/>
    <w:qFormat/>
    <w:rsid w:val="00E97248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E97248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E97248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97248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97248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972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97248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97248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E9724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97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9724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724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9724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97248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97248"/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9724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97248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972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D80478"/>
    <w:rPr>
      <w:rFonts w:ascii="Georgia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742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A555F4"/>
    <w:rPr>
      <w:rFonts w:ascii="Verdana" w:hAnsi="Verdana" w:cs="Verdana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1402D5"/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1402D5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d">
    <w:name w:val="Знак"/>
    <w:basedOn w:val="a"/>
    <w:rsid w:val="001402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Body Text Indent"/>
    <w:basedOn w:val="a"/>
    <w:link w:val="aff"/>
    <w:uiPriority w:val="99"/>
    <w:semiHidden/>
    <w:unhideWhenUsed/>
    <w:rsid w:val="00AE0B27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AE0B27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3D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3D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436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next w:val="a"/>
    <w:semiHidden/>
    <w:rsid w:val="00FD36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"/>
    <w:rsid w:val="00D62953"/>
    <w:rPr>
      <w:rFonts w:ascii="Verdana" w:hAnsi="Verdana" w:cs="Verdana"/>
      <w:sz w:val="20"/>
      <w:szCs w:val="20"/>
      <w:lang w:val="en-US" w:eastAsia="en-US"/>
    </w:rPr>
  </w:style>
  <w:style w:type="character" w:styleId="aff3">
    <w:name w:val="Strong"/>
    <w:basedOn w:val="a0"/>
    <w:uiPriority w:val="22"/>
    <w:qFormat/>
    <w:rsid w:val="00982802"/>
    <w:rPr>
      <w:b/>
      <w:bCs/>
    </w:rPr>
  </w:style>
  <w:style w:type="character" w:customStyle="1" w:styleId="dynatree-title">
    <w:name w:val="dynatree-title"/>
    <w:basedOn w:val="a0"/>
    <w:rsid w:val="009A4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4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97248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97248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97248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742C4C"/>
    <w:pPr>
      <w:keepNext/>
      <w:spacing w:before="480" w:after="240"/>
      <w:ind w:left="567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72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7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97248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E9724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0275F8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E97248"/>
  </w:style>
  <w:style w:type="paragraph" w:customStyle="1" w:styleId="NPA-Comment">
    <w:name w:val="NPA-Comment"/>
    <w:basedOn w:val="Pro-Gramma"/>
    <w:rsid w:val="00E9724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97248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9724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97248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97248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97248"/>
    <w:rPr>
      <w:b/>
      <w:color w:val="C41C16"/>
    </w:rPr>
  </w:style>
  <w:style w:type="paragraph" w:customStyle="1" w:styleId="Pro-Tab">
    <w:name w:val="Pro-Tab"/>
    <w:basedOn w:val="Pro-Gramma"/>
    <w:rsid w:val="00E97248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97248"/>
    <w:rPr>
      <w:b/>
      <w:bCs/>
    </w:rPr>
  </w:style>
  <w:style w:type="paragraph" w:customStyle="1" w:styleId="Pro-TabName">
    <w:name w:val="Pro-Tab Name"/>
    <w:basedOn w:val="Pro-TabHead"/>
    <w:rsid w:val="00E97248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97248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97248"/>
    <w:rPr>
      <w:i/>
      <w:color w:val="808080"/>
      <w:u w:val="none"/>
    </w:rPr>
  </w:style>
  <w:style w:type="character" w:customStyle="1" w:styleId="TextNPA">
    <w:name w:val="Text NPA"/>
    <w:basedOn w:val="a0"/>
    <w:rsid w:val="00E97248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97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972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97248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7248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7248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2C4C"/>
    <w:rPr>
      <w:rFonts w:ascii="Verdana" w:hAnsi="Verdana" w:cs="Times New Roman"/>
      <w:b/>
      <w:bCs/>
      <w:sz w:val="20"/>
      <w:szCs w:val="28"/>
      <w:lang w:eastAsia="ru-RU"/>
    </w:rPr>
  </w:style>
  <w:style w:type="character" w:styleId="a9">
    <w:name w:val="annotation reference"/>
    <w:basedOn w:val="a0"/>
    <w:uiPriority w:val="99"/>
    <w:semiHidden/>
    <w:rsid w:val="00E97248"/>
    <w:rPr>
      <w:sz w:val="16"/>
      <w:szCs w:val="16"/>
    </w:rPr>
  </w:style>
  <w:style w:type="character" w:styleId="aa">
    <w:name w:val="footnote reference"/>
    <w:basedOn w:val="a0"/>
    <w:unhideWhenUsed/>
    <w:rsid w:val="00E97248"/>
    <w:rPr>
      <w:vertAlign w:val="superscript"/>
    </w:rPr>
  </w:style>
  <w:style w:type="paragraph" w:styleId="ab">
    <w:name w:val="Title"/>
    <w:basedOn w:val="a"/>
    <w:link w:val="ac"/>
    <w:qFormat/>
    <w:rsid w:val="00E97248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E97248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E97248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97248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97248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972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97248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97248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E9724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97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9724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724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9724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97248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97248"/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9724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97248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972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D80478"/>
    <w:rPr>
      <w:rFonts w:ascii="Georgia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742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1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A555F4"/>
    <w:rPr>
      <w:rFonts w:ascii="Verdana" w:hAnsi="Verdana" w:cs="Verdana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1402D5"/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1402D5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d">
    <w:name w:val="Знак"/>
    <w:basedOn w:val="a"/>
    <w:rsid w:val="001402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Body Text Indent"/>
    <w:basedOn w:val="a"/>
    <w:link w:val="aff"/>
    <w:uiPriority w:val="99"/>
    <w:semiHidden/>
    <w:unhideWhenUsed/>
    <w:rsid w:val="00AE0B27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AE0B27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3D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3D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436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next w:val="a"/>
    <w:semiHidden/>
    <w:rsid w:val="00FD36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"/>
    <w:rsid w:val="00D62953"/>
    <w:rPr>
      <w:rFonts w:ascii="Verdana" w:hAnsi="Verdana" w:cs="Verdana"/>
      <w:sz w:val="20"/>
      <w:szCs w:val="20"/>
      <w:lang w:val="en-US" w:eastAsia="en-US"/>
    </w:rPr>
  </w:style>
  <w:style w:type="character" w:styleId="aff3">
    <w:name w:val="Strong"/>
    <w:basedOn w:val="a0"/>
    <w:uiPriority w:val="22"/>
    <w:qFormat/>
    <w:rsid w:val="00982802"/>
    <w:rPr>
      <w:b/>
      <w:bCs/>
    </w:rPr>
  </w:style>
  <w:style w:type="character" w:customStyle="1" w:styleId="dynatree-title">
    <w:name w:val="dynatree-title"/>
    <w:basedOn w:val="a0"/>
    <w:rsid w:val="009A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C72B-1D20-4CF5-A67B-519FE0B1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</dc:creator>
  <cp:lastModifiedBy>Левичева Ирина Алексеевна</cp:lastModifiedBy>
  <cp:revision>5</cp:revision>
  <cp:lastPrinted>2020-12-07T10:32:00Z</cp:lastPrinted>
  <dcterms:created xsi:type="dcterms:W3CDTF">2020-12-15T12:08:00Z</dcterms:created>
  <dcterms:modified xsi:type="dcterms:W3CDTF">2020-12-18T09:04:00Z</dcterms:modified>
</cp:coreProperties>
</file>