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BB" w:rsidRDefault="00CA47BB" w:rsidP="00CA47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1CCD" w:rsidRPr="008303AF" w:rsidRDefault="00EB39BC" w:rsidP="00EB39B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153E2">
        <w:rPr>
          <w:rFonts w:ascii="Times New Roman" w:hAnsi="Times New Roman" w:cs="Times New Roman"/>
          <w:sz w:val="24"/>
          <w:szCs w:val="24"/>
        </w:rPr>
        <w:t>Утвержден</w:t>
      </w:r>
      <w:r w:rsidR="00821CCD" w:rsidRPr="00830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CCD" w:rsidRPr="008303AF" w:rsidRDefault="00821CCD" w:rsidP="00821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3AF">
        <w:rPr>
          <w:rFonts w:ascii="Times New Roman" w:hAnsi="Times New Roman" w:cs="Times New Roman"/>
          <w:sz w:val="24"/>
          <w:szCs w:val="24"/>
        </w:rPr>
        <w:t>приказ</w:t>
      </w:r>
      <w:r w:rsidR="00F153E2">
        <w:rPr>
          <w:rFonts w:ascii="Times New Roman" w:hAnsi="Times New Roman" w:cs="Times New Roman"/>
          <w:sz w:val="24"/>
          <w:szCs w:val="24"/>
        </w:rPr>
        <w:t>ом</w:t>
      </w:r>
      <w:r w:rsidRPr="008303AF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821CCD" w:rsidRPr="008303AF" w:rsidRDefault="00821CCD" w:rsidP="00821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3AF">
        <w:rPr>
          <w:rFonts w:ascii="Times New Roman" w:hAnsi="Times New Roman" w:cs="Times New Roman"/>
          <w:sz w:val="24"/>
          <w:szCs w:val="24"/>
        </w:rPr>
        <w:t>по здравоохранению</w:t>
      </w:r>
    </w:p>
    <w:p w:rsidR="00821CCD" w:rsidRPr="008303AF" w:rsidRDefault="00821CCD" w:rsidP="00821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03A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A47BB" w:rsidRPr="00F153E2" w:rsidRDefault="00F153E2" w:rsidP="00CA47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153E2">
        <w:rPr>
          <w:rFonts w:ascii="Times New Roman" w:hAnsi="Times New Roman" w:cs="Times New Roman"/>
          <w:sz w:val="24"/>
          <w:szCs w:val="24"/>
        </w:rPr>
        <w:t>т_____________ №___</w:t>
      </w:r>
    </w:p>
    <w:p w:rsidR="00CA47BB" w:rsidRPr="00EB39BC" w:rsidRDefault="00EB39BC" w:rsidP="00CA47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B39B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B39BC" w:rsidRDefault="00EB39BC" w:rsidP="00821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8"/>
      <w:bookmarkEnd w:id="0"/>
    </w:p>
    <w:p w:rsidR="00EB39BC" w:rsidRDefault="00EB39BC" w:rsidP="00821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CCD" w:rsidRPr="00821CCD" w:rsidRDefault="00821CCD" w:rsidP="00821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CD">
        <w:rPr>
          <w:rFonts w:ascii="Times New Roman" w:hAnsi="Times New Roman" w:cs="Times New Roman"/>
          <w:b/>
          <w:sz w:val="28"/>
          <w:szCs w:val="28"/>
        </w:rPr>
        <w:t>Порядок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учреждениям, подведомственным Комитету по здравоохранению Ленинградской области,  на иные цели</w:t>
      </w:r>
    </w:p>
    <w:p w:rsidR="00CA47BB" w:rsidRPr="00CA47BB" w:rsidRDefault="00CA47BB" w:rsidP="00CA47BB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CA47BB" w:rsidRPr="00CA47BB" w:rsidRDefault="00CA47BB" w:rsidP="00CA4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7BB" w:rsidRPr="00CA47BB" w:rsidRDefault="00CA47BB" w:rsidP="00821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47BB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определения объема и условия предоставления из областного бюджета Ленинградской области (далее - областной бюджет) субсидий государственным бюджетным и автономным учреждениям</w:t>
      </w:r>
      <w:r w:rsid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821CCD" w:rsidRPr="00821CCD">
        <w:rPr>
          <w:rFonts w:ascii="Times New Roman" w:hAnsi="Times New Roman" w:cs="Times New Roman"/>
          <w:sz w:val="28"/>
          <w:szCs w:val="28"/>
        </w:rPr>
        <w:t>подведомственным Комитету по здравоохранению Ленинградской области</w:t>
      </w:r>
      <w:r w:rsidRPr="00CA47BB">
        <w:rPr>
          <w:rFonts w:ascii="Times New Roman" w:hAnsi="Times New Roman" w:cs="Times New Roman"/>
          <w:sz w:val="28"/>
          <w:szCs w:val="28"/>
        </w:rPr>
        <w:t xml:space="preserve"> </w:t>
      </w:r>
      <w:r w:rsidR="00821CC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153E2" w:rsidRPr="00CA47BB">
        <w:rPr>
          <w:rFonts w:ascii="Times New Roman" w:hAnsi="Times New Roman" w:cs="Times New Roman"/>
          <w:sz w:val="28"/>
          <w:szCs w:val="28"/>
        </w:rPr>
        <w:t>учреждения</w:t>
      </w:r>
      <w:r w:rsidR="00F153E2">
        <w:rPr>
          <w:rFonts w:ascii="Times New Roman" w:hAnsi="Times New Roman" w:cs="Times New Roman"/>
          <w:sz w:val="28"/>
          <w:szCs w:val="28"/>
        </w:rPr>
        <w:t xml:space="preserve">, </w:t>
      </w:r>
      <w:r w:rsidR="00821CCD">
        <w:rPr>
          <w:rFonts w:ascii="Times New Roman" w:hAnsi="Times New Roman" w:cs="Times New Roman"/>
          <w:sz w:val="28"/>
          <w:szCs w:val="28"/>
        </w:rPr>
        <w:t xml:space="preserve">Комитет) </w:t>
      </w:r>
      <w:r w:rsidRPr="00CA47BB">
        <w:rPr>
          <w:rFonts w:ascii="Times New Roman" w:hAnsi="Times New Roman" w:cs="Times New Roman"/>
          <w:sz w:val="28"/>
          <w:szCs w:val="28"/>
        </w:rPr>
        <w:t>на цели, не связанные с финансовым обеспечением выполнения государственного задания на оказание государственных услуг (выполнение работ) и с осуществлением бюджетных инвестиций в объекты государственной собственности (далее - субсидии).</w:t>
      </w:r>
      <w:proofErr w:type="gramEnd"/>
    </w:p>
    <w:p w:rsidR="006B3130" w:rsidRPr="00C63015" w:rsidRDefault="00CA47BB" w:rsidP="006B31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7BB">
        <w:rPr>
          <w:rFonts w:ascii="Times New Roman" w:hAnsi="Times New Roman" w:cs="Times New Roman"/>
          <w:sz w:val="28"/>
          <w:szCs w:val="28"/>
        </w:rPr>
        <w:t>2. Субсидии на иные цели предоставляются учреждениям в целях реализации мероприятий, не относящихся к финансовому обеспечению выполнения государственного задания и к осуществлению бюджетных инвестиций в объекты государственной собствен</w:t>
      </w:r>
      <w:r w:rsidR="006B3130"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AC6DB2">
        <w:rPr>
          <w:rFonts w:ascii="Times New Roman" w:hAnsi="Times New Roman" w:cs="Times New Roman"/>
          <w:sz w:val="28"/>
          <w:szCs w:val="28"/>
        </w:rPr>
        <w:t>на цели</w:t>
      </w:r>
      <w:r w:rsidR="006B3130" w:rsidRPr="00C63015">
        <w:rPr>
          <w:rFonts w:ascii="Times New Roman" w:hAnsi="Times New Roman" w:cs="Times New Roman"/>
          <w:sz w:val="28"/>
          <w:szCs w:val="28"/>
        </w:rPr>
        <w:t>: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>а) приобретение основных средств, не являющихся объектами недвижимости;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 xml:space="preserve">б) осуществление работ по разработке проектной документации для проведения капитального ремонта </w:t>
      </w:r>
      <w:proofErr w:type="gramStart"/>
      <w:r w:rsidRPr="00AC6DB2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AC6DB2">
        <w:rPr>
          <w:rFonts w:ascii="Times New Roman" w:hAnsi="Times New Roman"/>
          <w:sz w:val="28"/>
          <w:szCs w:val="28"/>
          <w:lang w:eastAsia="ru-RU"/>
        </w:rPr>
        <w:t>или) реставрации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проектной документации и(или) проведение проверки сметной стоимости проведения капитального ремонта и(или) реставрации;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 xml:space="preserve">в) проведение работ по капитальному ремонту </w:t>
      </w:r>
      <w:proofErr w:type="gramStart"/>
      <w:r w:rsidRPr="00AC6DB2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AC6DB2">
        <w:rPr>
          <w:rFonts w:ascii="Times New Roman" w:hAnsi="Times New Roman"/>
          <w:sz w:val="28"/>
          <w:szCs w:val="28"/>
          <w:lang w:eastAsia="ru-RU"/>
        </w:rPr>
        <w:t>или) реставрации объектов недвижимости, используемых учреждением для обеспечения целей деятельности;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>г) оплата расходов, осуществляемых в рамках ликвидационных (реорганизационных) мероприятий учреждений, при создании новых учреждений, а также при сокращении численности работников;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>д) оплата расходов учреждения, временно не оказывающего государственные услуги, в связи с реконструкцией (капитальным ремонтом) принадлежащего ему имущества;</w:t>
      </w:r>
    </w:p>
    <w:p w:rsidR="007D1AB8" w:rsidRPr="00AC6DB2" w:rsidRDefault="007D1AB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>е) реализация мероприятий по благоустройству земельных участков, находящихся в пользовании учреждения;</w:t>
      </w:r>
    </w:p>
    <w:p w:rsidR="00DD1724" w:rsidRDefault="007D1AB8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DB2">
        <w:rPr>
          <w:rFonts w:ascii="Times New Roman" w:hAnsi="Times New Roman"/>
          <w:sz w:val="28"/>
          <w:szCs w:val="28"/>
          <w:lang w:eastAsia="ru-RU"/>
        </w:rPr>
        <w:t>ж) проведение восстановительных работ в случае наступления аварийной (чрезвычайной) ситуации (за исключением расходов, связанных с реконструкцией, капитальным строительством);</w:t>
      </w:r>
      <w:r w:rsidR="00DD172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3A3F" w:rsidRDefault="00983A3F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724" w:rsidRPr="00983A3F" w:rsidRDefault="00D9422A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A3F">
        <w:rPr>
          <w:rFonts w:ascii="Times New Roman" w:hAnsi="Times New Roman" w:cs="Times New Roman"/>
          <w:sz w:val="28"/>
          <w:szCs w:val="28"/>
        </w:rPr>
        <w:lastRenderedPageBreak/>
        <w:t xml:space="preserve">з) мероприятия по обеспечению мер безопасности, включая оборудование средствами пожаротушения и оповещения о возникновении чрезвычайной ситуации, пожарно-охранной сигнализацией, в том числе обустройство тревожной кнопки, установку локально-вычислительных сетей, систем видеонаблюдения, контроля управления доступом и иных аналогичных систем, обеспечивающих комплексную безопасность </w:t>
      </w:r>
      <w:r w:rsidR="00F75F9D" w:rsidRPr="00983A3F">
        <w:rPr>
          <w:rFonts w:ascii="Times New Roman" w:hAnsi="Times New Roman" w:cs="Times New Roman"/>
          <w:sz w:val="28"/>
          <w:szCs w:val="28"/>
        </w:rPr>
        <w:t>у</w:t>
      </w:r>
      <w:r w:rsidRPr="00983A3F">
        <w:rPr>
          <w:rFonts w:ascii="Times New Roman" w:hAnsi="Times New Roman" w:cs="Times New Roman"/>
          <w:sz w:val="28"/>
          <w:szCs w:val="28"/>
        </w:rPr>
        <w:t>чреждений.</w:t>
      </w:r>
      <w:r w:rsidR="00DD1724" w:rsidRPr="00983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724" w:rsidRPr="00983A3F" w:rsidRDefault="00D9422A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A3F">
        <w:rPr>
          <w:rFonts w:ascii="Times New Roman" w:hAnsi="Times New Roman"/>
          <w:sz w:val="28"/>
          <w:szCs w:val="28"/>
        </w:rPr>
        <w:t>и</w:t>
      </w:r>
      <w:r w:rsidR="007D1AB8" w:rsidRPr="00983A3F">
        <w:rPr>
          <w:rFonts w:ascii="Times New Roman" w:hAnsi="Times New Roman"/>
          <w:sz w:val="28"/>
          <w:szCs w:val="28"/>
        </w:rPr>
        <w:t>) реализация мероприятий в области информационных технологий в части разработки и внедрения информационных систем в учреждении;</w:t>
      </w:r>
      <w:r w:rsidRPr="00983A3F">
        <w:rPr>
          <w:rFonts w:ascii="Times New Roman" w:hAnsi="Times New Roman"/>
          <w:sz w:val="28"/>
          <w:szCs w:val="28"/>
        </w:rPr>
        <w:t xml:space="preserve"> </w:t>
      </w:r>
    </w:p>
    <w:p w:rsidR="00DD1724" w:rsidRPr="00983A3F" w:rsidRDefault="00D9422A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A3F">
        <w:rPr>
          <w:rFonts w:ascii="Times New Roman" w:hAnsi="Times New Roman"/>
          <w:sz w:val="28"/>
          <w:szCs w:val="28"/>
        </w:rPr>
        <w:t>к</w:t>
      </w:r>
      <w:r w:rsidR="007D1AB8" w:rsidRPr="00983A3F">
        <w:rPr>
          <w:rFonts w:ascii="Times New Roman" w:hAnsi="Times New Roman"/>
          <w:sz w:val="28"/>
          <w:szCs w:val="28"/>
        </w:rPr>
        <w:t>) оплата расходов для получения лицензий;</w:t>
      </w:r>
      <w:r w:rsidRPr="00983A3F">
        <w:rPr>
          <w:rFonts w:ascii="Times New Roman" w:hAnsi="Times New Roman"/>
          <w:sz w:val="28"/>
          <w:szCs w:val="28"/>
        </w:rPr>
        <w:t xml:space="preserve"> </w:t>
      </w:r>
    </w:p>
    <w:p w:rsidR="00DD1724" w:rsidRPr="00983A3F" w:rsidRDefault="00D9422A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A3F">
        <w:rPr>
          <w:rFonts w:ascii="Times New Roman" w:hAnsi="Times New Roman"/>
          <w:sz w:val="28"/>
          <w:szCs w:val="28"/>
        </w:rPr>
        <w:t>л</w:t>
      </w:r>
      <w:r w:rsidR="007D1AB8" w:rsidRPr="00983A3F">
        <w:rPr>
          <w:rFonts w:ascii="Times New Roman" w:hAnsi="Times New Roman"/>
          <w:sz w:val="28"/>
          <w:szCs w:val="28"/>
        </w:rPr>
        <w:t>) оплата расходов для осуществления государственного кадастрового учета и государственной регистрации прав на недвижимое имущество;</w:t>
      </w:r>
      <w:r w:rsidRPr="00983A3F">
        <w:rPr>
          <w:rFonts w:ascii="Times New Roman" w:hAnsi="Times New Roman"/>
          <w:sz w:val="28"/>
          <w:szCs w:val="28"/>
        </w:rPr>
        <w:t xml:space="preserve"> </w:t>
      </w:r>
    </w:p>
    <w:p w:rsidR="007D1AB8" w:rsidRPr="00983A3F" w:rsidRDefault="00D9422A" w:rsidP="00DD17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A3F">
        <w:rPr>
          <w:rFonts w:ascii="Times New Roman" w:hAnsi="Times New Roman"/>
          <w:sz w:val="28"/>
          <w:szCs w:val="28"/>
        </w:rPr>
        <w:t>м</w:t>
      </w:r>
      <w:r w:rsidR="007D1AB8" w:rsidRPr="00983A3F">
        <w:rPr>
          <w:rFonts w:ascii="Times New Roman" w:hAnsi="Times New Roman"/>
          <w:sz w:val="28"/>
          <w:szCs w:val="28"/>
        </w:rPr>
        <w:t>) оплата расходов по содержанию имущества, не связанных с оказанием государственных услуг (выполнением работ), в том числе на уплату налогов;</w:t>
      </w:r>
    </w:p>
    <w:p w:rsidR="007D1AB8" w:rsidRPr="00983A3F" w:rsidRDefault="00D9422A" w:rsidP="00D942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A3F">
        <w:rPr>
          <w:rFonts w:ascii="Times New Roman" w:hAnsi="Times New Roman"/>
          <w:sz w:val="28"/>
          <w:szCs w:val="28"/>
          <w:lang w:eastAsia="ru-RU"/>
        </w:rPr>
        <w:t>н</w:t>
      </w:r>
      <w:r w:rsidR="007D1AB8" w:rsidRPr="00983A3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61E58" w:rsidRPr="00983A3F">
        <w:rPr>
          <w:rFonts w:ascii="Times New Roman" w:hAnsi="Times New Roman"/>
          <w:sz w:val="28"/>
          <w:szCs w:val="28"/>
          <w:lang w:eastAsia="ru-RU"/>
        </w:rPr>
        <w:t xml:space="preserve">технологическое присоединение </w:t>
      </w:r>
      <w:proofErr w:type="spellStart"/>
      <w:r w:rsidR="00661E58" w:rsidRPr="00983A3F">
        <w:rPr>
          <w:rFonts w:ascii="Times New Roman" w:hAnsi="Times New Roman"/>
          <w:sz w:val="28"/>
          <w:szCs w:val="28"/>
          <w:lang w:eastAsia="ru-RU"/>
        </w:rPr>
        <w:t>энергопринимающих</w:t>
      </w:r>
      <w:proofErr w:type="spellEnd"/>
      <w:r w:rsidR="00661E58" w:rsidRPr="00983A3F">
        <w:rPr>
          <w:rFonts w:ascii="Times New Roman" w:hAnsi="Times New Roman"/>
          <w:sz w:val="28"/>
          <w:szCs w:val="28"/>
          <w:lang w:eastAsia="ru-RU"/>
        </w:rPr>
        <w:t xml:space="preserve"> устройств</w:t>
      </w:r>
      <w:r w:rsidR="00661E58" w:rsidRPr="00983A3F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обеспечения;</w:t>
      </w:r>
    </w:p>
    <w:p w:rsidR="00661E58" w:rsidRPr="00983A3F" w:rsidRDefault="00D9422A" w:rsidP="00661E5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A3F">
        <w:rPr>
          <w:rFonts w:ascii="Times New Roman" w:hAnsi="Times New Roman"/>
          <w:sz w:val="28"/>
          <w:szCs w:val="28"/>
          <w:lang w:eastAsia="ru-RU"/>
        </w:rPr>
        <w:t>о</w:t>
      </w:r>
      <w:r w:rsidR="007D1AB8" w:rsidRPr="00983A3F">
        <w:rPr>
          <w:rFonts w:ascii="Times New Roman" w:hAnsi="Times New Roman"/>
          <w:sz w:val="28"/>
          <w:szCs w:val="28"/>
          <w:lang w:eastAsia="ru-RU"/>
        </w:rPr>
        <w:t>) проведение текущего ремонта зданий, помещений, находящихся в оперативном управлении учреждения и не связанных с оказанием услуг (выполнением работ) в рамках государственного задания;</w:t>
      </w:r>
      <w:r w:rsidR="00661E58" w:rsidRPr="00983A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1E58" w:rsidRPr="00983A3F" w:rsidRDefault="00D9422A" w:rsidP="00661E5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A3F">
        <w:rPr>
          <w:rFonts w:ascii="Times New Roman" w:hAnsi="Times New Roman"/>
          <w:sz w:val="28"/>
          <w:szCs w:val="28"/>
          <w:lang w:eastAsia="ru-RU"/>
        </w:rPr>
        <w:t>п</w:t>
      </w:r>
      <w:r w:rsidR="00661E58" w:rsidRPr="00983A3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61E58" w:rsidRPr="00983A3F"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661E58" w:rsidRPr="00983A3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61E58" w:rsidRPr="00983A3F">
        <w:rPr>
          <w:rFonts w:ascii="Times New Roman" w:hAnsi="Times New Roman" w:cs="Times New Roman"/>
          <w:sz w:val="28"/>
          <w:szCs w:val="28"/>
        </w:rPr>
        <w:t xml:space="preserve"> инфекции; </w:t>
      </w:r>
    </w:p>
    <w:p w:rsidR="00661E58" w:rsidRPr="00C63015" w:rsidRDefault="00D9422A" w:rsidP="00661E5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A3F">
        <w:rPr>
          <w:rFonts w:ascii="Times New Roman" w:hAnsi="Times New Roman" w:cs="Times New Roman"/>
          <w:sz w:val="28"/>
          <w:szCs w:val="28"/>
        </w:rPr>
        <w:t>р</w:t>
      </w:r>
      <w:r w:rsidR="00661E58" w:rsidRPr="00983A3F">
        <w:rPr>
          <w:rFonts w:ascii="Times New Roman" w:hAnsi="Times New Roman" w:cs="Times New Roman"/>
          <w:sz w:val="28"/>
          <w:szCs w:val="28"/>
        </w:rPr>
        <w:t>) реализация мероприятий за счет средств, выделенных из резервного фонда Правительства Ленинградской области, резервного фонда Правительства Российской Федерации</w:t>
      </w:r>
      <w:r w:rsidR="00983A3F">
        <w:rPr>
          <w:rFonts w:ascii="Times New Roman" w:hAnsi="Times New Roman" w:cs="Times New Roman"/>
          <w:sz w:val="28"/>
          <w:szCs w:val="28"/>
        </w:rPr>
        <w:t>;</w:t>
      </w:r>
    </w:p>
    <w:p w:rsidR="007D1AB8" w:rsidRDefault="00661E5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7D1AB8">
        <w:rPr>
          <w:rFonts w:ascii="Times New Roman" w:hAnsi="Times New Roman"/>
          <w:sz w:val="28"/>
          <w:szCs w:val="28"/>
          <w:lang w:eastAsia="ru-RU"/>
        </w:rPr>
        <w:t>) осуществление выплат физическим ли</w:t>
      </w:r>
      <w:r w:rsidR="00983A3F">
        <w:rPr>
          <w:rFonts w:ascii="Times New Roman" w:hAnsi="Times New Roman"/>
          <w:sz w:val="28"/>
          <w:szCs w:val="28"/>
          <w:lang w:eastAsia="ru-RU"/>
        </w:rPr>
        <w:t xml:space="preserve">цам, предусмотренных нормативными </w:t>
      </w:r>
      <w:r w:rsidR="007D1AB8">
        <w:rPr>
          <w:rFonts w:ascii="Times New Roman" w:hAnsi="Times New Roman"/>
          <w:sz w:val="28"/>
          <w:szCs w:val="28"/>
          <w:lang w:eastAsia="ru-RU"/>
        </w:rPr>
        <w:t>правовыми актами Правительства Ленинградской области;</w:t>
      </w:r>
    </w:p>
    <w:p w:rsidR="007D1AB8" w:rsidRDefault="00661E58" w:rsidP="007D1AB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7D1AB8">
        <w:rPr>
          <w:rFonts w:ascii="Times New Roman" w:hAnsi="Times New Roman"/>
          <w:sz w:val="28"/>
          <w:szCs w:val="28"/>
          <w:lang w:eastAsia="ru-RU"/>
        </w:rPr>
        <w:t xml:space="preserve">) реализация мер социальной поддержки детей-сирот и детей, оставшихся без попечения родителей, а также лиц из числа детей-сирот и детей, оставшихся без попечения родителей; </w:t>
      </w:r>
    </w:p>
    <w:p w:rsidR="007D1AB8" w:rsidRDefault="00661E58" w:rsidP="007D1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7D1AB8">
        <w:rPr>
          <w:rFonts w:ascii="Times New Roman" w:hAnsi="Times New Roman"/>
          <w:sz w:val="28"/>
          <w:szCs w:val="28"/>
          <w:lang w:eastAsia="ru-RU"/>
        </w:rPr>
        <w:t xml:space="preserve">) стипендиальное обеспечение </w:t>
      </w:r>
      <w:proofErr w:type="gramStart"/>
      <w:r w:rsidR="007D1AB8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7D1AB8">
        <w:rPr>
          <w:rFonts w:ascii="Times New Roman" w:hAnsi="Times New Roman"/>
          <w:sz w:val="28"/>
          <w:szCs w:val="28"/>
          <w:lang w:eastAsia="ru-RU"/>
        </w:rPr>
        <w:t>;</w:t>
      </w:r>
    </w:p>
    <w:p w:rsidR="006B3130" w:rsidRDefault="00661E58" w:rsidP="007D1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ф</w:t>
      </w:r>
      <w:r w:rsidR="007D1AB8">
        <w:rPr>
          <w:rFonts w:ascii="Times New Roman" w:hAnsi="Times New Roman"/>
          <w:sz w:val="28"/>
          <w:szCs w:val="28"/>
          <w:lang w:eastAsia="ru-RU"/>
        </w:rPr>
        <w:t>) компенсация стоимости проезда к месту учебы и обратно автомобильным транспортом по межрегиональным (до границы с соседними субъектами Российской Федерации), смежным межрегиональным (до границы с Санкт-Петербургом), межмуниципальным и муниципальным (в границах двух и более поселений одного муниципального района) маршрутам регулярных перевозок в Ленинградской области студентам государственных профессиональных образовательных организаций Ленинградской области, обучающимся по очной форме обучения по программам среднего профессионального</w:t>
      </w:r>
      <w:proofErr w:type="gramEnd"/>
      <w:r w:rsidR="007D1AB8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D0880" w:rsidRDefault="00C13978" w:rsidP="00C139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х)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сохранению и развитию материально-технической базы государственных учреждений на основании законодательной инициативы депутатов Законодательного собрания </w:t>
      </w:r>
      <w:r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="005D0880">
        <w:rPr>
          <w:rFonts w:ascii="Times New Roman" w:hAnsi="Times New Roman"/>
          <w:sz w:val="28"/>
          <w:szCs w:val="28"/>
          <w:lang w:eastAsia="ru-RU"/>
        </w:rPr>
        <w:t>;</w:t>
      </w:r>
    </w:p>
    <w:p w:rsidR="005D0880" w:rsidRPr="005D0880" w:rsidRDefault="005D0880" w:rsidP="005D08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A3F">
        <w:rPr>
          <w:rFonts w:ascii="Times New Roman" w:hAnsi="Times New Roman" w:cs="Times New Roman"/>
          <w:sz w:val="28"/>
          <w:szCs w:val="28"/>
          <w:lang w:eastAsia="ru-RU"/>
        </w:rPr>
        <w:t>ц)</w:t>
      </w:r>
      <w:r w:rsidRPr="005D08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0880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0880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0880">
        <w:rPr>
          <w:rFonts w:ascii="Times New Roman" w:hAnsi="Times New Roman" w:cs="Times New Roman"/>
          <w:sz w:val="28"/>
          <w:szCs w:val="28"/>
        </w:rPr>
        <w:t xml:space="preserve"> затрат учреждений по погашению реструктурированной задолженности прошлых лет во внебюджетные фонды, иной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E26" w:rsidRDefault="00983A3F" w:rsidP="00FF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D0EFE" w:rsidRPr="00CA47BB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45" w:history="1">
        <w:r w:rsidR="007D0EFE" w:rsidRPr="007D0E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D0EFE" w:rsidRPr="007D0EFE">
        <w:rPr>
          <w:rFonts w:ascii="Times New Roman" w:hAnsi="Times New Roman" w:cs="Times New Roman"/>
          <w:sz w:val="28"/>
          <w:szCs w:val="28"/>
        </w:rPr>
        <w:t xml:space="preserve"> </w:t>
      </w:r>
      <w:r w:rsidR="007D0EFE" w:rsidRPr="00CA47BB">
        <w:rPr>
          <w:rFonts w:ascii="Times New Roman" w:hAnsi="Times New Roman" w:cs="Times New Roman"/>
          <w:sz w:val="28"/>
          <w:szCs w:val="28"/>
        </w:rPr>
        <w:t xml:space="preserve">субсидий на финансовый год </w:t>
      </w:r>
      <w:r w:rsidR="007D0EFE">
        <w:rPr>
          <w:rFonts w:ascii="Times New Roman" w:hAnsi="Times New Roman" w:cs="Times New Roman"/>
          <w:sz w:val="28"/>
          <w:szCs w:val="28"/>
        </w:rPr>
        <w:t>с указанием направления</w:t>
      </w:r>
      <w:r w:rsidR="000F6DFD">
        <w:rPr>
          <w:rFonts w:ascii="Times New Roman" w:hAnsi="Times New Roman" w:cs="Times New Roman"/>
          <w:sz w:val="28"/>
          <w:szCs w:val="28"/>
        </w:rPr>
        <w:t xml:space="preserve"> (мероприятия)</w:t>
      </w:r>
      <w:r w:rsidR="007D0EFE">
        <w:rPr>
          <w:rFonts w:ascii="Times New Roman" w:hAnsi="Times New Roman" w:cs="Times New Roman"/>
          <w:sz w:val="28"/>
          <w:szCs w:val="28"/>
        </w:rPr>
        <w:t>,  цели предоставления субсидий</w:t>
      </w:r>
      <w:r w:rsidR="003E3934">
        <w:rPr>
          <w:rFonts w:ascii="Times New Roman" w:hAnsi="Times New Roman" w:cs="Times New Roman"/>
          <w:sz w:val="28"/>
          <w:szCs w:val="28"/>
        </w:rPr>
        <w:t xml:space="preserve"> с указанием наименования национального проекта (программы)</w:t>
      </w:r>
      <w:r w:rsidR="007D0EFE">
        <w:rPr>
          <w:rFonts w:ascii="Times New Roman" w:hAnsi="Times New Roman" w:cs="Times New Roman"/>
          <w:sz w:val="28"/>
          <w:szCs w:val="28"/>
        </w:rPr>
        <w:t>, методик</w:t>
      </w:r>
      <w:r w:rsidR="000F6DFD">
        <w:rPr>
          <w:rFonts w:ascii="Times New Roman" w:hAnsi="Times New Roman" w:cs="Times New Roman"/>
          <w:sz w:val="28"/>
          <w:szCs w:val="28"/>
        </w:rPr>
        <w:t>и</w:t>
      </w:r>
      <w:r w:rsidR="007D0EFE">
        <w:rPr>
          <w:rFonts w:ascii="Times New Roman" w:hAnsi="Times New Roman" w:cs="Times New Roman"/>
          <w:sz w:val="28"/>
          <w:szCs w:val="28"/>
        </w:rPr>
        <w:t xml:space="preserve"> расчета объема субсидий</w:t>
      </w:r>
      <w:r w:rsidR="000F6DFD" w:rsidRPr="000F6DFD">
        <w:rPr>
          <w:rFonts w:ascii="Times New Roman" w:hAnsi="Times New Roman" w:cs="Times New Roman"/>
          <w:sz w:val="28"/>
          <w:szCs w:val="28"/>
        </w:rPr>
        <w:t xml:space="preserve"> </w:t>
      </w:r>
      <w:r w:rsidR="000F6DFD" w:rsidRPr="00CA47BB">
        <w:rPr>
          <w:rFonts w:ascii="Times New Roman" w:hAnsi="Times New Roman" w:cs="Times New Roman"/>
          <w:sz w:val="28"/>
          <w:szCs w:val="28"/>
        </w:rPr>
        <w:t>утверждается правовым актом</w:t>
      </w:r>
      <w:r w:rsidR="000F6DFD">
        <w:rPr>
          <w:rFonts w:ascii="Times New Roman" w:hAnsi="Times New Roman" w:cs="Times New Roman"/>
          <w:sz w:val="28"/>
          <w:szCs w:val="28"/>
        </w:rPr>
        <w:t xml:space="preserve"> Комитета.</w:t>
      </w:r>
      <w:r w:rsidR="00FF5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E6" w:rsidRDefault="00983A3F" w:rsidP="00714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5E26">
        <w:rPr>
          <w:rFonts w:ascii="Times New Roman" w:hAnsi="Times New Roman" w:cs="Times New Roman"/>
          <w:sz w:val="28"/>
          <w:szCs w:val="28"/>
        </w:rPr>
        <w:t xml:space="preserve">. </w:t>
      </w:r>
      <w:r w:rsidR="00FF5E26" w:rsidRPr="00CA47BB">
        <w:rPr>
          <w:rFonts w:ascii="Times New Roman" w:hAnsi="Times New Roman" w:cs="Times New Roman"/>
          <w:sz w:val="28"/>
          <w:szCs w:val="28"/>
        </w:rPr>
        <w:t xml:space="preserve">Для определения объема субсидии на иные цели учреждение направляет </w:t>
      </w:r>
      <w:r w:rsidR="00FF5E26">
        <w:rPr>
          <w:rFonts w:ascii="Times New Roman" w:hAnsi="Times New Roman" w:cs="Times New Roman"/>
          <w:sz w:val="28"/>
          <w:szCs w:val="28"/>
        </w:rPr>
        <w:t>в Комитет</w:t>
      </w:r>
      <w:r w:rsidR="00FF5E26" w:rsidRPr="00CA47BB">
        <w:rPr>
          <w:rFonts w:ascii="Times New Roman" w:hAnsi="Times New Roman" w:cs="Times New Roman"/>
          <w:sz w:val="28"/>
          <w:szCs w:val="28"/>
        </w:rPr>
        <w:t xml:space="preserve"> заявку, расчет и </w:t>
      </w:r>
      <w:r w:rsidR="009B6D21" w:rsidRPr="005902FA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предоставления бюджетных средств</w:t>
      </w:r>
      <w:r w:rsidR="009B6D21">
        <w:rPr>
          <w:rFonts w:ascii="Times New Roman" w:hAnsi="Times New Roman" w:cs="Times New Roman"/>
          <w:sz w:val="28"/>
          <w:szCs w:val="28"/>
        </w:rPr>
        <w:t>,</w:t>
      </w:r>
      <w:r w:rsidR="009B6D21" w:rsidRPr="00CA47BB">
        <w:rPr>
          <w:rFonts w:ascii="Times New Roman" w:hAnsi="Times New Roman" w:cs="Times New Roman"/>
          <w:sz w:val="28"/>
          <w:szCs w:val="28"/>
        </w:rPr>
        <w:t xml:space="preserve"> </w:t>
      </w:r>
      <w:r w:rsidR="00FF5E26" w:rsidRPr="00CA47BB">
        <w:rPr>
          <w:rFonts w:ascii="Times New Roman" w:hAnsi="Times New Roman" w:cs="Times New Roman"/>
          <w:sz w:val="28"/>
          <w:szCs w:val="28"/>
        </w:rPr>
        <w:t>финансово-экономическое обоснование размера субсидии, а также документы</w:t>
      </w:r>
      <w:r w:rsidR="00FF5E26">
        <w:rPr>
          <w:rFonts w:ascii="Times New Roman" w:hAnsi="Times New Roman" w:cs="Times New Roman"/>
          <w:sz w:val="28"/>
          <w:szCs w:val="28"/>
        </w:rPr>
        <w:t>, утвержденные</w:t>
      </w:r>
      <w:r w:rsidR="00FF5E26" w:rsidRPr="00CA47BB">
        <w:rPr>
          <w:rFonts w:ascii="Times New Roman" w:hAnsi="Times New Roman" w:cs="Times New Roman"/>
          <w:sz w:val="28"/>
          <w:szCs w:val="28"/>
        </w:rPr>
        <w:t xml:space="preserve"> правовым актом</w:t>
      </w:r>
      <w:r w:rsidR="00FF5E2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8C431F">
        <w:rPr>
          <w:rFonts w:ascii="Times New Roman" w:hAnsi="Times New Roman" w:cs="Times New Roman"/>
          <w:sz w:val="28"/>
          <w:szCs w:val="28"/>
        </w:rPr>
        <w:t>:</w:t>
      </w:r>
      <w:r w:rsidR="0071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3F7" w:rsidRPr="00D20980" w:rsidRDefault="00AA03F7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для цели, указанной </w:t>
      </w:r>
      <w:r w:rsidRPr="00D2098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8" w:history="1"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подпункте «а»</w:t>
        </w:r>
      </w:hyperlink>
      <w:r w:rsidRPr="00D2098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A03F7" w:rsidRPr="00D20980" w:rsidRDefault="008E345F" w:rsidP="008E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A03F7" w:rsidRPr="00D20980">
        <w:rPr>
          <w:rFonts w:ascii="Times New Roman" w:hAnsi="Times New Roman"/>
          <w:sz w:val="28"/>
          <w:szCs w:val="28"/>
          <w:lang w:eastAsia="ru-RU"/>
        </w:rPr>
        <w:t>перечень основных средств, не являющихся объектами недвижимости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45F">
        <w:rPr>
          <w:rFonts w:ascii="Times New Roman" w:hAnsi="Times New Roman" w:cs="Times New Roman"/>
          <w:sz w:val="28"/>
          <w:szCs w:val="28"/>
        </w:rPr>
        <w:t>(с учетом оснащенности и модернизации учреждения и сроков износа основного средства)</w:t>
      </w:r>
      <w:r w:rsidR="00AA03F7" w:rsidRPr="00D2098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A03F7" w:rsidRPr="00D20980" w:rsidRDefault="00AA03F7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980">
        <w:rPr>
          <w:rFonts w:ascii="Times New Roman" w:hAnsi="Times New Roman"/>
          <w:sz w:val="28"/>
          <w:szCs w:val="28"/>
          <w:lang w:eastAsia="ru-RU"/>
        </w:rPr>
        <w:t>обоснования начальной (максимальной) цены контракта;</w:t>
      </w:r>
    </w:p>
    <w:p w:rsidR="008C431F" w:rsidRDefault="00EE121C" w:rsidP="00FF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80">
        <w:rPr>
          <w:rFonts w:ascii="Times New Roman" w:hAnsi="Times New Roman" w:cs="Times New Roman"/>
          <w:sz w:val="28"/>
          <w:szCs w:val="28"/>
        </w:rPr>
        <w:t xml:space="preserve">- для целей, указанных </w:t>
      </w:r>
      <w:r w:rsidRPr="00D2098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9" w:history="1"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подпунктах «</w:t>
        </w:r>
        <w:r w:rsidR="00F75F9D"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б</w:t>
        </w:r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 w:rsidR="00F75F9D" w:rsidRPr="00D20980">
        <w:rPr>
          <w:rFonts w:ascii="Times New Roman" w:hAnsi="Times New Roman"/>
          <w:sz w:val="28"/>
          <w:szCs w:val="28"/>
          <w:lang w:eastAsia="ru-RU"/>
        </w:rPr>
        <w:t>, «в», «е-з»</w:t>
      </w:r>
      <w:r w:rsidR="005619C2" w:rsidRPr="00D20980">
        <w:rPr>
          <w:rFonts w:ascii="Times New Roman" w:hAnsi="Times New Roman"/>
          <w:sz w:val="28"/>
          <w:szCs w:val="28"/>
          <w:lang w:eastAsia="ru-RU"/>
        </w:rPr>
        <w:t>, «н</w:t>
      </w:r>
      <w:r w:rsidR="00D20980">
        <w:rPr>
          <w:rFonts w:ascii="Times New Roman" w:hAnsi="Times New Roman"/>
          <w:sz w:val="28"/>
          <w:szCs w:val="28"/>
          <w:lang w:eastAsia="ru-RU"/>
        </w:rPr>
        <w:t>», «</w:t>
      </w:r>
      <w:r w:rsidR="005619C2" w:rsidRPr="00D20980">
        <w:rPr>
          <w:rFonts w:ascii="Times New Roman" w:hAnsi="Times New Roman"/>
          <w:sz w:val="28"/>
          <w:szCs w:val="28"/>
          <w:lang w:eastAsia="ru-RU"/>
        </w:rPr>
        <w:t>о»</w:t>
      </w:r>
      <w:r w:rsidR="001E3891" w:rsidRPr="00D20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891">
        <w:rPr>
          <w:rFonts w:ascii="Times New Roman" w:hAnsi="Times New Roman"/>
          <w:sz w:val="28"/>
          <w:szCs w:val="28"/>
          <w:lang w:eastAsia="ru-RU"/>
        </w:rPr>
        <w:t>(в зависимости от направления расходов)</w:t>
      </w:r>
      <w:r w:rsidR="00EB39BC">
        <w:rPr>
          <w:rFonts w:ascii="Times New Roman" w:hAnsi="Times New Roman"/>
          <w:sz w:val="28"/>
          <w:szCs w:val="28"/>
          <w:lang w:eastAsia="ru-RU"/>
        </w:rPr>
        <w:t>;</w:t>
      </w:r>
    </w:p>
    <w:p w:rsidR="00AA03F7" w:rsidRDefault="00AA03F7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объектов для проведения работ по ремонту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или) реставрации объектов недвижимости, </w:t>
      </w:r>
      <w:r w:rsidR="00F75F9D">
        <w:rPr>
          <w:rFonts w:ascii="Times New Roman" w:hAnsi="Times New Roman"/>
          <w:sz w:val="28"/>
          <w:szCs w:val="28"/>
          <w:lang w:eastAsia="ru-RU"/>
        </w:rPr>
        <w:t xml:space="preserve">благоустройству, </w:t>
      </w:r>
      <w:r>
        <w:rPr>
          <w:rFonts w:ascii="Times New Roman" w:hAnsi="Times New Roman"/>
          <w:sz w:val="28"/>
          <w:szCs w:val="28"/>
          <w:lang w:eastAsia="ru-RU"/>
        </w:rPr>
        <w:t>закрепленных за учреждением на праве оперативного управления или используемых для обеспечения целей деятельности</w:t>
      </w:r>
      <w:r w:rsidR="00F75F9D">
        <w:rPr>
          <w:rFonts w:ascii="Times New Roman" w:hAnsi="Times New Roman"/>
          <w:sz w:val="28"/>
          <w:szCs w:val="28"/>
          <w:lang w:eastAsia="ru-RU"/>
        </w:rPr>
        <w:t xml:space="preserve">, перечень работ, </w:t>
      </w:r>
      <w:r w:rsidR="00F75F9D" w:rsidRPr="00937C3E">
        <w:rPr>
          <w:rFonts w:ascii="Times New Roman" w:hAnsi="Times New Roman" w:cs="Times New Roman"/>
          <w:sz w:val="28"/>
          <w:szCs w:val="28"/>
        </w:rPr>
        <w:t>обеспечивающих комплексную безопасность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03F7" w:rsidRDefault="00EE121C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02FA">
        <w:rPr>
          <w:rFonts w:ascii="Times New Roman" w:hAnsi="Times New Roman" w:cs="Times New Roman"/>
          <w:sz w:val="28"/>
          <w:szCs w:val="28"/>
        </w:rPr>
        <w:t>акт обследования</w:t>
      </w:r>
      <w:r w:rsidR="00AA03F7">
        <w:rPr>
          <w:rFonts w:ascii="Times New Roman" w:hAnsi="Times New Roman"/>
          <w:sz w:val="28"/>
          <w:szCs w:val="28"/>
          <w:lang w:eastAsia="ru-RU"/>
        </w:rPr>
        <w:t xml:space="preserve"> технического состояния каждого объекта недвижимости, в котором планируется проведение работ по капитальному ремонту </w:t>
      </w:r>
      <w:proofErr w:type="gramStart"/>
      <w:r w:rsidR="00AA03F7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AA03F7">
        <w:rPr>
          <w:rFonts w:ascii="Times New Roman" w:hAnsi="Times New Roman"/>
          <w:sz w:val="28"/>
          <w:szCs w:val="28"/>
          <w:lang w:eastAsia="ru-RU"/>
        </w:rPr>
        <w:t>или) реставрации</w:t>
      </w:r>
      <w:r w:rsidR="001E3891">
        <w:rPr>
          <w:rFonts w:ascii="Times New Roman" w:hAnsi="Times New Roman"/>
          <w:sz w:val="28"/>
          <w:szCs w:val="28"/>
          <w:lang w:eastAsia="ru-RU"/>
        </w:rPr>
        <w:t>, дефектная ведомость</w:t>
      </w:r>
      <w:r w:rsidR="00AA03F7">
        <w:rPr>
          <w:rFonts w:ascii="Times New Roman" w:hAnsi="Times New Roman"/>
          <w:sz w:val="28"/>
          <w:szCs w:val="28"/>
          <w:lang w:eastAsia="ru-RU"/>
        </w:rPr>
        <w:t>;</w:t>
      </w:r>
    </w:p>
    <w:p w:rsidR="001E3891" w:rsidRDefault="001E3891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предварительная смета расходов;</w:t>
      </w:r>
    </w:p>
    <w:p w:rsidR="00F02975" w:rsidRDefault="00F02975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техническое задание;</w:t>
      </w:r>
    </w:p>
    <w:p w:rsidR="00AA03F7" w:rsidRDefault="00AA03F7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правоустанавливающие документы на объекты недвижимости, в которых планируется проведение работ по капитальному ремонту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или) реставрации;</w:t>
      </w:r>
    </w:p>
    <w:p w:rsidR="00AA03F7" w:rsidRDefault="00AA03F7" w:rsidP="00EE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положительное заключение государственной </w:t>
      </w:r>
      <w:r w:rsidR="00EE121C">
        <w:rPr>
          <w:rFonts w:ascii="Times New Roman" w:hAnsi="Times New Roman"/>
          <w:sz w:val="28"/>
          <w:szCs w:val="28"/>
          <w:lang w:eastAsia="ru-RU"/>
        </w:rPr>
        <w:t xml:space="preserve">или негосударственной </w:t>
      </w:r>
      <w:r>
        <w:rPr>
          <w:rFonts w:ascii="Times New Roman" w:hAnsi="Times New Roman"/>
          <w:sz w:val="28"/>
          <w:szCs w:val="28"/>
          <w:lang w:eastAsia="ru-RU"/>
        </w:rPr>
        <w:t>экспертизы проектной документации</w:t>
      </w:r>
      <w:r w:rsidR="00EE121C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03F7" w:rsidRDefault="00AA03F7" w:rsidP="00AA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положительное заключение по результатам проведения проверки сметной стоимости, выданного организацией, аккредитованной на право проведения негосударственной экспертизы проектной документации, или организацией, имеющей допуск на проверку сметной документации, выданный саморегулируемой организацией;</w:t>
      </w:r>
      <w:proofErr w:type="gramEnd"/>
    </w:p>
    <w:p w:rsidR="00AA03F7" w:rsidRDefault="00D93277" w:rsidP="00D93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980">
        <w:rPr>
          <w:rFonts w:ascii="Times New Roman" w:hAnsi="Times New Roman" w:cs="Times New Roman"/>
          <w:sz w:val="28"/>
          <w:szCs w:val="28"/>
        </w:rPr>
        <w:t xml:space="preserve">- для целей, указанных </w:t>
      </w:r>
      <w:r w:rsidRPr="00D2098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0" w:history="1"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подпунктах «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г</w:t>
        </w:r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 w:rsidRPr="00D20980">
        <w:rPr>
          <w:rFonts w:ascii="Times New Roman" w:hAnsi="Times New Roman"/>
          <w:sz w:val="28"/>
          <w:szCs w:val="28"/>
          <w:lang w:eastAsia="ru-RU"/>
        </w:rPr>
        <w:t>, «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D20980">
        <w:rPr>
          <w:rFonts w:ascii="Times New Roman" w:hAnsi="Times New Roman"/>
          <w:sz w:val="28"/>
          <w:szCs w:val="28"/>
          <w:lang w:eastAsia="ru-RU"/>
        </w:rPr>
        <w:t>»,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и-м</w:t>
      </w:r>
      <w:proofErr w:type="gramEnd"/>
      <w:r w:rsidRPr="00D20980"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  <w:lang w:eastAsia="ru-RU"/>
        </w:rPr>
        <w:t>п»</w:t>
      </w:r>
      <w:r w:rsidR="001965B9">
        <w:rPr>
          <w:rFonts w:ascii="Times New Roman" w:hAnsi="Times New Roman"/>
          <w:sz w:val="28"/>
          <w:szCs w:val="28"/>
          <w:lang w:eastAsia="ru-RU"/>
        </w:rPr>
        <w:t>, «р»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A4E75" w:rsidRDefault="00CA4E75" w:rsidP="00D93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расчет-обоснование суммы субсидии</w:t>
      </w:r>
      <w:r w:rsidR="001965B9">
        <w:rPr>
          <w:rFonts w:ascii="Times New Roman" w:hAnsi="Times New Roman"/>
          <w:sz w:val="28"/>
          <w:szCs w:val="28"/>
        </w:rPr>
        <w:t>;</w:t>
      </w:r>
    </w:p>
    <w:p w:rsidR="001965B9" w:rsidRDefault="001965B9" w:rsidP="00D93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техническое задание</w:t>
      </w:r>
      <w:r w:rsidR="00257B95">
        <w:rPr>
          <w:rFonts w:ascii="Times New Roman" w:hAnsi="Times New Roman"/>
          <w:sz w:val="28"/>
          <w:szCs w:val="28"/>
        </w:rPr>
        <w:t>;</w:t>
      </w:r>
    </w:p>
    <w:p w:rsidR="00983A3F" w:rsidRDefault="001965B9" w:rsidP="00983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коммерческие </w:t>
      </w:r>
      <w:r w:rsidR="00CA4E75">
        <w:rPr>
          <w:rFonts w:ascii="Times New Roman" w:hAnsi="Times New Roman"/>
          <w:sz w:val="28"/>
          <w:szCs w:val="28"/>
        </w:rPr>
        <w:t>предложения поставщиков (подрядчиков, исполнителей)</w:t>
      </w:r>
      <w:r w:rsidR="002957F4">
        <w:rPr>
          <w:rFonts w:ascii="Times New Roman" w:hAnsi="Times New Roman"/>
          <w:sz w:val="28"/>
          <w:szCs w:val="28"/>
        </w:rPr>
        <w:t>.</w:t>
      </w:r>
    </w:p>
    <w:p w:rsidR="002957F4" w:rsidRDefault="002957F4" w:rsidP="00983A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Расчет-обоснование размера формируется учреждениями </w:t>
      </w:r>
      <w:r w:rsidR="001D1A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D1AF9" w:rsidRPr="00983A3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 w:history="1">
        <w:r w:rsidR="001D1AF9" w:rsidRPr="00983A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 w:rsidR="001D1AF9">
        <w:rPr>
          <w:rFonts w:ascii="Times New Roman" w:hAnsi="Times New Roman" w:cs="Times New Roman"/>
          <w:sz w:val="28"/>
          <w:szCs w:val="28"/>
        </w:rPr>
        <w:t xml:space="preserve"> Федерального закона от 5</w:t>
      </w:r>
      <w:r w:rsidR="00983A3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D1AF9">
        <w:rPr>
          <w:rFonts w:ascii="Times New Roman" w:hAnsi="Times New Roman" w:cs="Times New Roman"/>
          <w:sz w:val="28"/>
          <w:szCs w:val="28"/>
        </w:rPr>
        <w:t>2013</w:t>
      </w:r>
      <w:r w:rsidR="00983A3F">
        <w:rPr>
          <w:rFonts w:ascii="Times New Roman" w:hAnsi="Times New Roman" w:cs="Times New Roman"/>
          <w:sz w:val="28"/>
          <w:szCs w:val="28"/>
        </w:rPr>
        <w:t xml:space="preserve"> </w:t>
      </w:r>
      <w:r w:rsidR="001D1AF9">
        <w:rPr>
          <w:rFonts w:ascii="Times New Roman" w:hAnsi="Times New Roman" w:cs="Times New Roman"/>
          <w:sz w:val="28"/>
          <w:szCs w:val="28"/>
        </w:rPr>
        <w:t>г</w:t>
      </w:r>
      <w:r w:rsidR="00983A3F">
        <w:rPr>
          <w:rFonts w:ascii="Times New Roman" w:hAnsi="Times New Roman" w:cs="Times New Roman"/>
          <w:sz w:val="28"/>
          <w:szCs w:val="28"/>
        </w:rPr>
        <w:t>ода</w:t>
      </w:r>
      <w:r w:rsidR="001D1AF9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в зависимости от цели предоставления субсидий.</w:t>
      </w:r>
      <w:r w:rsidR="001D1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7B95" w:rsidRDefault="00257B95" w:rsidP="0025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980">
        <w:rPr>
          <w:rFonts w:ascii="Times New Roman" w:hAnsi="Times New Roman" w:cs="Times New Roman"/>
          <w:sz w:val="28"/>
          <w:szCs w:val="28"/>
        </w:rPr>
        <w:t xml:space="preserve">- для целей, указанных </w:t>
      </w:r>
      <w:r w:rsidRPr="00D2098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history="1"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подпунктах «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с-ф</w:t>
        </w:r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57B95" w:rsidRPr="00257B95" w:rsidRDefault="00257B95" w:rsidP="00257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расчет-обоснование суммы субсидии, </w:t>
      </w:r>
      <w:r w:rsidRPr="00257B95">
        <w:rPr>
          <w:rFonts w:ascii="Times New Roman" w:hAnsi="Times New Roman" w:cs="Times New Roman"/>
          <w:sz w:val="28"/>
          <w:szCs w:val="28"/>
        </w:rPr>
        <w:t>определяемый в соответствии с законодательством Российской Федерации и законодательством Ленинградской области в размере годовой потребности</w:t>
      </w:r>
      <w:r w:rsidRPr="00257B95">
        <w:rPr>
          <w:rFonts w:ascii="Times New Roman" w:hAnsi="Times New Roman"/>
          <w:sz w:val="28"/>
          <w:szCs w:val="28"/>
        </w:rPr>
        <w:t>;</w:t>
      </w:r>
    </w:p>
    <w:p w:rsidR="00257B95" w:rsidRDefault="00257B95" w:rsidP="0025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95">
        <w:rPr>
          <w:rFonts w:ascii="Times New Roman" w:hAnsi="Times New Roman"/>
          <w:sz w:val="28"/>
          <w:szCs w:val="28"/>
        </w:rPr>
        <w:t>виды выплат;</w:t>
      </w:r>
    </w:p>
    <w:p w:rsidR="008C431F" w:rsidRDefault="008C431F" w:rsidP="0025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FA">
        <w:rPr>
          <w:rFonts w:ascii="Times New Roman" w:hAnsi="Times New Roman" w:cs="Times New Roman"/>
          <w:sz w:val="28"/>
          <w:szCs w:val="28"/>
        </w:rPr>
        <w:t>информаци</w:t>
      </w:r>
      <w:r w:rsidR="00257B95">
        <w:rPr>
          <w:rFonts w:ascii="Times New Roman" w:hAnsi="Times New Roman" w:cs="Times New Roman"/>
          <w:sz w:val="28"/>
          <w:szCs w:val="28"/>
        </w:rPr>
        <w:t>я</w:t>
      </w:r>
      <w:r w:rsidRPr="005902FA">
        <w:rPr>
          <w:rFonts w:ascii="Times New Roman" w:hAnsi="Times New Roman" w:cs="Times New Roman"/>
          <w:sz w:val="28"/>
          <w:szCs w:val="28"/>
        </w:rPr>
        <w:t xml:space="preserve"> о количестве физических лиц (среднегодовом количестве), являющихся получателями выплат</w:t>
      </w:r>
      <w:r w:rsidR="00257B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2FCB" w:rsidRPr="005902FA" w:rsidRDefault="00FF2FCB" w:rsidP="0025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80">
        <w:rPr>
          <w:rFonts w:ascii="Times New Roman" w:hAnsi="Times New Roman" w:cs="Times New Roman"/>
          <w:sz w:val="28"/>
          <w:szCs w:val="28"/>
        </w:rPr>
        <w:t xml:space="preserve">- для целей, указанных </w:t>
      </w:r>
      <w:r w:rsidRPr="00D2098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3" w:history="1"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подпунктах «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ц</w:t>
        </w:r>
        <w:r w:rsidRPr="00D209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36EB5" w:rsidRDefault="00536EB5" w:rsidP="00536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информация о суммах кредиторской задолженности (форма 0503769 «Сведения о дебиторской (кредиторской) задолженности учреждения»); </w:t>
      </w:r>
    </w:p>
    <w:p w:rsidR="00983A3F" w:rsidRDefault="00536EB5" w:rsidP="0098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сверки расчето</w:t>
      </w:r>
      <w:r w:rsidR="00EE2682">
        <w:rPr>
          <w:rFonts w:ascii="Times New Roman" w:hAnsi="Times New Roman" w:cs="Times New Roman"/>
          <w:sz w:val="28"/>
          <w:szCs w:val="28"/>
        </w:rPr>
        <w:t>в с контрагентами, в том числе по расчетам с бюджетом и внебюджетными фондами.</w:t>
      </w:r>
    </w:p>
    <w:p w:rsidR="00242A00" w:rsidRDefault="00983A3F" w:rsidP="0024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431F">
        <w:rPr>
          <w:rFonts w:ascii="Times New Roman" w:hAnsi="Times New Roman" w:cs="Times New Roman"/>
          <w:sz w:val="28"/>
          <w:szCs w:val="28"/>
        </w:rPr>
        <w:t>. Комитет</w:t>
      </w:r>
      <w:r w:rsidR="008C431F" w:rsidRPr="00937C3E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</w:t>
      </w:r>
      <w:r w:rsidR="008C431F">
        <w:rPr>
          <w:rFonts w:ascii="Times New Roman" w:hAnsi="Times New Roman" w:cs="Times New Roman"/>
          <w:sz w:val="28"/>
          <w:szCs w:val="28"/>
        </w:rPr>
        <w:t>у</w:t>
      </w:r>
      <w:r w:rsidR="008C431F" w:rsidRPr="00937C3E">
        <w:rPr>
          <w:rFonts w:ascii="Times New Roman" w:hAnsi="Times New Roman" w:cs="Times New Roman"/>
          <w:sz w:val="28"/>
          <w:szCs w:val="28"/>
        </w:rPr>
        <w:t xml:space="preserve">чреждениями документы, </w:t>
      </w:r>
      <w:r w:rsidR="008C431F" w:rsidRPr="00983A3F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4" w:history="1">
        <w:r w:rsidR="008C431F" w:rsidRPr="00983A3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983A3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C431F" w:rsidRPr="00937C3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полноты и </w:t>
      </w:r>
      <w:proofErr w:type="gramStart"/>
      <w:r w:rsidR="008C431F" w:rsidRPr="00937C3E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="008C431F" w:rsidRPr="00937C3E">
        <w:rPr>
          <w:rFonts w:ascii="Times New Roman" w:hAnsi="Times New Roman" w:cs="Times New Roman"/>
          <w:sz w:val="28"/>
          <w:szCs w:val="28"/>
        </w:rPr>
        <w:t xml:space="preserve"> содержащихся в них сведений в течение 10 рабочих дней со дня их поступления.</w:t>
      </w:r>
      <w:r w:rsidR="008C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00" w:rsidRDefault="008C431F" w:rsidP="0024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3E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всех необходимых документов, их ненадлежащего оформления </w:t>
      </w:r>
      <w:r w:rsidR="00EE2682">
        <w:rPr>
          <w:rFonts w:ascii="Times New Roman" w:hAnsi="Times New Roman" w:cs="Times New Roman"/>
          <w:sz w:val="28"/>
          <w:szCs w:val="28"/>
        </w:rPr>
        <w:t>Комитет</w:t>
      </w:r>
      <w:r w:rsidRPr="00937C3E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EE2682">
        <w:rPr>
          <w:rFonts w:ascii="Times New Roman" w:hAnsi="Times New Roman" w:cs="Times New Roman"/>
          <w:sz w:val="28"/>
          <w:szCs w:val="28"/>
        </w:rPr>
        <w:t>у</w:t>
      </w:r>
      <w:r w:rsidRPr="00937C3E">
        <w:rPr>
          <w:rFonts w:ascii="Times New Roman" w:hAnsi="Times New Roman" w:cs="Times New Roman"/>
          <w:sz w:val="28"/>
          <w:szCs w:val="28"/>
        </w:rPr>
        <w:t>чреждени</w:t>
      </w:r>
      <w:r w:rsidR="00EE2682">
        <w:rPr>
          <w:rFonts w:ascii="Times New Roman" w:hAnsi="Times New Roman" w:cs="Times New Roman"/>
          <w:sz w:val="28"/>
          <w:szCs w:val="28"/>
        </w:rPr>
        <w:t>ю</w:t>
      </w:r>
      <w:r w:rsidRPr="00937C3E">
        <w:rPr>
          <w:rFonts w:ascii="Times New Roman" w:hAnsi="Times New Roman" w:cs="Times New Roman"/>
          <w:sz w:val="28"/>
          <w:szCs w:val="28"/>
        </w:rPr>
        <w:t xml:space="preserve"> представленные документы для устранения выявленных недостатков не </w:t>
      </w:r>
      <w:proofErr w:type="gramStart"/>
      <w:r w:rsidRPr="00937C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37C3E">
        <w:rPr>
          <w:rFonts w:ascii="Times New Roman" w:hAnsi="Times New Roman" w:cs="Times New Roman"/>
          <w:sz w:val="28"/>
          <w:szCs w:val="28"/>
        </w:rPr>
        <w:t xml:space="preserve"> чем за 5 рабочих дня до окончания срока рассмотрения.</w:t>
      </w:r>
      <w:r w:rsidR="00242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00" w:rsidRDefault="008C431F" w:rsidP="0024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3E">
        <w:rPr>
          <w:rFonts w:ascii="Times New Roman" w:hAnsi="Times New Roman" w:cs="Times New Roman"/>
          <w:sz w:val="28"/>
          <w:szCs w:val="28"/>
        </w:rPr>
        <w:t xml:space="preserve">Срок для устранения </w:t>
      </w:r>
      <w:r w:rsidR="00EE2682">
        <w:rPr>
          <w:rFonts w:ascii="Times New Roman" w:hAnsi="Times New Roman" w:cs="Times New Roman"/>
          <w:sz w:val="28"/>
          <w:szCs w:val="28"/>
        </w:rPr>
        <w:t>у</w:t>
      </w:r>
      <w:r w:rsidRPr="00937C3E">
        <w:rPr>
          <w:rFonts w:ascii="Times New Roman" w:hAnsi="Times New Roman" w:cs="Times New Roman"/>
          <w:sz w:val="28"/>
          <w:szCs w:val="28"/>
        </w:rPr>
        <w:t>чреждени</w:t>
      </w:r>
      <w:r w:rsidR="00EE2682">
        <w:rPr>
          <w:rFonts w:ascii="Times New Roman" w:hAnsi="Times New Roman" w:cs="Times New Roman"/>
          <w:sz w:val="28"/>
          <w:szCs w:val="28"/>
        </w:rPr>
        <w:t>ем</w:t>
      </w:r>
      <w:r w:rsidRPr="00937C3E">
        <w:rPr>
          <w:rFonts w:ascii="Times New Roman" w:hAnsi="Times New Roman" w:cs="Times New Roman"/>
          <w:sz w:val="28"/>
          <w:szCs w:val="28"/>
        </w:rPr>
        <w:t xml:space="preserve"> недостатков составляет не более 2 рабочих дней.</w:t>
      </w:r>
    </w:p>
    <w:p w:rsidR="008C431F" w:rsidRDefault="008C431F" w:rsidP="0024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3E">
        <w:rPr>
          <w:rFonts w:ascii="Times New Roman" w:hAnsi="Times New Roman" w:cs="Times New Roman"/>
          <w:sz w:val="28"/>
          <w:szCs w:val="28"/>
        </w:rPr>
        <w:t xml:space="preserve">При отсутствии указанных недостатков или их своевременном устранении </w:t>
      </w:r>
      <w:r w:rsidR="00242A00">
        <w:rPr>
          <w:rFonts w:ascii="Times New Roman" w:hAnsi="Times New Roman" w:cs="Times New Roman"/>
          <w:sz w:val="28"/>
          <w:szCs w:val="28"/>
        </w:rPr>
        <w:t>у</w:t>
      </w:r>
      <w:r w:rsidRPr="00937C3E">
        <w:rPr>
          <w:rFonts w:ascii="Times New Roman" w:hAnsi="Times New Roman" w:cs="Times New Roman"/>
          <w:sz w:val="28"/>
          <w:szCs w:val="28"/>
        </w:rPr>
        <w:t xml:space="preserve">чреждениями </w:t>
      </w:r>
      <w:r w:rsidR="00242A00">
        <w:rPr>
          <w:rFonts w:ascii="Times New Roman" w:hAnsi="Times New Roman" w:cs="Times New Roman"/>
          <w:sz w:val="28"/>
          <w:szCs w:val="28"/>
        </w:rPr>
        <w:t>Комитет</w:t>
      </w:r>
      <w:r w:rsidRPr="00937C3E">
        <w:rPr>
          <w:rFonts w:ascii="Times New Roman" w:hAnsi="Times New Roman" w:cs="Times New Roman"/>
          <w:sz w:val="28"/>
          <w:szCs w:val="28"/>
        </w:rPr>
        <w:t xml:space="preserve"> утверждает заявку на предоставление субсидии в объеме, определенном документами, указанными </w:t>
      </w:r>
      <w:r w:rsidRPr="00242A0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4" w:history="1">
        <w:r w:rsidRPr="00242A0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42A00" w:rsidRPr="00242A0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37C3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14CE6" w:rsidRDefault="00714CE6" w:rsidP="00714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902FA">
        <w:rPr>
          <w:rFonts w:ascii="Times New Roman" w:hAnsi="Times New Roman" w:cs="Times New Roman"/>
          <w:sz w:val="28"/>
          <w:szCs w:val="28"/>
        </w:rPr>
        <w:t xml:space="preserve">ритерии отбора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5902FA">
        <w:rPr>
          <w:rFonts w:ascii="Times New Roman" w:hAnsi="Times New Roman" w:cs="Times New Roman"/>
          <w:sz w:val="28"/>
          <w:szCs w:val="28"/>
        </w:rPr>
        <w:t>, имеющих право на получение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7BB">
        <w:rPr>
          <w:rFonts w:ascii="Times New Roman" w:hAnsi="Times New Roman" w:cs="Times New Roman"/>
          <w:sz w:val="28"/>
          <w:szCs w:val="28"/>
        </w:rPr>
        <w:t xml:space="preserve"> устанавливаются правовым актом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A47BB">
        <w:rPr>
          <w:rFonts w:ascii="Times New Roman" w:hAnsi="Times New Roman" w:cs="Times New Roman"/>
          <w:sz w:val="28"/>
          <w:szCs w:val="28"/>
        </w:rPr>
        <w:t>.</w:t>
      </w:r>
    </w:p>
    <w:p w:rsidR="0039119C" w:rsidRDefault="00242A00" w:rsidP="008C43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119C">
        <w:rPr>
          <w:rFonts w:ascii="Times New Roman" w:hAnsi="Times New Roman" w:cs="Times New Roman"/>
          <w:sz w:val="28"/>
          <w:szCs w:val="28"/>
        </w:rPr>
        <w:t>. Основанием для отказа учреждению в предоставлении субсидии на иные цели являются:</w:t>
      </w:r>
    </w:p>
    <w:p w:rsidR="0039119C" w:rsidRDefault="0039119C" w:rsidP="00391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учреждением документов требованиям, определенным правовым актом Комитета (при их установлении), или непредставление (представление не в полном объеме) указанных документов;</w:t>
      </w:r>
    </w:p>
    <w:p w:rsidR="002D5EF7" w:rsidRDefault="0039119C" w:rsidP="002D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</w:t>
      </w:r>
      <w:r w:rsidR="00673F42">
        <w:rPr>
          <w:rFonts w:ascii="Times New Roman" w:hAnsi="Times New Roman" w:cs="Times New Roman"/>
          <w:sz w:val="28"/>
          <w:szCs w:val="28"/>
        </w:rPr>
        <w:t>;</w:t>
      </w:r>
      <w:r w:rsidR="002D5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EF7" w:rsidRPr="00FD4671" w:rsidRDefault="002D5EF7" w:rsidP="002D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</w:t>
      </w:r>
      <w:r w:rsidRPr="00FD4671">
        <w:rPr>
          <w:rFonts w:ascii="Times New Roman" w:hAnsi="Times New Roman" w:cs="Times New Roman"/>
          <w:sz w:val="28"/>
          <w:szCs w:val="28"/>
        </w:rPr>
        <w:t xml:space="preserve">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</w:t>
      </w:r>
      <w:proofErr w:type="gramEnd"/>
      <w:r w:rsidRPr="00FD4671">
        <w:rPr>
          <w:rFonts w:ascii="Times New Roman" w:hAnsi="Times New Roman" w:cs="Times New Roman"/>
          <w:sz w:val="28"/>
          <w:szCs w:val="28"/>
        </w:rPr>
        <w:t xml:space="preserve">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</w:t>
      </w:r>
      <w:r w:rsidRPr="00FD4671">
        <w:rPr>
          <w:rFonts w:ascii="Times New Roman" w:hAnsi="Times New Roman" w:cs="Times New Roman"/>
          <w:sz w:val="28"/>
          <w:szCs w:val="28"/>
        </w:rPr>
        <w:lastRenderedPageBreak/>
        <w:t xml:space="preserve">актами Правительства Российской Федерации, </w:t>
      </w:r>
      <w:r w:rsidR="00E938BC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53F" w:rsidRDefault="0039119C" w:rsidP="00E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A00">
        <w:rPr>
          <w:rFonts w:ascii="Times New Roman" w:hAnsi="Times New Roman" w:cs="Times New Roman"/>
          <w:sz w:val="28"/>
          <w:szCs w:val="28"/>
        </w:rPr>
        <w:t>7</w:t>
      </w:r>
      <w:r w:rsidR="00CA47BB" w:rsidRPr="00CA47BB">
        <w:rPr>
          <w:rFonts w:ascii="Times New Roman" w:hAnsi="Times New Roman" w:cs="Times New Roman"/>
          <w:sz w:val="28"/>
          <w:szCs w:val="28"/>
        </w:rPr>
        <w:t xml:space="preserve">. Субсидии на иные цели предоставляются учреждениям при условии заключения соглашения о предоставлении субсидии между </w:t>
      </w:r>
      <w:r w:rsidR="00EE2682">
        <w:rPr>
          <w:rFonts w:ascii="Times New Roman" w:hAnsi="Times New Roman" w:cs="Times New Roman"/>
          <w:sz w:val="28"/>
          <w:szCs w:val="28"/>
        </w:rPr>
        <w:t>Комитетом</w:t>
      </w:r>
      <w:r w:rsidR="00CA47BB" w:rsidRPr="00CA47BB">
        <w:rPr>
          <w:rFonts w:ascii="Times New Roman" w:hAnsi="Times New Roman" w:cs="Times New Roman"/>
          <w:sz w:val="28"/>
          <w:szCs w:val="28"/>
        </w:rPr>
        <w:t xml:space="preserve"> и учреждением (далее - соглашение)</w:t>
      </w:r>
      <w:r w:rsidR="00293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152" w:rsidRDefault="0029353F" w:rsidP="00F44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18E2" w:rsidRPr="00FD4671">
        <w:rPr>
          <w:rFonts w:ascii="Times New Roman" w:hAnsi="Times New Roman" w:cs="Times New Roman"/>
          <w:sz w:val="28"/>
          <w:szCs w:val="28"/>
        </w:rPr>
        <w:t xml:space="preserve">словия и порядок заключения между </w:t>
      </w:r>
      <w:r w:rsidR="00871F83">
        <w:rPr>
          <w:rFonts w:ascii="Times New Roman" w:hAnsi="Times New Roman" w:cs="Times New Roman"/>
          <w:sz w:val="28"/>
          <w:szCs w:val="28"/>
        </w:rPr>
        <w:t>Комитетом</w:t>
      </w:r>
      <w:r w:rsidR="006E18E2" w:rsidRPr="00FD4671">
        <w:rPr>
          <w:rFonts w:ascii="Times New Roman" w:hAnsi="Times New Roman" w:cs="Times New Roman"/>
          <w:sz w:val="28"/>
          <w:szCs w:val="28"/>
        </w:rPr>
        <w:t xml:space="preserve"> и учреждением соглашения о предоставлении субсидии из </w:t>
      </w:r>
      <w:r w:rsidR="00871F83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</w:t>
      </w:r>
      <w:r w:rsidR="006E18E2" w:rsidRPr="00FD4671">
        <w:rPr>
          <w:rFonts w:ascii="Times New Roman" w:hAnsi="Times New Roman" w:cs="Times New Roman"/>
          <w:sz w:val="28"/>
          <w:szCs w:val="28"/>
        </w:rPr>
        <w:t xml:space="preserve">, в том числе дополнительных соглашений к указанному соглашению, предусматривающих внесение в него изменений или его расторжение, в соответствии с </w:t>
      </w:r>
      <w:r w:rsidR="006E18E2" w:rsidRPr="00EB39BC">
        <w:rPr>
          <w:rFonts w:ascii="Times New Roman" w:hAnsi="Times New Roman" w:cs="Times New Roman"/>
          <w:sz w:val="28"/>
          <w:szCs w:val="28"/>
        </w:rPr>
        <w:t xml:space="preserve">типовой </w:t>
      </w:r>
      <w:hyperlink r:id="rId14" w:history="1">
        <w:r w:rsidR="006E18E2" w:rsidRPr="00EB39BC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6E18E2" w:rsidRPr="00EB39BC">
        <w:rPr>
          <w:rFonts w:ascii="Times New Roman" w:hAnsi="Times New Roman" w:cs="Times New Roman"/>
          <w:sz w:val="28"/>
          <w:szCs w:val="28"/>
        </w:rPr>
        <w:t xml:space="preserve">, </w:t>
      </w:r>
      <w:r w:rsidR="006E18E2" w:rsidRPr="00FD4671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056079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6E18E2" w:rsidRPr="00FD4671">
        <w:rPr>
          <w:rFonts w:ascii="Times New Roman" w:hAnsi="Times New Roman" w:cs="Times New Roman"/>
          <w:sz w:val="28"/>
          <w:szCs w:val="28"/>
        </w:rPr>
        <w:t xml:space="preserve"> </w:t>
      </w:r>
      <w:r w:rsidR="00871F8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4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F6" w:rsidRPr="00CA47BB" w:rsidRDefault="00242A00" w:rsidP="00764EF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4152">
        <w:rPr>
          <w:rFonts w:ascii="Times New Roman" w:hAnsi="Times New Roman" w:cs="Times New Roman"/>
          <w:sz w:val="28"/>
          <w:szCs w:val="28"/>
        </w:rPr>
        <w:t xml:space="preserve">. </w:t>
      </w:r>
      <w:r w:rsidR="00764EF6" w:rsidRPr="00CA47BB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Комитетом финансов Ленинградской области в соответствии с соглашениями, заключенными между </w:t>
      </w:r>
      <w:r w:rsidR="00764EF6">
        <w:rPr>
          <w:rFonts w:ascii="Times New Roman" w:hAnsi="Times New Roman" w:cs="Times New Roman"/>
          <w:sz w:val="28"/>
          <w:szCs w:val="28"/>
        </w:rPr>
        <w:t>Комитетом</w:t>
      </w:r>
      <w:r w:rsidR="00764EF6" w:rsidRPr="00CA47BB">
        <w:rPr>
          <w:rFonts w:ascii="Times New Roman" w:hAnsi="Times New Roman" w:cs="Times New Roman"/>
          <w:sz w:val="28"/>
          <w:szCs w:val="28"/>
        </w:rPr>
        <w:t xml:space="preserve"> и учреждениями, и на основании сформированных </w:t>
      </w:r>
      <w:r w:rsidR="00764EF6">
        <w:rPr>
          <w:rFonts w:ascii="Times New Roman" w:hAnsi="Times New Roman" w:cs="Times New Roman"/>
          <w:sz w:val="28"/>
          <w:szCs w:val="28"/>
        </w:rPr>
        <w:t>Комитетом</w:t>
      </w:r>
      <w:r w:rsidR="00764EF6" w:rsidRPr="00CA47BB">
        <w:rPr>
          <w:rFonts w:ascii="Times New Roman" w:hAnsi="Times New Roman" w:cs="Times New Roman"/>
          <w:sz w:val="28"/>
          <w:szCs w:val="28"/>
        </w:rPr>
        <w:t xml:space="preserve"> заявок на оплату расходов на лицевые счета учреждений для учета операций со средствами, поступающими учреждениям, открытые в соответствии с действующим законодательством Российской Федерации и законодательством Ленинградской области.</w:t>
      </w:r>
    </w:p>
    <w:p w:rsidR="00EE2682" w:rsidRDefault="00242A00" w:rsidP="00EE268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F6" w:rsidRPr="00CA47BB">
        <w:rPr>
          <w:rFonts w:ascii="Times New Roman" w:hAnsi="Times New Roman" w:cs="Times New Roman"/>
          <w:sz w:val="28"/>
          <w:szCs w:val="28"/>
        </w:rPr>
        <w:t xml:space="preserve">. Не использованные по состоянию на 1 января текущего финансового года остатки субсидий на иные цели, по которым не принято решение </w:t>
      </w:r>
      <w:r w:rsidR="00764EF6">
        <w:rPr>
          <w:rFonts w:ascii="Times New Roman" w:hAnsi="Times New Roman" w:cs="Times New Roman"/>
          <w:sz w:val="28"/>
          <w:szCs w:val="28"/>
        </w:rPr>
        <w:t>Комитета</w:t>
      </w:r>
      <w:r w:rsidR="00764EF6" w:rsidRPr="00CA47BB">
        <w:rPr>
          <w:rFonts w:ascii="Times New Roman" w:hAnsi="Times New Roman" w:cs="Times New Roman"/>
          <w:sz w:val="28"/>
          <w:szCs w:val="28"/>
        </w:rPr>
        <w:t xml:space="preserve"> о наличии потребности в них, подлежат возврату (взысканию) в областной </w:t>
      </w:r>
      <w:r w:rsidR="00764EF6" w:rsidRPr="004525C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4525CB" w:rsidRPr="004525C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764EF6" w:rsidRPr="004525CB">
        <w:rPr>
          <w:rFonts w:ascii="Times New Roman" w:hAnsi="Times New Roman" w:cs="Times New Roman"/>
          <w:sz w:val="28"/>
          <w:szCs w:val="28"/>
        </w:rPr>
        <w:t>в соответствии с правовым актом Комитета финансов Ленинградской области</w:t>
      </w:r>
      <w:r w:rsidRPr="004525CB">
        <w:rPr>
          <w:rFonts w:ascii="Times New Roman" w:hAnsi="Times New Roman" w:cs="Times New Roman"/>
          <w:sz w:val="28"/>
          <w:szCs w:val="28"/>
        </w:rPr>
        <w:t xml:space="preserve">, </w:t>
      </w:r>
      <w:r w:rsidR="004525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525CB">
        <w:rPr>
          <w:rFonts w:ascii="Times New Roman" w:hAnsi="Times New Roman" w:cs="Times New Roman"/>
          <w:sz w:val="28"/>
          <w:szCs w:val="28"/>
        </w:rPr>
        <w:t>услови</w:t>
      </w:r>
      <w:r w:rsidR="004525CB">
        <w:rPr>
          <w:rFonts w:ascii="Times New Roman" w:hAnsi="Times New Roman" w:cs="Times New Roman"/>
          <w:sz w:val="28"/>
          <w:szCs w:val="28"/>
        </w:rPr>
        <w:t>ям</w:t>
      </w:r>
      <w:r w:rsidRPr="004525CB">
        <w:rPr>
          <w:rFonts w:ascii="Times New Roman" w:hAnsi="Times New Roman" w:cs="Times New Roman"/>
          <w:sz w:val="28"/>
          <w:szCs w:val="28"/>
        </w:rPr>
        <w:t xml:space="preserve"> соглашений на предоставление субсидии</w:t>
      </w:r>
      <w:r w:rsidR="00764EF6" w:rsidRPr="004525CB">
        <w:rPr>
          <w:rFonts w:ascii="Times New Roman" w:hAnsi="Times New Roman" w:cs="Times New Roman"/>
          <w:sz w:val="28"/>
          <w:szCs w:val="28"/>
        </w:rPr>
        <w:t>.</w:t>
      </w:r>
      <w:r w:rsidR="00EE2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5CB" w:rsidRDefault="004525CB" w:rsidP="004525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Учреждения в сроки и по формам, установленным соглашением, представляют Комитету:</w:t>
      </w:r>
    </w:p>
    <w:p w:rsidR="004525CB" w:rsidRDefault="004525CB" w:rsidP="004525C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отчет о расходах, источником финансового обеспечения которых является субсидия;</w:t>
      </w:r>
    </w:p>
    <w:p w:rsidR="004525CB" w:rsidRDefault="004525CB" w:rsidP="004525C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отчет о достижении значений результатов предоставления субсидии;</w:t>
      </w:r>
    </w:p>
    <w:p w:rsidR="004525CB" w:rsidRDefault="004525CB" w:rsidP="004525C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дополнительную отчетность, предусмотренную соглашением.</w:t>
      </w:r>
    </w:p>
    <w:p w:rsidR="002957F4" w:rsidRDefault="002957F4" w:rsidP="00295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39BC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  <w:r w:rsidR="00452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CA47BB">
        <w:rPr>
          <w:rFonts w:ascii="Times New Roman" w:hAnsi="Times New Roman" w:cs="Times New Roman"/>
          <w:sz w:val="28"/>
          <w:szCs w:val="28"/>
        </w:rPr>
        <w:t>и орган государственного финансового контроля Ленинградской области в соответствии с действующим законодательством осуществляют проверку соблюдения учреждением условий, целей и порядка предоставления субсидии.</w:t>
      </w:r>
    </w:p>
    <w:p w:rsidR="002957F4" w:rsidRPr="00CA47BB" w:rsidRDefault="002957F4" w:rsidP="002957F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7BB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учреждением условий соглашения возврат субсидии осуществляется в добровольном порядке в месячный срок </w:t>
      </w:r>
      <w:proofErr w:type="gramStart"/>
      <w:r w:rsidRPr="00CA47BB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CA47BB">
        <w:rPr>
          <w:rFonts w:ascii="Times New Roman" w:hAnsi="Times New Roman" w:cs="Times New Roman"/>
          <w:sz w:val="28"/>
          <w:szCs w:val="28"/>
        </w:rPr>
        <w:t xml:space="preserve"> учреждения. Если по истечении указанного срока учреждение отказывается добровольно возвращать субсидию, взыскание денежных средств осуществляется в судебном порядке.</w:t>
      </w:r>
    </w:p>
    <w:p w:rsidR="00CA47BB" w:rsidRPr="00CA47BB" w:rsidRDefault="00CA47BB" w:rsidP="00CA4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018" w:rsidRDefault="003D4018" w:rsidP="003D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018" w:rsidRDefault="003D4018" w:rsidP="003D40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4018" w:rsidSect="00EB39BC">
      <w:headerReference w:type="default" r:id="rId15"/>
      <w:pgSz w:w="11906" w:h="16838"/>
      <w:pgMar w:top="141" w:right="849" w:bottom="709" w:left="1418" w:header="423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3C" w:rsidRDefault="00287A3C" w:rsidP="00AC6DB2">
      <w:pPr>
        <w:spacing w:after="0" w:line="240" w:lineRule="auto"/>
      </w:pPr>
      <w:r>
        <w:separator/>
      </w:r>
    </w:p>
  </w:endnote>
  <w:endnote w:type="continuationSeparator" w:id="0">
    <w:p w:rsidR="00287A3C" w:rsidRDefault="00287A3C" w:rsidP="00AC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3C" w:rsidRDefault="00287A3C" w:rsidP="00AC6DB2">
      <w:pPr>
        <w:spacing w:after="0" w:line="240" w:lineRule="auto"/>
      </w:pPr>
      <w:r>
        <w:separator/>
      </w:r>
    </w:p>
  </w:footnote>
  <w:footnote w:type="continuationSeparator" w:id="0">
    <w:p w:rsidR="00287A3C" w:rsidRDefault="00287A3C" w:rsidP="00AC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648405"/>
      <w:docPartObj>
        <w:docPartGallery w:val="Page Numbers (Top of Page)"/>
        <w:docPartUnique/>
      </w:docPartObj>
    </w:sdtPr>
    <w:sdtContent>
      <w:p w:rsidR="00AC6DB2" w:rsidRDefault="00EB39BC">
        <w:pPr>
          <w:pStyle w:val="a6"/>
          <w:jc w:val="center"/>
        </w:pPr>
        <w:r>
          <w:t>5</w:t>
        </w:r>
      </w:p>
    </w:sdtContent>
  </w:sdt>
  <w:p w:rsidR="00AC6DB2" w:rsidRDefault="00AC6D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BB"/>
    <w:rsid w:val="00032D96"/>
    <w:rsid w:val="00056079"/>
    <w:rsid w:val="000B2BC5"/>
    <w:rsid w:val="000F6DFD"/>
    <w:rsid w:val="001965B9"/>
    <w:rsid w:val="001D1AF9"/>
    <w:rsid w:val="001E3891"/>
    <w:rsid w:val="00242A00"/>
    <w:rsid w:val="0025185A"/>
    <w:rsid w:val="00257B95"/>
    <w:rsid w:val="00287A3C"/>
    <w:rsid w:val="0029353F"/>
    <w:rsid w:val="002957F4"/>
    <w:rsid w:val="002D5EF7"/>
    <w:rsid w:val="003829CD"/>
    <w:rsid w:val="0039119C"/>
    <w:rsid w:val="003D4018"/>
    <w:rsid w:val="003E3934"/>
    <w:rsid w:val="004525CB"/>
    <w:rsid w:val="00453C73"/>
    <w:rsid w:val="004E7287"/>
    <w:rsid w:val="00536EB5"/>
    <w:rsid w:val="005619C2"/>
    <w:rsid w:val="005D0880"/>
    <w:rsid w:val="006064AE"/>
    <w:rsid w:val="00655877"/>
    <w:rsid w:val="00657FFE"/>
    <w:rsid w:val="00661E58"/>
    <w:rsid w:val="00673F42"/>
    <w:rsid w:val="006B3130"/>
    <w:rsid w:val="006D1E41"/>
    <w:rsid w:val="006E18E2"/>
    <w:rsid w:val="00714CE6"/>
    <w:rsid w:val="00760987"/>
    <w:rsid w:val="00764EF6"/>
    <w:rsid w:val="007978A4"/>
    <w:rsid w:val="007D0EFE"/>
    <w:rsid w:val="007D1AB8"/>
    <w:rsid w:val="00821CCD"/>
    <w:rsid w:val="0085646D"/>
    <w:rsid w:val="00871F83"/>
    <w:rsid w:val="008C431F"/>
    <w:rsid w:val="008E345F"/>
    <w:rsid w:val="008E37B1"/>
    <w:rsid w:val="0094005F"/>
    <w:rsid w:val="00972784"/>
    <w:rsid w:val="00983A3F"/>
    <w:rsid w:val="009B6D21"/>
    <w:rsid w:val="009D1BA1"/>
    <w:rsid w:val="009D5187"/>
    <w:rsid w:val="00A8796D"/>
    <w:rsid w:val="00AA03F7"/>
    <w:rsid w:val="00AC6DB2"/>
    <w:rsid w:val="00B4071E"/>
    <w:rsid w:val="00C13978"/>
    <w:rsid w:val="00CA47BB"/>
    <w:rsid w:val="00CA4E75"/>
    <w:rsid w:val="00CB4C26"/>
    <w:rsid w:val="00CC07DE"/>
    <w:rsid w:val="00CF77C4"/>
    <w:rsid w:val="00D20980"/>
    <w:rsid w:val="00D47760"/>
    <w:rsid w:val="00D92B94"/>
    <w:rsid w:val="00D93277"/>
    <w:rsid w:val="00D9422A"/>
    <w:rsid w:val="00DD1724"/>
    <w:rsid w:val="00DE78AB"/>
    <w:rsid w:val="00E938BC"/>
    <w:rsid w:val="00EB39BC"/>
    <w:rsid w:val="00EE121C"/>
    <w:rsid w:val="00EE2682"/>
    <w:rsid w:val="00F02975"/>
    <w:rsid w:val="00F153E2"/>
    <w:rsid w:val="00F44152"/>
    <w:rsid w:val="00F75F9D"/>
    <w:rsid w:val="00FF2FCB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0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DB2"/>
  </w:style>
  <w:style w:type="paragraph" w:styleId="a8">
    <w:name w:val="footer"/>
    <w:basedOn w:val="a"/>
    <w:link w:val="a9"/>
    <w:uiPriority w:val="99"/>
    <w:unhideWhenUsed/>
    <w:rsid w:val="00AC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0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DB2"/>
  </w:style>
  <w:style w:type="paragraph" w:styleId="a8">
    <w:name w:val="footer"/>
    <w:basedOn w:val="a"/>
    <w:link w:val="a9"/>
    <w:uiPriority w:val="99"/>
    <w:unhideWhenUsed/>
    <w:rsid w:val="00AC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26C5A90513A505A5FF85802C7AE133FC218FA92BCB1C7683667D7ED606200F73EF56F3CA8ED3492AB6618A5B37377D109268FFD3469EF58xBI" TargetMode="External"/><Relationship Id="rId13" Type="http://schemas.openxmlformats.org/officeDocument/2006/relationships/hyperlink" Target="consultantplus://offline/ref=4D526C5A90513A505A5FF85802C7AE133FC218FA92BCB1C7683667D7ED606200F73EF56F3CA8ED3492AB6618A5B37377D109268FFD3469EF58x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526C5A90513A505A5FF85802C7AE133FC218FA92BCB1C7683667D7ED606200F73EF56F3CA8ED3492AB6618A5B37377D109268FFD3469EF58xB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A1073D801D134F3CB1611100FA5B1B6937EB35D299525CCA190901A09994C106D161758CEE370125CACA3C50B1A21F5E4A48EFA7E0ICd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D526C5A90513A505A5FF85802C7AE133FC218FA92BCB1C7683667D7ED606200F73EF56F3CA8ED3492AB6618A5B37377D109268FFD3469EF58x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526C5A90513A505A5FF85802C7AE133FC218FA92BCB1C7683667D7ED606200F73EF56F3CA8ED3492AB6618A5B37377D109268FFD3469EF58xBI" TargetMode="External"/><Relationship Id="rId14" Type="http://schemas.openxmlformats.org/officeDocument/2006/relationships/hyperlink" Target="consultantplus://offline/ref=EA8936DF721DF6B533E60F8C8F0F144FD0E9F6BBCC77F1C1A79FCCAC32054540067B813EE155A31FD0C139FFE17AFF0ACD86B71BE2AA3B31H2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9D8E-F59D-4DDD-B2BF-53A5AA7F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5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Викторовна Липина</dc:creator>
  <cp:lastModifiedBy>Людмила Викторовна Липина</cp:lastModifiedBy>
  <cp:revision>14</cp:revision>
  <cp:lastPrinted>2020-12-23T09:29:00Z</cp:lastPrinted>
  <dcterms:created xsi:type="dcterms:W3CDTF">2020-11-24T12:55:00Z</dcterms:created>
  <dcterms:modified xsi:type="dcterms:W3CDTF">2020-12-23T09:32:00Z</dcterms:modified>
</cp:coreProperties>
</file>