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77" w:rsidRDefault="00914F77" w:rsidP="006444D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E" w:rsidRPr="005C1D22" w:rsidRDefault="006444DE" w:rsidP="006444D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09568ABF" wp14:editId="58157383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DE" w:rsidRPr="005C1D22" w:rsidRDefault="006444DE" w:rsidP="0064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E" w:rsidRPr="005C1D22" w:rsidRDefault="00330EA7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="006444DE"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 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ТРАНСПОРТУ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6444DE" w:rsidRPr="005C1D22" w:rsidRDefault="006444DE" w:rsidP="00644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4DE" w:rsidRPr="005C1D22" w:rsidRDefault="00D64E02" w:rsidP="006444D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44DE"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C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64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44DE"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3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9D" w:rsidRDefault="00043699" w:rsidP="00BF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r w:rsidR="00BF279D" w:rsidRPr="00BF2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перевозки пассажиров и багажа легковым такси на территории </w:t>
      </w:r>
    </w:p>
    <w:p w:rsidR="006444DE" w:rsidRDefault="00BF279D" w:rsidP="00BF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BF279D" w:rsidRPr="007B0E35" w:rsidRDefault="00BF279D" w:rsidP="00BF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DE" w:rsidRP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9D">
        <w:rPr>
          <w:rFonts w:ascii="Times New Roman" w:hAnsi="Times New Roman" w:cs="Times New Roman"/>
          <w:sz w:val="28"/>
          <w:szCs w:val="28"/>
        </w:rPr>
        <w:t>В целях реализации положений подпункта 1 пункта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E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279D">
        <w:rPr>
          <w:rFonts w:ascii="Times New Roman" w:hAnsi="Times New Roman" w:cs="Times New Roman"/>
          <w:sz w:val="28"/>
          <w:szCs w:val="28"/>
        </w:rPr>
        <w:t xml:space="preserve">Утвердить Перечень нормативных правовых актов, содержащих </w:t>
      </w:r>
      <w:r w:rsidRPr="00BF279D">
        <w:rPr>
          <w:rFonts w:ascii="Times New Roman" w:hAnsi="Times New Roman" w:cs="Times New Roman"/>
          <w:bCs/>
          <w:sz w:val="28"/>
          <w:szCs w:val="28"/>
        </w:rPr>
        <w:t>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перевозки пассажиров и багажа легковым такси на территории Ленинградской области</w:t>
      </w:r>
      <w:r w:rsidRPr="00BF279D">
        <w:rPr>
          <w:rFonts w:ascii="Times New Roman" w:hAnsi="Times New Roman" w:cs="Times New Roman"/>
          <w:sz w:val="28"/>
          <w:szCs w:val="28"/>
        </w:rPr>
        <w:t xml:space="preserve"> (далее – Перечень), согласно приложению к настоящему приказу. </w:t>
      </w:r>
    </w:p>
    <w:p w:rsidR="00700990" w:rsidRPr="00BF279D" w:rsidRDefault="00700990" w:rsidP="0070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0990">
        <w:t xml:space="preserve"> </w:t>
      </w:r>
      <w:r w:rsidRPr="0070099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700990">
        <w:rPr>
          <w:rFonts w:ascii="Times New Roman" w:hAnsi="Times New Roman" w:cs="Times New Roman"/>
          <w:sz w:val="28"/>
          <w:szCs w:val="28"/>
        </w:rPr>
        <w:t xml:space="preserve"> управления Ленинградской области по транспорту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0990">
        <w:rPr>
          <w:rFonts w:ascii="Times New Roman" w:hAnsi="Times New Roman" w:cs="Times New Roman"/>
          <w:sz w:val="28"/>
          <w:szCs w:val="28"/>
        </w:rPr>
        <w:t xml:space="preserve">.06.2020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00990">
        <w:rPr>
          <w:rFonts w:ascii="Times New Roman" w:hAnsi="Times New Roman" w:cs="Times New Roman"/>
          <w:sz w:val="28"/>
          <w:szCs w:val="28"/>
        </w:rPr>
        <w:t xml:space="preserve"> «Об утверждении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перевозки пассажиров и багажа легковым такси на территории Ленинградской области»;</w:t>
      </w:r>
    </w:p>
    <w:p w:rsidR="002A2386" w:rsidRPr="002A2386" w:rsidRDefault="00700990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79D" w:rsidRPr="00BF27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79D" w:rsidRPr="00BF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79D" w:rsidRPr="00BF279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</w:t>
      </w:r>
      <w:r w:rsidR="00BF279D">
        <w:rPr>
          <w:rFonts w:ascii="Times New Roman" w:hAnsi="Times New Roman" w:cs="Times New Roman"/>
          <w:sz w:val="28"/>
          <w:szCs w:val="28"/>
        </w:rPr>
        <w:t xml:space="preserve"> </w:t>
      </w:r>
      <w:r w:rsidR="00BF279D" w:rsidRPr="00BF279D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330EA7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BF279D" w:rsidRPr="00BF279D">
        <w:rPr>
          <w:rFonts w:ascii="Times New Roman" w:hAnsi="Times New Roman" w:cs="Times New Roman"/>
          <w:sz w:val="28"/>
          <w:szCs w:val="28"/>
        </w:rPr>
        <w:t xml:space="preserve"> </w:t>
      </w:r>
      <w:r w:rsidR="00BF279D">
        <w:rPr>
          <w:rFonts w:ascii="Times New Roman" w:hAnsi="Times New Roman" w:cs="Times New Roman"/>
          <w:sz w:val="28"/>
          <w:szCs w:val="28"/>
        </w:rPr>
        <w:t>Ленинградской области по транспорту А.В. Кузнецова.</w:t>
      </w:r>
    </w:p>
    <w:p w:rsidR="00813D68" w:rsidRDefault="00813D68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Default="00BF279D" w:rsidP="00BF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9D" w:rsidRDefault="00330EA7" w:rsidP="00BF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444DE" w:rsidRDefault="00330EA7" w:rsidP="00BF2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42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42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Присяжнюк</w:t>
      </w:r>
    </w:p>
    <w:p w:rsidR="009822C9" w:rsidRDefault="009822C9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5FAD" w:rsidRDefault="005B5FA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30EA7">
        <w:rPr>
          <w:rFonts w:ascii="Times New Roman" w:hAnsi="Times New Roman" w:cs="Times New Roman"/>
          <w:sz w:val="28"/>
          <w:szCs w:val="28"/>
        </w:rPr>
        <w:t>Комитета</w:t>
      </w:r>
    </w:p>
    <w:p w:rsidR="005B5FAD" w:rsidRDefault="005B5FA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по транспорту </w:t>
      </w:r>
    </w:p>
    <w:p w:rsidR="005B5FAD" w:rsidRDefault="005B5FAD" w:rsidP="005B5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93C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1B45">
        <w:rPr>
          <w:rFonts w:ascii="Times New Roman" w:hAnsi="Times New Roman" w:cs="Times New Roman"/>
          <w:sz w:val="28"/>
          <w:szCs w:val="28"/>
        </w:rPr>
        <w:t xml:space="preserve"> </w:t>
      </w:r>
      <w:r w:rsidR="00393CEB">
        <w:rPr>
          <w:rFonts w:ascii="Times New Roman" w:hAnsi="Times New Roman" w:cs="Times New Roman"/>
          <w:sz w:val="28"/>
          <w:szCs w:val="28"/>
        </w:rPr>
        <w:t>__________</w:t>
      </w:r>
      <w:r w:rsidR="0044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3CEB">
        <w:rPr>
          <w:rFonts w:ascii="Times New Roman" w:hAnsi="Times New Roman" w:cs="Times New Roman"/>
          <w:sz w:val="28"/>
          <w:szCs w:val="28"/>
        </w:rPr>
        <w:t>2</w:t>
      </w:r>
      <w:r w:rsidR="00345C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93CEB">
        <w:rPr>
          <w:rFonts w:ascii="Times New Roman" w:hAnsi="Times New Roman" w:cs="Times New Roman"/>
          <w:sz w:val="28"/>
          <w:szCs w:val="28"/>
        </w:rPr>
        <w:t>___</w:t>
      </w:r>
      <w:r w:rsidR="00F35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FAD" w:rsidRDefault="005B5FAD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26" w:rsidRDefault="00934426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26" w:rsidRDefault="00934426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1C" w:rsidRDefault="009B531C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1C" w:rsidRDefault="009B531C" w:rsidP="0098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22C9" w:rsidRDefault="009822C9" w:rsidP="00BF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6727" w:rsidRDefault="00BF279D" w:rsidP="00BF279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9D">
        <w:rPr>
          <w:rFonts w:ascii="Times New Roman" w:hAnsi="Times New Roman" w:cs="Times New Roman"/>
          <w:b/>
          <w:sz w:val="28"/>
          <w:szCs w:val="28"/>
        </w:rPr>
        <w:t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перевозки пассажиров и багажа легковым такси на территории Ленинградской области</w:t>
      </w:r>
    </w:p>
    <w:p w:rsidR="005458C6" w:rsidRPr="004D2EFC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Раздел I. Международные договоры Российской Федерации и акты органов Евразийского экономического союза </w:t>
      </w:r>
    </w:p>
    <w:p w:rsidR="00345C96" w:rsidRPr="004D2EFC" w:rsidRDefault="00345C9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919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4395"/>
        <w:gridCol w:w="1993"/>
      </w:tblGrid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и реквизиты акта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</w:tr>
    </w:tbl>
    <w:p w:rsidR="005458C6" w:rsidRPr="004D2EFC" w:rsidRDefault="005458C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Default="005458C6" w:rsidP="00345C9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Раздел II. Федеральные законы </w:t>
      </w:r>
    </w:p>
    <w:p w:rsidR="00345C96" w:rsidRPr="004D2EFC" w:rsidRDefault="00345C96" w:rsidP="00345C9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919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4395"/>
        <w:gridCol w:w="1993"/>
      </w:tblGrid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345C9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345C9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и реквизиты акта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345C9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345C96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  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Федеральный закон 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от 08.11.2007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>№ 259-ФЗ «Устав автомобильного транспорта и городского наземного электрического транспорта».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 xml:space="preserve">- юридические лица и индивидуальные предприниматели, получившие </w:t>
            </w: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разрешения на осуществление деятельности по перевозке пассажиров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>и багажа легковым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водители легковых такси;</w:t>
            </w:r>
          </w:p>
          <w:p w:rsidR="005458C6" w:rsidRPr="00330EA7" w:rsidRDefault="005458C6" w:rsidP="00AB2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EA7">
              <w:rPr>
                <w:sz w:val="24"/>
                <w:szCs w:val="24"/>
              </w:rPr>
              <w:t xml:space="preserve">- </w:t>
            </w:r>
            <w:r w:rsidRPr="00330EA7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 используемое  для оказания услуг по перевозке пассажиров и багажа легковым такси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>статьи 21.1, 31-33</w:t>
            </w:r>
          </w:p>
        </w:tc>
      </w:tr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>  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Федеральный закон 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от 21.04.2011 № 69-ФЗ 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«О внесении изменений в отдельные законодательные акты Российской Федерации».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юридические лица и индивидуальные предприниматели, получившие разрешения на осуществление деятельности по перевозке пассажиров и багажа легковым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контролер технического состояния автотранспортных средств;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водители легковых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легковые такси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Части 1.4 и 16 </w:t>
            </w:r>
            <w:r w:rsidRPr="004D2EFC">
              <w:rPr>
                <w:rFonts w:ascii="Times New Roman" w:hAnsi="Times New Roman" w:cs="Times New Roman"/>
                <w:lang w:eastAsia="en-US"/>
              </w:rPr>
              <w:t>стать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9</w:t>
            </w:r>
          </w:p>
        </w:tc>
      </w:tr>
      <w:tr w:rsidR="005458C6" w:rsidRPr="00AD6DB5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D6DB5">
              <w:rPr>
                <w:rFonts w:ascii="Times New Roman" w:hAnsi="Times New Roman" w:cs="Times New Roman"/>
                <w:lang w:eastAsia="en-US"/>
              </w:rPr>
              <w:t xml:space="preserve">Федерального закона от 24.11.1995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AD6DB5">
              <w:rPr>
                <w:rFonts w:ascii="Times New Roman" w:hAnsi="Times New Roman" w:cs="Times New Roman"/>
                <w:lang w:eastAsia="en-US"/>
              </w:rPr>
              <w:t xml:space="preserve">№ 181-ФЗ </w:t>
            </w:r>
            <w:r w:rsidRPr="00AD6DB5">
              <w:rPr>
                <w:rFonts w:ascii="Times New Roman" w:hAnsi="Times New Roman" w:cs="Times New Roman"/>
                <w:lang w:eastAsia="en-US"/>
              </w:rPr>
              <w:br/>
              <w:t>«О социальной защите инвалидов в Российской Федерации»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юридические лица и индивидуальные предприниматели, получившие разрешения на осуществление деятельности по перевозке пассажиров и багажа легковым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водители легковых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легковые такси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D6DB5">
              <w:rPr>
                <w:rFonts w:ascii="Times New Roman" w:hAnsi="Times New Roman" w:cs="Times New Roman"/>
                <w:lang w:eastAsia="en-US"/>
              </w:rPr>
              <w:t>статья 15</w:t>
            </w:r>
          </w:p>
        </w:tc>
      </w:tr>
    </w:tbl>
    <w:p w:rsidR="005458C6" w:rsidRPr="004D2EFC" w:rsidRDefault="005458C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Раздел III. Указы Президента Российской Федерации, постановления и распоряжения Правительства Российской Федерации </w:t>
      </w:r>
    </w:p>
    <w:p w:rsidR="00345C96" w:rsidRPr="004D2EFC" w:rsidRDefault="00345C9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919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1418"/>
        <w:gridCol w:w="2977"/>
        <w:gridCol w:w="1993"/>
      </w:tblGrid>
      <w:tr w:rsidR="005458C6" w:rsidRPr="004D2EFC" w:rsidTr="00330EA7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документа (обозначение)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Сведения об утверждении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330EA7" w:rsidRPr="004D2EFC" w:rsidTr="00330EA7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DF72B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  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DF72B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Правила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DF72B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постановление Правител</w:t>
            </w:r>
            <w:r w:rsidR="00345C96">
              <w:rPr>
                <w:rFonts w:ascii="Times New Roman" w:hAnsi="Times New Roman" w:cs="Times New Roman"/>
                <w:lang w:eastAsia="en-US"/>
              </w:rPr>
              <w:t xml:space="preserve">ьства Российской Федерации </w:t>
            </w:r>
            <w:r w:rsidR="00345C96">
              <w:rPr>
                <w:rFonts w:ascii="Times New Roman" w:hAnsi="Times New Roman" w:cs="Times New Roman"/>
                <w:lang w:eastAsia="en-US"/>
              </w:rPr>
              <w:br/>
              <w:t>от 01.10.2020</w:t>
            </w:r>
          </w:p>
          <w:p w:rsidR="00330EA7" w:rsidRPr="004D2EFC" w:rsidRDefault="00345C96" w:rsidP="00345C96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№ 1586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DF72B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>- юридические лица и индивидуальные предприниматели, получившие разрешения на осуществление деятельности по перевозке пассажиров и багажа легковым такси;</w:t>
            </w:r>
          </w:p>
          <w:p w:rsidR="00330EA7" w:rsidRPr="004D2EFC" w:rsidRDefault="00330EA7" w:rsidP="00DF72B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>- водители легковых такси;</w:t>
            </w:r>
          </w:p>
          <w:p w:rsidR="00330EA7" w:rsidRPr="004D2EFC" w:rsidRDefault="00330EA7" w:rsidP="00DF72B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легковые такси;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345C96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пункты </w:t>
            </w:r>
            <w:r w:rsidR="00345C96">
              <w:rPr>
                <w:rFonts w:ascii="Times New Roman" w:hAnsi="Times New Roman" w:cs="Times New Roman"/>
                <w:lang w:eastAsia="en-US"/>
              </w:rPr>
              <w:t>79-91</w:t>
            </w:r>
          </w:p>
        </w:tc>
      </w:tr>
      <w:tr w:rsidR="00330EA7" w:rsidRPr="004D2EFC" w:rsidTr="00330EA7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330EA7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330EA7">
              <w:rPr>
                <w:rFonts w:ascii="Times New Roman" w:hAnsi="Times New Roman" w:cs="Times New Roman"/>
                <w:lang w:eastAsia="en-US"/>
              </w:rPr>
              <w:t>сновные положения</w:t>
            </w:r>
          </w:p>
          <w:p w:rsidR="00330EA7" w:rsidRPr="00330EA7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>по допуску транспортных средств к эксплуатации</w:t>
            </w:r>
          </w:p>
          <w:p w:rsidR="00330EA7" w:rsidRPr="00330EA7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>и обязанности должностных лиц по обеспечению</w:t>
            </w:r>
          </w:p>
          <w:p w:rsidR="00330EA7" w:rsidRPr="00330EA7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>безопасности дорожного движения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с приложением </w:t>
            </w:r>
            <w:r w:rsidR="00700990">
              <w:rPr>
                <w:rFonts w:ascii="Times New Roman" w:hAnsi="Times New Roman" w:cs="Times New Roman"/>
                <w:lang w:eastAsia="en-US"/>
              </w:rPr>
              <w:t>переч</w:t>
            </w:r>
            <w:r w:rsidRPr="00330EA7"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</w:p>
          <w:p w:rsidR="00330EA7" w:rsidRPr="00330EA7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>неисправностей и условий, при которых запрещается</w:t>
            </w:r>
          </w:p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>эксплуатация 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 xml:space="preserve">Постановление Правительства 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Российской Федерации </w:t>
            </w:r>
            <w:r w:rsidRPr="00330EA7">
              <w:rPr>
                <w:rFonts w:ascii="Times New Roman" w:hAnsi="Times New Roman" w:cs="Times New Roman"/>
                <w:lang w:eastAsia="en-US"/>
              </w:rPr>
              <w:t xml:space="preserve">от 23.10.1993 </w:t>
            </w: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330EA7">
              <w:rPr>
                <w:rFonts w:ascii="Times New Roman" w:hAnsi="Times New Roman" w:cs="Times New Roman"/>
                <w:lang w:eastAsia="en-US"/>
              </w:rPr>
              <w:t xml:space="preserve"> 1090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юридические лица и индивидуальные предприниматели, получившие разрешения на осуществление деятельности по перевозке пассажиров и багажа легковым такси;</w:t>
            </w:r>
          </w:p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водители легковых такси;</w:t>
            </w:r>
          </w:p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легковые такси;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45C9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пункты 5(1),11,12</w:t>
            </w:r>
          </w:p>
        </w:tc>
      </w:tr>
    </w:tbl>
    <w:p w:rsidR="00345C96" w:rsidRPr="004D2EFC" w:rsidRDefault="00345C9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p w:rsidR="00345C96" w:rsidRPr="004D2EFC" w:rsidRDefault="00345C9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919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1276"/>
        <w:gridCol w:w="3119"/>
        <w:gridCol w:w="1993"/>
      </w:tblGrid>
      <w:tr w:rsidR="005458C6" w:rsidRPr="004D2EFC" w:rsidTr="00345C96">
        <w:trPr>
          <w:cantSplit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документа (обозначение)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Сведения об утверждении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5458C6" w:rsidRPr="004D2EFC" w:rsidTr="00345C96">
        <w:trPr>
          <w:cantSplit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приказ Минтранса России 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от 01.12. 2015 № 347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- юридические лица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и индивидуальные предприниматели, получившие разрешения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>на осуществление деятельности по перевозке пассажиров и багажа легковым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водители легковых такси;</w:t>
            </w:r>
          </w:p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легковые такси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пункты 3, 4, 6, 8-10, 13, 17</w:t>
            </w:r>
          </w:p>
        </w:tc>
      </w:tr>
      <w:tr w:rsidR="00330EA7" w:rsidRPr="004D2EFC" w:rsidTr="00345C96">
        <w:trPr>
          <w:cantSplit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Default="00345C9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330EA7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>Поряд</w:t>
            </w:r>
            <w:r>
              <w:rPr>
                <w:rFonts w:ascii="Times New Roman" w:hAnsi="Times New Roman" w:cs="Times New Roman"/>
                <w:lang w:eastAsia="en-US"/>
              </w:rPr>
              <w:t>ок</w:t>
            </w:r>
            <w:r w:rsidRPr="00330EA7">
              <w:rPr>
                <w:rFonts w:ascii="Times New Roman" w:hAnsi="Times New Roman" w:cs="Times New Roman"/>
                <w:lang w:eastAsia="en-US"/>
              </w:rPr>
              <w:t xml:space="preserve"> проведения </w:t>
            </w:r>
            <w:proofErr w:type="spellStart"/>
            <w:r w:rsidRPr="00330EA7">
              <w:rPr>
                <w:rFonts w:ascii="Times New Roman" w:hAnsi="Times New Roman" w:cs="Times New Roman"/>
                <w:lang w:eastAsia="en-US"/>
              </w:rPr>
              <w:t>предсменных</w:t>
            </w:r>
            <w:proofErr w:type="spellEnd"/>
            <w:r w:rsidRPr="00330EA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330EA7">
              <w:rPr>
                <w:rFonts w:ascii="Times New Roman" w:hAnsi="Times New Roman" w:cs="Times New Roman"/>
                <w:lang w:eastAsia="en-US"/>
              </w:rPr>
              <w:t>предрейсовых</w:t>
            </w:r>
            <w:proofErr w:type="spellEnd"/>
            <w:r w:rsidRPr="00330EA7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330EA7">
              <w:rPr>
                <w:rFonts w:ascii="Times New Roman" w:hAnsi="Times New Roman" w:cs="Times New Roman"/>
                <w:lang w:eastAsia="en-US"/>
              </w:rPr>
              <w:t>послесменных</w:t>
            </w:r>
            <w:proofErr w:type="spellEnd"/>
            <w:r w:rsidRPr="00330EA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330EA7">
              <w:rPr>
                <w:rFonts w:ascii="Times New Roman" w:hAnsi="Times New Roman" w:cs="Times New Roman"/>
                <w:lang w:eastAsia="en-US"/>
              </w:rPr>
              <w:t>послерейсовых</w:t>
            </w:r>
            <w:proofErr w:type="spellEnd"/>
            <w:r w:rsidRPr="00330EA7">
              <w:rPr>
                <w:rFonts w:ascii="Times New Roman" w:hAnsi="Times New Roman" w:cs="Times New Roman"/>
                <w:lang w:eastAsia="en-US"/>
              </w:rPr>
              <w:t xml:space="preserve">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30EA7">
              <w:rPr>
                <w:rFonts w:ascii="Times New Roman" w:hAnsi="Times New Roman" w:cs="Times New Roman"/>
                <w:lang w:eastAsia="en-US"/>
              </w:rPr>
              <w:t xml:space="preserve">Приказ Минздрава России от 15.12.2014 </w:t>
            </w: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330EA7">
              <w:rPr>
                <w:rFonts w:ascii="Times New Roman" w:hAnsi="Times New Roman" w:cs="Times New Roman"/>
                <w:lang w:eastAsia="en-US"/>
              </w:rPr>
              <w:t xml:space="preserve"> 835н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- юридические лица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и индивидуальные предприниматели, получившие разрешения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>на осуществление деятельности по перевозке пассажиров и багажа легковым такси;</w:t>
            </w:r>
          </w:p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>- водители легковых такси</w:t>
            </w:r>
          </w:p>
          <w:p w:rsidR="00330EA7" w:rsidRPr="004D2EFC" w:rsidRDefault="00330EA7" w:rsidP="00330EA7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30EA7" w:rsidRDefault="00330EA7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58C6" w:rsidRPr="004D2EFC" w:rsidRDefault="005458C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345C96" w:rsidRDefault="00345C96" w:rsidP="00345C96">
      <w:pPr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Pr="00345C96" w:rsidRDefault="005458C6" w:rsidP="00345C96">
      <w:pPr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19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1276"/>
        <w:gridCol w:w="3119"/>
        <w:gridCol w:w="1993"/>
      </w:tblGrid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документа (обозначение)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Сведения об утверждении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5458C6" w:rsidRPr="004D2EFC" w:rsidTr="00345C96">
        <w:tc>
          <w:tcPr>
            <w:tcW w:w="9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Подраздел 1. Нормативные правовые акты органов государственной власти СССР и РСФСР </w:t>
            </w:r>
          </w:p>
        </w:tc>
      </w:tr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</w:tr>
      <w:tr w:rsidR="005458C6" w:rsidRPr="004D2EFC" w:rsidTr="00345C96">
        <w:tc>
          <w:tcPr>
            <w:tcW w:w="9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Подраздел 2. Нормативные правовые акты органов исполнительной власти СССР и РСФСР (до 1 июля 2017 г.) </w:t>
            </w:r>
          </w:p>
        </w:tc>
      </w:tr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spacing w:after="160" w:line="256" w:lineRule="auto"/>
              <w:rPr>
                <w:szCs w:val="24"/>
              </w:rPr>
            </w:pPr>
          </w:p>
        </w:tc>
      </w:tr>
    </w:tbl>
    <w:p w:rsidR="005458C6" w:rsidRPr="004D2EFC" w:rsidRDefault="005458C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345C96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5458C6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Раздел VI. Законы и иные нормативные правовые акты субъектов Российской Федерации** </w:t>
      </w:r>
    </w:p>
    <w:p w:rsidR="00345C96" w:rsidRPr="004D2EFC" w:rsidRDefault="00345C9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W w:w="919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4395"/>
        <w:gridCol w:w="1993"/>
      </w:tblGrid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на структурные единицы акта, соблюдение которых оценивается при </w:t>
            </w:r>
            <w:r w:rsidRPr="004D2E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проведении мероприятий по контролю* </w:t>
            </w:r>
          </w:p>
        </w:tc>
      </w:tr>
      <w:tr w:rsidR="005458C6" w:rsidRPr="004D2EFC" w:rsidTr="00345C96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58C6" w:rsidRPr="004D2EFC" w:rsidRDefault="005458C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Pr="004D2EFC" w:rsidRDefault="005458C6" w:rsidP="005458C6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458C6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5458C6" w:rsidRDefault="005458C6">
      <w:pP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br w:type="page"/>
      </w:r>
    </w:p>
    <w:p w:rsidR="005458C6" w:rsidRPr="004D2EFC" w:rsidRDefault="005458C6" w:rsidP="005458C6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4D2EFC">
        <w:rPr>
          <w:rFonts w:ascii="Times New Roman" w:hAnsi="Times New Roman" w:cs="Times New Roman"/>
          <w:b/>
          <w:bCs/>
          <w:color w:val="000001"/>
          <w:sz w:val="24"/>
          <w:szCs w:val="24"/>
        </w:rPr>
        <w:lastRenderedPageBreak/>
        <w:t xml:space="preserve">Раздел VII. Иные нормативные документы, обязательность соблюдения которых установлена законодательством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"/>
        <w:gridCol w:w="2462"/>
        <w:gridCol w:w="1276"/>
        <w:gridCol w:w="3119"/>
        <w:gridCol w:w="1993"/>
      </w:tblGrid>
      <w:tr w:rsidR="005458C6" w:rsidRPr="004D2EFC" w:rsidTr="00AB24E3">
        <w:tc>
          <w:tcPr>
            <w:tcW w:w="3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6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9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458C6" w:rsidRPr="004D2EFC" w:rsidTr="00AB24E3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Наименование документа (обозначение)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Сведения об утверждении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458C6" w:rsidRPr="004D2EFC" w:rsidRDefault="005458C6" w:rsidP="00AB24E3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2EFC">
              <w:rPr>
                <w:rFonts w:ascii="Times New Roman" w:hAnsi="Times New Roman" w:cs="Times New Roman"/>
                <w:lang w:eastAsia="en-US"/>
              </w:rPr>
              <w:t xml:space="preserve">Указание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4D2EFC">
              <w:rPr>
                <w:rFonts w:ascii="Times New Roman" w:hAnsi="Times New Roman" w:cs="Times New Roman"/>
                <w:lang w:eastAsia="en-US"/>
              </w:rPr>
              <w:t xml:space="preserve">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5458C6" w:rsidRPr="004D2EFC" w:rsidTr="00AB24E3">
        <w:trPr>
          <w:trHeight w:val="16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58C6" w:rsidRPr="004D2EFC" w:rsidRDefault="005458C6" w:rsidP="00AB24E3">
            <w:pPr>
              <w:rPr>
                <w:szCs w:val="24"/>
              </w:rPr>
            </w:pPr>
          </w:p>
        </w:tc>
      </w:tr>
    </w:tbl>
    <w:p w:rsidR="005458C6" w:rsidRPr="004D2EFC" w:rsidRDefault="005458C6" w:rsidP="005458C6">
      <w:pPr>
        <w:pStyle w:val="a8"/>
        <w:rPr>
          <w:rFonts w:ascii="Times New Roman" w:hAnsi="Times New Roman" w:cs="Times New Roman"/>
        </w:rPr>
      </w:pPr>
    </w:p>
    <w:p w:rsidR="005458C6" w:rsidRPr="009569FA" w:rsidRDefault="005458C6" w:rsidP="005458C6">
      <w:pPr>
        <w:widowControl w:val="0"/>
        <w:ind w:right="283"/>
        <w:jc w:val="both"/>
        <w:rPr>
          <w:b/>
          <w:bCs/>
          <w:sz w:val="28"/>
          <w:szCs w:val="28"/>
        </w:rPr>
      </w:pPr>
    </w:p>
    <w:p w:rsidR="005458C6" w:rsidRDefault="005458C6" w:rsidP="005458C6">
      <w:pPr>
        <w:widowControl w:val="0"/>
        <w:ind w:right="283"/>
        <w:jc w:val="both"/>
        <w:rPr>
          <w:b/>
          <w:bCs/>
          <w:sz w:val="28"/>
          <w:szCs w:val="28"/>
        </w:rPr>
      </w:pPr>
    </w:p>
    <w:p w:rsidR="005458C6" w:rsidRDefault="005458C6" w:rsidP="005458C6">
      <w:pPr>
        <w:widowControl w:val="0"/>
        <w:ind w:right="283"/>
        <w:jc w:val="both"/>
        <w:rPr>
          <w:b/>
          <w:bCs/>
          <w:sz w:val="28"/>
          <w:szCs w:val="28"/>
        </w:rPr>
      </w:pPr>
    </w:p>
    <w:p w:rsidR="005458C6" w:rsidRDefault="005458C6" w:rsidP="005458C6">
      <w:pPr>
        <w:widowControl w:val="0"/>
        <w:ind w:right="283"/>
        <w:jc w:val="both"/>
        <w:rPr>
          <w:b/>
          <w:bCs/>
          <w:sz w:val="28"/>
          <w:szCs w:val="28"/>
        </w:rPr>
      </w:pPr>
    </w:p>
    <w:p w:rsidR="005458C6" w:rsidRDefault="005458C6" w:rsidP="005458C6">
      <w:pPr>
        <w:widowControl w:val="0"/>
        <w:ind w:right="283"/>
        <w:jc w:val="both"/>
        <w:rPr>
          <w:b/>
          <w:bCs/>
          <w:sz w:val="28"/>
          <w:szCs w:val="28"/>
        </w:rPr>
      </w:pPr>
    </w:p>
    <w:p w:rsidR="005458C6" w:rsidRDefault="005458C6" w:rsidP="005458C6">
      <w:pPr>
        <w:widowControl w:val="0"/>
        <w:ind w:right="283"/>
        <w:jc w:val="both"/>
        <w:rPr>
          <w:b/>
          <w:bCs/>
          <w:sz w:val="28"/>
          <w:szCs w:val="28"/>
        </w:rPr>
      </w:pPr>
    </w:p>
    <w:p w:rsidR="005458C6" w:rsidRPr="00D26BE8" w:rsidRDefault="005458C6" w:rsidP="005458C6">
      <w:pPr>
        <w:pStyle w:val="FORMATTEXT"/>
        <w:rPr>
          <w:bCs/>
          <w:szCs w:val="24"/>
        </w:rPr>
      </w:pPr>
    </w:p>
    <w:p w:rsidR="005458C6" w:rsidRPr="00D26BE8" w:rsidRDefault="005458C6" w:rsidP="005458C6">
      <w:pPr>
        <w:widowControl w:val="0"/>
        <w:ind w:left="851" w:right="141"/>
        <w:jc w:val="both"/>
        <w:rPr>
          <w:bCs/>
          <w:sz w:val="20"/>
          <w:szCs w:val="28"/>
        </w:rPr>
      </w:pPr>
    </w:p>
    <w:p w:rsidR="005458C6" w:rsidRDefault="005458C6" w:rsidP="00BF279D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58C6" w:rsidSect="00BF27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F8F"/>
    <w:multiLevelType w:val="multilevel"/>
    <w:tmpl w:val="24D44D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3EA74985"/>
    <w:multiLevelType w:val="hybridMultilevel"/>
    <w:tmpl w:val="F7D09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E"/>
    <w:rsid w:val="00043699"/>
    <w:rsid w:val="000563A8"/>
    <w:rsid w:val="0006057F"/>
    <w:rsid w:val="0006764F"/>
    <w:rsid w:val="00084DC1"/>
    <w:rsid w:val="000C0226"/>
    <w:rsid w:val="00116182"/>
    <w:rsid w:val="00126B0F"/>
    <w:rsid w:val="00194052"/>
    <w:rsid w:val="001C69EE"/>
    <w:rsid w:val="0020173F"/>
    <w:rsid w:val="00212650"/>
    <w:rsid w:val="00255793"/>
    <w:rsid w:val="002712CA"/>
    <w:rsid w:val="002A2386"/>
    <w:rsid w:val="002A3C94"/>
    <w:rsid w:val="002D6F8A"/>
    <w:rsid w:val="002F2D30"/>
    <w:rsid w:val="00330EA7"/>
    <w:rsid w:val="00345C96"/>
    <w:rsid w:val="0035385A"/>
    <w:rsid w:val="003802B0"/>
    <w:rsid w:val="00383B63"/>
    <w:rsid w:val="00393CEB"/>
    <w:rsid w:val="003B43AC"/>
    <w:rsid w:val="003C1BAE"/>
    <w:rsid w:val="003E0E2A"/>
    <w:rsid w:val="00434807"/>
    <w:rsid w:val="00441B45"/>
    <w:rsid w:val="00453623"/>
    <w:rsid w:val="00453F20"/>
    <w:rsid w:val="00485999"/>
    <w:rsid w:val="00492657"/>
    <w:rsid w:val="004A5A6B"/>
    <w:rsid w:val="004E35E9"/>
    <w:rsid w:val="0050144E"/>
    <w:rsid w:val="005311A5"/>
    <w:rsid w:val="005405DD"/>
    <w:rsid w:val="005458C6"/>
    <w:rsid w:val="005479F4"/>
    <w:rsid w:val="005B5FAD"/>
    <w:rsid w:val="005B6B30"/>
    <w:rsid w:val="005C4262"/>
    <w:rsid w:val="0062423B"/>
    <w:rsid w:val="006444DE"/>
    <w:rsid w:val="006626A2"/>
    <w:rsid w:val="00673EB5"/>
    <w:rsid w:val="006B5CDD"/>
    <w:rsid w:val="007001A6"/>
    <w:rsid w:val="00700990"/>
    <w:rsid w:val="0071190C"/>
    <w:rsid w:val="007405B0"/>
    <w:rsid w:val="00746EE0"/>
    <w:rsid w:val="007A7C08"/>
    <w:rsid w:val="007C5AF6"/>
    <w:rsid w:val="00813D68"/>
    <w:rsid w:val="00830FD4"/>
    <w:rsid w:val="00833F5E"/>
    <w:rsid w:val="00890D38"/>
    <w:rsid w:val="00896727"/>
    <w:rsid w:val="008F0BF9"/>
    <w:rsid w:val="00914F77"/>
    <w:rsid w:val="00934426"/>
    <w:rsid w:val="00943C4D"/>
    <w:rsid w:val="00947E87"/>
    <w:rsid w:val="00973605"/>
    <w:rsid w:val="009747FB"/>
    <w:rsid w:val="009822C9"/>
    <w:rsid w:val="009B531C"/>
    <w:rsid w:val="00A21AF1"/>
    <w:rsid w:val="00A51A3F"/>
    <w:rsid w:val="00A73F17"/>
    <w:rsid w:val="00A836C9"/>
    <w:rsid w:val="00AA6AFA"/>
    <w:rsid w:val="00AE1341"/>
    <w:rsid w:val="00B478CE"/>
    <w:rsid w:val="00B541F6"/>
    <w:rsid w:val="00B77936"/>
    <w:rsid w:val="00B915B0"/>
    <w:rsid w:val="00BA1092"/>
    <w:rsid w:val="00BF279D"/>
    <w:rsid w:val="00C16620"/>
    <w:rsid w:val="00CB506A"/>
    <w:rsid w:val="00CC55E7"/>
    <w:rsid w:val="00CE4C6D"/>
    <w:rsid w:val="00D45E33"/>
    <w:rsid w:val="00D55DB8"/>
    <w:rsid w:val="00D615D7"/>
    <w:rsid w:val="00D64E02"/>
    <w:rsid w:val="00D873C3"/>
    <w:rsid w:val="00DC0E9E"/>
    <w:rsid w:val="00E305CD"/>
    <w:rsid w:val="00E31BC3"/>
    <w:rsid w:val="00E52D0F"/>
    <w:rsid w:val="00E91932"/>
    <w:rsid w:val="00E94691"/>
    <w:rsid w:val="00EA2495"/>
    <w:rsid w:val="00EC18A7"/>
    <w:rsid w:val="00EE1C00"/>
    <w:rsid w:val="00EE3CB0"/>
    <w:rsid w:val="00EE52A1"/>
    <w:rsid w:val="00EE5C8F"/>
    <w:rsid w:val="00F047EE"/>
    <w:rsid w:val="00F3588D"/>
    <w:rsid w:val="00F51237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DE"/>
    <w:rPr>
      <w:color w:val="0000FF" w:themeColor="hyperlink"/>
      <w:u w:val="single"/>
    </w:rPr>
  </w:style>
  <w:style w:type="paragraph" w:styleId="a4">
    <w:name w:val="No Spacing"/>
    <w:uiPriority w:val="1"/>
    <w:qFormat/>
    <w:rsid w:val="006444D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605"/>
    <w:pPr>
      <w:ind w:left="720"/>
      <w:contextualSpacing/>
    </w:pPr>
  </w:style>
  <w:style w:type="paragraph" w:customStyle="1" w:styleId="a8">
    <w:name w:val=".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DE"/>
    <w:rPr>
      <w:color w:val="0000FF" w:themeColor="hyperlink"/>
      <w:u w:val="single"/>
    </w:rPr>
  </w:style>
  <w:style w:type="paragraph" w:styleId="a4">
    <w:name w:val="No Spacing"/>
    <w:uiPriority w:val="1"/>
    <w:qFormat/>
    <w:rsid w:val="006444D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605"/>
    <w:pPr>
      <w:ind w:left="720"/>
      <w:contextualSpacing/>
    </w:pPr>
  </w:style>
  <w:style w:type="paragraph" w:customStyle="1" w:styleId="a8">
    <w:name w:val=".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4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D2A9-3DDD-4A5F-B475-3C602706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Иванов</dc:creator>
  <cp:lastModifiedBy>Юлия Станиславовна Коева</cp:lastModifiedBy>
  <cp:revision>2</cp:revision>
  <cp:lastPrinted>2021-01-14T16:59:00Z</cp:lastPrinted>
  <dcterms:created xsi:type="dcterms:W3CDTF">2021-01-14T17:01:00Z</dcterms:created>
  <dcterms:modified xsi:type="dcterms:W3CDTF">2021-01-14T17:01:00Z</dcterms:modified>
</cp:coreProperties>
</file>