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2F8" w:rsidRPr="000954D6" w:rsidRDefault="00BF42F8" w:rsidP="004800BE">
      <w:pPr>
        <w:pStyle w:val="ConsPlusNormal"/>
        <w:widowControl/>
        <w:ind w:firstLine="0"/>
        <w:jc w:val="right"/>
        <w:rPr>
          <w:rFonts w:ascii="Times New Roman" w:hAnsi="Times New Roman"/>
          <w:sz w:val="27"/>
          <w:szCs w:val="27"/>
        </w:rPr>
      </w:pPr>
      <w:r w:rsidRPr="000954D6">
        <w:rPr>
          <w:rFonts w:ascii="Times New Roman" w:hAnsi="Times New Roman"/>
          <w:sz w:val="27"/>
          <w:szCs w:val="27"/>
        </w:rPr>
        <w:t>ПРОЕКТ</w:t>
      </w:r>
    </w:p>
    <w:p w:rsidR="00BF42F8" w:rsidRPr="000954D6" w:rsidRDefault="00BF42F8" w:rsidP="00477178">
      <w:pPr>
        <w:pStyle w:val="ConsPlusNormal"/>
        <w:widowControl/>
        <w:ind w:firstLine="0"/>
        <w:jc w:val="both"/>
        <w:rPr>
          <w:rFonts w:ascii="Times New Roman" w:hAnsi="Times New Roman"/>
          <w:sz w:val="27"/>
          <w:szCs w:val="27"/>
        </w:rPr>
      </w:pPr>
    </w:p>
    <w:p w:rsidR="00BF42F8" w:rsidRPr="000954D6" w:rsidRDefault="00BF42F8" w:rsidP="004800BE">
      <w:pPr>
        <w:pStyle w:val="ConsPlusNormal"/>
        <w:widowControl/>
        <w:ind w:firstLine="0"/>
        <w:jc w:val="center"/>
        <w:rPr>
          <w:rFonts w:ascii="Times New Roman" w:hAnsi="Times New Roman"/>
          <w:sz w:val="27"/>
          <w:szCs w:val="27"/>
        </w:rPr>
      </w:pPr>
      <w:r w:rsidRPr="000954D6">
        <w:rPr>
          <w:rFonts w:ascii="Times New Roman" w:hAnsi="Times New Roman"/>
          <w:sz w:val="27"/>
          <w:szCs w:val="27"/>
        </w:rPr>
        <w:t>ПРАВИТЕЛЬСТВО ЛЕНИНГРАДСКОЙ ОБЛАСТИ</w:t>
      </w:r>
    </w:p>
    <w:p w:rsidR="00BF42F8" w:rsidRPr="000954D6" w:rsidRDefault="00BF42F8" w:rsidP="004800BE">
      <w:pPr>
        <w:pStyle w:val="ConsPlusNormal"/>
        <w:widowControl/>
        <w:ind w:firstLine="0"/>
        <w:jc w:val="center"/>
        <w:rPr>
          <w:rFonts w:ascii="Times New Roman" w:hAnsi="Times New Roman"/>
          <w:sz w:val="27"/>
          <w:szCs w:val="27"/>
        </w:rPr>
      </w:pPr>
      <w:r w:rsidRPr="000954D6">
        <w:rPr>
          <w:rFonts w:ascii="Times New Roman" w:hAnsi="Times New Roman"/>
          <w:sz w:val="27"/>
          <w:szCs w:val="27"/>
        </w:rPr>
        <w:t>ПОСТАНОВЛЕНИЕ</w:t>
      </w:r>
    </w:p>
    <w:p w:rsidR="00BF42F8" w:rsidRPr="000954D6" w:rsidRDefault="00BF42F8" w:rsidP="004800BE">
      <w:pPr>
        <w:pStyle w:val="ConsPlusNormal"/>
        <w:widowControl/>
        <w:ind w:firstLine="0"/>
        <w:jc w:val="center"/>
        <w:rPr>
          <w:rFonts w:ascii="Times New Roman" w:hAnsi="Times New Roman"/>
          <w:sz w:val="27"/>
          <w:szCs w:val="27"/>
        </w:rPr>
      </w:pPr>
    </w:p>
    <w:p w:rsidR="00B302F8" w:rsidRPr="000954D6" w:rsidRDefault="000016C1" w:rsidP="004800BE">
      <w:pPr>
        <w:jc w:val="center"/>
        <w:rPr>
          <w:sz w:val="27"/>
          <w:szCs w:val="27"/>
        </w:rPr>
      </w:pPr>
      <w:r w:rsidRPr="000954D6">
        <w:rPr>
          <w:sz w:val="27"/>
          <w:szCs w:val="27"/>
        </w:rPr>
        <w:t xml:space="preserve">от </w:t>
      </w:r>
      <w:r w:rsidR="00BF42F8" w:rsidRPr="000954D6">
        <w:rPr>
          <w:sz w:val="27"/>
          <w:szCs w:val="27"/>
        </w:rPr>
        <w:t>«___» __________ 20</w:t>
      </w:r>
      <w:r w:rsidR="00AF3525" w:rsidRPr="000954D6">
        <w:rPr>
          <w:sz w:val="27"/>
          <w:szCs w:val="27"/>
        </w:rPr>
        <w:t>__</w:t>
      </w:r>
      <w:r w:rsidR="00BF42F8" w:rsidRPr="000954D6">
        <w:rPr>
          <w:sz w:val="27"/>
          <w:szCs w:val="27"/>
        </w:rPr>
        <w:t xml:space="preserve"> года</w:t>
      </w:r>
    </w:p>
    <w:p w:rsidR="000016C1" w:rsidRPr="000954D6" w:rsidRDefault="000016C1" w:rsidP="004800BE">
      <w:pPr>
        <w:pStyle w:val="a3"/>
        <w:tabs>
          <w:tab w:val="left" w:pos="8820"/>
        </w:tabs>
        <w:ind w:left="360" w:right="431" w:firstLine="0"/>
        <w:jc w:val="center"/>
        <w:rPr>
          <w:sz w:val="27"/>
          <w:szCs w:val="27"/>
        </w:rPr>
      </w:pPr>
    </w:p>
    <w:p w:rsidR="000016C1" w:rsidRPr="00A57841" w:rsidRDefault="00081F56" w:rsidP="00F27E14">
      <w:pPr>
        <w:jc w:val="center"/>
        <w:rPr>
          <w:rFonts w:eastAsia="Calibri"/>
          <w:b/>
          <w:sz w:val="28"/>
          <w:szCs w:val="28"/>
        </w:rPr>
      </w:pPr>
      <w:r w:rsidRPr="00A57841">
        <w:rPr>
          <w:rFonts w:eastAsia="Calibri"/>
          <w:b/>
          <w:sz w:val="28"/>
          <w:szCs w:val="28"/>
        </w:rPr>
        <w:t>О</w:t>
      </w:r>
      <w:r w:rsidR="00527E52" w:rsidRPr="00A57841">
        <w:rPr>
          <w:rFonts w:eastAsia="Calibri"/>
          <w:b/>
          <w:sz w:val="28"/>
          <w:szCs w:val="28"/>
        </w:rPr>
        <w:t xml:space="preserve">б утверждении </w:t>
      </w:r>
      <w:r w:rsidR="00A3536A" w:rsidRPr="00A57841">
        <w:rPr>
          <w:rFonts w:eastAsia="Calibri"/>
          <w:b/>
          <w:sz w:val="28"/>
          <w:szCs w:val="28"/>
        </w:rPr>
        <w:t>распределени</w:t>
      </w:r>
      <w:r w:rsidR="00527E52" w:rsidRPr="00A57841">
        <w:rPr>
          <w:rFonts w:eastAsia="Calibri"/>
          <w:b/>
          <w:sz w:val="28"/>
          <w:szCs w:val="28"/>
        </w:rPr>
        <w:t>я</w:t>
      </w:r>
      <w:r w:rsidR="00A3536A" w:rsidRPr="00A57841">
        <w:rPr>
          <w:rFonts w:eastAsia="Calibri"/>
          <w:b/>
          <w:sz w:val="28"/>
          <w:szCs w:val="28"/>
        </w:rPr>
        <w:t xml:space="preserve"> </w:t>
      </w:r>
      <w:r w:rsidR="00527E52" w:rsidRPr="00A57841">
        <w:rPr>
          <w:rFonts w:eastAsia="Calibri"/>
          <w:b/>
          <w:sz w:val="28"/>
          <w:szCs w:val="28"/>
        </w:rPr>
        <w:t>в</w:t>
      </w:r>
      <w:r w:rsidR="001A6AD5" w:rsidRPr="00A57841">
        <w:rPr>
          <w:rFonts w:eastAsia="Calibri"/>
          <w:b/>
          <w:sz w:val="28"/>
          <w:szCs w:val="28"/>
        </w:rPr>
        <w:t xml:space="preserve"> </w:t>
      </w:r>
      <w:r w:rsidR="00C87455" w:rsidRPr="00C87455">
        <w:rPr>
          <w:rFonts w:eastAsia="Calibri"/>
          <w:b/>
          <w:sz w:val="28"/>
          <w:szCs w:val="28"/>
        </w:rPr>
        <w:t xml:space="preserve">2021-2023 </w:t>
      </w:r>
      <w:r w:rsidR="001A6AD5" w:rsidRPr="00A57841">
        <w:rPr>
          <w:rFonts w:eastAsia="Calibri"/>
          <w:b/>
          <w:sz w:val="28"/>
          <w:szCs w:val="28"/>
        </w:rPr>
        <w:t>год</w:t>
      </w:r>
      <w:r w:rsidR="00F55F2C">
        <w:rPr>
          <w:rFonts w:eastAsia="Calibri"/>
          <w:b/>
          <w:sz w:val="28"/>
          <w:szCs w:val="28"/>
        </w:rPr>
        <w:t>ах</w:t>
      </w:r>
      <w:r w:rsidR="001A6AD5" w:rsidRPr="00A57841">
        <w:rPr>
          <w:rFonts w:eastAsia="Calibri"/>
          <w:b/>
          <w:sz w:val="28"/>
          <w:szCs w:val="28"/>
        </w:rPr>
        <w:t xml:space="preserve"> </w:t>
      </w:r>
      <w:r w:rsidR="00A32F34" w:rsidRPr="00A32F34">
        <w:rPr>
          <w:b/>
          <w:sz w:val="28"/>
          <w:szCs w:val="28"/>
        </w:rPr>
        <w:t xml:space="preserve">субсидии из областного бюджета Ленинградской области и поступивших в порядке </w:t>
      </w:r>
      <w:proofErr w:type="spellStart"/>
      <w:r w:rsidR="00A32F34" w:rsidRPr="00A32F34">
        <w:rPr>
          <w:b/>
          <w:sz w:val="28"/>
          <w:szCs w:val="28"/>
        </w:rPr>
        <w:t>софинансирования</w:t>
      </w:r>
      <w:proofErr w:type="spellEnd"/>
      <w:r w:rsidR="00A32F34" w:rsidRPr="00A32F34">
        <w:rPr>
          <w:b/>
          <w:sz w:val="28"/>
          <w:szCs w:val="28"/>
        </w:rPr>
        <w:t xml:space="preserve"> средств федерального бюджета бюджетам муниципальных образований Ленинградской области </w:t>
      </w:r>
      <w:r w:rsidR="002A0BE1" w:rsidRPr="002A0BE1">
        <w:rPr>
          <w:b/>
          <w:sz w:val="28"/>
          <w:szCs w:val="28"/>
        </w:rPr>
        <w:t>на создание детских технопарков «</w:t>
      </w:r>
      <w:proofErr w:type="spellStart"/>
      <w:r w:rsidR="002A0BE1" w:rsidRPr="002A0BE1">
        <w:rPr>
          <w:b/>
          <w:sz w:val="28"/>
          <w:szCs w:val="28"/>
        </w:rPr>
        <w:t>Кванториум</w:t>
      </w:r>
      <w:proofErr w:type="spellEnd"/>
      <w:r w:rsidR="002A0BE1" w:rsidRPr="002A0BE1">
        <w:rPr>
          <w:b/>
          <w:sz w:val="28"/>
          <w:szCs w:val="28"/>
        </w:rPr>
        <w:t>» на базе общеобразовательных организаций Ленинградской области в рамках государственной программы Ленинградской области «Современное образование Ленинградской области»</w:t>
      </w:r>
    </w:p>
    <w:p w:rsidR="00F27E14" w:rsidRPr="000954D6" w:rsidRDefault="00F27E14" w:rsidP="00F27E14">
      <w:pPr>
        <w:jc w:val="center"/>
        <w:rPr>
          <w:sz w:val="27"/>
          <w:szCs w:val="27"/>
        </w:rPr>
      </w:pPr>
    </w:p>
    <w:p w:rsidR="00653145" w:rsidRPr="00D1204F" w:rsidRDefault="00653145" w:rsidP="00477178">
      <w:pPr>
        <w:pStyle w:val="a8"/>
        <w:ind w:firstLine="851"/>
        <w:jc w:val="both"/>
        <w:rPr>
          <w:sz w:val="28"/>
          <w:szCs w:val="28"/>
        </w:rPr>
      </w:pPr>
      <w:r w:rsidRPr="00D1204F">
        <w:rPr>
          <w:sz w:val="28"/>
          <w:szCs w:val="28"/>
        </w:rPr>
        <w:t xml:space="preserve">В </w:t>
      </w:r>
      <w:r w:rsidR="0095137F">
        <w:rPr>
          <w:sz w:val="28"/>
          <w:szCs w:val="28"/>
        </w:rPr>
        <w:t xml:space="preserve">целях реализации </w:t>
      </w:r>
      <w:r w:rsidR="00A57841" w:rsidRPr="00632209">
        <w:rPr>
          <w:sz w:val="28"/>
          <w:szCs w:val="28"/>
        </w:rPr>
        <w:t>государственной программы Ленинградской области «Современное образование Ленинградской области</w:t>
      </w:r>
      <w:r w:rsidR="00A57841">
        <w:rPr>
          <w:sz w:val="28"/>
          <w:szCs w:val="28"/>
        </w:rPr>
        <w:t>»</w:t>
      </w:r>
      <w:r w:rsidR="00D1204F">
        <w:rPr>
          <w:rFonts w:eastAsia="Calibri"/>
          <w:sz w:val="28"/>
          <w:szCs w:val="28"/>
        </w:rPr>
        <w:t>,</w:t>
      </w:r>
      <w:r w:rsidR="00D1204F" w:rsidRPr="00632209" w:rsidDel="00EA797B">
        <w:rPr>
          <w:sz w:val="28"/>
          <w:szCs w:val="28"/>
        </w:rPr>
        <w:t xml:space="preserve"> </w:t>
      </w:r>
      <w:r w:rsidR="0095137F" w:rsidRPr="00E74CD5">
        <w:rPr>
          <w:sz w:val="28"/>
          <w:szCs w:val="28"/>
        </w:rPr>
        <w:t xml:space="preserve">утвержденной постановлением Правительства Ленинградской области от 14 ноября 2013 года </w:t>
      </w:r>
      <w:r w:rsidR="0095137F">
        <w:rPr>
          <w:sz w:val="28"/>
          <w:szCs w:val="28"/>
        </w:rPr>
        <w:br/>
      </w:r>
      <w:r w:rsidR="0095137F" w:rsidRPr="00E74CD5">
        <w:rPr>
          <w:sz w:val="28"/>
          <w:szCs w:val="28"/>
        </w:rPr>
        <w:t>№ 398</w:t>
      </w:r>
      <w:r w:rsidR="0095137F">
        <w:rPr>
          <w:sz w:val="28"/>
          <w:szCs w:val="28"/>
        </w:rPr>
        <w:t xml:space="preserve"> </w:t>
      </w:r>
      <w:r w:rsidRPr="00D1204F">
        <w:rPr>
          <w:sz w:val="28"/>
          <w:szCs w:val="28"/>
        </w:rPr>
        <w:t>Правительство Ленинградской области постановляет:</w:t>
      </w:r>
    </w:p>
    <w:p w:rsidR="00E1546F" w:rsidRPr="00A57841" w:rsidRDefault="00E1546F" w:rsidP="00186440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D1204F">
        <w:rPr>
          <w:b w:val="0"/>
          <w:sz w:val="28"/>
          <w:szCs w:val="28"/>
        </w:rPr>
        <w:t xml:space="preserve">1. </w:t>
      </w:r>
      <w:r w:rsidRPr="00A57841">
        <w:rPr>
          <w:b w:val="0"/>
          <w:sz w:val="28"/>
          <w:szCs w:val="28"/>
        </w:rPr>
        <w:t xml:space="preserve">Утвердить прилагаемое распределение </w:t>
      </w:r>
      <w:r w:rsidR="004E2562" w:rsidRPr="00A57841">
        <w:rPr>
          <w:b w:val="0"/>
          <w:sz w:val="28"/>
          <w:szCs w:val="28"/>
        </w:rPr>
        <w:t>в</w:t>
      </w:r>
      <w:r w:rsidRPr="00A57841">
        <w:rPr>
          <w:b w:val="0"/>
          <w:sz w:val="28"/>
          <w:szCs w:val="28"/>
        </w:rPr>
        <w:t xml:space="preserve"> </w:t>
      </w:r>
      <w:r w:rsidR="00C87455" w:rsidRPr="00C87455">
        <w:rPr>
          <w:b w:val="0"/>
          <w:sz w:val="28"/>
          <w:szCs w:val="28"/>
        </w:rPr>
        <w:t xml:space="preserve">2021-2023 </w:t>
      </w:r>
      <w:r w:rsidRPr="00A57841">
        <w:rPr>
          <w:b w:val="0"/>
          <w:sz w:val="28"/>
          <w:szCs w:val="28"/>
        </w:rPr>
        <w:t>год</w:t>
      </w:r>
      <w:r w:rsidR="00F55F2C">
        <w:rPr>
          <w:b w:val="0"/>
          <w:sz w:val="28"/>
          <w:szCs w:val="28"/>
        </w:rPr>
        <w:t>ах</w:t>
      </w:r>
      <w:r w:rsidRPr="00A57841">
        <w:rPr>
          <w:b w:val="0"/>
          <w:sz w:val="28"/>
          <w:szCs w:val="28"/>
        </w:rPr>
        <w:t xml:space="preserve"> </w:t>
      </w:r>
      <w:r w:rsidR="00A32F34" w:rsidRPr="00A32F34">
        <w:rPr>
          <w:b w:val="0"/>
          <w:sz w:val="28"/>
          <w:szCs w:val="28"/>
        </w:rPr>
        <w:t xml:space="preserve">субсидии из областного бюджета Ленинградской области и поступивших в порядке </w:t>
      </w:r>
      <w:proofErr w:type="spellStart"/>
      <w:r w:rsidR="00A32F34" w:rsidRPr="00A32F34">
        <w:rPr>
          <w:b w:val="0"/>
          <w:sz w:val="28"/>
          <w:szCs w:val="28"/>
        </w:rPr>
        <w:t>софинансирования</w:t>
      </w:r>
      <w:proofErr w:type="spellEnd"/>
      <w:r w:rsidR="00A32F34" w:rsidRPr="00A32F34">
        <w:rPr>
          <w:b w:val="0"/>
          <w:sz w:val="28"/>
          <w:szCs w:val="28"/>
        </w:rPr>
        <w:t xml:space="preserve"> средств федерального бюджета бюджетам муниципальных образований Ленинградской области </w:t>
      </w:r>
      <w:r w:rsidR="002A0BE1" w:rsidRPr="002A0BE1">
        <w:rPr>
          <w:b w:val="0"/>
          <w:sz w:val="28"/>
          <w:szCs w:val="28"/>
        </w:rPr>
        <w:t>на создание детских технопарков «</w:t>
      </w:r>
      <w:proofErr w:type="spellStart"/>
      <w:r w:rsidR="002A0BE1" w:rsidRPr="002A0BE1">
        <w:rPr>
          <w:b w:val="0"/>
          <w:sz w:val="28"/>
          <w:szCs w:val="28"/>
        </w:rPr>
        <w:t>Кванториум</w:t>
      </w:r>
      <w:proofErr w:type="spellEnd"/>
      <w:r w:rsidR="002A0BE1" w:rsidRPr="002A0BE1">
        <w:rPr>
          <w:b w:val="0"/>
          <w:sz w:val="28"/>
          <w:szCs w:val="28"/>
        </w:rPr>
        <w:t>» на базе общеобразовательных организаций Ленинградской области в рамках государственной программы Ленинградской области «Современное об</w:t>
      </w:r>
      <w:r w:rsidR="002A0BE1">
        <w:rPr>
          <w:b w:val="0"/>
          <w:sz w:val="28"/>
          <w:szCs w:val="28"/>
        </w:rPr>
        <w:t>разование Ленинградской области</w:t>
      </w:r>
      <w:r w:rsidRPr="00A57841">
        <w:rPr>
          <w:b w:val="0"/>
          <w:sz w:val="28"/>
          <w:szCs w:val="28"/>
        </w:rPr>
        <w:t>.</w:t>
      </w:r>
    </w:p>
    <w:p w:rsidR="00455F46" w:rsidRPr="00D1204F" w:rsidRDefault="0075127E" w:rsidP="00477178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D1204F">
        <w:rPr>
          <w:sz w:val="28"/>
          <w:szCs w:val="28"/>
        </w:rPr>
        <w:t>2</w:t>
      </w:r>
      <w:r w:rsidR="00BE2238" w:rsidRPr="00D1204F">
        <w:rPr>
          <w:sz w:val="28"/>
          <w:szCs w:val="28"/>
        </w:rPr>
        <w:t xml:space="preserve">. Настоящее постановление вступает в силу </w:t>
      </w:r>
      <w:proofErr w:type="gramStart"/>
      <w:r w:rsidR="00BE2238" w:rsidRPr="00D1204F">
        <w:rPr>
          <w:sz w:val="28"/>
          <w:szCs w:val="28"/>
        </w:rPr>
        <w:t>с</w:t>
      </w:r>
      <w:r w:rsidR="00274E89">
        <w:rPr>
          <w:sz w:val="28"/>
          <w:szCs w:val="28"/>
        </w:rPr>
        <w:t xml:space="preserve"> даты</w:t>
      </w:r>
      <w:r w:rsidR="00BE2238" w:rsidRPr="00D1204F">
        <w:rPr>
          <w:sz w:val="28"/>
          <w:szCs w:val="28"/>
        </w:rPr>
        <w:t xml:space="preserve"> подписания</w:t>
      </w:r>
      <w:proofErr w:type="gramEnd"/>
      <w:r w:rsidR="00BE2238" w:rsidRPr="00D1204F">
        <w:rPr>
          <w:sz w:val="28"/>
          <w:szCs w:val="28"/>
        </w:rPr>
        <w:t>.</w:t>
      </w:r>
      <w:r w:rsidR="00543E0B" w:rsidRPr="00D1204F">
        <w:rPr>
          <w:sz w:val="28"/>
          <w:szCs w:val="28"/>
        </w:rPr>
        <w:t xml:space="preserve"> </w:t>
      </w:r>
    </w:p>
    <w:p w:rsidR="0075127E" w:rsidRPr="001019C9" w:rsidRDefault="0075127E" w:rsidP="0075127E">
      <w:pPr>
        <w:pStyle w:val="a3"/>
        <w:tabs>
          <w:tab w:val="left" w:pos="8820"/>
        </w:tabs>
        <w:ind w:left="360" w:right="431" w:firstLine="0"/>
        <w:jc w:val="center"/>
        <w:rPr>
          <w:sz w:val="28"/>
          <w:szCs w:val="28"/>
          <w:highlight w:val="yellow"/>
        </w:rPr>
      </w:pPr>
    </w:p>
    <w:p w:rsidR="0075127E" w:rsidRDefault="0075127E" w:rsidP="0075127E">
      <w:pPr>
        <w:ind w:firstLine="851"/>
        <w:jc w:val="both"/>
        <w:rPr>
          <w:sz w:val="28"/>
          <w:szCs w:val="28"/>
          <w:highlight w:val="yellow"/>
        </w:rPr>
      </w:pPr>
    </w:p>
    <w:p w:rsidR="0075127E" w:rsidRPr="001019C9" w:rsidRDefault="0075127E" w:rsidP="0075127E">
      <w:pPr>
        <w:ind w:firstLine="851"/>
        <w:jc w:val="both"/>
        <w:rPr>
          <w:sz w:val="28"/>
          <w:szCs w:val="28"/>
          <w:highlight w:val="yellow"/>
        </w:rPr>
      </w:pPr>
    </w:p>
    <w:p w:rsidR="00186440" w:rsidRDefault="004F2D98" w:rsidP="0075127E">
      <w:pPr>
        <w:jc w:val="both"/>
        <w:rPr>
          <w:bCs/>
          <w:sz w:val="28"/>
          <w:szCs w:val="28"/>
        </w:rPr>
      </w:pPr>
      <w:r w:rsidRPr="00D1204F">
        <w:rPr>
          <w:bCs/>
          <w:sz w:val="28"/>
          <w:szCs w:val="28"/>
        </w:rPr>
        <w:t>Губернатор</w:t>
      </w:r>
    </w:p>
    <w:p w:rsidR="00E1546F" w:rsidRDefault="00455F46" w:rsidP="00186440">
      <w:pPr>
        <w:jc w:val="both"/>
        <w:rPr>
          <w:sz w:val="27"/>
          <w:szCs w:val="27"/>
        </w:rPr>
      </w:pPr>
      <w:r w:rsidRPr="00D1204F">
        <w:rPr>
          <w:bCs/>
          <w:sz w:val="28"/>
          <w:szCs w:val="28"/>
        </w:rPr>
        <w:t>Ленинградской области</w:t>
      </w:r>
      <w:r w:rsidR="00186440">
        <w:rPr>
          <w:bCs/>
          <w:sz w:val="28"/>
          <w:szCs w:val="28"/>
        </w:rPr>
        <w:tab/>
      </w:r>
      <w:r w:rsidR="00186440">
        <w:rPr>
          <w:bCs/>
          <w:sz w:val="28"/>
          <w:szCs w:val="28"/>
        </w:rPr>
        <w:tab/>
      </w:r>
      <w:r w:rsidR="00186440">
        <w:rPr>
          <w:bCs/>
          <w:sz w:val="28"/>
          <w:szCs w:val="28"/>
        </w:rPr>
        <w:tab/>
      </w:r>
      <w:r w:rsidR="00186440">
        <w:rPr>
          <w:bCs/>
          <w:sz w:val="28"/>
          <w:szCs w:val="28"/>
        </w:rPr>
        <w:tab/>
      </w:r>
      <w:r w:rsidR="00186440">
        <w:rPr>
          <w:bCs/>
          <w:sz w:val="28"/>
          <w:szCs w:val="28"/>
        </w:rPr>
        <w:tab/>
      </w:r>
      <w:r w:rsidR="00186440">
        <w:rPr>
          <w:bCs/>
          <w:sz w:val="28"/>
          <w:szCs w:val="28"/>
        </w:rPr>
        <w:tab/>
      </w:r>
      <w:r w:rsidR="00186440">
        <w:rPr>
          <w:bCs/>
          <w:sz w:val="28"/>
          <w:szCs w:val="28"/>
        </w:rPr>
        <w:tab/>
        <w:t xml:space="preserve">         </w:t>
      </w:r>
      <w:r w:rsidR="000C2B58" w:rsidRPr="00D1204F">
        <w:rPr>
          <w:bCs/>
          <w:sz w:val="28"/>
          <w:szCs w:val="28"/>
        </w:rPr>
        <w:t>А. Дрозденко</w:t>
      </w:r>
    </w:p>
    <w:p w:rsidR="00E1546F" w:rsidRDefault="0095137F" w:rsidP="0075127E">
      <w:pPr>
        <w:autoSpaceDE w:val="0"/>
        <w:autoSpaceDN w:val="0"/>
        <w:adjustRightInd w:val="0"/>
        <w:ind w:left="5670"/>
        <w:jc w:val="center"/>
        <w:outlineLvl w:val="0"/>
        <w:rPr>
          <w:sz w:val="27"/>
          <w:szCs w:val="27"/>
        </w:rPr>
      </w:pPr>
      <w:r>
        <w:rPr>
          <w:sz w:val="27"/>
          <w:szCs w:val="27"/>
        </w:rPr>
        <w:br w:type="page"/>
      </w:r>
    </w:p>
    <w:p w:rsidR="00714D55" w:rsidRPr="000954D6" w:rsidRDefault="00714D55" w:rsidP="0075127E">
      <w:pPr>
        <w:autoSpaceDE w:val="0"/>
        <w:autoSpaceDN w:val="0"/>
        <w:adjustRightInd w:val="0"/>
        <w:ind w:left="5670"/>
        <w:jc w:val="center"/>
        <w:outlineLvl w:val="0"/>
        <w:rPr>
          <w:sz w:val="27"/>
          <w:szCs w:val="27"/>
        </w:rPr>
      </w:pPr>
      <w:r w:rsidRPr="000954D6">
        <w:rPr>
          <w:sz w:val="27"/>
          <w:szCs w:val="27"/>
        </w:rPr>
        <w:t>УТВЕРЖДЕНО</w:t>
      </w:r>
    </w:p>
    <w:p w:rsidR="00714D55" w:rsidRPr="000954D6" w:rsidRDefault="00714D55" w:rsidP="0075127E">
      <w:pPr>
        <w:autoSpaceDE w:val="0"/>
        <w:autoSpaceDN w:val="0"/>
        <w:adjustRightInd w:val="0"/>
        <w:ind w:left="5670"/>
        <w:jc w:val="center"/>
        <w:rPr>
          <w:sz w:val="27"/>
          <w:szCs w:val="27"/>
        </w:rPr>
      </w:pPr>
      <w:r w:rsidRPr="000954D6">
        <w:rPr>
          <w:sz w:val="27"/>
          <w:szCs w:val="27"/>
        </w:rPr>
        <w:t>постановлением Правительства</w:t>
      </w:r>
    </w:p>
    <w:p w:rsidR="00714D55" w:rsidRPr="000954D6" w:rsidRDefault="00714D55" w:rsidP="0075127E">
      <w:pPr>
        <w:autoSpaceDE w:val="0"/>
        <w:autoSpaceDN w:val="0"/>
        <w:adjustRightInd w:val="0"/>
        <w:ind w:left="5670"/>
        <w:jc w:val="center"/>
        <w:rPr>
          <w:sz w:val="27"/>
          <w:szCs w:val="27"/>
        </w:rPr>
      </w:pPr>
      <w:r w:rsidRPr="000954D6">
        <w:rPr>
          <w:sz w:val="27"/>
          <w:szCs w:val="27"/>
        </w:rPr>
        <w:t>Ленинградской области</w:t>
      </w:r>
    </w:p>
    <w:p w:rsidR="00714D55" w:rsidRPr="000954D6" w:rsidRDefault="00714D55" w:rsidP="0075127E">
      <w:pPr>
        <w:autoSpaceDE w:val="0"/>
        <w:autoSpaceDN w:val="0"/>
        <w:adjustRightInd w:val="0"/>
        <w:ind w:left="5670"/>
        <w:jc w:val="center"/>
        <w:rPr>
          <w:sz w:val="27"/>
          <w:szCs w:val="27"/>
        </w:rPr>
      </w:pPr>
      <w:r w:rsidRPr="000954D6">
        <w:rPr>
          <w:sz w:val="27"/>
          <w:szCs w:val="27"/>
        </w:rPr>
        <w:t>от __ ______20___г. N ______</w:t>
      </w:r>
    </w:p>
    <w:p w:rsidR="00734524" w:rsidRPr="000954D6" w:rsidRDefault="00653145" w:rsidP="0075127E">
      <w:pPr>
        <w:autoSpaceDE w:val="0"/>
        <w:autoSpaceDN w:val="0"/>
        <w:adjustRightInd w:val="0"/>
        <w:ind w:left="5670"/>
        <w:jc w:val="center"/>
        <w:rPr>
          <w:sz w:val="27"/>
          <w:szCs w:val="27"/>
        </w:rPr>
      </w:pPr>
      <w:r w:rsidRPr="000954D6">
        <w:rPr>
          <w:sz w:val="27"/>
          <w:szCs w:val="27"/>
        </w:rPr>
        <w:t>(приложение)</w:t>
      </w:r>
    </w:p>
    <w:p w:rsidR="0075127E" w:rsidRDefault="0075127E" w:rsidP="004800BE">
      <w:pPr>
        <w:pStyle w:val="ConsPlusTitle"/>
        <w:widowControl/>
        <w:jc w:val="center"/>
        <w:rPr>
          <w:b w:val="0"/>
          <w:sz w:val="27"/>
          <w:szCs w:val="27"/>
        </w:rPr>
      </w:pPr>
    </w:p>
    <w:p w:rsidR="00714D55" w:rsidRPr="000954D6" w:rsidRDefault="00714D55" w:rsidP="004800BE">
      <w:pPr>
        <w:pStyle w:val="ConsPlusTitle"/>
        <w:widowControl/>
        <w:jc w:val="center"/>
        <w:rPr>
          <w:b w:val="0"/>
          <w:sz w:val="27"/>
          <w:szCs w:val="27"/>
        </w:rPr>
      </w:pPr>
      <w:r w:rsidRPr="000954D6">
        <w:rPr>
          <w:b w:val="0"/>
          <w:sz w:val="27"/>
          <w:szCs w:val="27"/>
        </w:rPr>
        <w:t>РАСПРЕДЕЛЕНИЕ</w:t>
      </w:r>
    </w:p>
    <w:p w:rsidR="009F27B6" w:rsidRDefault="00BE2238" w:rsidP="00D1204F">
      <w:pPr>
        <w:jc w:val="center"/>
        <w:rPr>
          <w:sz w:val="28"/>
          <w:szCs w:val="28"/>
        </w:rPr>
      </w:pPr>
      <w:r w:rsidRPr="00D1204F">
        <w:rPr>
          <w:sz w:val="28"/>
          <w:szCs w:val="28"/>
        </w:rPr>
        <w:t>в</w:t>
      </w:r>
      <w:r w:rsidR="00543E0B" w:rsidRPr="00D1204F">
        <w:rPr>
          <w:sz w:val="28"/>
          <w:szCs w:val="28"/>
        </w:rPr>
        <w:t xml:space="preserve"> </w:t>
      </w:r>
      <w:r w:rsidR="00C87455" w:rsidRPr="00C87455">
        <w:rPr>
          <w:sz w:val="28"/>
          <w:szCs w:val="28"/>
        </w:rPr>
        <w:t xml:space="preserve">2021-2023 </w:t>
      </w:r>
      <w:r w:rsidR="00F55F2C" w:rsidRPr="00F55F2C">
        <w:rPr>
          <w:sz w:val="28"/>
          <w:szCs w:val="28"/>
        </w:rPr>
        <w:t xml:space="preserve">годах </w:t>
      </w:r>
      <w:r w:rsidR="00A32F34" w:rsidRPr="00A32F34">
        <w:rPr>
          <w:sz w:val="28"/>
          <w:szCs w:val="28"/>
        </w:rPr>
        <w:t>субсидии из областного бюджета Ленинградской области</w:t>
      </w:r>
      <w:r w:rsidR="00E206DC">
        <w:rPr>
          <w:sz w:val="28"/>
          <w:szCs w:val="28"/>
        </w:rPr>
        <w:br/>
      </w:r>
      <w:r w:rsidR="00A32F34" w:rsidRPr="00A32F34">
        <w:rPr>
          <w:sz w:val="28"/>
          <w:szCs w:val="28"/>
        </w:rPr>
        <w:t xml:space="preserve">и поступивших в порядке </w:t>
      </w:r>
      <w:proofErr w:type="spellStart"/>
      <w:r w:rsidR="00A32F34" w:rsidRPr="00A32F34">
        <w:rPr>
          <w:sz w:val="28"/>
          <w:szCs w:val="28"/>
        </w:rPr>
        <w:t>софинансирования</w:t>
      </w:r>
      <w:proofErr w:type="spellEnd"/>
      <w:r w:rsidR="00A32F34" w:rsidRPr="00A32F34">
        <w:rPr>
          <w:sz w:val="28"/>
          <w:szCs w:val="28"/>
        </w:rPr>
        <w:t xml:space="preserve"> средств федерального бюджета бюджетам муниципальных образований Ленинградской области </w:t>
      </w:r>
      <w:r w:rsidR="00881285" w:rsidRPr="00881285">
        <w:rPr>
          <w:sz w:val="28"/>
          <w:szCs w:val="28"/>
        </w:rPr>
        <w:t>на создание детских технопарков «</w:t>
      </w:r>
      <w:proofErr w:type="spellStart"/>
      <w:r w:rsidR="00881285" w:rsidRPr="00881285">
        <w:rPr>
          <w:sz w:val="28"/>
          <w:szCs w:val="28"/>
        </w:rPr>
        <w:t>Кванториум</w:t>
      </w:r>
      <w:proofErr w:type="spellEnd"/>
      <w:r w:rsidR="00881285" w:rsidRPr="00881285">
        <w:rPr>
          <w:sz w:val="28"/>
          <w:szCs w:val="28"/>
        </w:rPr>
        <w:t>» на базе общеобразовательных организаций Ленинградской области в рамках государственной программы Ленинградской области «Современное образование Ленинградской области</w:t>
      </w:r>
    </w:p>
    <w:p w:rsidR="00A32F09" w:rsidRPr="00D1204F" w:rsidRDefault="00A32F09" w:rsidP="00D1204F">
      <w:pPr>
        <w:jc w:val="center"/>
        <w:rPr>
          <w:sz w:val="28"/>
          <w:szCs w:val="28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1701"/>
        <w:gridCol w:w="1559"/>
        <w:gridCol w:w="1701"/>
      </w:tblGrid>
      <w:tr w:rsidR="00426847" w:rsidRPr="002C1922" w:rsidTr="00426847">
        <w:trPr>
          <w:cantSplit/>
          <w:trHeight w:val="346"/>
        </w:trPr>
        <w:tc>
          <w:tcPr>
            <w:tcW w:w="482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D1784E" w:rsidRDefault="00426847" w:rsidP="00D723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74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426847" w:rsidRPr="005F374D" w:rsidRDefault="00426847" w:rsidP="00D723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74D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426847" w:rsidRPr="005F374D" w:rsidRDefault="0093288B" w:rsidP="008466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субсидии</w:t>
            </w:r>
            <w:r w:rsidR="004268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6847" w:rsidRPr="005F374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9110D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426847" w:rsidRPr="005F374D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</w:tr>
      <w:tr w:rsidR="00426847" w:rsidRPr="002C1922" w:rsidTr="00426847">
        <w:trPr>
          <w:cantSplit/>
          <w:trHeight w:val="360"/>
        </w:trPr>
        <w:tc>
          <w:tcPr>
            <w:tcW w:w="482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6847" w:rsidRPr="005F374D" w:rsidRDefault="00426847" w:rsidP="0047717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47" w:rsidRPr="005F374D" w:rsidRDefault="00426847" w:rsidP="004268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74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F374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47" w:rsidRPr="005F374D" w:rsidRDefault="00426847" w:rsidP="004800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74D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47" w:rsidRPr="005F374D" w:rsidRDefault="00426847" w:rsidP="004268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74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F374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433506" w:rsidRPr="002C1922" w:rsidTr="00F03F50">
        <w:trPr>
          <w:cantSplit/>
          <w:trHeight w:val="24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3506" w:rsidRPr="00D571A6" w:rsidRDefault="00433506" w:rsidP="00ED12A4">
            <w:r w:rsidRPr="00D571A6">
              <w:t>Всеволожский</w:t>
            </w:r>
            <w: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06" w:rsidRPr="000D2747" w:rsidRDefault="00433506" w:rsidP="00B3568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06" w:rsidRPr="00F32890" w:rsidRDefault="00433506" w:rsidP="00B3568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06" w:rsidRPr="00C8725B" w:rsidRDefault="00411642" w:rsidP="00433506">
            <w:pPr>
              <w:jc w:val="center"/>
            </w:pPr>
            <w:r>
              <w:t>21 357,0</w:t>
            </w:r>
          </w:p>
        </w:tc>
      </w:tr>
      <w:tr w:rsidR="00433506" w:rsidRPr="002C1922" w:rsidTr="00F03F50">
        <w:trPr>
          <w:cantSplit/>
          <w:trHeight w:val="24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3506" w:rsidRPr="00D571A6" w:rsidRDefault="00433506" w:rsidP="0084021E">
            <w:r w:rsidRPr="00D571A6">
              <w:t>Выборгский</w:t>
            </w:r>
            <w:r>
              <w:t xml:space="preserve">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06" w:rsidRPr="000D2747" w:rsidRDefault="00431F3A" w:rsidP="00B35689">
            <w:pPr>
              <w:jc w:val="center"/>
            </w:pPr>
            <w:r>
              <w:t>21 361,8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06" w:rsidRPr="00F32890" w:rsidRDefault="00433506" w:rsidP="00B3568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06" w:rsidRPr="00C8725B" w:rsidRDefault="00433506" w:rsidP="00433506">
            <w:pPr>
              <w:jc w:val="center"/>
            </w:pPr>
          </w:p>
        </w:tc>
      </w:tr>
      <w:tr w:rsidR="00433506" w:rsidRPr="002C1922" w:rsidTr="00F03F50">
        <w:trPr>
          <w:cantSplit/>
          <w:trHeight w:val="24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3506" w:rsidRPr="00D571A6" w:rsidRDefault="00433506" w:rsidP="00ED12A4">
            <w:r w:rsidRPr="00D571A6">
              <w:t>Гатчинский</w:t>
            </w:r>
            <w: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06" w:rsidRPr="000D2747" w:rsidRDefault="00433506" w:rsidP="00B3568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06" w:rsidRPr="00F32890" w:rsidRDefault="00411642" w:rsidP="00B35689">
            <w:pPr>
              <w:jc w:val="center"/>
            </w:pPr>
            <w:r>
              <w:t>21 444,2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06" w:rsidRPr="00C8725B" w:rsidRDefault="00433506" w:rsidP="00433506">
            <w:pPr>
              <w:jc w:val="center"/>
            </w:pPr>
          </w:p>
        </w:tc>
      </w:tr>
      <w:tr w:rsidR="000F3900" w:rsidRPr="002C1922" w:rsidTr="000F3900">
        <w:trPr>
          <w:cantSplit/>
          <w:trHeight w:val="24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900" w:rsidRPr="00906A8A" w:rsidRDefault="000F3900" w:rsidP="000F3900">
            <w:pPr>
              <w:pStyle w:val="ConsPlusCell"/>
              <w:widowControl/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A8A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900" w:rsidRPr="000F3900" w:rsidRDefault="000F3900" w:rsidP="000F3900">
            <w:pPr>
              <w:jc w:val="center"/>
              <w:rPr>
                <w:b/>
                <w:bCs/>
              </w:rPr>
            </w:pPr>
            <w:r w:rsidRPr="000F3900">
              <w:rPr>
                <w:b/>
                <w:bCs/>
              </w:rPr>
              <w:t>21 361,8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900" w:rsidRPr="000F3900" w:rsidRDefault="000F3900" w:rsidP="000F3900">
            <w:pPr>
              <w:jc w:val="center"/>
              <w:rPr>
                <w:b/>
                <w:bCs/>
              </w:rPr>
            </w:pPr>
            <w:r w:rsidRPr="000F3900">
              <w:rPr>
                <w:b/>
                <w:bCs/>
              </w:rPr>
              <w:t>21 444,2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900" w:rsidRPr="000F3900" w:rsidRDefault="000F3900" w:rsidP="000F3900">
            <w:pPr>
              <w:jc w:val="center"/>
              <w:rPr>
                <w:b/>
                <w:bCs/>
              </w:rPr>
            </w:pPr>
            <w:r w:rsidRPr="000F3900">
              <w:rPr>
                <w:b/>
                <w:bCs/>
              </w:rPr>
              <w:t>21 357,0</w:t>
            </w:r>
          </w:p>
        </w:tc>
      </w:tr>
    </w:tbl>
    <w:p w:rsidR="00DB2B58" w:rsidRDefault="00DB2B58" w:rsidP="000F4E8E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DB2B58" w:rsidRPr="00F772DC" w:rsidRDefault="00DB2B58" w:rsidP="00DB2B58">
      <w:pPr>
        <w:jc w:val="center"/>
        <w:rPr>
          <w:b/>
          <w:sz w:val="28"/>
          <w:szCs w:val="28"/>
        </w:rPr>
      </w:pPr>
      <w:r>
        <w:rPr>
          <w:sz w:val="27"/>
          <w:szCs w:val="27"/>
        </w:rPr>
        <w:br w:type="page"/>
      </w:r>
      <w:r w:rsidRPr="00F772DC">
        <w:rPr>
          <w:b/>
          <w:sz w:val="28"/>
          <w:szCs w:val="28"/>
        </w:rPr>
        <w:lastRenderedPageBreak/>
        <w:t>ПОЯСНИТЕЛЬНАЯ ЗАПИСКА</w:t>
      </w:r>
    </w:p>
    <w:p w:rsidR="00DB2B58" w:rsidRPr="00A57841" w:rsidRDefault="00DB2B58" w:rsidP="00DB2B58">
      <w:pPr>
        <w:jc w:val="center"/>
        <w:rPr>
          <w:rFonts w:eastAsia="Calibri"/>
          <w:b/>
          <w:sz w:val="28"/>
          <w:szCs w:val="28"/>
        </w:rPr>
      </w:pPr>
      <w:proofErr w:type="gramStart"/>
      <w:r w:rsidRPr="00EA0617">
        <w:rPr>
          <w:rFonts w:eastAsia="Calibri"/>
          <w:b/>
          <w:sz w:val="28"/>
          <w:szCs w:val="28"/>
        </w:rPr>
        <w:t xml:space="preserve">к проекту постановления Правительства Ленинградской области </w:t>
      </w:r>
      <w:r w:rsidRPr="00EA0617">
        <w:rPr>
          <w:rFonts w:eastAsia="Calibri"/>
          <w:b/>
          <w:sz w:val="28"/>
          <w:szCs w:val="28"/>
        </w:rPr>
        <w:br/>
      </w:r>
      <w:r>
        <w:rPr>
          <w:rFonts w:eastAsia="Calibri"/>
          <w:b/>
          <w:sz w:val="28"/>
          <w:szCs w:val="28"/>
        </w:rPr>
        <w:t>«</w:t>
      </w:r>
      <w:r w:rsidRPr="00EA0617">
        <w:rPr>
          <w:rFonts w:eastAsia="Calibri"/>
          <w:b/>
          <w:sz w:val="28"/>
          <w:szCs w:val="28"/>
        </w:rPr>
        <w:t xml:space="preserve">Об утверждении распределения </w:t>
      </w:r>
      <w:r w:rsidRPr="00040170">
        <w:rPr>
          <w:rFonts w:eastAsia="Calibri"/>
          <w:b/>
          <w:sz w:val="28"/>
          <w:szCs w:val="28"/>
        </w:rPr>
        <w:t xml:space="preserve">в 2021-2023 годах </w:t>
      </w:r>
      <w:r w:rsidRPr="00EA0617">
        <w:rPr>
          <w:b/>
          <w:sz w:val="28"/>
          <w:szCs w:val="28"/>
        </w:rPr>
        <w:t xml:space="preserve">субсидий из областного бюджета Ленинградской области и поступивших в порядке </w:t>
      </w:r>
      <w:proofErr w:type="spellStart"/>
      <w:r w:rsidRPr="00EA0617">
        <w:rPr>
          <w:b/>
          <w:sz w:val="28"/>
          <w:szCs w:val="28"/>
        </w:rPr>
        <w:t>софинансирования</w:t>
      </w:r>
      <w:proofErr w:type="spellEnd"/>
      <w:r w:rsidRPr="00EA0617">
        <w:rPr>
          <w:b/>
          <w:sz w:val="28"/>
          <w:szCs w:val="28"/>
        </w:rPr>
        <w:t xml:space="preserve"> средств федерального бюджета бюджетам муниципальных образований Ленинградской области</w:t>
      </w:r>
      <w:r w:rsidRPr="00EA0617">
        <w:rPr>
          <w:b/>
        </w:rPr>
        <w:t xml:space="preserve"> </w:t>
      </w:r>
      <w:r w:rsidRPr="00B757FD">
        <w:rPr>
          <w:b/>
          <w:sz w:val="28"/>
          <w:szCs w:val="28"/>
        </w:rPr>
        <w:t xml:space="preserve">на </w:t>
      </w:r>
      <w:r w:rsidRPr="00B75CDE">
        <w:rPr>
          <w:b/>
          <w:sz w:val="28"/>
          <w:szCs w:val="28"/>
        </w:rPr>
        <w:t xml:space="preserve">создание </w:t>
      </w:r>
      <w:r>
        <w:rPr>
          <w:b/>
          <w:sz w:val="28"/>
          <w:szCs w:val="28"/>
        </w:rPr>
        <w:t>детских технопарков «</w:t>
      </w:r>
      <w:proofErr w:type="spellStart"/>
      <w:r>
        <w:rPr>
          <w:b/>
          <w:sz w:val="28"/>
          <w:szCs w:val="28"/>
        </w:rPr>
        <w:t>Кванториум</w:t>
      </w:r>
      <w:proofErr w:type="spellEnd"/>
      <w:r>
        <w:rPr>
          <w:b/>
          <w:sz w:val="28"/>
          <w:szCs w:val="28"/>
        </w:rPr>
        <w:t>» на базе общеобразовательных организаций Ленинградской области</w:t>
      </w:r>
      <w:r w:rsidRPr="00B75CDE">
        <w:rPr>
          <w:b/>
          <w:sz w:val="28"/>
          <w:szCs w:val="28"/>
        </w:rPr>
        <w:t xml:space="preserve"> </w:t>
      </w:r>
      <w:r w:rsidRPr="00EA0617">
        <w:rPr>
          <w:b/>
          <w:sz w:val="28"/>
          <w:szCs w:val="28"/>
        </w:rPr>
        <w:t>в рамках государственной программы Ленинградской области «Современное образование Ленинградской области</w:t>
      </w:r>
      <w:r w:rsidRPr="00EA0617">
        <w:rPr>
          <w:rFonts w:eastAsia="Calibri"/>
          <w:b/>
          <w:sz w:val="28"/>
          <w:szCs w:val="28"/>
        </w:rPr>
        <w:t>»</w:t>
      </w:r>
      <w:proofErr w:type="gramEnd"/>
    </w:p>
    <w:p w:rsidR="00DB2B58" w:rsidRPr="00F772DC" w:rsidRDefault="00DB2B58" w:rsidP="00DB2B58">
      <w:pPr>
        <w:jc w:val="center"/>
        <w:rPr>
          <w:b/>
          <w:sz w:val="28"/>
          <w:szCs w:val="28"/>
        </w:rPr>
      </w:pPr>
    </w:p>
    <w:p w:rsidR="00DB2B58" w:rsidRPr="005E3A31" w:rsidRDefault="00DB2B58" w:rsidP="00DB2B58">
      <w:pPr>
        <w:ind w:firstLine="567"/>
        <w:jc w:val="both"/>
        <w:rPr>
          <w:sz w:val="28"/>
          <w:szCs w:val="28"/>
        </w:rPr>
      </w:pPr>
      <w:proofErr w:type="gramStart"/>
      <w:r w:rsidRPr="005E3A31">
        <w:rPr>
          <w:sz w:val="28"/>
          <w:szCs w:val="28"/>
        </w:rPr>
        <w:t>Настоящий проект постановления Правительства Ленинградской области «Об</w:t>
      </w:r>
      <w:r>
        <w:rPr>
          <w:sz w:val="28"/>
          <w:szCs w:val="28"/>
        </w:rPr>
        <w:t> </w:t>
      </w:r>
      <w:r w:rsidRPr="005E3A31">
        <w:rPr>
          <w:sz w:val="28"/>
          <w:szCs w:val="28"/>
        </w:rPr>
        <w:t xml:space="preserve">утверждении распределения </w:t>
      </w:r>
      <w:r w:rsidRPr="00040170">
        <w:rPr>
          <w:sz w:val="28"/>
          <w:szCs w:val="28"/>
        </w:rPr>
        <w:t xml:space="preserve">в 2021-2023 годах </w:t>
      </w:r>
      <w:r w:rsidRPr="005E3A31">
        <w:rPr>
          <w:sz w:val="28"/>
          <w:szCs w:val="28"/>
        </w:rPr>
        <w:t xml:space="preserve">субсидий из областного бюджета Ленинградской области и поступивших в порядке </w:t>
      </w:r>
      <w:proofErr w:type="spellStart"/>
      <w:r w:rsidRPr="005E3A31">
        <w:rPr>
          <w:sz w:val="28"/>
          <w:szCs w:val="28"/>
        </w:rPr>
        <w:t>софинансирования</w:t>
      </w:r>
      <w:proofErr w:type="spellEnd"/>
      <w:r w:rsidRPr="005E3A31">
        <w:rPr>
          <w:sz w:val="28"/>
          <w:szCs w:val="28"/>
        </w:rPr>
        <w:t xml:space="preserve"> средств федерального бюджета бюджетам муниципальных образований Ленинградской области на создание детских технопарков «</w:t>
      </w:r>
      <w:proofErr w:type="spellStart"/>
      <w:r w:rsidRPr="005E3A31">
        <w:rPr>
          <w:sz w:val="28"/>
          <w:szCs w:val="28"/>
        </w:rPr>
        <w:t>Кванториум</w:t>
      </w:r>
      <w:proofErr w:type="spellEnd"/>
      <w:r w:rsidRPr="005E3A31">
        <w:rPr>
          <w:sz w:val="28"/>
          <w:szCs w:val="28"/>
        </w:rPr>
        <w:t>» на базе общеобразовательных организаций Ленинградской области в рамках государственной программы Ленинградской области «Современное образование Ленинградской области» (далее – Проект) разработан в соответствии постановлением Правительства Ленинградской</w:t>
      </w:r>
      <w:proofErr w:type="gramEnd"/>
      <w:r w:rsidRPr="005E3A31">
        <w:rPr>
          <w:sz w:val="28"/>
          <w:szCs w:val="28"/>
        </w:rPr>
        <w:t xml:space="preserve"> области от 20.07.2016 № 257 «Об утверждении Правил предоставления субсидий местным бюджетам из областного бюджета Ленинградской области».</w:t>
      </w:r>
    </w:p>
    <w:p w:rsidR="00DB2B58" w:rsidRPr="005E3A31" w:rsidRDefault="00DB2B58" w:rsidP="00DB2B58">
      <w:pPr>
        <w:ind w:right="20" w:firstLine="567"/>
        <w:jc w:val="both"/>
        <w:rPr>
          <w:rFonts w:eastAsia="Calibri"/>
          <w:sz w:val="28"/>
          <w:szCs w:val="28"/>
        </w:rPr>
      </w:pPr>
      <w:r w:rsidRPr="005E3A31">
        <w:rPr>
          <w:rFonts w:eastAsia="Calibri"/>
          <w:sz w:val="28"/>
          <w:szCs w:val="28"/>
        </w:rPr>
        <w:t xml:space="preserve">По итогам конкурсного отбора субъектов Российской Федерации на предоставление </w:t>
      </w:r>
      <w:r w:rsidRPr="005E3A31">
        <w:rPr>
          <w:sz w:val="28"/>
          <w:szCs w:val="28"/>
        </w:rPr>
        <w:t xml:space="preserve">в 2021 году </w:t>
      </w:r>
      <w:r w:rsidRPr="005E3A31">
        <w:rPr>
          <w:rFonts w:eastAsia="Calibri"/>
          <w:sz w:val="28"/>
          <w:szCs w:val="28"/>
        </w:rPr>
        <w:t xml:space="preserve">субсидии из федерального бюджета бюджетам субъектов Российской Федерации Ленинградская область получила субсидию </w:t>
      </w:r>
      <w:r w:rsidRPr="005E3A31">
        <w:rPr>
          <w:sz w:val="28"/>
          <w:szCs w:val="28"/>
        </w:rPr>
        <w:t>на создание детских технопарков «</w:t>
      </w:r>
      <w:proofErr w:type="spellStart"/>
      <w:r w:rsidRPr="005E3A31">
        <w:rPr>
          <w:sz w:val="28"/>
          <w:szCs w:val="28"/>
        </w:rPr>
        <w:t>Кванториум</w:t>
      </w:r>
      <w:proofErr w:type="spellEnd"/>
      <w:r w:rsidRPr="005E3A31">
        <w:rPr>
          <w:sz w:val="28"/>
          <w:szCs w:val="28"/>
        </w:rPr>
        <w:t xml:space="preserve">» </w:t>
      </w:r>
      <w:r w:rsidRPr="005E3A31">
        <w:rPr>
          <w:rFonts w:eastAsia="Calibri"/>
          <w:sz w:val="28"/>
          <w:szCs w:val="28"/>
        </w:rPr>
        <w:t>в рамках федерального проекта «Современная школа» национального проекта «Образование».</w:t>
      </w:r>
    </w:p>
    <w:p w:rsidR="00DB2B58" w:rsidRPr="005E3A31" w:rsidRDefault="00DB2B58" w:rsidP="00DB2B58">
      <w:pPr>
        <w:ind w:firstLine="567"/>
        <w:jc w:val="both"/>
        <w:rPr>
          <w:rFonts w:eastAsia="Calibri"/>
          <w:sz w:val="28"/>
          <w:szCs w:val="28"/>
        </w:rPr>
      </w:pPr>
      <w:r w:rsidRPr="005E3A31">
        <w:rPr>
          <w:rFonts w:eastAsia="Calibri"/>
          <w:sz w:val="28"/>
          <w:szCs w:val="28"/>
        </w:rPr>
        <w:t xml:space="preserve">В рамках мероприятий проекта «Современная школа» предполагается создание одного </w:t>
      </w:r>
      <w:r>
        <w:rPr>
          <w:rFonts w:eastAsia="Calibri"/>
          <w:sz w:val="28"/>
          <w:szCs w:val="28"/>
        </w:rPr>
        <w:t xml:space="preserve">в год </w:t>
      </w:r>
      <w:r w:rsidRPr="005E3A31">
        <w:rPr>
          <w:rFonts w:eastAsia="Calibri"/>
          <w:sz w:val="28"/>
          <w:szCs w:val="28"/>
        </w:rPr>
        <w:t xml:space="preserve">детского </w:t>
      </w:r>
      <w:r w:rsidRPr="005E3A31">
        <w:rPr>
          <w:sz w:val="28"/>
          <w:szCs w:val="28"/>
        </w:rPr>
        <w:t>технопарка «</w:t>
      </w:r>
      <w:proofErr w:type="spellStart"/>
      <w:r w:rsidRPr="005E3A31">
        <w:rPr>
          <w:sz w:val="28"/>
          <w:szCs w:val="28"/>
        </w:rPr>
        <w:t>Кванториум</w:t>
      </w:r>
      <w:proofErr w:type="spellEnd"/>
      <w:r w:rsidRPr="005E3A31">
        <w:rPr>
          <w:sz w:val="28"/>
          <w:szCs w:val="28"/>
        </w:rPr>
        <w:t>» на базе общеобразовательной организации Ленинградской области.</w:t>
      </w:r>
    </w:p>
    <w:p w:rsidR="00DB2B58" w:rsidRPr="005E3A31" w:rsidRDefault="00DB2B58" w:rsidP="00DB2B58">
      <w:pPr>
        <w:ind w:firstLine="567"/>
        <w:jc w:val="both"/>
        <w:rPr>
          <w:rFonts w:eastAsia="Calibri"/>
          <w:sz w:val="28"/>
          <w:szCs w:val="28"/>
        </w:rPr>
      </w:pPr>
      <w:proofErr w:type="gramStart"/>
      <w:r w:rsidRPr="005E3A31">
        <w:rPr>
          <w:rFonts w:eastAsia="Calibri"/>
          <w:sz w:val="28"/>
          <w:szCs w:val="28"/>
        </w:rPr>
        <w:t xml:space="preserve">Субсидия предоставляется в целях </w:t>
      </w:r>
      <w:proofErr w:type="spellStart"/>
      <w:r w:rsidRPr="005E3A31">
        <w:rPr>
          <w:rFonts w:eastAsia="Calibri"/>
          <w:sz w:val="28"/>
          <w:szCs w:val="28"/>
        </w:rPr>
        <w:t>софинансирования</w:t>
      </w:r>
      <w:proofErr w:type="spellEnd"/>
      <w:r w:rsidRPr="005E3A31">
        <w:rPr>
          <w:rFonts w:eastAsia="Calibri"/>
          <w:sz w:val="28"/>
          <w:szCs w:val="28"/>
        </w:rPr>
        <w:t xml:space="preserve"> расходного обязательства субъекта Российской Федерации на приобретение оборудования, расходных материалов, средств обучения и воспитания в целях создания детского технопарка «</w:t>
      </w:r>
      <w:proofErr w:type="spellStart"/>
      <w:r w:rsidRPr="005E3A31">
        <w:rPr>
          <w:rFonts w:eastAsia="Calibri"/>
          <w:sz w:val="28"/>
          <w:szCs w:val="28"/>
        </w:rPr>
        <w:t>Кванториум</w:t>
      </w:r>
      <w:proofErr w:type="spellEnd"/>
      <w:r w:rsidRPr="005E3A31">
        <w:rPr>
          <w:rFonts w:eastAsia="Calibri"/>
          <w:sz w:val="28"/>
          <w:szCs w:val="28"/>
        </w:rPr>
        <w:t>» на базе общеобразовательной организации в соответствии с перечнем, утвержденным распоряжением Министерства просвещения Российской Федерации от</w:t>
      </w:r>
      <w:r>
        <w:rPr>
          <w:rFonts w:eastAsia="Calibri"/>
          <w:sz w:val="28"/>
          <w:szCs w:val="28"/>
        </w:rPr>
        <w:t> </w:t>
      </w:r>
      <w:r w:rsidRPr="005E3A31">
        <w:rPr>
          <w:rFonts w:eastAsia="Calibri"/>
          <w:sz w:val="28"/>
          <w:szCs w:val="28"/>
        </w:rPr>
        <w:t>21 декабря 2020 года № Р-179 "</w:t>
      </w:r>
      <w:r w:rsidRPr="005E3A31">
        <w:t xml:space="preserve"> </w:t>
      </w:r>
      <w:r w:rsidRPr="005E3A31">
        <w:rPr>
          <w:rFonts w:eastAsia="Calibri"/>
          <w:sz w:val="28"/>
          <w:szCs w:val="28"/>
        </w:rPr>
        <w:t>«Об утверждении методических рекомендаций по созданию и функционированию детских технопарков «</w:t>
      </w:r>
      <w:proofErr w:type="spellStart"/>
      <w:r w:rsidRPr="005E3A31">
        <w:rPr>
          <w:rFonts w:eastAsia="Calibri"/>
          <w:sz w:val="28"/>
          <w:szCs w:val="28"/>
        </w:rPr>
        <w:t>Кванториум</w:t>
      </w:r>
      <w:proofErr w:type="spellEnd"/>
      <w:r w:rsidRPr="005E3A31">
        <w:rPr>
          <w:rFonts w:eastAsia="Calibri"/>
          <w:sz w:val="28"/>
          <w:szCs w:val="28"/>
        </w:rPr>
        <w:t>» на базе общеобразовательных организаций.</w:t>
      </w:r>
      <w:proofErr w:type="gramEnd"/>
    </w:p>
    <w:p w:rsidR="00DB2B58" w:rsidRPr="005E3A31" w:rsidRDefault="00DB2B58" w:rsidP="00DB2B58">
      <w:pPr>
        <w:ind w:firstLine="567"/>
        <w:jc w:val="both"/>
        <w:rPr>
          <w:sz w:val="28"/>
          <w:szCs w:val="28"/>
        </w:rPr>
      </w:pPr>
      <w:proofErr w:type="gramStart"/>
      <w:r w:rsidRPr="005E3A31">
        <w:rPr>
          <w:sz w:val="28"/>
          <w:szCs w:val="28"/>
        </w:rPr>
        <w:t xml:space="preserve">Перечень </w:t>
      </w:r>
      <w:r w:rsidRPr="00123B58">
        <w:rPr>
          <w:sz w:val="28"/>
          <w:szCs w:val="28"/>
        </w:rPr>
        <w:t xml:space="preserve">общеобразовательных организаций, на базе которых в 2021 </w:t>
      </w:r>
      <w:r>
        <w:rPr>
          <w:sz w:val="28"/>
          <w:szCs w:val="28"/>
        </w:rPr>
        <w:t xml:space="preserve">- </w:t>
      </w:r>
      <w:r w:rsidRPr="00123B58">
        <w:rPr>
          <w:sz w:val="28"/>
          <w:szCs w:val="28"/>
        </w:rPr>
        <w:t>2023 годах осуществляется создание детских технопарков «</w:t>
      </w:r>
      <w:proofErr w:type="spellStart"/>
      <w:r w:rsidRPr="00123B58">
        <w:rPr>
          <w:sz w:val="28"/>
          <w:szCs w:val="28"/>
        </w:rPr>
        <w:t>Кванториум</w:t>
      </w:r>
      <w:proofErr w:type="spellEnd"/>
      <w:r w:rsidRPr="00123B58">
        <w:rPr>
          <w:sz w:val="28"/>
          <w:szCs w:val="28"/>
        </w:rPr>
        <w:t>» в рамках федерального проекта «Современная школа» национального проекта «Образование» в</w:t>
      </w:r>
      <w:r>
        <w:rPr>
          <w:sz w:val="28"/>
          <w:szCs w:val="28"/>
        </w:rPr>
        <w:t> </w:t>
      </w:r>
      <w:r w:rsidRPr="00123B58">
        <w:rPr>
          <w:sz w:val="28"/>
          <w:szCs w:val="28"/>
        </w:rPr>
        <w:t>Ленинградской области</w:t>
      </w:r>
      <w:r>
        <w:rPr>
          <w:sz w:val="28"/>
          <w:szCs w:val="28"/>
        </w:rPr>
        <w:t>,</w:t>
      </w:r>
      <w:r w:rsidRPr="005E3A31">
        <w:rPr>
          <w:sz w:val="28"/>
          <w:szCs w:val="28"/>
        </w:rPr>
        <w:t xml:space="preserve"> утвержден распоряжением комитета общего и профессионального образования Ленинградской области на соответствующий финансовый год от 16 декабря 2020 года № 2162-р «Об утверждении концепции создания и функционирования детских технопарков «</w:t>
      </w:r>
      <w:proofErr w:type="spellStart"/>
      <w:r w:rsidRPr="005E3A31">
        <w:rPr>
          <w:sz w:val="28"/>
          <w:szCs w:val="28"/>
        </w:rPr>
        <w:t>Кванториум</w:t>
      </w:r>
      <w:proofErr w:type="spellEnd"/>
      <w:r w:rsidRPr="005E3A31">
        <w:rPr>
          <w:sz w:val="28"/>
          <w:szCs w:val="28"/>
        </w:rPr>
        <w:t>» на базе общеобразовательных организаций Ленинградской</w:t>
      </w:r>
      <w:proofErr w:type="gramEnd"/>
      <w:r w:rsidRPr="005E3A31">
        <w:rPr>
          <w:sz w:val="28"/>
          <w:szCs w:val="28"/>
        </w:rPr>
        <w:t xml:space="preserve"> области в рамках реализации федерального проекта «Современная школа» национального </w:t>
      </w:r>
      <w:r w:rsidRPr="005E3A31">
        <w:rPr>
          <w:sz w:val="28"/>
          <w:szCs w:val="28"/>
        </w:rPr>
        <w:lastRenderedPageBreak/>
        <w:t>проекта «Образование» в 2021 – 2023 годах». Перечень утвержден на основании заявок муниципальных образований.</w:t>
      </w:r>
    </w:p>
    <w:p w:rsidR="00DB2B58" w:rsidRPr="0014037F" w:rsidRDefault="00DB2B58" w:rsidP="00DB2B5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E3A31">
        <w:rPr>
          <w:sz w:val="28"/>
          <w:szCs w:val="28"/>
        </w:rPr>
        <w:t>Проект постановления не содержит положений, относящихся к сфере применения процедур оценки регулирующего</w:t>
      </w:r>
      <w:r w:rsidRPr="0014037F">
        <w:rPr>
          <w:sz w:val="28"/>
          <w:szCs w:val="28"/>
        </w:rPr>
        <w:t xml:space="preserve"> воздействия согласно п. 1.4 Порядка проведения процедур оценки регулирующего воздействия в Ленинградской области, утвержденной постановлением Правительства Ленинградской области от 23.04.2015 № 124.</w:t>
      </w:r>
    </w:p>
    <w:p w:rsidR="00DB2B58" w:rsidRPr="0014037F" w:rsidRDefault="00DB2B58" w:rsidP="00DB2B58">
      <w:pPr>
        <w:ind w:firstLine="567"/>
        <w:jc w:val="both"/>
        <w:rPr>
          <w:sz w:val="28"/>
          <w:szCs w:val="28"/>
        </w:rPr>
      </w:pPr>
      <w:r w:rsidRPr="0014037F">
        <w:rPr>
          <w:sz w:val="28"/>
          <w:szCs w:val="28"/>
        </w:rPr>
        <w:t xml:space="preserve">Проектом постановления, не охвачены субъекты предпринимательской и инвестиционной деятельности. </w:t>
      </w:r>
    </w:p>
    <w:p w:rsidR="00DB2B58" w:rsidRPr="0014037F" w:rsidRDefault="00DB2B58" w:rsidP="00DB2B58">
      <w:pPr>
        <w:ind w:firstLine="567"/>
        <w:jc w:val="both"/>
        <w:rPr>
          <w:sz w:val="28"/>
          <w:szCs w:val="28"/>
        </w:rPr>
      </w:pPr>
      <w:r w:rsidRPr="0014037F">
        <w:rPr>
          <w:sz w:val="28"/>
          <w:szCs w:val="28"/>
        </w:rPr>
        <w:t>Положения Проект постановления не вводят запреты, ограничения и обязанности для субъектов предпринимательской и инвестиционной деятельности, а также не содержат положения, способствующие возникновению необоснованных расходов областного бюджета Ленинградской области.</w:t>
      </w:r>
    </w:p>
    <w:p w:rsidR="00DB2B58" w:rsidRPr="0014037F" w:rsidRDefault="00DB2B58" w:rsidP="00DB2B5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B2B58" w:rsidRDefault="00DB2B58" w:rsidP="00DB2B58">
      <w:pPr>
        <w:widowControl w:val="0"/>
        <w:autoSpaceDE w:val="0"/>
        <w:autoSpaceDN w:val="0"/>
        <w:adjustRightInd w:val="0"/>
        <w:spacing w:line="228" w:lineRule="auto"/>
        <w:jc w:val="center"/>
        <w:rPr>
          <w:spacing w:val="-5"/>
          <w:sz w:val="28"/>
          <w:szCs w:val="28"/>
        </w:rPr>
      </w:pPr>
    </w:p>
    <w:p w:rsidR="00DB2B58" w:rsidRPr="005E3A31" w:rsidRDefault="00DB2B58" w:rsidP="00DB2B58">
      <w:pPr>
        <w:pStyle w:val="ConsPlusNormal"/>
        <w:ind w:firstLine="0"/>
        <w:rPr>
          <w:rFonts w:ascii="Times New Roman" w:hAnsi="Times New Roman" w:cs="Times New Roman"/>
          <w:spacing w:val="-5"/>
          <w:sz w:val="28"/>
          <w:szCs w:val="28"/>
        </w:rPr>
      </w:pPr>
      <w:r w:rsidRPr="005E3A31">
        <w:rPr>
          <w:rFonts w:ascii="Times New Roman" w:hAnsi="Times New Roman" w:cs="Times New Roman"/>
          <w:spacing w:val="-5"/>
          <w:sz w:val="28"/>
          <w:szCs w:val="28"/>
        </w:rPr>
        <w:t>Председатель комитета</w:t>
      </w:r>
    </w:p>
    <w:p w:rsidR="00DB2B58" w:rsidRPr="005E3A31" w:rsidRDefault="00DB2B58" w:rsidP="00DB2B58">
      <w:pPr>
        <w:pStyle w:val="ConsPlusNormal"/>
        <w:ind w:firstLine="0"/>
        <w:rPr>
          <w:rFonts w:ascii="Times New Roman" w:hAnsi="Times New Roman" w:cs="Times New Roman"/>
          <w:spacing w:val="-5"/>
          <w:sz w:val="28"/>
          <w:szCs w:val="28"/>
        </w:rPr>
      </w:pPr>
      <w:r w:rsidRPr="005E3A31">
        <w:rPr>
          <w:rFonts w:ascii="Times New Roman" w:hAnsi="Times New Roman" w:cs="Times New Roman"/>
          <w:spacing w:val="-5"/>
          <w:sz w:val="28"/>
          <w:szCs w:val="28"/>
        </w:rPr>
        <w:t xml:space="preserve">общего и профессионального образования </w:t>
      </w:r>
    </w:p>
    <w:p w:rsidR="00DB2B58" w:rsidRPr="005D2629" w:rsidRDefault="00DB2B58" w:rsidP="00DB2B58">
      <w:pPr>
        <w:pStyle w:val="ConsPlusNormal"/>
        <w:widowControl/>
        <w:autoSpaceDE/>
        <w:autoSpaceDN/>
        <w:spacing w:after="200"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5E3A31">
        <w:rPr>
          <w:rFonts w:ascii="Times New Roman" w:hAnsi="Times New Roman" w:cs="Times New Roman"/>
          <w:spacing w:val="-5"/>
          <w:sz w:val="28"/>
          <w:szCs w:val="28"/>
        </w:rPr>
        <w:t>Ленинградской области</w:t>
      </w:r>
      <w:r w:rsidRPr="005E3A31">
        <w:rPr>
          <w:rFonts w:ascii="Times New Roman" w:hAnsi="Times New Roman" w:cs="Times New Roman"/>
          <w:spacing w:val="-5"/>
          <w:sz w:val="28"/>
          <w:szCs w:val="28"/>
        </w:rPr>
        <w:tab/>
      </w:r>
      <w:r w:rsidRPr="005E3A31">
        <w:rPr>
          <w:rFonts w:ascii="Times New Roman" w:hAnsi="Times New Roman" w:cs="Times New Roman"/>
          <w:spacing w:val="-5"/>
          <w:sz w:val="28"/>
          <w:szCs w:val="28"/>
        </w:rPr>
        <w:tab/>
      </w:r>
      <w:r w:rsidRPr="005E3A31">
        <w:rPr>
          <w:rFonts w:ascii="Times New Roman" w:hAnsi="Times New Roman" w:cs="Times New Roman"/>
          <w:spacing w:val="-5"/>
          <w:sz w:val="28"/>
          <w:szCs w:val="28"/>
        </w:rPr>
        <w:tab/>
      </w:r>
      <w:r w:rsidRPr="005E3A31">
        <w:rPr>
          <w:rFonts w:ascii="Times New Roman" w:hAnsi="Times New Roman" w:cs="Times New Roman"/>
          <w:spacing w:val="-5"/>
          <w:sz w:val="28"/>
          <w:szCs w:val="28"/>
        </w:rPr>
        <w:tab/>
      </w:r>
      <w:r w:rsidRPr="005E3A31">
        <w:rPr>
          <w:rFonts w:ascii="Times New Roman" w:hAnsi="Times New Roman" w:cs="Times New Roman"/>
          <w:spacing w:val="-5"/>
          <w:sz w:val="28"/>
          <w:szCs w:val="28"/>
        </w:rPr>
        <w:tab/>
      </w:r>
      <w:r w:rsidRPr="005E3A31">
        <w:rPr>
          <w:rFonts w:ascii="Times New Roman" w:hAnsi="Times New Roman" w:cs="Times New Roman"/>
          <w:spacing w:val="-5"/>
          <w:sz w:val="28"/>
          <w:szCs w:val="28"/>
        </w:rPr>
        <w:tab/>
      </w:r>
      <w:r w:rsidRPr="005E3A31">
        <w:rPr>
          <w:rFonts w:ascii="Times New Roman" w:hAnsi="Times New Roman" w:cs="Times New Roman"/>
          <w:spacing w:val="-5"/>
          <w:sz w:val="28"/>
          <w:szCs w:val="28"/>
        </w:rPr>
        <w:tab/>
      </w:r>
      <w:r w:rsidRPr="005E3A31">
        <w:rPr>
          <w:rFonts w:ascii="Times New Roman" w:hAnsi="Times New Roman" w:cs="Times New Roman"/>
          <w:spacing w:val="-5"/>
          <w:sz w:val="28"/>
          <w:szCs w:val="28"/>
        </w:rPr>
        <w:tab/>
      </w:r>
      <w:r w:rsidRPr="005E3A31">
        <w:rPr>
          <w:rFonts w:ascii="Times New Roman" w:hAnsi="Times New Roman" w:cs="Times New Roman"/>
          <w:spacing w:val="-5"/>
          <w:sz w:val="28"/>
          <w:szCs w:val="28"/>
        </w:rPr>
        <w:tab/>
        <w:t xml:space="preserve"> С.В. Тарасов</w:t>
      </w:r>
    </w:p>
    <w:p w:rsidR="00DB2B58" w:rsidRPr="00F772DC" w:rsidRDefault="00DB2B58" w:rsidP="00DB2B58">
      <w:pPr>
        <w:jc w:val="center"/>
        <w:rPr>
          <w:b/>
          <w:sz w:val="28"/>
          <w:szCs w:val="28"/>
        </w:rPr>
      </w:pPr>
      <w:r>
        <w:rPr>
          <w:sz w:val="27"/>
          <w:szCs w:val="27"/>
        </w:rPr>
        <w:br w:type="page"/>
      </w:r>
      <w:r w:rsidRPr="00F772DC">
        <w:rPr>
          <w:b/>
          <w:sz w:val="28"/>
          <w:szCs w:val="28"/>
        </w:rPr>
        <w:lastRenderedPageBreak/>
        <w:t>ТЕХНИКО-ЭКОНОМИЧЕСКОЕ ОБОСНОВАНИЕ</w:t>
      </w:r>
    </w:p>
    <w:p w:rsidR="00DB2B58" w:rsidRPr="00A57841" w:rsidRDefault="00DB2B58" w:rsidP="00DB2B58">
      <w:pPr>
        <w:jc w:val="center"/>
        <w:rPr>
          <w:rFonts w:eastAsia="Calibri"/>
          <w:b/>
          <w:sz w:val="28"/>
          <w:szCs w:val="28"/>
        </w:rPr>
      </w:pPr>
      <w:proofErr w:type="gramStart"/>
      <w:r w:rsidRPr="00EA0617">
        <w:rPr>
          <w:rFonts w:eastAsia="Calibri"/>
          <w:b/>
          <w:sz w:val="28"/>
          <w:szCs w:val="28"/>
        </w:rPr>
        <w:t xml:space="preserve">к проекту постановления Правительства Ленинградской области </w:t>
      </w:r>
      <w:r w:rsidRPr="00EA0617">
        <w:rPr>
          <w:rFonts w:eastAsia="Calibri"/>
          <w:b/>
          <w:sz w:val="28"/>
          <w:szCs w:val="28"/>
        </w:rPr>
        <w:br/>
      </w:r>
      <w:r>
        <w:rPr>
          <w:rFonts w:eastAsia="Calibri"/>
          <w:b/>
          <w:sz w:val="28"/>
          <w:szCs w:val="28"/>
        </w:rPr>
        <w:t>«</w:t>
      </w:r>
      <w:r w:rsidRPr="00EA0617">
        <w:rPr>
          <w:rFonts w:eastAsia="Calibri"/>
          <w:b/>
          <w:sz w:val="28"/>
          <w:szCs w:val="28"/>
        </w:rPr>
        <w:t xml:space="preserve">Об утверждении распределения </w:t>
      </w:r>
      <w:r w:rsidRPr="00DC2569">
        <w:rPr>
          <w:rFonts w:eastAsia="Calibri"/>
          <w:b/>
          <w:sz w:val="28"/>
          <w:szCs w:val="28"/>
        </w:rPr>
        <w:t xml:space="preserve">в </w:t>
      </w:r>
      <w:r w:rsidRPr="00714D32">
        <w:rPr>
          <w:rFonts w:eastAsia="Calibri"/>
          <w:b/>
          <w:sz w:val="28"/>
          <w:szCs w:val="28"/>
        </w:rPr>
        <w:t xml:space="preserve">2021-2023 </w:t>
      </w:r>
      <w:r w:rsidRPr="00DC2569">
        <w:rPr>
          <w:rFonts w:eastAsia="Calibri"/>
          <w:b/>
          <w:sz w:val="28"/>
          <w:szCs w:val="28"/>
        </w:rPr>
        <w:t xml:space="preserve">годах </w:t>
      </w:r>
      <w:r w:rsidRPr="008E41D4">
        <w:rPr>
          <w:b/>
          <w:sz w:val="28"/>
          <w:szCs w:val="28"/>
        </w:rPr>
        <w:t xml:space="preserve">субсидии из областного бюджета Ленинградской области и поступивших в порядке </w:t>
      </w:r>
      <w:proofErr w:type="spellStart"/>
      <w:r w:rsidRPr="008E41D4">
        <w:rPr>
          <w:b/>
          <w:sz w:val="28"/>
          <w:szCs w:val="28"/>
        </w:rPr>
        <w:t>софинансирования</w:t>
      </w:r>
      <w:proofErr w:type="spellEnd"/>
      <w:r w:rsidRPr="008E41D4">
        <w:rPr>
          <w:b/>
          <w:sz w:val="28"/>
          <w:szCs w:val="28"/>
        </w:rPr>
        <w:t xml:space="preserve"> средств федерального бюджета бюджетам муниципальных образований Ленинградской области </w:t>
      </w:r>
      <w:r w:rsidRPr="00A57E07">
        <w:rPr>
          <w:b/>
          <w:sz w:val="28"/>
          <w:szCs w:val="28"/>
        </w:rPr>
        <w:t>на создание детских технопарков «</w:t>
      </w:r>
      <w:proofErr w:type="spellStart"/>
      <w:r w:rsidRPr="00A57E07">
        <w:rPr>
          <w:b/>
          <w:sz w:val="28"/>
          <w:szCs w:val="28"/>
        </w:rPr>
        <w:t>Кванториум</w:t>
      </w:r>
      <w:proofErr w:type="spellEnd"/>
      <w:r w:rsidRPr="00A57E07">
        <w:rPr>
          <w:b/>
          <w:sz w:val="28"/>
          <w:szCs w:val="28"/>
        </w:rPr>
        <w:t>» на базе общеобразовательных организаций Ленинградской области в рамках государственной программы Ленинградской области «Современное образование Ленинградской области»</w:t>
      </w:r>
      <w:proofErr w:type="gramEnd"/>
    </w:p>
    <w:p w:rsidR="00DB2B58" w:rsidRPr="009C2721" w:rsidRDefault="00DB2B58" w:rsidP="00DB2B58">
      <w:pPr>
        <w:jc w:val="center"/>
        <w:rPr>
          <w:rFonts w:eastAsia="Calibri"/>
          <w:b/>
          <w:sz w:val="28"/>
          <w:szCs w:val="28"/>
        </w:rPr>
      </w:pPr>
    </w:p>
    <w:p w:rsidR="00DB2B58" w:rsidRPr="00E74CD5" w:rsidRDefault="00DB2B58" w:rsidP="00DB2B58">
      <w:pPr>
        <w:ind w:firstLine="851"/>
        <w:jc w:val="both"/>
        <w:rPr>
          <w:sz w:val="28"/>
          <w:szCs w:val="28"/>
        </w:rPr>
      </w:pPr>
      <w:proofErr w:type="gramStart"/>
      <w:r w:rsidRPr="00E74CD5">
        <w:rPr>
          <w:sz w:val="28"/>
          <w:szCs w:val="28"/>
        </w:rPr>
        <w:t xml:space="preserve">Настоящий проект постановления Правительства Ленинградской области </w:t>
      </w:r>
      <w:r w:rsidRPr="00713E94">
        <w:rPr>
          <w:rFonts w:eastAsia="Calibri"/>
          <w:sz w:val="28"/>
          <w:szCs w:val="28"/>
        </w:rPr>
        <w:t>«</w:t>
      </w:r>
      <w:r w:rsidRPr="00A57E07">
        <w:rPr>
          <w:rFonts w:eastAsia="Calibri"/>
          <w:sz w:val="28"/>
          <w:szCs w:val="28"/>
        </w:rPr>
        <w:t>Об</w:t>
      </w:r>
      <w:r>
        <w:rPr>
          <w:rFonts w:eastAsia="Calibri"/>
          <w:sz w:val="28"/>
          <w:szCs w:val="28"/>
        </w:rPr>
        <w:t> у</w:t>
      </w:r>
      <w:r w:rsidRPr="00A57E07">
        <w:rPr>
          <w:rFonts w:eastAsia="Calibri"/>
          <w:sz w:val="28"/>
          <w:szCs w:val="28"/>
        </w:rPr>
        <w:t xml:space="preserve">тверждении распределения </w:t>
      </w:r>
      <w:r w:rsidRPr="00020B8B">
        <w:rPr>
          <w:rFonts w:eastAsia="Calibri"/>
          <w:sz w:val="28"/>
          <w:szCs w:val="28"/>
        </w:rPr>
        <w:t xml:space="preserve">в 2021-2023 годах </w:t>
      </w:r>
      <w:r w:rsidRPr="00A57E07">
        <w:rPr>
          <w:rFonts w:eastAsia="Calibri"/>
          <w:sz w:val="28"/>
          <w:szCs w:val="28"/>
        </w:rPr>
        <w:t xml:space="preserve">субсидий из областного бюджета Ленинградской области и поступивших в порядке </w:t>
      </w:r>
      <w:proofErr w:type="spellStart"/>
      <w:r w:rsidRPr="00A57E07">
        <w:rPr>
          <w:rFonts w:eastAsia="Calibri"/>
          <w:sz w:val="28"/>
          <w:szCs w:val="28"/>
        </w:rPr>
        <w:t>софинансирования</w:t>
      </w:r>
      <w:proofErr w:type="spellEnd"/>
      <w:r w:rsidRPr="00A57E07">
        <w:rPr>
          <w:rFonts w:eastAsia="Calibri"/>
          <w:sz w:val="28"/>
          <w:szCs w:val="28"/>
        </w:rPr>
        <w:t xml:space="preserve"> средств федерального бюджета бюджетам муниципальных образований Ленинградской области на создание детских технопарков «</w:t>
      </w:r>
      <w:proofErr w:type="spellStart"/>
      <w:r w:rsidRPr="00A57E07">
        <w:rPr>
          <w:rFonts w:eastAsia="Calibri"/>
          <w:sz w:val="28"/>
          <w:szCs w:val="28"/>
        </w:rPr>
        <w:t>Кванториум</w:t>
      </w:r>
      <w:proofErr w:type="spellEnd"/>
      <w:r w:rsidRPr="00A57E07">
        <w:rPr>
          <w:rFonts w:eastAsia="Calibri"/>
          <w:sz w:val="28"/>
          <w:szCs w:val="28"/>
        </w:rPr>
        <w:t>» на базе общеобразовательных организаций Ленинградской области в рамках государственной программы Ленинградской области «Современное образование Ленинградской области</w:t>
      </w:r>
      <w:r>
        <w:rPr>
          <w:rFonts w:eastAsia="Calibri"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E74CD5">
        <w:rPr>
          <w:sz w:val="28"/>
          <w:szCs w:val="28"/>
        </w:rPr>
        <w:t>разработан во исполнение мероприятий Государственной программы Ленинградской области</w:t>
      </w:r>
      <w:proofErr w:type="gramEnd"/>
      <w:r w:rsidRPr="00E74CD5">
        <w:rPr>
          <w:sz w:val="28"/>
          <w:szCs w:val="28"/>
        </w:rPr>
        <w:t xml:space="preserve"> «Современное образование Ленинградской области», утвержденной постановлением Правительства Ленинградской области от 14 ноября 2013 года № 398.</w:t>
      </w:r>
    </w:p>
    <w:p w:rsidR="00DB2B58" w:rsidRDefault="00DB2B58" w:rsidP="00DB2B58">
      <w:pPr>
        <w:ind w:firstLine="851"/>
        <w:jc w:val="both"/>
        <w:rPr>
          <w:sz w:val="28"/>
          <w:szCs w:val="28"/>
        </w:rPr>
      </w:pPr>
      <w:proofErr w:type="gramStart"/>
      <w:r w:rsidRPr="00E74CD5">
        <w:rPr>
          <w:sz w:val="28"/>
          <w:szCs w:val="28"/>
        </w:rPr>
        <w:t xml:space="preserve">В соответствии с таблицей </w:t>
      </w:r>
      <w:r>
        <w:rPr>
          <w:sz w:val="28"/>
          <w:szCs w:val="28"/>
        </w:rPr>
        <w:t>85</w:t>
      </w:r>
      <w:r w:rsidRPr="00E74CD5">
        <w:rPr>
          <w:sz w:val="28"/>
          <w:szCs w:val="28"/>
        </w:rPr>
        <w:t xml:space="preserve"> приложения 3</w:t>
      </w:r>
      <w:r>
        <w:rPr>
          <w:sz w:val="28"/>
          <w:szCs w:val="28"/>
        </w:rPr>
        <w:t>3</w:t>
      </w:r>
      <w:r w:rsidRPr="00E74CD5">
        <w:rPr>
          <w:sz w:val="28"/>
          <w:szCs w:val="28"/>
        </w:rPr>
        <w:t xml:space="preserve"> </w:t>
      </w:r>
      <w:r w:rsidRPr="00B04C2D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B04C2D">
        <w:rPr>
          <w:sz w:val="28"/>
          <w:szCs w:val="28"/>
        </w:rPr>
        <w:t xml:space="preserve"> </w:t>
      </w:r>
      <w:r w:rsidRPr="00B165B6">
        <w:rPr>
          <w:sz w:val="28"/>
          <w:szCs w:val="28"/>
        </w:rPr>
        <w:t>закон</w:t>
      </w:r>
      <w:r>
        <w:rPr>
          <w:sz w:val="28"/>
          <w:szCs w:val="28"/>
        </w:rPr>
        <w:t>а</w:t>
      </w:r>
      <w:r w:rsidRPr="00B165B6">
        <w:rPr>
          <w:sz w:val="28"/>
          <w:szCs w:val="28"/>
        </w:rPr>
        <w:t xml:space="preserve"> от</w:t>
      </w:r>
      <w:r>
        <w:rPr>
          <w:sz w:val="28"/>
          <w:szCs w:val="28"/>
        </w:rPr>
        <w:t> </w:t>
      </w:r>
      <w:r w:rsidRPr="00B165B6">
        <w:rPr>
          <w:sz w:val="28"/>
          <w:szCs w:val="28"/>
        </w:rPr>
        <w:t xml:space="preserve">08.12.2020 </w:t>
      </w:r>
      <w:r>
        <w:rPr>
          <w:sz w:val="28"/>
          <w:szCs w:val="28"/>
        </w:rPr>
        <w:t>№</w:t>
      </w:r>
      <w:r w:rsidRPr="00B165B6">
        <w:rPr>
          <w:sz w:val="28"/>
          <w:szCs w:val="28"/>
        </w:rPr>
        <w:t xml:space="preserve"> 385-ФЗ</w:t>
      </w:r>
      <w:r>
        <w:rPr>
          <w:sz w:val="28"/>
          <w:szCs w:val="28"/>
        </w:rPr>
        <w:t xml:space="preserve"> «</w:t>
      </w:r>
      <w:r w:rsidRPr="00B165B6">
        <w:rPr>
          <w:sz w:val="28"/>
          <w:szCs w:val="28"/>
        </w:rPr>
        <w:t>О федеральном бюджете на 2021 год и на плановый период 2022 и 2023 годов</w:t>
      </w:r>
      <w:r>
        <w:rPr>
          <w:sz w:val="28"/>
          <w:szCs w:val="28"/>
        </w:rPr>
        <w:t>»</w:t>
      </w:r>
      <w:r w:rsidRPr="00B165B6">
        <w:rPr>
          <w:sz w:val="28"/>
          <w:szCs w:val="28"/>
        </w:rPr>
        <w:t xml:space="preserve"> </w:t>
      </w:r>
      <w:r w:rsidRPr="00E74CD5">
        <w:rPr>
          <w:sz w:val="28"/>
          <w:szCs w:val="28"/>
        </w:rPr>
        <w:t xml:space="preserve">Ленинградской области из федерального бюджета предусмотрены </w:t>
      </w:r>
      <w:r>
        <w:rPr>
          <w:sz w:val="28"/>
          <w:szCs w:val="28"/>
        </w:rPr>
        <w:t xml:space="preserve">средства по </w:t>
      </w:r>
      <w:r w:rsidRPr="00E74CD5">
        <w:rPr>
          <w:sz w:val="28"/>
          <w:szCs w:val="28"/>
        </w:rPr>
        <w:t xml:space="preserve">субсидии </w:t>
      </w:r>
      <w:r w:rsidRPr="001E2926">
        <w:rPr>
          <w:sz w:val="28"/>
          <w:szCs w:val="28"/>
        </w:rPr>
        <w:t>на создание детских технопарков</w:t>
      </w:r>
      <w:r>
        <w:rPr>
          <w:sz w:val="28"/>
          <w:szCs w:val="28"/>
        </w:rPr>
        <w:t xml:space="preserve"> </w:t>
      </w:r>
      <w:r w:rsidRPr="001E2926">
        <w:rPr>
          <w:sz w:val="28"/>
          <w:szCs w:val="28"/>
        </w:rPr>
        <w:t>"</w:t>
      </w:r>
      <w:proofErr w:type="spellStart"/>
      <w:r w:rsidRPr="001E2926">
        <w:rPr>
          <w:sz w:val="28"/>
          <w:szCs w:val="28"/>
        </w:rPr>
        <w:t>Кванториум</w:t>
      </w:r>
      <w:proofErr w:type="spellEnd"/>
      <w:r w:rsidRPr="001E2926">
        <w:rPr>
          <w:sz w:val="28"/>
          <w:szCs w:val="28"/>
        </w:rPr>
        <w:t>"</w:t>
      </w:r>
      <w:r w:rsidRPr="004132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2021 год </w:t>
      </w:r>
      <w:r w:rsidRPr="00E74CD5">
        <w:rPr>
          <w:sz w:val="28"/>
          <w:szCs w:val="28"/>
        </w:rPr>
        <w:t>в</w:t>
      </w:r>
      <w:r>
        <w:rPr>
          <w:sz w:val="28"/>
          <w:szCs w:val="28"/>
        </w:rPr>
        <w:t> </w:t>
      </w:r>
      <w:r w:rsidRPr="00E74CD5">
        <w:rPr>
          <w:sz w:val="28"/>
          <w:szCs w:val="28"/>
        </w:rPr>
        <w:t xml:space="preserve">сумме </w:t>
      </w:r>
      <w:r>
        <w:rPr>
          <w:sz w:val="28"/>
          <w:szCs w:val="28"/>
        </w:rPr>
        <w:t>14 312,4</w:t>
      </w:r>
      <w:r w:rsidRPr="00714D32">
        <w:rPr>
          <w:sz w:val="28"/>
          <w:szCs w:val="28"/>
        </w:rPr>
        <w:t xml:space="preserve"> </w:t>
      </w:r>
      <w:r w:rsidRPr="00E74CD5">
        <w:rPr>
          <w:sz w:val="28"/>
          <w:szCs w:val="28"/>
        </w:rPr>
        <w:t>тыс.</w:t>
      </w:r>
      <w:r>
        <w:rPr>
          <w:sz w:val="28"/>
          <w:szCs w:val="28"/>
        </w:rPr>
        <w:t> </w:t>
      </w:r>
      <w:r w:rsidRPr="00E74CD5">
        <w:rPr>
          <w:sz w:val="28"/>
          <w:szCs w:val="28"/>
        </w:rPr>
        <w:t>руб.</w:t>
      </w:r>
      <w:r>
        <w:rPr>
          <w:sz w:val="28"/>
          <w:szCs w:val="28"/>
        </w:rPr>
        <w:t>, на 2022 год</w:t>
      </w:r>
      <w:r w:rsidRPr="001A777D">
        <w:rPr>
          <w:sz w:val="28"/>
          <w:szCs w:val="28"/>
        </w:rPr>
        <w:t xml:space="preserve"> – </w:t>
      </w:r>
      <w:r>
        <w:rPr>
          <w:sz w:val="28"/>
          <w:szCs w:val="28"/>
        </w:rPr>
        <w:t>14 367,6</w:t>
      </w:r>
      <w:r w:rsidRPr="001A777D">
        <w:rPr>
          <w:sz w:val="28"/>
          <w:szCs w:val="28"/>
        </w:rPr>
        <w:t xml:space="preserve"> тыс. руб.,</w:t>
      </w:r>
      <w:r>
        <w:rPr>
          <w:sz w:val="28"/>
          <w:szCs w:val="28"/>
        </w:rPr>
        <w:t xml:space="preserve"> </w:t>
      </w:r>
      <w:r w:rsidRPr="001A777D">
        <w:rPr>
          <w:sz w:val="28"/>
          <w:szCs w:val="28"/>
        </w:rPr>
        <w:t xml:space="preserve">2023 г. – </w:t>
      </w:r>
      <w:r>
        <w:rPr>
          <w:sz w:val="28"/>
          <w:szCs w:val="28"/>
        </w:rPr>
        <w:t>14 309,2</w:t>
      </w:r>
      <w:proofErr w:type="gramEnd"/>
      <w:r w:rsidRPr="001A777D">
        <w:rPr>
          <w:sz w:val="28"/>
          <w:szCs w:val="28"/>
        </w:rPr>
        <w:t xml:space="preserve"> тыс. руб.</w:t>
      </w:r>
    </w:p>
    <w:p w:rsidR="00DB2B58" w:rsidRPr="00E74CD5" w:rsidRDefault="00DB2B58" w:rsidP="00DB2B58">
      <w:pPr>
        <w:ind w:firstLine="851"/>
        <w:jc w:val="both"/>
        <w:rPr>
          <w:sz w:val="28"/>
          <w:szCs w:val="28"/>
        </w:rPr>
      </w:pPr>
      <w:r w:rsidRPr="00E74CD5">
        <w:rPr>
          <w:sz w:val="28"/>
          <w:szCs w:val="28"/>
        </w:rPr>
        <w:t xml:space="preserve">В настоящее время заключено </w:t>
      </w:r>
      <w:r w:rsidRPr="007F3E23">
        <w:rPr>
          <w:sz w:val="28"/>
          <w:szCs w:val="28"/>
        </w:rPr>
        <w:t>Соглашение о предоставлении субсидий из федерального бюджета бюджету</w:t>
      </w:r>
      <w:r>
        <w:rPr>
          <w:sz w:val="28"/>
          <w:szCs w:val="28"/>
        </w:rPr>
        <w:t xml:space="preserve"> </w:t>
      </w:r>
      <w:r w:rsidRPr="007F3E23">
        <w:rPr>
          <w:sz w:val="28"/>
          <w:szCs w:val="28"/>
        </w:rPr>
        <w:t>Ленинградской области на реализацию федерального проекта «Современная школа»</w:t>
      </w:r>
      <w:r>
        <w:rPr>
          <w:sz w:val="28"/>
          <w:szCs w:val="28"/>
        </w:rPr>
        <w:t xml:space="preserve"> </w:t>
      </w:r>
      <w:r w:rsidRPr="007F3E23">
        <w:rPr>
          <w:sz w:val="28"/>
          <w:szCs w:val="28"/>
        </w:rPr>
        <w:t>национального проекта «Образование» в рамках государственной программы Российской</w:t>
      </w:r>
      <w:r>
        <w:rPr>
          <w:sz w:val="28"/>
          <w:szCs w:val="28"/>
        </w:rPr>
        <w:t xml:space="preserve"> </w:t>
      </w:r>
      <w:r w:rsidRPr="007F3E23">
        <w:rPr>
          <w:sz w:val="28"/>
          <w:szCs w:val="28"/>
        </w:rPr>
        <w:t>Федерации «Развитие образования»</w:t>
      </w:r>
      <w:r>
        <w:rPr>
          <w:sz w:val="28"/>
          <w:szCs w:val="28"/>
        </w:rPr>
        <w:t xml:space="preserve"> </w:t>
      </w:r>
      <w:r w:rsidRPr="00E74CD5">
        <w:rPr>
          <w:sz w:val="28"/>
          <w:szCs w:val="28"/>
        </w:rPr>
        <w:t>от</w:t>
      </w:r>
      <w:r>
        <w:rPr>
          <w:sz w:val="28"/>
          <w:szCs w:val="28"/>
        </w:rPr>
        <w:t> 25 декабря</w:t>
      </w:r>
      <w:r w:rsidRPr="00E74CD5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E74CD5">
        <w:rPr>
          <w:sz w:val="28"/>
          <w:szCs w:val="28"/>
        </w:rPr>
        <w:t xml:space="preserve"> года </w:t>
      </w:r>
      <w:r>
        <w:rPr>
          <w:sz w:val="28"/>
          <w:szCs w:val="28"/>
        </w:rPr>
        <w:t>№ 073-09-2021-139.</w:t>
      </w:r>
    </w:p>
    <w:p w:rsidR="00DB2B58" w:rsidRDefault="00DB2B58" w:rsidP="00DB2B5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74CD5">
        <w:rPr>
          <w:sz w:val="28"/>
          <w:szCs w:val="28"/>
        </w:rPr>
        <w:t xml:space="preserve">Субсидия предоставляется на условиях </w:t>
      </w:r>
      <w:proofErr w:type="spellStart"/>
      <w:r w:rsidRPr="00E74CD5">
        <w:rPr>
          <w:sz w:val="28"/>
          <w:szCs w:val="28"/>
        </w:rPr>
        <w:t>софинансирование</w:t>
      </w:r>
      <w:proofErr w:type="spellEnd"/>
      <w:r w:rsidRPr="00E74CD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053EF">
        <w:rPr>
          <w:sz w:val="28"/>
          <w:szCs w:val="28"/>
        </w:rPr>
        <w:t>С этой целью в</w:t>
      </w:r>
      <w:r>
        <w:rPr>
          <w:sz w:val="28"/>
          <w:szCs w:val="28"/>
        </w:rPr>
        <w:t> </w:t>
      </w:r>
      <w:r w:rsidRPr="009053EF">
        <w:rPr>
          <w:sz w:val="28"/>
          <w:szCs w:val="28"/>
        </w:rPr>
        <w:t>областном бюджете Ленинградской области были предусмотрены средства в объеме</w:t>
      </w:r>
      <w:r>
        <w:rPr>
          <w:sz w:val="28"/>
          <w:szCs w:val="28"/>
        </w:rPr>
        <w:t xml:space="preserve"> 7 049,4 тыс. руб., 7 076,6 тыс. руб. и 7 047,8</w:t>
      </w:r>
      <w:r w:rsidRPr="001A777D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 соответственно</w:t>
      </w:r>
      <w:r w:rsidRPr="00E74CD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B2B58" w:rsidRDefault="00DB2B58" w:rsidP="00DB2B5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Таким образом, в</w:t>
      </w:r>
      <w:r w:rsidRPr="00E74CD5">
        <w:rPr>
          <w:sz w:val="28"/>
          <w:szCs w:val="28"/>
        </w:rPr>
        <w:t xml:space="preserve"> соответствии с </w:t>
      </w:r>
      <w:r w:rsidRPr="009053EF">
        <w:rPr>
          <w:sz w:val="28"/>
          <w:szCs w:val="28"/>
        </w:rPr>
        <w:t>областн</w:t>
      </w:r>
      <w:r>
        <w:rPr>
          <w:sz w:val="28"/>
          <w:szCs w:val="28"/>
        </w:rPr>
        <w:t>ым</w:t>
      </w:r>
      <w:r w:rsidRPr="009053EF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9053EF">
        <w:rPr>
          <w:sz w:val="28"/>
          <w:szCs w:val="28"/>
        </w:rPr>
        <w:t xml:space="preserve"> Ленинградской области от</w:t>
      </w:r>
      <w:r>
        <w:rPr>
          <w:sz w:val="28"/>
          <w:szCs w:val="28"/>
        </w:rPr>
        <w:t> </w:t>
      </w:r>
      <w:r w:rsidRPr="009053EF">
        <w:rPr>
          <w:sz w:val="28"/>
          <w:szCs w:val="28"/>
        </w:rPr>
        <w:t xml:space="preserve">22.12.2020 № 143-оз "Об областном бюджете Ленинградской области на 2021 год и на плановый период 2022 и 2023 годов" </w:t>
      </w:r>
      <w:r>
        <w:rPr>
          <w:sz w:val="28"/>
          <w:szCs w:val="28"/>
        </w:rPr>
        <w:t>для</w:t>
      </w:r>
      <w:r w:rsidRPr="00E74CD5">
        <w:rPr>
          <w:sz w:val="28"/>
          <w:szCs w:val="28"/>
        </w:rPr>
        <w:t xml:space="preserve"> реализации </w:t>
      </w:r>
      <w:r>
        <w:rPr>
          <w:sz w:val="28"/>
          <w:szCs w:val="28"/>
        </w:rPr>
        <w:t xml:space="preserve">мероприятия </w:t>
      </w:r>
      <w:r w:rsidRPr="009A56AF">
        <w:rPr>
          <w:sz w:val="28"/>
          <w:szCs w:val="28"/>
        </w:rPr>
        <w:t>"</w:t>
      </w:r>
      <w:r>
        <w:rPr>
          <w:sz w:val="28"/>
          <w:szCs w:val="28"/>
        </w:rPr>
        <w:t>С</w:t>
      </w:r>
      <w:r w:rsidRPr="00935A19">
        <w:rPr>
          <w:sz w:val="28"/>
          <w:szCs w:val="28"/>
        </w:rPr>
        <w:t xml:space="preserve">оздание детских технопарков </w:t>
      </w:r>
      <w:r w:rsidRPr="009A56AF">
        <w:rPr>
          <w:sz w:val="28"/>
          <w:szCs w:val="28"/>
        </w:rPr>
        <w:t>"</w:t>
      </w:r>
      <w:proofErr w:type="spellStart"/>
      <w:r w:rsidRPr="00935A19">
        <w:rPr>
          <w:sz w:val="28"/>
          <w:szCs w:val="28"/>
        </w:rPr>
        <w:t>Кванториум</w:t>
      </w:r>
      <w:proofErr w:type="spellEnd"/>
      <w:r w:rsidRPr="009A56AF">
        <w:rPr>
          <w:sz w:val="28"/>
          <w:szCs w:val="28"/>
        </w:rPr>
        <w:t>"</w:t>
      </w:r>
      <w:r w:rsidRPr="00935A19">
        <w:rPr>
          <w:sz w:val="28"/>
          <w:szCs w:val="28"/>
        </w:rPr>
        <w:t xml:space="preserve"> на базе общеобразовательных организаций</w:t>
      </w:r>
      <w:r>
        <w:rPr>
          <w:sz w:val="28"/>
          <w:szCs w:val="28"/>
        </w:rPr>
        <w:t xml:space="preserve">» в рамках </w:t>
      </w:r>
      <w:r w:rsidRPr="00E74CD5">
        <w:rPr>
          <w:sz w:val="28"/>
          <w:szCs w:val="28"/>
        </w:rPr>
        <w:t>ГП «Современное образование Ленинградской области</w:t>
      </w:r>
      <w:r w:rsidRPr="009A56AF">
        <w:rPr>
          <w:sz w:val="28"/>
          <w:szCs w:val="28"/>
        </w:rPr>
        <w:t>"</w:t>
      </w:r>
      <w:r w:rsidRPr="00E74CD5">
        <w:rPr>
          <w:sz w:val="28"/>
          <w:szCs w:val="28"/>
        </w:rPr>
        <w:t xml:space="preserve"> </w:t>
      </w:r>
      <w:r>
        <w:rPr>
          <w:sz w:val="28"/>
          <w:szCs w:val="28"/>
        </w:rPr>
        <w:t>и вышеуказанного Соглашения средства предусмотрены в полном объеме.</w:t>
      </w:r>
      <w:proofErr w:type="gramEnd"/>
    </w:p>
    <w:p w:rsidR="00DB2B58" w:rsidRDefault="00DB2B58" w:rsidP="00DB2B5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Однако средства предусмотрены в рамках ф</w:t>
      </w:r>
      <w:r w:rsidRPr="00D1642A">
        <w:rPr>
          <w:sz w:val="28"/>
          <w:szCs w:val="28"/>
        </w:rPr>
        <w:t>едеральн</w:t>
      </w:r>
      <w:r>
        <w:rPr>
          <w:sz w:val="28"/>
          <w:szCs w:val="28"/>
        </w:rPr>
        <w:t>ого</w:t>
      </w:r>
      <w:r w:rsidRPr="00D1642A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</w:t>
      </w:r>
      <w:r w:rsidRPr="00D1642A">
        <w:rPr>
          <w:sz w:val="28"/>
          <w:szCs w:val="28"/>
        </w:rPr>
        <w:t xml:space="preserve"> "Успех каждого ребенка"</w:t>
      </w:r>
      <w:r>
        <w:rPr>
          <w:sz w:val="28"/>
          <w:szCs w:val="28"/>
        </w:rPr>
        <w:t>.</w:t>
      </w:r>
    </w:p>
    <w:p w:rsidR="00DB2B58" w:rsidRDefault="00DB2B58" w:rsidP="00DB2B58">
      <w:pPr>
        <w:ind w:firstLine="851"/>
        <w:jc w:val="both"/>
        <w:rPr>
          <w:sz w:val="28"/>
          <w:szCs w:val="28"/>
        </w:rPr>
      </w:pPr>
      <w:proofErr w:type="gramStart"/>
      <w:r w:rsidRPr="00D1642A">
        <w:rPr>
          <w:sz w:val="28"/>
          <w:szCs w:val="28"/>
        </w:rPr>
        <w:t>В связи с изменением состава мероприятий</w:t>
      </w:r>
      <w:r>
        <w:rPr>
          <w:sz w:val="28"/>
          <w:szCs w:val="28"/>
        </w:rPr>
        <w:t xml:space="preserve"> с 2021 года</w:t>
      </w:r>
      <w:r w:rsidRPr="00D1642A">
        <w:rPr>
          <w:sz w:val="28"/>
          <w:szCs w:val="28"/>
        </w:rPr>
        <w:t>, входящих в</w:t>
      </w:r>
      <w:r>
        <w:rPr>
          <w:sz w:val="28"/>
          <w:szCs w:val="28"/>
        </w:rPr>
        <w:t> </w:t>
      </w:r>
      <w:r w:rsidRPr="00D1642A">
        <w:rPr>
          <w:sz w:val="28"/>
          <w:szCs w:val="28"/>
        </w:rPr>
        <w:t xml:space="preserve">федеральный проект </w:t>
      </w:r>
      <w:r w:rsidRPr="009A56AF">
        <w:rPr>
          <w:sz w:val="28"/>
          <w:szCs w:val="28"/>
        </w:rPr>
        <w:t>"</w:t>
      </w:r>
      <w:r w:rsidRPr="00D1642A">
        <w:rPr>
          <w:sz w:val="28"/>
          <w:szCs w:val="28"/>
        </w:rPr>
        <w:t>Современная школа</w:t>
      </w:r>
      <w:r w:rsidRPr="009A56AF">
        <w:rPr>
          <w:sz w:val="28"/>
          <w:szCs w:val="28"/>
        </w:rPr>
        <w:t>"</w:t>
      </w:r>
      <w:r>
        <w:rPr>
          <w:sz w:val="28"/>
          <w:szCs w:val="28"/>
        </w:rPr>
        <w:t xml:space="preserve"> (в части перемещение мероприятия</w:t>
      </w:r>
      <w:r w:rsidRPr="00D1642A">
        <w:t xml:space="preserve"> </w:t>
      </w:r>
      <w:r w:rsidRPr="009A56AF">
        <w:rPr>
          <w:sz w:val="28"/>
          <w:szCs w:val="28"/>
        </w:rPr>
        <w:t>"</w:t>
      </w:r>
      <w:r>
        <w:rPr>
          <w:sz w:val="28"/>
          <w:szCs w:val="28"/>
        </w:rPr>
        <w:t>С</w:t>
      </w:r>
      <w:r w:rsidRPr="00D1642A">
        <w:rPr>
          <w:sz w:val="28"/>
          <w:szCs w:val="28"/>
        </w:rPr>
        <w:t xml:space="preserve">оздание детских технопарков </w:t>
      </w:r>
      <w:r w:rsidRPr="009A56AF">
        <w:rPr>
          <w:sz w:val="28"/>
          <w:szCs w:val="28"/>
        </w:rPr>
        <w:t>"</w:t>
      </w:r>
      <w:proofErr w:type="spellStart"/>
      <w:r w:rsidRPr="00D1642A">
        <w:rPr>
          <w:sz w:val="28"/>
          <w:szCs w:val="28"/>
        </w:rPr>
        <w:t>Кванториум</w:t>
      </w:r>
      <w:proofErr w:type="spellEnd"/>
      <w:r w:rsidRPr="009A56AF">
        <w:rPr>
          <w:sz w:val="28"/>
          <w:szCs w:val="28"/>
        </w:rPr>
        <w:t>"</w:t>
      </w:r>
      <w:r>
        <w:rPr>
          <w:sz w:val="28"/>
          <w:szCs w:val="28"/>
        </w:rPr>
        <w:t xml:space="preserve"> из ф</w:t>
      </w:r>
      <w:r w:rsidRPr="00D1642A">
        <w:rPr>
          <w:sz w:val="28"/>
          <w:szCs w:val="28"/>
        </w:rPr>
        <w:t>едеральн</w:t>
      </w:r>
      <w:r>
        <w:rPr>
          <w:sz w:val="28"/>
          <w:szCs w:val="28"/>
        </w:rPr>
        <w:t>ого</w:t>
      </w:r>
      <w:r w:rsidRPr="00D1642A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</w:t>
      </w:r>
      <w:r w:rsidRPr="00D1642A">
        <w:rPr>
          <w:sz w:val="28"/>
          <w:szCs w:val="28"/>
        </w:rPr>
        <w:t xml:space="preserve"> "Успех каждого ребенка"</w:t>
      </w:r>
      <w:r w:rsidRPr="000B5BA8">
        <w:rPr>
          <w:sz w:val="28"/>
          <w:szCs w:val="28"/>
        </w:rPr>
        <w:t xml:space="preserve"> </w:t>
      </w:r>
      <w:r w:rsidRPr="00D1642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D1642A">
        <w:rPr>
          <w:sz w:val="28"/>
          <w:szCs w:val="28"/>
        </w:rPr>
        <w:t xml:space="preserve">федеральный проект </w:t>
      </w:r>
      <w:r w:rsidRPr="009A56AF">
        <w:rPr>
          <w:sz w:val="28"/>
          <w:szCs w:val="28"/>
        </w:rPr>
        <w:t>"</w:t>
      </w:r>
      <w:r w:rsidRPr="00D1642A">
        <w:rPr>
          <w:sz w:val="28"/>
          <w:szCs w:val="28"/>
        </w:rPr>
        <w:t>Современная школа</w:t>
      </w:r>
      <w:r w:rsidRPr="009A56AF">
        <w:rPr>
          <w:sz w:val="28"/>
          <w:szCs w:val="28"/>
        </w:rPr>
        <w:t>"</w:t>
      </w:r>
      <w:r>
        <w:rPr>
          <w:sz w:val="28"/>
          <w:szCs w:val="28"/>
        </w:rPr>
        <w:t>)</w:t>
      </w:r>
      <w:r w:rsidRPr="00D1642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комитетом </w:t>
      </w:r>
      <w:r>
        <w:rPr>
          <w:sz w:val="28"/>
          <w:szCs w:val="28"/>
        </w:rPr>
        <w:lastRenderedPageBreak/>
        <w:t>подготавливаются и будут направлены в комитет финансов Ленинградской области предложения по</w:t>
      </w:r>
      <w:r w:rsidRPr="00D1642A">
        <w:rPr>
          <w:sz w:val="28"/>
          <w:szCs w:val="28"/>
        </w:rPr>
        <w:t xml:space="preserve"> внесен</w:t>
      </w:r>
      <w:r>
        <w:rPr>
          <w:sz w:val="28"/>
          <w:szCs w:val="28"/>
        </w:rPr>
        <w:t xml:space="preserve">ию соответствующих </w:t>
      </w:r>
      <w:r w:rsidRPr="00D1642A">
        <w:rPr>
          <w:sz w:val="28"/>
          <w:szCs w:val="28"/>
        </w:rPr>
        <w:t>изменени</w:t>
      </w:r>
      <w:r>
        <w:rPr>
          <w:sz w:val="28"/>
          <w:szCs w:val="28"/>
        </w:rPr>
        <w:t>й</w:t>
      </w:r>
      <w:r w:rsidRPr="00D1642A">
        <w:rPr>
          <w:sz w:val="28"/>
          <w:szCs w:val="28"/>
        </w:rPr>
        <w:t xml:space="preserve"> в сводную бюджетную роспись</w:t>
      </w:r>
      <w:r>
        <w:rPr>
          <w:sz w:val="28"/>
          <w:szCs w:val="28"/>
        </w:rPr>
        <w:t>.</w:t>
      </w:r>
      <w:proofErr w:type="gramEnd"/>
    </w:p>
    <w:p w:rsidR="00DB2B58" w:rsidRDefault="00DB2B58" w:rsidP="00DB2B58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Распределение</w:t>
      </w:r>
      <w:r w:rsidRPr="004C02C3">
        <w:rPr>
          <w:sz w:val="28"/>
          <w:szCs w:val="28"/>
        </w:rPr>
        <w:t xml:space="preserve"> </w:t>
      </w:r>
      <w:r w:rsidRPr="00BE08D5">
        <w:rPr>
          <w:sz w:val="28"/>
          <w:szCs w:val="28"/>
        </w:rPr>
        <w:t xml:space="preserve">субсидии из областного бюджета Ленинградской области </w:t>
      </w:r>
      <w:r>
        <w:rPr>
          <w:sz w:val="28"/>
          <w:szCs w:val="28"/>
        </w:rPr>
        <w:t xml:space="preserve">бюджету муниципального образования </w:t>
      </w:r>
      <w:r w:rsidRPr="00BE08D5">
        <w:rPr>
          <w:sz w:val="28"/>
          <w:szCs w:val="28"/>
        </w:rPr>
        <w:t xml:space="preserve">Ленинградской области </w:t>
      </w:r>
      <w:r w:rsidRPr="001028BB">
        <w:rPr>
          <w:sz w:val="28"/>
          <w:szCs w:val="28"/>
        </w:rPr>
        <w:t>на</w:t>
      </w:r>
      <w:r>
        <w:rPr>
          <w:sz w:val="28"/>
          <w:szCs w:val="28"/>
        </w:rPr>
        <w:t> </w:t>
      </w:r>
      <w:r w:rsidRPr="001028BB">
        <w:rPr>
          <w:sz w:val="28"/>
          <w:szCs w:val="28"/>
        </w:rPr>
        <w:t>создание детских технопарков «</w:t>
      </w:r>
      <w:proofErr w:type="spellStart"/>
      <w:r w:rsidRPr="001028BB">
        <w:rPr>
          <w:sz w:val="28"/>
          <w:szCs w:val="28"/>
        </w:rPr>
        <w:t>Кванториум</w:t>
      </w:r>
      <w:proofErr w:type="spellEnd"/>
      <w:r w:rsidRPr="001028BB">
        <w:rPr>
          <w:sz w:val="28"/>
          <w:szCs w:val="28"/>
        </w:rPr>
        <w:t>» на базе общеобразовательных организаций Ленинградской области</w:t>
      </w:r>
      <w:r>
        <w:rPr>
          <w:sz w:val="28"/>
          <w:szCs w:val="28"/>
        </w:rPr>
        <w:t xml:space="preserve"> </w:t>
      </w:r>
      <w:r w:rsidRPr="00BA19B0">
        <w:rPr>
          <w:sz w:val="28"/>
          <w:szCs w:val="28"/>
        </w:rPr>
        <w:t xml:space="preserve">осуществлено </w:t>
      </w:r>
      <w:r>
        <w:rPr>
          <w:sz w:val="28"/>
          <w:szCs w:val="28"/>
        </w:rPr>
        <w:t xml:space="preserve">исходя </w:t>
      </w:r>
      <w:r w:rsidRPr="00E27A85">
        <w:rPr>
          <w:sz w:val="28"/>
          <w:szCs w:val="28"/>
        </w:rPr>
        <w:t>из общего объема средств, предусмотренного на</w:t>
      </w:r>
      <w:r>
        <w:rPr>
          <w:sz w:val="28"/>
          <w:szCs w:val="28"/>
        </w:rPr>
        <w:t> </w:t>
      </w:r>
      <w:r w:rsidRPr="00E27A85">
        <w:rPr>
          <w:sz w:val="28"/>
          <w:szCs w:val="28"/>
        </w:rPr>
        <w:t>создание детских технопарков «</w:t>
      </w:r>
      <w:proofErr w:type="spellStart"/>
      <w:r w:rsidRPr="00E27A85">
        <w:rPr>
          <w:sz w:val="28"/>
          <w:szCs w:val="28"/>
        </w:rPr>
        <w:t>Кванториум</w:t>
      </w:r>
      <w:proofErr w:type="spellEnd"/>
      <w:r w:rsidRPr="00E27A85">
        <w:rPr>
          <w:sz w:val="28"/>
          <w:szCs w:val="28"/>
        </w:rPr>
        <w:t>» в соответствующем году</w:t>
      </w:r>
      <w:r>
        <w:rPr>
          <w:sz w:val="28"/>
          <w:szCs w:val="28"/>
        </w:rPr>
        <w:t xml:space="preserve"> (</w:t>
      </w:r>
      <w:r w:rsidRPr="00E27A85">
        <w:rPr>
          <w:sz w:val="28"/>
          <w:szCs w:val="28"/>
        </w:rPr>
        <w:t>из расчета средств федерального и областного бюджета</w:t>
      </w:r>
      <w:r>
        <w:rPr>
          <w:sz w:val="28"/>
          <w:szCs w:val="28"/>
        </w:rPr>
        <w:t xml:space="preserve">), и количества </w:t>
      </w:r>
      <w:r w:rsidRPr="00BA0CEF">
        <w:rPr>
          <w:sz w:val="28"/>
          <w:szCs w:val="28"/>
        </w:rPr>
        <w:t>образовательных учреждений в</w:t>
      </w:r>
      <w:r>
        <w:rPr>
          <w:sz w:val="28"/>
          <w:szCs w:val="28"/>
        </w:rPr>
        <w:t> </w:t>
      </w:r>
      <w:r w:rsidRPr="00BA0CEF">
        <w:rPr>
          <w:sz w:val="28"/>
          <w:szCs w:val="28"/>
        </w:rPr>
        <w:t>муниципальном образовании, в которых планируется реализация мероприятий</w:t>
      </w:r>
      <w:r>
        <w:rPr>
          <w:sz w:val="28"/>
          <w:szCs w:val="28"/>
        </w:rPr>
        <w:t xml:space="preserve">, с учетом </w:t>
      </w:r>
      <w:r w:rsidRPr="00BA0CEF">
        <w:rPr>
          <w:sz w:val="28"/>
          <w:szCs w:val="28"/>
        </w:rPr>
        <w:t>методических</w:t>
      </w:r>
      <w:proofErr w:type="gramEnd"/>
      <w:r w:rsidRPr="00BA0CEF">
        <w:rPr>
          <w:sz w:val="28"/>
          <w:szCs w:val="28"/>
        </w:rPr>
        <w:t xml:space="preserve"> рекомендаций по созданию и функционированию детских технопарков «</w:t>
      </w:r>
      <w:proofErr w:type="spellStart"/>
      <w:r w:rsidRPr="00BA0CEF">
        <w:rPr>
          <w:sz w:val="28"/>
          <w:szCs w:val="28"/>
        </w:rPr>
        <w:t>Кванториум</w:t>
      </w:r>
      <w:proofErr w:type="spellEnd"/>
      <w:r w:rsidRPr="00BA0CEF">
        <w:rPr>
          <w:sz w:val="28"/>
          <w:szCs w:val="28"/>
        </w:rPr>
        <w:t>» на базе общеобразовательных организаций</w:t>
      </w:r>
      <w:r>
        <w:rPr>
          <w:sz w:val="28"/>
          <w:szCs w:val="28"/>
        </w:rPr>
        <w:t xml:space="preserve"> (</w:t>
      </w:r>
      <w:r w:rsidRPr="00BA0CEF">
        <w:rPr>
          <w:sz w:val="28"/>
          <w:szCs w:val="28"/>
        </w:rPr>
        <w:t>распоряжение Министерства просвещения Российской Федерации от 21 декабря 2020 года № Р-179</w:t>
      </w:r>
      <w:r>
        <w:rPr>
          <w:sz w:val="28"/>
          <w:szCs w:val="28"/>
        </w:rPr>
        <w:t>) (расчет прилагается к карточке документа)</w:t>
      </w:r>
      <w:r w:rsidRPr="004C02C3">
        <w:rPr>
          <w:sz w:val="28"/>
          <w:szCs w:val="28"/>
        </w:rPr>
        <w:t>.</w:t>
      </w:r>
    </w:p>
    <w:p w:rsidR="00DB2B58" w:rsidRPr="004C02C3" w:rsidRDefault="00DB2B58" w:rsidP="00DB2B5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6B316C">
        <w:rPr>
          <w:sz w:val="28"/>
          <w:szCs w:val="28"/>
        </w:rPr>
        <w:t xml:space="preserve">ля </w:t>
      </w:r>
      <w:proofErr w:type="gramStart"/>
      <w:r w:rsidRPr="006B316C">
        <w:rPr>
          <w:sz w:val="28"/>
          <w:szCs w:val="28"/>
        </w:rPr>
        <w:t>принятия</w:t>
      </w:r>
      <w:proofErr w:type="gramEnd"/>
      <w:r w:rsidRPr="006B316C">
        <w:rPr>
          <w:sz w:val="28"/>
          <w:szCs w:val="28"/>
        </w:rPr>
        <w:t xml:space="preserve"> представленного на рассмотрение </w:t>
      </w:r>
      <w:r w:rsidRPr="00E74CD5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Pr="00E74CD5">
        <w:rPr>
          <w:sz w:val="28"/>
          <w:szCs w:val="28"/>
        </w:rPr>
        <w:t xml:space="preserve"> постановления </w:t>
      </w:r>
      <w:r w:rsidRPr="006B316C">
        <w:rPr>
          <w:sz w:val="28"/>
          <w:szCs w:val="28"/>
        </w:rPr>
        <w:t>выделение дополнительных средств областного бюджета Ленинградской области не</w:t>
      </w:r>
      <w:r>
        <w:rPr>
          <w:sz w:val="28"/>
          <w:szCs w:val="28"/>
        </w:rPr>
        <w:t> </w:t>
      </w:r>
      <w:r w:rsidRPr="006B316C">
        <w:rPr>
          <w:sz w:val="28"/>
          <w:szCs w:val="28"/>
        </w:rPr>
        <w:t>потребуется.</w:t>
      </w:r>
    </w:p>
    <w:p w:rsidR="00DB2B58" w:rsidRDefault="00DB2B58" w:rsidP="00DB2B58">
      <w:pPr>
        <w:ind w:firstLine="540"/>
        <w:jc w:val="both"/>
        <w:rPr>
          <w:sz w:val="28"/>
          <w:szCs w:val="28"/>
        </w:rPr>
      </w:pPr>
    </w:p>
    <w:p w:rsidR="00DB2B58" w:rsidRDefault="00DB2B58" w:rsidP="00DB2B58">
      <w:pPr>
        <w:ind w:firstLine="540"/>
        <w:jc w:val="both"/>
        <w:rPr>
          <w:sz w:val="28"/>
          <w:szCs w:val="28"/>
        </w:rPr>
      </w:pPr>
    </w:p>
    <w:p w:rsidR="00DB2B58" w:rsidRDefault="00DB2B58" w:rsidP="00DB2B58">
      <w:pPr>
        <w:jc w:val="both"/>
        <w:rPr>
          <w:sz w:val="28"/>
          <w:szCs w:val="28"/>
        </w:rPr>
      </w:pPr>
    </w:p>
    <w:p w:rsidR="00DB2B58" w:rsidRPr="00DB2B58" w:rsidRDefault="00DB2B58" w:rsidP="00DB2B58">
      <w:pPr>
        <w:pStyle w:val="ConsPlusNormal"/>
        <w:widowControl/>
        <w:autoSpaceDE/>
        <w:autoSpaceDN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B2B58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 комитета</w:t>
      </w:r>
    </w:p>
    <w:p w:rsidR="00DB2B58" w:rsidRPr="00DB2B58" w:rsidRDefault="00DB2B58" w:rsidP="00DB2B58">
      <w:pPr>
        <w:pStyle w:val="ConsPlusNormal"/>
        <w:widowControl/>
        <w:autoSpaceDE/>
        <w:autoSpaceDN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B2B5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общего и профессионального образования </w:t>
      </w:r>
    </w:p>
    <w:p w:rsidR="00DB2B58" w:rsidRPr="00DB2B58" w:rsidRDefault="00DB2B58" w:rsidP="00DB2B58">
      <w:pPr>
        <w:pStyle w:val="ConsPlusNormal"/>
        <w:widowControl/>
        <w:autoSpaceDE/>
        <w:autoSpaceDN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B2B58">
        <w:rPr>
          <w:rFonts w:ascii="Times New Roman" w:eastAsia="Calibri" w:hAnsi="Times New Roman" w:cs="Times New Roman"/>
          <w:sz w:val="28"/>
          <w:szCs w:val="28"/>
          <w:lang w:eastAsia="en-US"/>
        </w:rPr>
        <w:t>Ленинградской области</w:t>
      </w:r>
      <w:r w:rsidRPr="00DB2B58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DB2B58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DB2B58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DB2B58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DB2B58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DB2B58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DB2B58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DB2B58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bookmarkStart w:id="0" w:name="_GoBack"/>
      <w:bookmarkEnd w:id="0"/>
      <w:r w:rsidRPr="00DB2B58">
        <w:rPr>
          <w:rFonts w:ascii="Times New Roman" w:eastAsia="Calibri" w:hAnsi="Times New Roman" w:cs="Times New Roman"/>
          <w:sz w:val="28"/>
          <w:szCs w:val="28"/>
          <w:lang w:eastAsia="en-US"/>
        </w:rPr>
        <w:t>С.В. Тарасов</w:t>
      </w:r>
    </w:p>
    <w:p w:rsidR="00714D55" w:rsidRPr="000954D6" w:rsidRDefault="00714D55" w:rsidP="000F4E8E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sectPr w:rsidR="00714D55" w:rsidRPr="000954D6" w:rsidSect="00E775C8">
      <w:pgSz w:w="11906" w:h="16838"/>
      <w:pgMar w:top="899" w:right="70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B3D53"/>
    <w:multiLevelType w:val="singleLevel"/>
    <w:tmpl w:val="AA0C2496"/>
    <w:lvl w:ilvl="0">
      <w:start w:val="1"/>
      <w:numFmt w:val="decimal"/>
      <w:lvlText w:val="%1."/>
      <w:legacy w:legacy="1" w:legacySpace="0" w:legacyIndent="221"/>
      <w:lvlJc w:val="left"/>
      <w:rPr>
        <w:rFonts w:ascii="Arial" w:hAnsi="Arial" w:cs="Arial" w:hint="default"/>
      </w:rPr>
    </w:lvl>
  </w:abstractNum>
  <w:abstractNum w:abstractNumId="1">
    <w:nsid w:val="16642E62"/>
    <w:multiLevelType w:val="singleLevel"/>
    <w:tmpl w:val="5F42BC02"/>
    <w:lvl w:ilvl="0">
      <w:start w:val="11"/>
      <w:numFmt w:val="decimal"/>
      <w:lvlText w:val="%1."/>
      <w:legacy w:legacy="1" w:legacySpace="0" w:legacyIndent="403"/>
      <w:lvlJc w:val="left"/>
      <w:rPr>
        <w:rFonts w:ascii="Arial" w:hAnsi="Arial" w:cs="Arial" w:hint="default"/>
      </w:rPr>
    </w:lvl>
  </w:abstractNum>
  <w:abstractNum w:abstractNumId="2">
    <w:nsid w:val="1D5B6A6E"/>
    <w:multiLevelType w:val="hybridMultilevel"/>
    <w:tmpl w:val="F3CECFC0"/>
    <w:lvl w:ilvl="0" w:tplc="CE88B602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97A7572"/>
    <w:multiLevelType w:val="singleLevel"/>
    <w:tmpl w:val="AA0C2496"/>
    <w:lvl w:ilvl="0">
      <w:start w:val="1"/>
      <w:numFmt w:val="decimal"/>
      <w:lvlText w:val="%1."/>
      <w:legacy w:legacy="1" w:legacySpace="0" w:legacyIndent="221"/>
      <w:lvlJc w:val="left"/>
      <w:rPr>
        <w:rFonts w:ascii="Arial" w:hAnsi="Arial" w:cs="Arial" w:hint="default"/>
      </w:rPr>
    </w:lvl>
  </w:abstractNum>
  <w:abstractNum w:abstractNumId="4">
    <w:nsid w:val="29C76D58"/>
    <w:multiLevelType w:val="hybridMultilevel"/>
    <w:tmpl w:val="40D48C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2556B9"/>
    <w:multiLevelType w:val="multilevel"/>
    <w:tmpl w:val="76AAF93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20"/>
        </w:tabs>
        <w:ind w:left="5520" w:hanging="2160"/>
      </w:pPr>
      <w:rPr>
        <w:rFonts w:hint="default"/>
      </w:rPr>
    </w:lvl>
  </w:abstractNum>
  <w:abstractNum w:abstractNumId="6">
    <w:nsid w:val="2C237DB5"/>
    <w:multiLevelType w:val="singleLevel"/>
    <w:tmpl w:val="B8A0864C"/>
    <w:lvl w:ilvl="0">
      <w:start w:val="2"/>
      <w:numFmt w:val="decimal"/>
      <w:lvlText w:val="%1."/>
      <w:legacy w:legacy="1" w:legacySpace="0" w:legacyIndent="327"/>
      <w:lvlJc w:val="left"/>
      <w:rPr>
        <w:rFonts w:ascii="Arial" w:hAnsi="Arial" w:cs="Arial" w:hint="default"/>
      </w:rPr>
    </w:lvl>
  </w:abstractNum>
  <w:abstractNum w:abstractNumId="7">
    <w:nsid w:val="30816F48"/>
    <w:multiLevelType w:val="hybridMultilevel"/>
    <w:tmpl w:val="DDA8F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38247757"/>
    <w:multiLevelType w:val="singleLevel"/>
    <w:tmpl w:val="1E6EE658"/>
    <w:lvl w:ilvl="0">
      <w:start w:val="1"/>
      <w:numFmt w:val="decimal"/>
      <w:lvlText w:val="2.1.%1."/>
      <w:legacy w:legacy="1" w:legacySpace="0" w:legacyIndent="551"/>
      <w:lvlJc w:val="left"/>
      <w:rPr>
        <w:rFonts w:ascii="Arial" w:hAnsi="Arial" w:cs="Arial" w:hint="default"/>
      </w:rPr>
    </w:lvl>
  </w:abstractNum>
  <w:abstractNum w:abstractNumId="9">
    <w:nsid w:val="3C8A4134"/>
    <w:multiLevelType w:val="singleLevel"/>
    <w:tmpl w:val="60FE6570"/>
    <w:lvl w:ilvl="0">
      <w:start w:val="1"/>
      <w:numFmt w:val="decimal"/>
      <w:lvlText w:val="2.2.%1."/>
      <w:legacy w:legacy="1" w:legacySpace="0" w:legacyIndent="542"/>
      <w:lvlJc w:val="left"/>
      <w:rPr>
        <w:rFonts w:ascii="Arial" w:hAnsi="Arial" w:cs="Arial" w:hint="default"/>
      </w:rPr>
    </w:lvl>
  </w:abstractNum>
  <w:abstractNum w:abstractNumId="10">
    <w:nsid w:val="40A07378"/>
    <w:multiLevelType w:val="singleLevel"/>
    <w:tmpl w:val="1AAEF4B6"/>
    <w:lvl w:ilvl="0">
      <w:start w:val="6"/>
      <w:numFmt w:val="decimal"/>
      <w:lvlText w:val="%1."/>
      <w:legacy w:legacy="1" w:legacySpace="0" w:legacyIndent="250"/>
      <w:lvlJc w:val="left"/>
      <w:rPr>
        <w:rFonts w:ascii="Arial" w:hAnsi="Arial" w:cs="Arial" w:hint="default"/>
      </w:rPr>
    </w:lvl>
  </w:abstractNum>
  <w:abstractNum w:abstractNumId="11">
    <w:nsid w:val="468A6824"/>
    <w:multiLevelType w:val="singleLevel"/>
    <w:tmpl w:val="DE46C96A"/>
    <w:lvl w:ilvl="0">
      <w:start w:val="8"/>
      <w:numFmt w:val="decimal"/>
      <w:lvlText w:val="%1."/>
      <w:legacy w:legacy="1" w:legacySpace="0" w:legacyIndent="250"/>
      <w:lvlJc w:val="left"/>
      <w:rPr>
        <w:rFonts w:ascii="Arial" w:hAnsi="Arial" w:cs="Arial" w:hint="default"/>
      </w:rPr>
    </w:lvl>
  </w:abstractNum>
  <w:abstractNum w:abstractNumId="12">
    <w:nsid w:val="4A544A32"/>
    <w:multiLevelType w:val="hybridMultilevel"/>
    <w:tmpl w:val="3320984C"/>
    <w:lvl w:ilvl="0" w:tplc="50B2304E">
      <w:start w:val="1"/>
      <w:numFmt w:val="bullet"/>
      <w:lvlText w:val=""/>
      <w:lvlJc w:val="left"/>
      <w:pPr>
        <w:tabs>
          <w:tab w:val="num" w:pos="1639"/>
        </w:tabs>
        <w:ind w:left="16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9"/>
        </w:tabs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9"/>
        </w:tabs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9"/>
        </w:tabs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9"/>
        </w:tabs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9"/>
        </w:tabs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9"/>
        </w:tabs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9"/>
        </w:tabs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9"/>
        </w:tabs>
        <w:ind w:left="6499" w:hanging="360"/>
      </w:pPr>
      <w:rPr>
        <w:rFonts w:ascii="Wingdings" w:hAnsi="Wingdings" w:hint="default"/>
      </w:rPr>
    </w:lvl>
  </w:abstractNum>
  <w:abstractNum w:abstractNumId="13">
    <w:nsid w:val="56164C97"/>
    <w:multiLevelType w:val="multilevel"/>
    <w:tmpl w:val="1F204ED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564B4590"/>
    <w:multiLevelType w:val="singleLevel"/>
    <w:tmpl w:val="E8CA4816"/>
    <w:lvl w:ilvl="0">
      <w:start w:val="1"/>
      <w:numFmt w:val="decimal"/>
      <w:lvlText w:val="%1."/>
      <w:legacy w:legacy="1" w:legacySpace="0" w:legacyIndent="226"/>
      <w:lvlJc w:val="left"/>
      <w:rPr>
        <w:rFonts w:ascii="Arial" w:hAnsi="Arial" w:cs="Arial" w:hint="default"/>
      </w:rPr>
    </w:lvl>
  </w:abstractNum>
  <w:abstractNum w:abstractNumId="15">
    <w:nsid w:val="665E7C81"/>
    <w:multiLevelType w:val="hybridMultilevel"/>
    <w:tmpl w:val="FA842042"/>
    <w:lvl w:ilvl="0" w:tplc="1F44D2F0">
      <w:start w:val="2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6">
    <w:nsid w:val="6B544534"/>
    <w:multiLevelType w:val="hybridMultilevel"/>
    <w:tmpl w:val="A0BE18FC"/>
    <w:lvl w:ilvl="0" w:tplc="C66E23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8A9A5A">
      <w:numFmt w:val="none"/>
      <w:lvlText w:val=""/>
      <w:lvlJc w:val="left"/>
      <w:pPr>
        <w:tabs>
          <w:tab w:val="num" w:pos="360"/>
        </w:tabs>
      </w:pPr>
    </w:lvl>
    <w:lvl w:ilvl="2" w:tplc="0082EC5C">
      <w:numFmt w:val="none"/>
      <w:lvlText w:val=""/>
      <w:lvlJc w:val="left"/>
      <w:pPr>
        <w:tabs>
          <w:tab w:val="num" w:pos="360"/>
        </w:tabs>
      </w:pPr>
    </w:lvl>
    <w:lvl w:ilvl="3" w:tplc="346A2E4C">
      <w:numFmt w:val="none"/>
      <w:lvlText w:val=""/>
      <w:lvlJc w:val="left"/>
      <w:pPr>
        <w:tabs>
          <w:tab w:val="num" w:pos="360"/>
        </w:tabs>
      </w:pPr>
    </w:lvl>
    <w:lvl w:ilvl="4" w:tplc="9C6C88C6">
      <w:numFmt w:val="none"/>
      <w:lvlText w:val=""/>
      <w:lvlJc w:val="left"/>
      <w:pPr>
        <w:tabs>
          <w:tab w:val="num" w:pos="360"/>
        </w:tabs>
      </w:pPr>
    </w:lvl>
    <w:lvl w:ilvl="5" w:tplc="96FA5A24">
      <w:numFmt w:val="none"/>
      <w:lvlText w:val=""/>
      <w:lvlJc w:val="left"/>
      <w:pPr>
        <w:tabs>
          <w:tab w:val="num" w:pos="360"/>
        </w:tabs>
      </w:pPr>
    </w:lvl>
    <w:lvl w:ilvl="6" w:tplc="7B08716E">
      <w:numFmt w:val="none"/>
      <w:lvlText w:val=""/>
      <w:lvlJc w:val="left"/>
      <w:pPr>
        <w:tabs>
          <w:tab w:val="num" w:pos="360"/>
        </w:tabs>
      </w:pPr>
    </w:lvl>
    <w:lvl w:ilvl="7" w:tplc="01045D68">
      <w:numFmt w:val="none"/>
      <w:lvlText w:val=""/>
      <w:lvlJc w:val="left"/>
      <w:pPr>
        <w:tabs>
          <w:tab w:val="num" w:pos="360"/>
        </w:tabs>
      </w:pPr>
    </w:lvl>
    <w:lvl w:ilvl="8" w:tplc="BE08BEAA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6BFC7E9C"/>
    <w:multiLevelType w:val="singleLevel"/>
    <w:tmpl w:val="D3B20BA6"/>
    <w:lvl w:ilvl="0">
      <w:start w:val="1"/>
      <w:numFmt w:val="decimal"/>
      <w:lvlText w:val="3.%1."/>
      <w:legacy w:legacy="1" w:legacySpace="0" w:legacyIndent="413"/>
      <w:lvlJc w:val="left"/>
      <w:rPr>
        <w:rFonts w:ascii="Arial" w:hAnsi="Arial" w:cs="Arial" w:hint="default"/>
      </w:rPr>
    </w:lvl>
  </w:abstractNum>
  <w:abstractNum w:abstractNumId="18">
    <w:nsid w:val="751D26FD"/>
    <w:multiLevelType w:val="singleLevel"/>
    <w:tmpl w:val="E1622990"/>
    <w:lvl w:ilvl="0">
      <w:start w:val="4"/>
      <w:numFmt w:val="decimal"/>
      <w:lvlText w:val="2.2.%1."/>
      <w:legacy w:legacy="1" w:legacySpace="0" w:legacyIndent="566"/>
      <w:lvlJc w:val="left"/>
      <w:rPr>
        <w:rFonts w:ascii="Arial" w:hAnsi="Arial" w:cs="Arial" w:hint="default"/>
      </w:rPr>
    </w:lvl>
  </w:abstractNum>
  <w:abstractNum w:abstractNumId="19">
    <w:nsid w:val="76B14564"/>
    <w:multiLevelType w:val="hybridMultilevel"/>
    <w:tmpl w:val="2A7AFEAE"/>
    <w:lvl w:ilvl="0" w:tplc="F670B0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7B4C606E"/>
    <w:multiLevelType w:val="singleLevel"/>
    <w:tmpl w:val="6B423EDA"/>
    <w:lvl w:ilvl="0">
      <w:start w:val="1"/>
      <w:numFmt w:val="decimal"/>
      <w:lvlText w:val="%1."/>
      <w:legacy w:legacy="1" w:legacySpace="0" w:legacyIndent="249"/>
      <w:lvlJc w:val="left"/>
      <w:rPr>
        <w:rFonts w:ascii="Arial" w:hAnsi="Arial" w:cs="Arial" w:hint="default"/>
      </w:rPr>
    </w:lvl>
  </w:abstractNum>
  <w:num w:numId="1">
    <w:abstractNumId w:val="16"/>
  </w:num>
  <w:num w:numId="2">
    <w:abstractNumId w:val="5"/>
  </w:num>
  <w:num w:numId="3">
    <w:abstractNumId w:val="13"/>
  </w:num>
  <w:num w:numId="4">
    <w:abstractNumId w:val="4"/>
  </w:num>
  <w:num w:numId="5">
    <w:abstractNumId w:val="19"/>
  </w:num>
  <w:num w:numId="6">
    <w:abstractNumId w:val="15"/>
  </w:num>
  <w:num w:numId="7">
    <w:abstractNumId w:val="14"/>
  </w:num>
  <w:num w:numId="8">
    <w:abstractNumId w:val="20"/>
  </w:num>
  <w:num w:numId="9">
    <w:abstractNumId w:val="10"/>
  </w:num>
  <w:num w:numId="10">
    <w:abstractNumId w:val="11"/>
  </w:num>
  <w:num w:numId="11">
    <w:abstractNumId w:val="1"/>
  </w:num>
  <w:num w:numId="12">
    <w:abstractNumId w:val="3"/>
  </w:num>
  <w:num w:numId="13">
    <w:abstractNumId w:val="0"/>
  </w:num>
  <w:num w:numId="14">
    <w:abstractNumId w:val="6"/>
  </w:num>
  <w:num w:numId="15">
    <w:abstractNumId w:val="8"/>
  </w:num>
  <w:num w:numId="16">
    <w:abstractNumId w:val="9"/>
  </w:num>
  <w:num w:numId="17">
    <w:abstractNumId w:val="18"/>
  </w:num>
  <w:num w:numId="18">
    <w:abstractNumId w:val="17"/>
  </w:num>
  <w:num w:numId="19">
    <w:abstractNumId w:val="12"/>
  </w:num>
  <w:num w:numId="20">
    <w:abstractNumId w:val="7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02F8"/>
    <w:rsid w:val="000016C1"/>
    <w:rsid w:val="00004330"/>
    <w:rsid w:val="00032220"/>
    <w:rsid w:val="0003671A"/>
    <w:rsid w:val="000724B0"/>
    <w:rsid w:val="00081F56"/>
    <w:rsid w:val="00084F12"/>
    <w:rsid w:val="00085594"/>
    <w:rsid w:val="00085E82"/>
    <w:rsid w:val="00086B33"/>
    <w:rsid w:val="000954D6"/>
    <w:rsid w:val="000A216A"/>
    <w:rsid w:val="000A22F2"/>
    <w:rsid w:val="000A2B58"/>
    <w:rsid w:val="000B4862"/>
    <w:rsid w:val="000C2B58"/>
    <w:rsid w:val="000C5E4E"/>
    <w:rsid w:val="000E352A"/>
    <w:rsid w:val="000E4ED7"/>
    <w:rsid w:val="000E7150"/>
    <w:rsid w:val="000F3900"/>
    <w:rsid w:val="000F4E8E"/>
    <w:rsid w:val="000F6553"/>
    <w:rsid w:val="00115E95"/>
    <w:rsid w:val="001361B3"/>
    <w:rsid w:val="00141B02"/>
    <w:rsid w:val="00145545"/>
    <w:rsid w:val="001543B8"/>
    <w:rsid w:val="001543FA"/>
    <w:rsid w:val="00154498"/>
    <w:rsid w:val="00161C8D"/>
    <w:rsid w:val="001645AD"/>
    <w:rsid w:val="00184CEC"/>
    <w:rsid w:val="00186440"/>
    <w:rsid w:val="001A5658"/>
    <w:rsid w:val="001A6AD5"/>
    <w:rsid w:val="001C0F90"/>
    <w:rsid w:val="001C3A2A"/>
    <w:rsid w:val="001D14F7"/>
    <w:rsid w:val="001D436F"/>
    <w:rsid w:val="001E0D67"/>
    <w:rsid w:val="001E1769"/>
    <w:rsid w:val="001E3A86"/>
    <w:rsid w:val="001F0E99"/>
    <w:rsid w:val="001F23FE"/>
    <w:rsid w:val="001F5BF9"/>
    <w:rsid w:val="001F63DF"/>
    <w:rsid w:val="002005A3"/>
    <w:rsid w:val="00213089"/>
    <w:rsid w:val="00220DD5"/>
    <w:rsid w:val="002342F3"/>
    <w:rsid w:val="00234EF3"/>
    <w:rsid w:val="00237E17"/>
    <w:rsid w:val="00250574"/>
    <w:rsid w:val="00251285"/>
    <w:rsid w:val="00255C03"/>
    <w:rsid w:val="002609BF"/>
    <w:rsid w:val="0026431C"/>
    <w:rsid w:val="00274E89"/>
    <w:rsid w:val="00277450"/>
    <w:rsid w:val="00287187"/>
    <w:rsid w:val="00292EA2"/>
    <w:rsid w:val="002A0BE1"/>
    <w:rsid w:val="002B1AF8"/>
    <w:rsid w:val="002B44B4"/>
    <w:rsid w:val="002C1922"/>
    <w:rsid w:val="002C20FB"/>
    <w:rsid w:val="002C5D6F"/>
    <w:rsid w:val="002D5DFC"/>
    <w:rsid w:val="002D60A9"/>
    <w:rsid w:val="002D63FE"/>
    <w:rsid w:val="002D7003"/>
    <w:rsid w:val="002E4733"/>
    <w:rsid w:val="002F2514"/>
    <w:rsid w:val="00306EFC"/>
    <w:rsid w:val="0032071C"/>
    <w:rsid w:val="00326F30"/>
    <w:rsid w:val="00336CAA"/>
    <w:rsid w:val="003443CA"/>
    <w:rsid w:val="00353626"/>
    <w:rsid w:val="003619E9"/>
    <w:rsid w:val="00365926"/>
    <w:rsid w:val="003678CC"/>
    <w:rsid w:val="00374B1C"/>
    <w:rsid w:val="00381402"/>
    <w:rsid w:val="00390906"/>
    <w:rsid w:val="0039109C"/>
    <w:rsid w:val="00394985"/>
    <w:rsid w:val="00396601"/>
    <w:rsid w:val="00396822"/>
    <w:rsid w:val="003A5701"/>
    <w:rsid w:val="003C55ED"/>
    <w:rsid w:val="003D0886"/>
    <w:rsid w:val="003D2553"/>
    <w:rsid w:val="003D469D"/>
    <w:rsid w:val="003E39AD"/>
    <w:rsid w:val="003E3FED"/>
    <w:rsid w:val="003F0A0E"/>
    <w:rsid w:val="003F2F76"/>
    <w:rsid w:val="00404488"/>
    <w:rsid w:val="00411642"/>
    <w:rsid w:val="0041303B"/>
    <w:rsid w:val="00417495"/>
    <w:rsid w:val="00426847"/>
    <w:rsid w:val="004268F3"/>
    <w:rsid w:val="0043048F"/>
    <w:rsid w:val="00431F3A"/>
    <w:rsid w:val="00433506"/>
    <w:rsid w:val="004362AE"/>
    <w:rsid w:val="0044702E"/>
    <w:rsid w:val="0045010D"/>
    <w:rsid w:val="00450705"/>
    <w:rsid w:val="00451D87"/>
    <w:rsid w:val="00455F46"/>
    <w:rsid w:val="004628FB"/>
    <w:rsid w:val="004766B4"/>
    <w:rsid w:val="00477178"/>
    <w:rsid w:val="004800BE"/>
    <w:rsid w:val="0048273A"/>
    <w:rsid w:val="004863F6"/>
    <w:rsid w:val="00487237"/>
    <w:rsid w:val="00491543"/>
    <w:rsid w:val="004A275D"/>
    <w:rsid w:val="004A4585"/>
    <w:rsid w:val="004A61D2"/>
    <w:rsid w:val="004A6300"/>
    <w:rsid w:val="004B037E"/>
    <w:rsid w:val="004B0842"/>
    <w:rsid w:val="004B1AF1"/>
    <w:rsid w:val="004B64BB"/>
    <w:rsid w:val="004C09F6"/>
    <w:rsid w:val="004C7ADC"/>
    <w:rsid w:val="004E2562"/>
    <w:rsid w:val="004F10B7"/>
    <w:rsid w:val="004F2D98"/>
    <w:rsid w:val="005013EC"/>
    <w:rsid w:val="00503F12"/>
    <w:rsid w:val="00511974"/>
    <w:rsid w:val="00515C79"/>
    <w:rsid w:val="00516709"/>
    <w:rsid w:val="005245D5"/>
    <w:rsid w:val="00527E52"/>
    <w:rsid w:val="00543E0B"/>
    <w:rsid w:val="005444B4"/>
    <w:rsid w:val="0055037E"/>
    <w:rsid w:val="00565B36"/>
    <w:rsid w:val="00574D31"/>
    <w:rsid w:val="00580833"/>
    <w:rsid w:val="00593944"/>
    <w:rsid w:val="005A58A5"/>
    <w:rsid w:val="005B2992"/>
    <w:rsid w:val="005B43B7"/>
    <w:rsid w:val="005E0CFB"/>
    <w:rsid w:val="005E4363"/>
    <w:rsid w:val="005E48AA"/>
    <w:rsid w:val="005E49ED"/>
    <w:rsid w:val="005F374D"/>
    <w:rsid w:val="005F4996"/>
    <w:rsid w:val="0061270E"/>
    <w:rsid w:val="006164B4"/>
    <w:rsid w:val="00620C87"/>
    <w:rsid w:val="00621029"/>
    <w:rsid w:val="006228F0"/>
    <w:rsid w:val="00624C34"/>
    <w:rsid w:val="00637949"/>
    <w:rsid w:val="00637FF8"/>
    <w:rsid w:val="00653145"/>
    <w:rsid w:val="0067100E"/>
    <w:rsid w:val="0068337C"/>
    <w:rsid w:val="00686E7C"/>
    <w:rsid w:val="006A0E25"/>
    <w:rsid w:val="006A44D1"/>
    <w:rsid w:val="006B1D7C"/>
    <w:rsid w:val="006B6E08"/>
    <w:rsid w:val="006D4FCF"/>
    <w:rsid w:val="006D6356"/>
    <w:rsid w:val="006D7453"/>
    <w:rsid w:val="006E2142"/>
    <w:rsid w:val="007037EB"/>
    <w:rsid w:val="00710EDB"/>
    <w:rsid w:val="00714D55"/>
    <w:rsid w:val="00724E7F"/>
    <w:rsid w:val="00726E69"/>
    <w:rsid w:val="00727290"/>
    <w:rsid w:val="00732EB0"/>
    <w:rsid w:val="00734524"/>
    <w:rsid w:val="0075127E"/>
    <w:rsid w:val="007519AA"/>
    <w:rsid w:val="007527C2"/>
    <w:rsid w:val="007636DE"/>
    <w:rsid w:val="007656ED"/>
    <w:rsid w:val="00765E12"/>
    <w:rsid w:val="007733FB"/>
    <w:rsid w:val="00785C65"/>
    <w:rsid w:val="00786464"/>
    <w:rsid w:val="007972BD"/>
    <w:rsid w:val="007B0580"/>
    <w:rsid w:val="007C3BB1"/>
    <w:rsid w:val="007C79D6"/>
    <w:rsid w:val="007D1854"/>
    <w:rsid w:val="007D4292"/>
    <w:rsid w:val="007D4FE7"/>
    <w:rsid w:val="007E4A6A"/>
    <w:rsid w:val="008006E3"/>
    <w:rsid w:val="00803E6F"/>
    <w:rsid w:val="00807049"/>
    <w:rsid w:val="008114D5"/>
    <w:rsid w:val="00811F32"/>
    <w:rsid w:val="00816297"/>
    <w:rsid w:val="00823F8A"/>
    <w:rsid w:val="00825125"/>
    <w:rsid w:val="00831347"/>
    <w:rsid w:val="0084021E"/>
    <w:rsid w:val="00842324"/>
    <w:rsid w:val="00843BCF"/>
    <w:rsid w:val="0084594E"/>
    <w:rsid w:val="00846639"/>
    <w:rsid w:val="00850D72"/>
    <w:rsid w:val="00850D98"/>
    <w:rsid w:val="008631E4"/>
    <w:rsid w:val="008701B8"/>
    <w:rsid w:val="00872063"/>
    <w:rsid w:val="00877F04"/>
    <w:rsid w:val="0088004D"/>
    <w:rsid w:val="00881285"/>
    <w:rsid w:val="00892115"/>
    <w:rsid w:val="008953F4"/>
    <w:rsid w:val="008A5E96"/>
    <w:rsid w:val="008D4DC4"/>
    <w:rsid w:val="008D7266"/>
    <w:rsid w:val="008E063C"/>
    <w:rsid w:val="008E34F5"/>
    <w:rsid w:val="008E3584"/>
    <w:rsid w:val="008E62DD"/>
    <w:rsid w:val="008F6E3E"/>
    <w:rsid w:val="00901E80"/>
    <w:rsid w:val="00906A8A"/>
    <w:rsid w:val="00923A92"/>
    <w:rsid w:val="00923F4A"/>
    <w:rsid w:val="00927E51"/>
    <w:rsid w:val="0093288B"/>
    <w:rsid w:val="0093560F"/>
    <w:rsid w:val="00943F33"/>
    <w:rsid w:val="0095137F"/>
    <w:rsid w:val="00963F43"/>
    <w:rsid w:val="00964888"/>
    <w:rsid w:val="009657A3"/>
    <w:rsid w:val="00965EFD"/>
    <w:rsid w:val="0097475F"/>
    <w:rsid w:val="00977A42"/>
    <w:rsid w:val="0098257F"/>
    <w:rsid w:val="00982946"/>
    <w:rsid w:val="00982DDE"/>
    <w:rsid w:val="00992175"/>
    <w:rsid w:val="00992DB3"/>
    <w:rsid w:val="009A73A4"/>
    <w:rsid w:val="009B7482"/>
    <w:rsid w:val="009C39C0"/>
    <w:rsid w:val="009C6860"/>
    <w:rsid w:val="009D1BD8"/>
    <w:rsid w:val="009F27B6"/>
    <w:rsid w:val="009F2D44"/>
    <w:rsid w:val="009F4D61"/>
    <w:rsid w:val="009F66BA"/>
    <w:rsid w:val="00A018A5"/>
    <w:rsid w:val="00A06412"/>
    <w:rsid w:val="00A32F09"/>
    <w:rsid w:val="00A32F34"/>
    <w:rsid w:val="00A350A5"/>
    <w:rsid w:val="00A3536A"/>
    <w:rsid w:val="00A412D9"/>
    <w:rsid w:val="00A42F9D"/>
    <w:rsid w:val="00A47B58"/>
    <w:rsid w:val="00A540F1"/>
    <w:rsid w:val="00A57841"/>
    <w:rsid w:val="00A66641"/>
    <w:rsid w:val="00A71F91"/>
    <w:rsid w:val="00A76D6D"/>
    <w:rsid w:val="00A85D83"/>
    <w:rsid w:val="00A94CC5"/>
    <w:rsid w:val="00A97BFC"/>
    <w:rsid w:val="00AA7E79"/>
    <w:rsid w:val="00AB1B2F"/>
    <w:rsid w:val="00AB378F"/>
    <w:rsid w:val="00AE29CC"/>
    <w:rsid w:val="00AF113D"/>
    <w:rsid w:val="00AF3525"/>
    <w:rsid w:val="00B07EEE"/>
    <w:rsid w:val="00B10700"/>
    <w:rsid w:val="00B260F5"/>
    <w:rsid w:val="00B302F8"/>
    <w:rsid w:val="00B305BA"/>
    <w:rsid w:val="00B33C7D"/>
    <w:rsid w:val="00B35689"/>
    <w:rsid w:val="00B47595"/>
    <w:rsid w:val="00B47748"/>
    <w:rsid w:val="00B57028"/>
    <w:rsid w:val="00B71E04"/>
    <w:rsid w:val="00B7648E"/>
    <w:rsid w:val="00B81F4E"/>
    <w:rsid w:val="00BA039B"/>
    <w:rsid w:val="00BA0FF3"/>
    <w:rsid w:val="00BA452B"/>
    <w:rsid w:val="00BB02CD"/>
    <w:rsid w:val="00BB54CF"/>
    <w:rsid w:val="00BC5FD8"/>
    <w:rsid w:val="00BD4714"/>
    <w:rsid w:val="00BD4E60"/>
    <w:rsid w:val="00BE086E"/>
    <w:rsid w:val="00BE2238"/>
    <w:rsid w:val="00BE3301"/>
    <w:rsid w:val="00BE4E36"/>
    <w:rsid w:val="00BF42F8"/>
    <w:rsid w:val="00C0660F"/>
    <w:rsid w:val="00C16AAF"/>
    <w:rsid w:val="00C4039A"/>
    <w:rsid w:val="00C43D56"/>
    <w:rsid w:val="00C506FD"/>
    <w:rsid w:val="00C52DA5"/>
    <w:rsid w:val="00C53D3E"/>
    <w:rsid w:val="00C5790C"/>
    <w:rsid w:val="00C63280"/>
    <w:rsid w:val="00C67A47"/>
    <w:rsid w:val="00C71BFF"/>
    <w:rsid w:val="00C727C4"/>
    <w:rsid w:val="00C771E6"/>
    <w:rsid w:val="00C87455"/>
    <w:rsid w:val="00C87C74"/>
    <w:rsid w:val="00C9110D"/>
    <w:rsid w:val="00C9447D"/>
    <w:rsid w:val="00CC476A"/>
    <w:rsid w:val="00CC4A92"/>
    <w:rsid w:val="00CC4D3B"/>
    <w:rsid w:val="00CC7C50"/>
    <w:rsid w:val="00CD26C0"/>
    <w:rsid w:val="00CE5D5B"/>
    <w:rsid w:val="00CF3AFA"/>
    <w:rsid w:val="00CF56C7"/>
    <w:rsid w:val="00CF7FBD"/>
    <w:rsid w:val="00D052BB"/>
    <w:rsid w:val="00D1204F"/>
    <w:rsid w:val="00D146D0"/>
    <w:rsid w:val="00D14E44"/>
    <w:rsid w:val="00D1784E"/>
    <w:rsid w:val="00D22334"/>
    <w:rsid w:val="00D25D1A"/>
    <w:rsid w:val="00D3005B"/>
    <w:rsid w:val="00D31698"/>
    <w:rsid w:val="00D4136E"/>
    <w:rsid w:val="00D45F3E"/>
    <w:rsid w:val="00D56766"/>
    <w:rsid w:val="00D60123"/>
    <w:rsid w:val="00D60272"/>
    <w:rsid w:val="00D61CA2"/>
    <w:rsid w:val="00D645E3"/>
    <w:rsid w:val="00D708D3"/>
    <w:rsid w:val="00D7236F"/>
    <w:rsid w:val="00D7728A"/>
    <w:rsid w:val="00D846D3"/>
    <w:rsid w:val="00D908BB"/>
    <w:rsid w:val="00D90CD9"/>
    <w:rsid w:val="00D960CC"/>
    <w:rsid w:val="00D97E82"/>
    <w:rsid w:val="00DA02A4"/>
    <w:rsid w:val="00DA3C20"/>
    <w:rsid w:val="00DA63EB"/>
    <w:rsid w:val="00DA6846"/>
    <w:rsid w:val="00DB2B58"/>
    <w:rsid w:val="00DC5693"/>
    <w:rsid w:val="00DD28EE"/>
    <w:rsid w:val="00DD2B73"/>
    <w:rsid w:val="00DD57B0"/>
    <w:rsid w:val="00DD7800"/>
    <w:rsid w:val="00E06A2B"/>
    <w:rsid w:val="00E14877"/>
    <w:rsid w:val="00E1546F"/>
    <w:rsid w:val="00E206DC"/>
    <w:rsid w:val="00E21BCB"/>
    <w:rsid w:val="00E26C99"/>
    <w:rsid w:val="00E41859"/>
    <w:rsid w:val="00E4443A"/>
    <w:rsid w:val="00E44AF8"/>
    <w:rsid w:val="00E45A8A"/>
    <w:rsid w:val="00E51E3B"/>
    <w:rsid w:val="00E75686"/>
    <w:rsid w:val="00E775C8"/>
    <w:rsid w:val="00E82E66"/>
    <w:rsid w:val="00E923F1"/>
    <w:rsid w:val="00EA4B50"/>
    <w:rsid w:val="00EA4F7C"/>
    <w:rsid w:val="00EB31F7"/>
    <w:rsid w:val="00EC5FB4"/>
    <w:rsid w:val="00ED02D5"/>
    <w:rsid w:val="00EF09C7"/>
    <w:rsid w:val="00EF1368"/>
    <w:rsid w:val="00F0193D"/>
    <w:rsid w:val="00F27E14"/>
    <w:rsid w:val="00F27E90"/>
    <w:rsid w:val="00F330C3"/>
    <w:rsid w:val="00F34741"/>
    <w:rsid w:val="00F55F2C"/>
    <w:rsid w:val="00F746C3"/>
    <w:rsid w:val="00F87059"/>
    <w:rsid w:val="00F87C5D"/>
    <w:rsid w:val="00FA55C2"/>
    <w:rsid w:val="00FB3C5E"/>
    <w:rsid w:val="00FD00A3"/>
    <w:rsid w:val="00FF39E0"/>
    <w:rsid w:val="00FF3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ne-NP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1E3B"/>
    <w:rPr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302F8"/>
    <w:pPr>
      <w:ind w:firstLine="567"/>
      <w:jc w:val="both"/>
    </w:pPr>
    <w:rPr>
      <w:szCs w:val="20"/>
    </w:rPr>
  </w:style>
  <w:style w:type="paragraph" w:styleId="2">
    <w:name w:val="Body Text Indent 2"/>
    <w:basedOn w:val="a"/>
    <w:rsid w:val="00B302F8"/>
    <w:pPr>
      <w:ind w:firstLine="360"/>
      <w:jc w:val="both"/>
    </w:pPr>
    <w:rPr>
      <w:sz w:val="28"/>
    </w:rPr>
  </w:style>
  <w:style w:type="paragraph" w:styleId="a4">
    <w:name w:val="Normal (Web)"/>
    <w:basedOn w:val="a"/>
    <w:rsid w:val="002B44B4"/>
    <w:pPr>
      <w:spacing w:before="100" w:beforeAutospacing="1" w:after="100" w:afterAutospacing="1"/>
      <w:jc w:val="both"/>
    </w:pPr>
  </w:style>
  <w:style w:type="paragraph" w:styleId="a5">
    <w:name w:val="Balloon Text"/>
    <w:basedOn w:val="a"/>
    <w:semiHidden/>
    <w:rsid w:val="004F2D98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F34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B54C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bidi="ar-SA"/>
    </w:rPr>
  </w:style>
  <w:style w:type="numbering" w:customStyle="1" w:styleId="1">
    <w:name w:val="Нет списка1"/>
    <w:next w:val="a2"/>
    <w:semiHidden/>
    <w:rsid w:val="00251285"/>
  </w:style>
  <w:style w:type="paragraph" w:customStyle="1" w:styleId="a7">
    <w:name w:val="Знак Знак Знак Знак"/>
    <w:basedOn w:val="a"/>
    <w:rsid w:val="00BF42F8"/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714D55"/>
    <w:pPr>
      <w:widowControl w:val="0"/>
      <w:autoSpaceDE w:val="0"/>
      <w:autoSpaceDN w:val="0"/>
      <w:adjustRightInd w:val="0"/>
    </w:pPr>
    <w:rPr>
      <w:b/>
      <w:bCs/>
      <w:sz w:val="24"/>
      <w:szCs w:val="24"/>
      <w:lang w:bidi="ar-SA"/>
    </w:rPr>
  </w:style>
  <w:style w:type="paragraph" w:customStyle="1" w:styleId="ConsPlusCell">
    <w:name w:val="ConsPlusCell"/>
    <w:rsid w:val="00714D55"/>
    <w:pPr>
      <w:widowControl w:val="0"/>
      <w:autoSpaceDE w:val="0"/>
      <w:autoSpaceDN w:val="0"/>
      <w:adjustRightInd w:val="0"/>
    </w:pPr>
    <w:rPr>
      <w:rFonts w:ascii="Arial" w:hAnsi="Arial" w:cs="Arial"/>
      <w:lang w:bidi="ar-SA"/>
    </w:rPr>
  </w:style>
  <w:style w:type="paragraph" w:styleId="a8">
    <w:name w:val="Body Text"/>
    <w:basedOn w:val="a"/>
    <w:link w:val="a9"/>
    <w:rsid w:val="008631E4"/>
    <w:pPr>
      <w:spacing w:after="120"/>
    </w:pPr>
  </w:style>
  <w:style w:type="character" w:customStyle="1" w:styleId="a9">
    <w:name w:val="Основной текст Знак"/>
    <w:link w:val="a8"/>
    <w:rsid w:val="008631E4"/>
    <w:rPr>
      <w:sz w:val="24"/>
      <w:szCs w:val="24"/>
    </w:rPr>
  </w:style>
  <w:style w:type="paragraph" w:styleId="20">
    <w:name w:val="Body Text 2"/>
    <w:basedOn w:val="a"/>
    <w:link w:val="21"/>
    <w:rsid w:val="00F0193D"/>
    <w:pPr>
      <w:spacing w:after="120" w:line="480" w:lineRule="auto"/>
    </w:pPr>
  </w:style>
  <w:style w:type="character" w:customStyle="1" w:styleId="21">
    <w:name w:val="Основной текст 2 Знак"/>
    <w:link w:val="20"/>
    <w:rsid w:val="00F0193D"/>
    <w:rPr>
      <w:sz w:val="24"/>
      <w:szCs w:val="24"/>
    </w:rPr>
  </w:style>
  <w:style w:type="paragraph" w:customStyle="1" w:styleId="2Char">
    <w:name w:val="Знак2 Знак Знак Знак Знак Знак Знак Знак Знак Знак Знак Знак Знак Знак Знак Знак Char"/>
    <w:basedOn w:val="a"/>
    <w:rsid w:val="00F0193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ru-RU" w:eastAsia="ru-RU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163332">
          <w:marLeft w:val="0"/>
          <w:marRight w:val="0"/>
          <w:marTop w:val="0"/>
          <w:marBottom w:val="0"/>
          <w:divBdr>
            <w:top w:val="single" w:sz="6" w:space="2" w:color="999999"/>
            <w:left w:val="single" w:sz="6" w:space="2" w:color="999999"/>
            <w:bottom w:val="single" w:sz="6" w:space="2" w:color="999999"/>
            <w:right w:val="single" w:sz="6" w:space="2" w:color="999999"/>
          </w:divBdr>
        </w:div>
      </w:divsChild>
    </w:div>
    <w:div w:id="16209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87478-E5C6-459C-9ABE-691FA0498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1527</Words>
  <Characters>8708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</vt:lpstr>
    </vt:vector>
  </TitlesOfParts>
  <Company/>
  <LinksUpToDate>false</LinksUpToDate>
  <CharactersWithSpaces>10215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</dc:title>
  <dc:creator>Maryanchuk</dc:creator>
  <cp:lastModifiedBy>Егорова Юлия Васильевна</cp:lastModifiedBy>
  <cp:revision>3</cp:revision>
  <cp:lastPrinted>2017-12-12T11:32:00Z</cp:lastPrinted>
  <dcterms:created xsi:type="dcterms:W3CDTF">2021-01-13T20:19:00Z</dcterms:created>
  <dcterms:modified xsi:type="dcterms:W3CDTF">2021-01-13T20:21:00Z</dcterms:modified>
</cp:coreProperties>
</file>