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2D" w:rsidRPr="00C955D3" w:rsidRDefault="00F1422D" w:rsidP="001C4B5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955D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955D3" w:rsidRPr="00C955D3" w:rsidRDefault="00F1422D" w:rsidP="001C4B5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955D3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506B4F" w:rsidRPr="00C955D3">
        <w:rPr>
          <w:rFonts w:ascii="Times New Roman" w:hAnsi="Times New Roman"/>
          <w:b/>
          <w:sz w:val="28"/>
          <w:szCs w:val="28"/>
        </w:rPr>
        <w:t>постановления</w:t>
      </w:r>
      <w:r w:rsidR="001C4B5D" w:rsidRPr="00C955D3">
        <w:rPr>
          <w:rFonts w:ascii="Times New Roman" w:hAnsi="Times New Roman"/>
          <w:b/>
          <w:sz w:val="28"/>
          <w:szCs w:val="28"/>
        </w:rPr>
        <w:t xml:space="preserve"> Правительства</w:t>
      </w:r>
      <w:r w:rsidRPr="00C955D3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120FED" w:rsidRPr="00120FED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20FED">
        <w:rPr>
          <w:rFonts w:ascii="Times New Roman" w:hAnsi="Times New Roman"/>
          <w:b/>
          <w:sz w:val="28"/>
          <w:szCs w:val="28"/>
        </w:rPr>
        <w:t>О внесении изменени</w:t>
      </w:r>
      <w:r w:rsidR="003A7539">
        <w:rPr>
          <w:rFonts w:ascii="Times New Roman" w:hAnsi="Times New Roman"/>
          <w:b/>
          <w:sz w:val="28"/>
          <w:szCs w:val="28"/>
        </w:rPr>
        <w:t>я</w:t>
      </w:r>
      <w:r w:rsidRPr="00120FED">
        <w:rPr>
          <w:rFonts w:ascii="Times New Roman" w:hAnsi="Times New Roman"/>
          <w:b/>
          <w:sz w:val="28"/>
          <w:szCs w:val="28"/>
        </w:rPr>
        <w:t xml:space="preserve"> в постановление Правительства Ленинградской области от 18 марта 2019 года № 100 «Об утверждении Прогноза </w:t>
      </w:r>
    </w:p>
    <w:p w:rsidR="00120FED" w:rsidRPr="00120FED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20FED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Ленинградской области на период </w:t>
      </w:r>
    </w:p>
    <w:p w:rsidR="00120FED" w:rsidRPr="00C955D3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20FED">
        <w:rPr>
          <w:rFonts w:ascii="Times New Roman" w:hAnsi="Times New Roman"/>
          <w:b/>
          <w:sz w:val="28"/>
          <w:szCs w:val="28"/>
        </w:rPr>
        <w:t xml:space="preserve">до 2035 года и признании </w:t>
      </w:r>
      <w:proofErr w:type="gramStart"/>
      <w:r w:rsidRPr="00120FED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120FED">
        <w:rPr>
          <w:rFonts w:ascii="Times New Roman" w:hAnsi="Times New Roman"/>
          <w:b/>
          <w:sz w:val="28"/>
          <w:szCs w:val="28"/>
        </w:rPr>
        <w:t xml:space="preserve"> силу постановления Правительства Ленинградской области от 18 сентября 2015 года № 360»</w:t>
      </w:r>
    </w:p>
    <w:p w:rsidR="00F1422D" w:rsidRPr="00C955D3" w:rsidRDefault="00F1422D" w:rsidP="00F1422D">
      <w:pPr>
        <w:pStyle w:val="ConsPlusNormal"/>
        <w:rPr>
          <w:rFonts w:ascii="Times New Roman" w:hAnsi="Times New Roman"/>
          <w:sz w:val="28"/>
          <w:szCs w:val="28"/>
        </w:rPr>
      </w:pPr>
    </w:p>
    <w:p w:rsidR="001E6EA8" w:rsidRPr="00C955D3" w:rsidRDefault="00F1422D" w:rsidP="00120F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D3">
        <w:rPr>
          <w:rFonts w:ascii="Times New Roman" w:hAnsi="Times New Roman"/>
          <w:sz w:val="28"/>
          <w:szCs w:val="28"/>
        </w:rPr>
        <w:t xml:space="preserve">Проект </w:t>
      </w:r>
      <w:r w:rsidR="00506B4F" w:rsidRPr="00C955D3">
        <w:rPr>
          <w:rFonts w:ascii="Times New Roman" w:hAnsi="Times New Roman"/>
          <w:sz w:val="28"/>
          <w:szCs w:val="28"/>
        </w:rPr>
        <w:t xml:space="preserve">постановления </w:t>
      </w:r>
      <w:r w:rsidR="001C4B5D" w:rsidRPr="00C955D3">
        <w:rPr>
          <w:rFonts w:ascii="Times New Roman" w:hAnsi="Times New Roman"/>
          <w:sz w:val="28"/>
          <w:szCs w:val="28"/>
        </w:rPr>
        <w:t xml:space="preserve">Правительства </w:t>
      </w:r>
      <w:r w:rsidR="00120FED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120FED" w:rsidRPr="00120FED">
        <w:rPr>
          <w:rFonts w:ascii="Times New Roman" w:hAnsi="Times New Roman"/>
          <w:sz w:val="28"/>
          <w:szCs w:val="28"/>
        </w:rPr>
        <w:t>«О внесении изменени</w:t>
      </w:r>
      <w:r w:rsidR="003A7539">
        <w:rPr>
          <w:rFonts w:ascii="Times New Roman" w:hAnsi="Times New Roman"/>
          <w:sz w:val="28"/>
          <w:szCs w:val="28"/>
        </w:rPr>
        <w:t>я</w:t>
      </w:r>
      <w:r w:rsidR="00120FED" w:rsidRPr="00120FED">
        <w:rPr>
          <w:rFonts w:ascii="Times New Roman" w:hAnsi="Times New Roman"/>
          <w:sz w:val="28"/>
          <w:szCs w:val="28"/>
        </w:rPr>
        <w:t xml:space="preserve"> в постановление Правительства Ленинградской области от 18 марта </w:t>
      </w:r>
      <w:r w:rsidR="00120FED">
        <w:rPr>
          <w:rFonts w:ascii="Times New Roman" w:hAnsi="Times New Roman"/>
          <w:sz w:val="28"/>
          <w:szCs w:val="28"/>
        </w:rPr>
        <w:br/>
      </w:r>
      <w:r w:rsidR="00120FED" w:rsidRPr="00120FED">
        <w:rPr>
          <w:rFonts w:ascii="Times New Roman" w:hAnsi="Times New Roman"/>
          <w:sz w:val="28"/>
          <w:szCs w:val="28"/>
        </w:rPr>
        <w:t>2019 года</w:t>
      </w:r>
      <w:r w:rsidR="00120FED">
        <w:rPr>
          <w:rFonts w:ascii="Times New Roman" w:hAnsi="Times New Roman"/>
          <w:sz w:val="28"/>
          <w:szCs w:val="28"/>
        </w:rPr>
        <w:t xml:space="preserve"> № 100 «Об утверждении Прогноза </w:t>
      </w:r>
      <w:r w:rsidR="00120FED" w:rsidRPr="00120FED">
        <w:rPr>
          <w:rFonts w:ascii="Times New Roman" w:hAnsi="Times New Roman"/>
          <w:sz w:val="28"/>
          <w:szCs w:val="28"/>
        </w:rPr>
        <w:t>социально-экономического развития Л</w:t>
      </w:r>
      <w:r w:rsidR="00120FED">
        <w:rPr>
          <w:rFonts w:ascii="Times New Roman" w:hAnsi="Times New Roman"/>
          <w:sz w:val="28"/>
          <w:szCs w:val="28"/>
        </w:rPr>
        <w:t xml:space="preserve">енинградской области на период </w:t>
      </w:r>
      <w:r w:rsidR="00120FED" w:rsidRPr="00120FED">
        <w:rPr>
          <w:rFonts w:ascii="Times New Roman" w:hAnsi="Times New Roman"/>
          <w:sz w:val="28"/>
          <w:szCs w:val="28"/>
        </w:rPr>
        <w:t xml:space="preserve">до 2035 года и признании утратившим силу постановления Правительства Ленинградской области от 18 сентября 2015 года </w:t>
      </w:r>
      <w:r w:rsidR="00120FED">
        <w:rPr>
          <w:rFonts w:ascii="Times New Roman" w:hAnsi="Times New Roman"/>
          <w:sz w:val="28"/>
          <w:szCs w:val="28"/>
        </w:rPr>
        <w:br/>
      </w:r>
      <w:r w:rsidR="00120FED" w:rsidRPr="00120FED">
        <w:rPr>
          <w:rFonts w:ascii="Times New Roman" w:hAnsi="Times New Roman"/>
          <w:sz w:val="28"/>
          <w:szCs w:val="28"/>
        </w:rPr>
        <w:t>№ 360»</w:t>
      </w:r>
      <w:r w:rsidR="00120FED">
        <w:rPr>
          <w:rFonts w:ascii="Times New Roman" w:hAnsi="Times New Roman"/>
          <w:sz w:val="28"/>
          <w:szCs w:val="28"/>
        </w:rPr>
        <w:t xml:space="preserve"> </w:t>
      </w:r>
      <w:r w:rsidRPr="00C955D3">
        <w:rPr>
          <w:rFonts w:ascii="Times New Roman" w:hAnsi="Times New Roman"/>
          <w:sz w:val="28"/>
          <w:szCs w:val="28"/>
        </w:rPr>
        <w:t xml:space="preserve">(далее – проект </w:t>
      </w:r>
      <w:r w:rsidR="00506B4F" w:rsidRPr="00C955D3">
        <w:rPr>
          <w:rFonts w:ascii="Times New Roman" w:hAnsi="Times New Roman"/>
          <w:sz w:val="28"/>
          <w:szCs w:val="28"/>
        </w:rPr>
        <w:t>постановления</w:t>
      </w:r>
      <w:r w:rsidR="0051456E">
        <w:rPr>
          <w:rFonts w:ascii="Times New Roman" w:hAnsi="Times New Roman"/>
          <w:sz w:val="28"/>
          <w:szCs w:val="28"/>
        </w:rPr>
        <w:t xml:space="preserve">, </w:t>
      </w:r>
      <w:r w:rsidR="00BD6F45">
        <w:rPr>
          <w:rFonts w:ascii="Times New Roman" w:hAnsi="Times New Roman"/>
          <w:sz w:val="28"/>
          <w:szCs w:val="28"/>
        </w:rPr>
        <w:t>корректировка долгосрочного</w:t>
      </w:r>
      <w:r w:rsidR="0051456E">
        <w:rPr>
          <w:rFonts w:ascii="Times New Roman" w:hAnsi="Times New Roman"/>
          <w:sz w:val="28"/>
          <w:szCs w:val="28"/>
        </w:rPr>
        <w:t xml:space="preserve"> прогноз</w:t>
      </w:r>
      <w:r w:rsidR="00BD6F45">
        <w:rPr>
          <w:rFonts w:ascii="Times New Roman" w:hAnsi="Times New Roman"/>
          <w:sz w:val="28"/>
          <w:szCs w:val="28"/>
        </w:rPr>
        <w:t>а</w:t>
      </w:r>
      <w:r w:rsidRPr="00C955D3">
        <w:rPr>
          <w:rFonts w:ascii="Times New Roman" w:hAnsi="Times New Roman"/>
          <w:sz w:val="28"/>
          <w:szCs w:val="28"/>
        </w:rPr>
        <w:t>) подготовлен в</w:t>
      </w:r>
      <w:r w:rsidR="001E6EA8" w:rsidRPr="00C955D3">
        <w:rPr>
          <w:rFonts w:ascii="Times New Roman" w:hAnsi="Times New Roman"/>
          <w:sz w:val="28"/>
          <w:szCs w:val="28"/>
        </w:rPr>
        <w:t xml:space="preserve"> соответствии:</w:t>
      </w:r>
      <w:proofErr w:type="gramEnd"/>
    </w:p>
    <w:p w:rsidR="00506B4F" w:rsidRPr="00C955D3" w:rsidRDefault="00506B4F" w:rsidP="001E6EA8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>– с решение</w:t>
      </w:r>
      <w:r w:rsidR="00C955D3" w:rsidRPr="00C955D3">
        <w:rPr>
          <w:rFonts w:ascii="Times New Roman" w:hAnsi="Times New Roman"/>
          <w:sz w:val="28"/>
          <w:szCs w:val="28"/>
        </w:rPr>
        <w:t>м</w:t>
      </w:r>
      <w:r w:rsidRPr="00C955D3">
        <w:rPr>
          <w:rFonts w:ascii="Times New Roman" w:hAnsi="Times New Roman"/>
          <w:sz w:val="28"/>
          <w:szCs w:val="28"/>
        </w:rPr>
        <w:t xml:space="preserve"> </w:t>
      </w:r>
      <w:r w:rsidR="007F509E" w:rsidRPr="00C955D3">
        <w:rPr>
          <w:rFonts w:ascii="Times New Roman" w:hAnsi="Times New Roman"/>
          <w:sz w:val="28"/>
          <w:szCs w:val="28"/>
        </w:rPr>
        <w:t>П</w:t>
      </w:r>
      <w:r w:rsidRPr="00C955D3">
        <w:rPr>
          <w:rFonts w:ascii="Times New Roman" w:hAnsi="Times New Roman"/>
          <w:sz w:val="28"/>
          <w:szCs w:val="28"/>
        </w:rPr>
        <w:t xml:space="preserve">равительства </w:t>
      </w:r>
      <w:r w:rsidR="007F509E" w:rsidRPr="00C955D3">
        <w:rPr>
          <w:rFonts w:ascii="Times New Roman" w:hAnsi="Times New Roman"/>
          <w:sz w:val="28"/>
          <w:szCs w:val="28"/>
        </w:rPr>
        <w:t xml:space="preserve">Ленинградской области о корректировки прогноза социально-экономического развития Ленинградской области на период </w:t>
      </w:r>
      <w:r w:rsidR="002432D4">
        <w:rPr>
          <w:rFonts w:ascii="Times New Roman" w:hAnsi="Times New Roman"/>
          <w:sz w:val="28"/>
          <w:szCs w:val="28"/>
        </w:rPr>
        <w:br/>
        <w:t>до 2035</w:t>
      </w:r>
      <w:r w:rsidR="007F509E" w:rsidRPr="00C955D3">
        <w:rPr>
          <w:rFonts w:ascii="Times New Roman" w:hAnsi="Times New Roman"/>
          <w:sz w:val="28"/>
          <w:szCs w:val="28"/>
        </w:rPr>
        <w:t xml:space="preserve"> года (п. 2 распоряжения Правител</w:t>
      </w:r>
      <w:r w:rsidR="002432D4">
        <w:rPr>
          <w:rFonts w:ascii="Times New Roman" w:hAnsi="Times New Roman"/>
          <w:sz w:val="28"/>
          <w:szCs w:val="28"/>
        </w:rPr>
        <w:t xml:space="preserve">ьства Ленинградской области </w:t>
      </w:r>
      <w:r w:rsidR="002432D4">
        <w:rPr>
          <w:rFonts w:ascii="Times New Roman" w:hAnsi="Times New Roman"/>
          <w:sz w:val="28"/>
          <w:szCs w:val="28"/>
        </w:rPr>
        <w:br/>
        <w:t>от 17.09.2020 № 680</w:t>
      </w:r>
      <w:r w:rsidR="007F509E" w:rsidRPr="00C955D3">
        <w:rPr>
          <w:rFonts w:ascii="Times New Roman" w:hAnsi="Times New Roman"/>
          <w:sz w:val="28"/>
          <w:szCs w:val="28"/>
        </w:rPr>
        <w:t xml:space="preserve">-р «Об одобрении прогноза социально-экономического развития </w:t>
      </w:r>
      <w:r w:rsidR="002432D4">
        <w:rPr>
          <w:rFonts w:ascii="Times New Roman" w:hAnsi="Times New Roman"/>
          <w:sz w:val="28"/>
          <w:szCs w:val="28"/>
        </w:rPr>
        <w:t xml:space="preserve">Ленинградской области на 2021-2023 годы и признании утратившим силу распоряжения Правительства Ленинградской области от 07 октября 2019 года </w:t>
      </w:r>
      <w:r w:rsidR="002432D4">
        <w:rPr>
          <w:rFonts w:ascii="Times New Roman" w:hAnsi="Times New Roman"/>
          <w:sz w:val="28"/>
          <w:szCs w:val="28"/>
        </w:rPr>
        <w:br/>
        <w:t>№ 689-р</w:t>
      </w:r>
      <w:r w:rsidR="007F509E" w:rsidRPr="00C955D3">
        <w:rPr>
          <w:rFonts w:ascii="Times New Roman" w:hAnsi="Times New Roman"/>
          <w:sz w:val="28"/>
          <w:szCs w:val="28"/>
        </w:rPr>
        <w:t>»</w:t>
      </w:r>
      <w:r w:rsidR="000A01BE" w:rsidRPr="00C955D3">
        <w:rPr>
          <w:rFonts w:ascii="Times New Roman" w:hAnsi="Times New Roman"/>
          <w:sz w:val="28"/>
          <w:szCs w:val="28"/>
        </w:rPr>
        <w:t>)</w:t>
      </w:r>
      <w:r w:rsidR="007F509E" w:rsidRPr="00C955D3">
        <w:rPr>
          <w:rFonts w:ascii="Times New Roman" w:hAnsi="Times New Roman"/>
          <w:sz w:val="28"/>
          <w:szCs w:val="28"/>
        </w:rPr>
        <w:t>;</w:t>
      </w:r>
    </w:p>
    <w:p w:rsidR="00287B1C" w:rsidRPr="00C955D3" w:rsidRDefault="001E6EA8" w:rsidP="00287B1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– со статьей </w:t>
      </w:r>
      <w:r w:rsidR="00ED2E4A" w:rsidRPr="00C955D3">
        <w:rPr>
          <w:rFonts w:ascii="Times New Roman" w:hAnsi="Times New Roman"/>
          <w:sz w:val="28"/>
          <w:szCs w:val="28"/>
        </w:rPr>
        <w:t xml:space="preserve">33 </w:t>
      </w:r>
      <w:r w:rsidRPr="00C955D3">
        <w:rPr>
          <w:rFonts w:ascii="Times New Roman" w:hAnsi="Times New Roman"/>
          <w:sz w:val="28"/>
          <w:szCs w:val="28"/>
        </w:rPr>
        <w:t xml:space="preserve">Федерального закона от 28.06.2014 </w:t>
      </w:r>
      <w:r w:rsidR="00287B1C" w:rsidRPr="00C955D3">
        <w:rPr>
          <w:rFonts w:ascii="Times New Roman" w:hAnsi="Times New Roman"/>
          <w:sz w:val="28"/>
          <w:szCs w:val="28"/>
        </w:rPr>
        <w:t>№</w:t>
      </w:r>
      <w:r w:rsidRPr="00C955D3">
        <w:rPr>
          <w:rFonts w:ascii="Times New Roman" w:hAnsi="Times New Roman"/>
          <w:sz w:val="28"/>
          <w:szCs w:val="28"/>
        </w:rPr>
        <w:t xml:space="preserve"> 172-ФЗ </w:t>
      </w:r>
      <w:r w:rsidR="002432D4">
        <w:rPr>
          <w:rFonts w:ascii="Times New Roman" w:hAnsi="Times New Roman"/>
          <w:sz w:val="28"/>
          <w:szCs w:val="28"/>
        </w:rPr>
        <w:br/>
      </w:r>
      <w:r w:rsidRPr="00C955D3">
        <w:rPr>
          <w:rFonts w:ascii="Times New Roman" w:hAnsi="Times New Roman"/>
          <w:sz w:val="28"/>
          <w:szCs w:val="28"/>
        </w:rPr>
        <w:t>«О стратегическом планировании в Российской Федерации»</w:t>
      </w:r>
      <w:r w:rsidR="00287B1C" w:rsidRPr="00C955D3">
        <w:rPr>
          <w:rFonts w:ascii="Times New Roman" w:hAnsi="Times New Roman"/>
          <w:sz w:val="28"/>
          <w:szCs w:val="28"/>
        </w:rPr>
        <w:t>;</w:t>
      </w:r>
      <w:r w:rsidR="000A01BE" w:rsidRPr="00C955D3">
        <w:rPr>
          <w:rFonts w:ascii="Times New Roman" w:hAnsi="Times New Roman"/>
          <w:sz w:val="28"/>
          <w:szCs w:val="28"/>
        </w:rPr>
        <w:t xml:space="preserve"> </w:t>
      </w:r>
    </w:p>
    <w:p w:rsidR="00ED2E4A" w:rsidRPr="00C955D3" w:rsidRDefault="00ED2E4A" w:rsidP="00287B1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>– со статьей 6 областного закона от</w:t>
      </w:r>
      <w:r w:rsidR="00E22CBB" w:rsidRPr="00C955D3">
        <w:rPr>
          <w:rFonts w:ascii="Times New Roman" w:hAnsi="Times New Roman"/>
          <w:sz w:val="28"/>
          <w:szCs w:val="28"/>
        </w:rPr>
        <w:t xml:space="preserve"> 27.07.2015</w:t>
      </w:r>
      <w:r w:rsidRPr="00C955D3">
        <w:rPr>
          <w:rFonts w:ascii="Times New Roman" w:hAnsi="Times New Roman"/>
          <w:sz w:val="28"/>
          <w:szCs w:val="28"/>
        </w:rPr>
        <w:t xml:space="preserve"> № </w:t>
      </w:r>
      <w:r w:rsidR="00E22CBB" w:rsidRPr="00C955D3">
        <w:rPr>
          <w:rFonts w:ascii="Times New Roman" w:hAnsi="Times New Roman"/>
          <w:sz w:val="28"/>
          <w:szCs w:val="28"/>
        </w:rPr>
        <w:t>82-оз</w:t>
      </w:r>
      <w:r w:rsidRPr="00C955D3">
        <w:rPr>
          <w:rFonts w:ascii="Times New Roman" w:hAnsi="Times New Roman"/>
          <w:sz w:val="28"/>
          <w:szCs w:val="28"/>
        </w:rPr>
        <w:t xml:space="preserve"> «О стратегическом планировании в Ленинградской области»;</w:t>
      </w:r>
    </w:p>
    <w:p w:rsidR="000A01BE" w:rsidRPr="00C955D3" w:rsidRDefault="0051456E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п.</w:t>
      </w:r>
      <w:r w:rsidR="000A01BE" w:rsidRPr="00C955D3">
        <w:rPr>
          <w:rFonts w:ascii="Times New Roman" w:hAnsi="Times New Roman"/>
          <w:sz w:val="28"/>
          <w:szCs w:val="28"/>
        </w:rPr>
        <w:t xml:space="preserve"> </w:t>
      </w:r>
      <w:r w:rsidR="007E426B" w:rsidRPr="00C955D3">
        <w:rPr>
          <w:rFonts w:ascii="Times New Roman" w:hAnsi="Times New Roman"/>
          <w:sz w:val="28"/>
          <w:szCs w:val="28"/>
        </w:rPr>
        <w:t>1.6</w:t>
      </w:r>
      <w:r w:rsidR="000A01BE" w:rsidRPr="00C955D3">
        <w:rPr>
          <w:rFonts w:ascii="Times New Roman" w:hAnsi="Times New Roman"/>
          <w:sz w:val="28"/>
          <w:szCs w:val="28"/>
        </w:rPr>
        <w:t xml:space="preserve"> постановления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="000A01BE" w:rsidRPr="00C955D3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0A01BE" w:rsidRPr="00C955D3">
        <w:rPr>
          <w:rFonts w:ascii="Times New Roman" w:hAnsi="Times New Roman"/>
          <w:sz w:val="28"/>
          <w:szCs w:val="28"/>
        </w:rPr>
        <w:t xml:space="preserve"> силу постановления Правительства Ленинградской области от 27 февраля 2010 года №</w:t>
      </w:r>
      <w:r>
        <w:rPr>
          <w:rFonts w:ascii="Times New Roman" w:hAnsi="Times New Roman"/>
          <w:sz w:val="28"/>
          <w:szCs w:val="28"/>
        </w:rPr>
        <w:t> </w:t>
      </w:r>
      <w:r w:rsidR="000A01BE" w:rsidRPr="00C955D3">
        <w:rPr>
          <w:rFonts w:ascii="Times New Roman" w:hAnsi="Times New Roman"/>
          <w:sz w:val="28"/>
          <w:szCs w:val="28"/>
        </w:rPr>
        <w:t>42»</w:t>
      </w:r>
      <w:r w:rsidR="007E426B" w:rsidRPr="00C955D3">
        <w:rPr>
          <w:rFonts w:ascii="Times New Roman" w:hAnsi="Times New Roman"/>
          <w:sz w:val="28"/>
          <w:szCs w:val="28"/>
        </w:rPr>
        <w:t>.</w:t>
      </w:r>
    </w:p>
    <w:p w:rsidR="0038790E" w:rsidRPr="00C955D3" w:rsidRDefault="007E426B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Проект </w:t>
      </w:r>
      <w:r w:rsidR="00120FED">
        <w:rPr>
          <w:rFonts w:ascii="Times New Roman" w:hAnsi="Times New Roman"/>
          <w:sz w:val="28"/>
          <w:szCs w:val="28"/>
        </w:rPr>
        <w:t xml:space="preserve">корректировки </w:t>
      </w:r>
      <w:r w:rsidRPr="00C955D3">
        <w:rPr>
          <w:rFonts w:ascii="Times New Roman" w:hAnsi="Times New Roman"/>
          <w:sz w:val="28"/>
          <w:szCs w:val="28"/>
        </w:rPr>
        <w:t>долгосрочного прогноза подготовлен с</w:t>
      </w:r>
      <w:r w:rsidR="000A01BE" w:rsidRPr="00C955D3">
        <w:rPr>
          <w:rFonts w:ascii="Times New Roman" w:hAnsi="Times New Roman"/>
          <w:sz w:val="28"/>
          <w:szCs w:val="28"/>
        </w:rPr>
        <w:t xml:space="preserve"> учетом</w:t>
      </w:r>
      <w:r w:rsidR="0038790E" w:rsidRPr="00C955D3">
        <w:rPr>
          <w:rFonts w:ascii="Times New Roman" w:hAnsi="Times New Roman"/>
          <w:sz w:val="28"/>
          <w:szCs w:val="28"/>
        </w:rPr>
        <w:t>:</w:t>
      </w:r>
    </w:p>
    <w:p w:rsidR="0038790E" w:rsidRPr="00C955D3" w:rsidRDefault="0038790E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– </w:t>
      </w:r>
      <w:r w:rsidR="0051456E">
        <w:rPr>
          <w:rFonts w:ascii="Times New Roman" w:hAnsi="Times New Roman"/>
          <w:sz w:val="28"/>
          <w:szCs w:val="28"/>
        </w:rPr>
        <w:t xml:space="preserve">ретроспективных </w:t>
      </w:r>
      <w:r w:rsidR="000A01BE" w:rsidRPr="00C955D3">
        <w:rPr>
          <w:rFonts w:ascii="Times New Roman" w:hAnsi="Times New Roman"/>
          <w:sz w:val="28"/>
          <w:szCs w:val="28"/>
        </w:rPr>
        <w:t>итогов социально-экономического развития Российской Федерации и Лени</w:t>
      </w:r>
      <w:r w:rsidR="002432D4">
        <w:rPr>
          <w:rFonts w:ascii="Times New Roman" w:hAnsi="Times New Roman"/>
          <w:sz w:val="28"/>
          <w:szCs w:val="28"/>
        </w:rPr>
        <w:t>нградской области за период 2018</w:t>
      </w:r>
      <w:r w:rsidR="000A01BE" w:rsidRPr="00C955D3">
        <w:rPr>
          <w:rFonts w:ascii="Times New Roman" w:hAnsi="Times New Roman"/>
          <w:sz w:val="28"/>
          <w:szCs w:val="28"/>
        </w:rPr>
        <w:t>-201</w:t>
      </w:r>
      <w:r w:rsidR="002432D4">
        <w:rPr>
          <w:rFonts w:ascii="Times New Roman" w:hAnsi="Times New Roman"/>
          <w:sz w:val="28"/>
          <w:szCs w:val="28"/>
        </w:rPr>
        <w:t>9 годов и оценки 2020</w:t>
      </w:r>
      <w:r w:rsidR="0051456E">
        <w:rPr>
          <w:rFonts w:ascii="Times New Roman" w:hAnsi="Times New Roman"/>
          <w:sz w:val="28"/>
          <w:szCs w:val="28"/>
        </w:rPr>
        <w:t xml:space="preserve"> года</w:t>
      </w:r>
      <w:r w:rsidR="000A01BE" w:rsidRPr="00C955D3">
        <w:rPr>
          <w:rFonts w:ascii="Times New Roman" w:hAnsi="Times New Roman"/>
          <w:sz w:val="28"/>
          <w:szCs w:val="28"/>
        </w:rPr>
        <w:t xml:space="preserve">, </w:t>
      </w:r>
    </w:p>
    <w:p w:rsidR="00C955D3" w:rsidRPr="00C955D3" w:rsidRDefault="0038790E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– </w:t>
      </w:r>
      <w:r w:rsidR="000A01BE" w:rsidRPr="00C955D3">
        <w:rPr>
          <w:rFonts w:ascii="Times New Roman" w:hAnsi="Times New Roman"/>
          <w:sz w:val="28"/>
          <w:szCs w:val="28"/>
        </w:rPr>
        <w:t>прогноз</w:t>
      </w:r>
      <w:r w:rsidRPr="00C955D3">
        <w:rPr>
          <w:rFonts w:ascii="Times New Roman" w:hAnsi="Times New Roman"/>
          <w:sz w:val="28"/>
          <w:szCs w:val="28"/>
        </w:rPr>
        <w:t>а</w:t>
      </w:r>
      <w:r w:rsidR="000A01BE" w:rsidRPr="00C955D3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</w:t>
      </w:r>
      <w:r w:rsidR="007E426B" w:rsidRPr="00C955D3">
        <w:rPr>
          <w:rFonts w:ascii="Times New Roman" w:hAnsi="Times New Roman"/>
          <w:sz w:val="28"/>
          <w:szCs w:val="28"/>
        </w:rPr>
        <w:t xml:space="preserve"> </w:t>
      </w:r>
      <w:r w:rsidR="002432D4">
        <w:rPr>
          <w:rFonts w:ascii="Times New Roman" w:hAnsi="Times New Roman"/>
          <w:sz w:val="28"/>
          <w:szCs w:val="28"/>
        </w:rPr>
        <w:br/>
      </w:r>
      <w:r w:rsidR="007E426B" w:rsidRPr="00C955D3">
        <w:rPr>
          <w:rFonts w:ascii="Times New Roman" w:hAnsi="Times New Roman"/>
          <w:sz w:val="28"/>
          <w:szCs w:val="28"/>
        </w:rPr>
        <w:t>на период до 2036 года</w:t>
      </w:r>
      <w:r w:rsidR="000A01BE" w:rsidRPr="00C955D3">
        <w:rPr>
          <w:rFonts w:ascii="Times New Roman" w:hAnsi="Times New Roman"/>
          <w:sz w:val="28"/>
          <w:szCs w:val="28"/>
        </w:rPr>
        <w:t xml:space="preserve"> и </w:t>
      </w:r>
      <w:r w:rsidRPr="00C955D3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</w:t>
      </w:r>
      <w:r w:rsidR="000A01BE" w:rsidRPr="00C955D3">
        <w:rPr>
          <w:rFonts w:ascii="Times New Roman" w:hAnsi="Times New Roman"/>
          <w:sz w:val="28"/>
          <w:szCs w:val="28"/>
        </w:rPr>
        <w:t>Ленинград</w:t>
      </w:r>
      <w:r w:rsidR="002432D4">
        <w:rPr>
          <w:rFonts w:ascii="Times New Roman" w:hAnsi="Times New Roman"/>
          <w:sz w:val="28"/>
          <w:szCs w:val="28"/>
        </w:rPr>
        <w:t>ской области на 2021-2023 годы</w:t>
      </w:r>
      <w:r w:rsidR="000A01BE" w:rsidRPr="00C955D3">
        <w:rPr>
          <w:rFonts w:ascii="Times New Roman" w:hAnsi="Times New Roman"/>
          <w:sz w:val="28"/>
          <w:szCs w:val="28"/>
        </w:rPr>
        <w:t xml:space="preserve">, </w:t>
      </w:r>
    </w:p>
    <w:p w:rsidR="00016280" w:rsidRDefault="00C955D3" w:rsidP="0001628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016280">
        <w:rPr>
          <w:rFonts w:ascii="Times New Roman" w:hAnsi="Times New Roman"/>
          <w:sz w:val="28"/>
          <w:szCs w:val="28"/>
        </w:rPr>
        <w:t xml:space="preserve">– </w:t>
      </w:r>
      <w:r w:rsidR="00016280" w:rsidRPr="00016280">
        <w:rPr>
          <w:rFonts w:ascii="Times New Roman" w:hAnsi="Times New Roman"/>
          <w:sz w:val="28"/>
          <w:szCs w:val="28"/>
        </w:rPr>
        <w:t>реализации</w:t>
      </w:r>
      <w:r w:rsidR="00016280">
        <w:rPr>
          <w:rFonts w:ascii="Times New Roman" w:hAnsi="Times New Roman"/>
          <w:sz w:val="28"/>
          <w:szCs w:val="28"/>
        </w:rPr>
        <w:t xml:space="preserve"> </w:t>
      </w:r>
      <w:r w:rsidR="00016280" w:rsidRPr="00016280">
        <w:rPr>
          <w:rFonts w:ascii="Times New Roman" w:hAnsi="Times New Roman"/>
          <w:sz w:val="28"/>
          <w:szCs w:val="28"/>
        </w:rPr>
        <w:t xml:space="preserve">обновленных национальных целей, которые установлены Указом Президента Российской Федерации от 21 июля 2020 года № 474 </w:t>
      </w:r>
      <w:r w:rsidR="00016280">
        <w:rPr>
          <w:rFonts w:ascii="Times New Roman" w:hAnsi="Times New Roman"/>
          <w:sz w:val="28"/>
          <w:szCs w:val="28"/>
        </w:rPr>
        <w:br/>
      </w:r>
      <w:r w:rsidR="00016280" w:rsidRPr="00016280">
        <w:rPr>
          <w:rFonts w:ascii="Times New Roman" w:hAnsi="Times New Roman"/>
          <w:sz w:val="28"/>
          <w:szCs w:val="28"/>
        </w:rPr>
        <w:t>«О национальных целях развития Российской Федерации на период до 2030 года».</w:t>
      </w:r>
    </w:p>
    <w:p w:rsidR="000A01BE" w:rsidRPr="00C955D3" w:rsidRDefault="00805E96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В соответствии со ст. 13 Федерального закона от 28.06.2014 № 172-ФЗ </w:t>
      </w:r>
      <w:r w:rsidR="002432D4">
        <w:rPr>
          <w:rFonts w:ascii="Times New Roman" w:hAnsi="Times New Roman"/>
          <w:sz w:val="28"/>
          <w:szCs w:val="28"/>
        </w:rPr>
        <w:br/>
      </w:r>
      <w:r w:rsidRPr="00C955D3">
        <w:rPr>
          <w:rFonts w:ascii="Times New Roman" w:hAnsi="Times New Roman"/>
          <w:sz w:val="28"/>
          <w:szCs w:val="28"/>
        </w:rPr>
        <w:t xml:space="preserve">«О стратегическом планировании в Российской Федерации» и ст. 3 областного закона от 27.07.2015 № 82-оз «О стратегическом планировании в Ленинградской области» проект </w:t>
      </w:r>
      <w:r w:rsidR="00120FED">
        <w:rPr>
          <w:rFonts w:ascii="Times New Roman" w:hAnsi="Times New Roman"/>
          <w:sz w:val="28"/>
          <w:szCs w:val="28"/>
        </w:rPr>
        <w:t xml:space="preserve">корректировки </w:t>
      </w:r>
      <w:r w:rsidRPr="00C955D3">
        <w:rPr>
          <w:rFonts w:ascii="Times New Roman" w:hAnsi="Times New Roman"/>
          <w:sz w:val="28"/>
          <w:szCs w:val="28"/>
        </w:rPr>
        <w:t xml:space="preserve">долгосрочного прогноза прошел процесс общественного </w:t>
      </w:r>
      <w:r w:rsidRPr="003C7775">
        <w:rPr>
          <w:rFonts w:ascii="Times New Roman" w:hAnsi="Times New Roman"/>
          <w:sz w:val="28"/>
          <w:szCs w:val="28"/>
        </w:rPr>
        <w:t xml:space="preserve">обсуждения </w:t>
      </w:r>
      <w:r w:rsidR="0038790E" w:rsidRPr="003C7775">
        <w:rPr>
          <w:rFonts w:ascii="Times New Roman" w:hAnsi="Times New Roman" w:cs="Times New Roman"/>
          <w:sz w:val="28"/>
          <w:szCs w:val="28"/>
        </w:rPr>
        <w:t>с 2</w:t>
      </w:r>
      <w:r w:rsidR="003C7775" w:rsidRPr="003C7775">
        <w:rPr>
          <w:rFonts w:ascii="Times New Roman" w:hAnsi="Times New Roman" w:cs="Times New Roman"/>
          <w:sz w:val="28"/>
          <w:szCs w:val="28"/>
        </w:rPr>
        <w:t>9</w:t>
      </w:r>
      <w:r w:rsidR="0038790E" w:rsidRPr="003C777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C7775" w:rsidRPr="003C7775">
        <w:rPr>
          <w:rFonts w:ascii="Times New Roman" w:hAnsi="Times New Roman" w:cs="Times New Roman"/>
          <w:sz w:val="28"/>
          <w:szCs w:val="28"/>
        </w:rPr>
        <w:t>20</w:t>
      </w:r>
      <w:r w:rsidR="0038790E" w:rsidRPr="003C7775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3C7775" w:rsidRPr="003C7775">
        <w:rPr>
          <w:rFonts w:ascii="Times New Roman" w:hAnsi="Times New Roman" w:cs="Times New Roman"/>
          <w:sz w:val="28"/>
          <w:szCs w:val="28"/>
        </w:rPr>
        <w:t>0</w:t>
      </w:r>
      <w:r w:rsidR="0038790E" w:rsidRPr="003C7775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3C7775" w:rsidRPr="003C7775">
        <w:rPr>
          <w:rFonts w:ascii="Times New Roman" w:hAnsi="Times New Roman" w:cs="Times New Roman"/>
          <w:sz w:val="28"/>
          <w:szCs w:val="28"/>
        </w:rPr>
        <w:t>21</w:t>
      </w:r>
      <w:r w:rsidR="0038790E" w:rsidRPr="003C7775">
        <w:rPr>
          <w:rFonts w:ascii="Times New Roman" w:hAnsi="Times New Roman" w:cs="Times New Roman"/>
          <w:sz w:val="28"/>
          <w:szCs w:val="28"/>
        </w:rPr>
        <w:t xml:space="preserve"> года. Итоги </w:t>
      </w:r>
      <w:r w:rsidR="0038790E" w:rsidRPr="003C7775">
        <w:rPr>
          <w:rFonts w:ascii="Times New Roman" w:hAnsi="Times New Roman" w:cs="Times New Roman"/>
          <w:sz w:val="28"/>
          <w:szCs w:val="28"/>
        </w:rPr>
        <w:lastRenderedPageBreak/>
        <w:t>общественного обсуждения опубликованы на сайте Комитета.</w:t>
      </w:r>
    </w:p>
    <w:p w:rsidR="0038790E" w:rsidRDefault="0038790E" w:rsidP="0038790E">
      <w:pPr>
        <w:pStyle w:val="ConsPlusNormal"/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Данный проект постановления не подлежит оценке регулирующего воздействия, так как не затрагивает интересы предпринимательской </w:t>
      </w:r>
      <w:r w:rsidR="002432D4">
        <w:rPr>
          <w:rFonts w:ascii="Times New Roman" w:hAnsi="Times New Roman"/>
          <w:sz w:val="28"/>
          <w:szCs w:val="28"/>
        </w:rPr>
        <w:br/>
      </w:r>
      <w:r w:rsidRPr="00C955D3">
        <w:rPr>
          <w:rFonts w:ascii="Times New Roman" w:hAnsi="Times New Roman"/>
          <w:sz w:val="28"/>
          <w:szCs w:val="28"/>
        </w:rPr>
        <w:t>и инвес</w:t>
      </w:r>
      <w:r w:rsidR="00120FED">
        <w:rPr>
          <w:rFonts w:ascii="Times New Roman" w:hAnsi="Times New Roman"/>
          <w:sz w:val="28"/>
          <w:szCs w:val="28"/>
        </w:rPr>
        <w:t>тиционной деятельности.</w:t>
      </w:r>
    </w:p>
    <w:p w:rsidR="0038790E" w:rsidRPr="00C955D3" w:rsidRDefault="00120FED" w:rsidP="00120FED">
      <w:pPr>
        <w:pStyle w:val="ConsPlusNormal"/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проект постановления вносит изменени</w:t>
      </w:r>
      <w:r w:rsidR="003A75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постановление Правительства Ленинградской области от 18 марта 2019 года № 100 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Прогноза социально-экономического развития Ленинградской области на период до 2035 года и признании утратившим силу постановления Правительства Ленинградской области от 18 сентября 2015 года № 360». </w:t>
      </w:r>
      <w:r w:rsidR="00C955D3" w:rsidRPr="00C955D3">
        <w:rPr>
          <w:rFonts w:ascii="Times New Roman" w:hAnsi="Times New Roman"/>
          <w:sz w:val="28"/>
          <w:szCs w:val="28"/>
        </w:rPr>
        <w:t xml:space="preserve">Внесение </w:t>
      </w:r>
      <w:r w:rsidR="0038790E" w:rsidRPr="00C955D3">
        <w:rPr>
          <w:rFonts w:ascii="Times New Roman" w:hAnsi="Times New Roman"/>
          <w:sz w:val="28"/>
          <w:szCs w:val="28"/>
        </w:rPr>
        <w:t>изменений или разработки иных нормативных правовых актов Ленинградской области</w:t>
      </w:r>
      <w:r w:rsidR="00C955D3" w:rsidRPr="00C955D3">
        <w:rPr>
          <w:rFonts w:ascii="Times New Roman" w:hAnsi="Times New Roman"/>
          <w:sz w:val="28"/>
          <w:szCs w:val="28"/>
        </w:rPr>
        <w:t xml:space="preserve"> не потребуется</w:t>
      </w:r>
      <w:r w:rsidR="0038790E" w:rsidRPr="00C955D3">
        <w:rPr>
          <w:rFonts w:ascii="Times New Roman" w:hAnsi="Times New Roman"/>
          <w:sz w:val="28"/>
          <w:szCs w:val="28"/>
        </w:rPr>
        <w:t>.</w:t>
      </w:r>
    </w:p>
    <w:p w:rsidR="00F1422D" w:rsidRPr="00C955D3" w:rsidRDefault="00F1422D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422D" w:rsidRPr="00C955D3" w:rsidRDefault="00F1422D" w:rsidP="00F1422D">
      <w:pPr>
        <w:pStyle w:val="ConsPlusNormal"/>
        <w:rPr>
          <w:rFonts w:ascii="Times New Roman" w:hAnsi="Times New Roman"/>
          <w:sz w:val="28"/>
          <w:szCs w:val="28"/>
        </w:rPr>
      </w:pPr>
    </w:p>
    <w:p w:rsidR="005B0B8B" w:rsidRPr="00C955D3" w:rsidRDefault="005B0B8B" w:rsidP="00F1422D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F1422D" w:rsidRPr="00C955D3" w:rsidRDefault="005B0B8B" w:rsidP="00F1422D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F1422D" w:rsidRPr="00C955D3">
        <w:rPr>
          <w:rFonts w:ascii="Times New Roman" w:hAnsi="Times New Roman"/>
          <w:sz w:val="28"/>
          <w:szCs w:val="28"/>
        </w:rPr>
        <w:t xml:space="preserve"> –</w:t>
      </w:r>
    </w:p>
    <w:p w:rsidR="00F1422D" w:rsidRPr="00C955D3" w:rsidRDefault="00F1422D" w:rsidP="00F1422D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председатель комитета экономического </w:t>
      </w:r>
    </w:p>
    <w:p w:rsidR="00E740BB" w:rsidRPr="00C955D3" w:rsidRDefault="00F1422D" w:rsidP="00E740BB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>развития и инвестиционной деятельности</w:t>
      </w:r>
      <w:r w:rsidR="00F56B87" w:rsidRPr="00C955D3">
        <w:rPr>
          <w:rFonts w:ascii="Times New Roman" w:hAnsi="Times New Roman"/>
          <w:sz w:val="28"/>
          <w:szCs w:val="28"/>
        </w:rPr>
        <w:t xml:space="preserve">  </w:t>
      </w:r>
      <w:r w:rsidR="003516AF" w:rsidRPr="00C955D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96FF4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C955D3">
        <w:rPr>
          <w:rFonts w:ascii="Times New Roman" w:hAnsi="Times New Roman"/>
          <w:sz w:val="28"/>
          <w:szCs w:val="28"/>
        </w:rPr>
        <w:t>Д.Ялов</w:t>
      </w:r>
      <w:proofErr w:type="spellEnd"/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E740BB">
      <w:pPr>
        <w:pStyle w:val="ConsPlusNormal"/>
        <w:rPr>
          <w:rFonts w:ascii="Times New Roman" w:hAnsi="Times New Roman" w:cs="Times New Roman"/>
        </w:rPr>
      </w:pPr>
    </w:p>
    <w:p w:rsidR="005839E2" w:rsidRDefault="00E740BB" w:rsidP="00E740BB">
      <w:pPr>
        <w:pStyle w:val="ConsPlusNormal"/>
        <w:rPr>
          <w:rFonts w:ascii="Times New Roman" w:hAnsi="Times New Roman" w:cs="Times New Roman"/>
        </w:rPr>
      </w:pPr>
      <w:r w:rsidRPr="00F1422D">
        <w:rPr>
          <w:rFonts w:ascii="Times New Roman" w:hAnsi="Times New Roman" w:cs="Times New Roman"/>
        </w:rPr>
        <w:t xml:space="preserve">Исп. </w:t>
      </w:r>
      <w:r w:rsidR="005839E2">
        <w:rPr>
          <w:rFonts w:ascii="Times New Roman" w:hAnsi="Times New Roman" w:cs="Times New Roman"/>
        </w:rPr>
        <w:t xml:space="preserve">   </w:t>
      </w:r>
      <w:r w:rsidR="005839E2" w:rsidRPr="00C955D3">
        <w:rPr>
          <w:rFonts w:ascii="Times New Roman" w:hAnsi="Times New Roman" w:cs="Times New Roman"/>
        </w:rPr>
        <w:t xml:space="preserve">Богданова Н.В. </w:t>
      </w:r>
      <w:r w:rsidR="00C955D3" w:rsidRPr="00C955D3">
        <w:rPr>
          <w:rFonts w:ascii="Times New Roman" w:hAnsi="Times New Roman" w:cs="Times New Roman"/>
        </w:rPr>
        <w:t>(611</w:t>
      </w:r>
      <w:r w:rsidR="00A96FF4">
        <w:rPr>
          <w:rFonts w:ascii="Times New Roman" w:hAnsi="Times New Roman" w:cs="Times New Roman"/>
        </w:rPr>
        <w:t>-43-82</w:t>
      </w:r>
      <w:r w:rsidR="00C955D3">
        <w:rPr>
          <w:rFonts w:ascii="Times New Roman" w:hAnsi="Times New Roman" w:cs="Times New Roman"/>
        </w:rPr>
        <w:t>, 1971, nv_bogdanova@lenreg.ru)</w:t>
      </w:r>
    </w:p>
    <w:p w:rsidR="00E740BB" w:rsidRPr="00F1422D" w:rsidRDefault="00E740BB" w:rsidP="005839E2">
      <w:pPr>
        <w:pStyle w:val="ConsPlusNormal"/>
        <w:ind w:firstLine="720"/>
        <w:rPr>
          <w:rFonts w:ascii="Times New Roman" w:hAnsi="Times New Roman" w:cs="Times New Roman"/>
        </w:rPr>
      </w:pPr>
      <w:r w:rsidRPr="00F1422D">
        <w:rPr>
          <w:rFonts w:ascii="Times New Roman" w:hAnsi="Times New Roman" w:cs="Times New Roman"/>
        </w:rPr>
        <w:t>Ковалева Ю.В. (</w:t>
      </w:r>
      <w:r w:rsidR="005839E2">
        <w:rPr>
          <w:rFonts w:ascii="Times New Roman" w:hAnsi="Times New Roman" w:cs="Times New Roman"/>
        </w:rPr>
        <w:t>611-43-82</w:t>
      </w:r>
      <w:r w:rsidRPr="00F1422D">
        <w:rPr>
          <w:rFonts w:ascii="Times New Roman" w:hAnsi="Times New Roman" w:cs="Times New Roman"/>
        </w:rPr>
        <w:t xml:space="preserve">, </w:t>
      </w:r>
      <w:r w:rsidR="005839E2">
        <w:rPr>
          <w:rFonts w:ascii="Times New Roman" w:hAnsi="Times New Roman" w:cs="Times New Roman"/>
        </w:rPr>
        <w:t>1970</w:t>
      </w:r>
      <w:r w:rsidRPr="00F1422D">
        <w:rPr>
          <w:rFonts w:ascii="Times New Roman" w:hAnsi="Times New Roman" w:cs="Times New Roman"/>
        </w:rPr>
        <w:t>, yuv_kovaleva@lenreg.ru)</w:t>
      </w:r>
      <w:r>
        <w:rPr>
          <w:rFonts w:ascii="Times New Roman" w:hAnsi="Times New Roman" w:cs="Times New Roman"/>
        </w:rPr>
        <w:t xml:space="preserve"> </w:t>
      </w:r>
    </w:p>
    <w:p w:rsidR="00E740BB" w:rsidRDefault="00E740BB" w:rsidP="00E740BB">
      <w:pPr>
        <w:pStyle w:val="ConsPlusNormal"/>
        <w:rPr>
          <w:rFonts w:ascii="Times New Roman" w:hAnsi="Times New Roman"/>
          <w:sz w:val="28"/>
          <w:szCs w:val="28"/>
        </w:rPr>
        <w:sectPr w:rsidR="00E740BB" w:rsidSect="00F1422D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1422D">
        <w:rPr>
          <w:rFonts w:ascii="Times New Roman" w:hAnsi="Times New Roman" w:cs="Times New Roman"/>
        </w:rPr>
        <w:t>Комитет экономического развития и инвестиционной деятельности Ленинградской области</w:t>
      </w:r>
    </w:p>
    <w:p w:rsidR="00F1422D" w:rsidRPr="00F1422D" w:rsidRDefault="00F1422D" w:rsidP="001C4B5D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22D">
        <w:rPr>
          <w:rFonts w:ascii="Times New Roman" w:hAnsi="Times New Roman"/>
          <w:b/>
          <w:bCs/>
          <w:sz w:val="28"/>
          <w:szCs w:val="28"/>
        </w:rPr>
        <w:lastRenderedPageBreak/>
        <w:t>Технико-экономическое обоснование</w:t>
      </w:r>
    </w:p>
    <w:p w:rsidR="00C955D3" w:rsidRPr="00C955D3" w:rsidRDefault="00F1422D" w:rsidP="00C955D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1422D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1C4B5D" w:rsidRPr="00F1422D">
        <w:rPr>
          <w:rFonts w:ascii="Times New Roman" w:hAnsi="Times New Roman"/>
          <w:b/>
          <w:sz w:val="28"/>
          <w:szCs w:val="28"/>
        </w:rPr>
        <w:t xml:space="preserve">проекту </w:t>
      </w:r>
      <w:r w:rsidR="00C955D3">
        <w:rPr>
          <w:rFonts w:ascii="Times New Roman" w:hAnsi="Times New Roman"/>
          <w:b/>
          <w:sz w:val="28"/>
          <w:szCs w:val="28"/>
        </w:rPr>
        <w:t>постановления</w:t>
      </w:r>
      <w:r w:rsidR="00966066">
        <w:rPr>
          <w:rFonts w:ascii="Times New Roman" w:hAnsi="Times New Roman"/>
          <w:b/>
          <w:sz w:val="28"/>
          <w:szCs w:val="28"/>
        </w:rPr>
        <w:t xml:space="preserve"> </w:t>
      </w:r>
      <w:r w:rsidR="001C4B5D">
        <w:rPr>
          <w:rFonts w:ascii="Times New Roman" w:hAnsi="Times New Roman"/>
          <w:b/>
          <w:sz w:val="28"/>
          <w:szCs w:val="28"/>
        </w:rPr>
        <w:t>Правительства</w:t>
      </w:r>
      <w:r w:rsidR="001C4B5D" w:rsidRPr="00F1422D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120FED" w:rsidRPr="00120FED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20FED">
        <w:rPr>
          <w:rFonts w:ascii="Times New Roman" w:hAnsi="Times New Roman"/>
          <w:b/>
          <w:sz w:val="28"/>
          <w:szCs w:val="28"/>
        </w:rPr>
        <w:t>О внесении изменени</w:t>
      </w:r>
      <w:r w:rsidR="00C146FF">
        <w:rPr>
          <w:rFonts w:ascii="Times New Roman" w:hAnsi="Times New Roman"/>
          <w:b/>
          <w:sz w:val="28"/>
          <w:szCs w:val="28"/>
        </w:rPr>
        <w:t>я</w:t>
      </w:r>
      <w:r w:rsidRPr="00120FED">
        <w:rPr>
          <w:rFonts w:ascii="Times New Roman" w:hAnsi="Times New Roman"/>
          <w:b/>
          <w:sz w:val="28"/>
          <w:szCs w:val="28"/>
        </w:rPr>
        <w:t xml:space="preserve"> в постановление Правительства Ленинградской области от 18 марта 2019 года № 100 «Об утверждении Прогноза </w:t>
      </w:r>
    </w:p>
    <w:p w:rsidR="00120FED" w:rsidRPr="00120FED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20FED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Ленинградской области на период </w:t>
      </w:r>
    </w:p>
    <w:p w:rsidR="00120FED" w:rsidRPr="00C955D3" w:rsidRDefault="00120FED" w:rsidP="00120F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20FED">
        <w:rPr>
          <w:rFonts w:ascii="Times New Roman" w:hAnsi="Times New Roman"/>
          <w:b/>
          <w:sz w:val="28"/>
          <w:szCs w:val="28"/>
        </w:rPr>
        <w:t xml:space="preserve">до 2035 года и признании </w:t>
      </w:r>
      <w:proofErr w:type="gramStart"/>
      <w:r w:rsidRPr="00120FED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120FED">
        <w:rPr>
          <w:rFonts w:ascii="Times New Roman" w:hAnsi="Times New Roman"/>
          <w:b/>
          <w:sz w:val="28"/>
          <w:szCs w:val="28"/>
        </w:rPr>
        <w:t xml:space="preserve"> силу постановления Правительства Ленинградской области от 18 сентября 2015 года № 360»</w:t>
      </w:r>
    </w:p>
    <w:p w:rsidR="00120FED" w:rsidRPr="00F1422D" w:rsidRDefault="00120FED" w:rsidP="001C4B5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1422D" w:rsidRPr="001C4B5D" w:rsidRDefault="00F1422D" w:rsidP="001C4B5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B5D" w:rsidRPr="00C955D3" w:rsidRDefault="00F1422D" w:rsidP="00120F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5D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955D3" w:rsidRPr="00C955D3">
        <w:rPr>
          <w:rFonts w:ascii="Times New Roman" w:hAnsi="Times New Roman" w:cs="Times New Roman"/>
          <w:sz w:val="28"/>
          <w:szCs w:val="28"/>
        </w:rPr>
        <w:t>постановления Прав</w:t>
      </w:r>
      <w:r w:rsidR="00120FED">
        <w:rPr>
          <w:rFonts w:ascii="Times New Roman" w:hAnsi="Times New Roman" w:cs="Times New Roman"/>
          <w:sz w:val="28"/>
          <w:szCs w:val="28"/>
        </w:rPr>
        <w:t xml:space="preserve">ительства Ленинградской области </w:t>
      </w:r>
      <w:r w:rsidR="00120FED" w:rsidRPr="00120FED">
        <w:rPr>
          <w:rFonts w:ascii="Times New Roman" w:hAnsi="Times New Roman"/>
          <w:sz w:val="28"/>
          <w:szCs w:val="28"/>
        </w:rPr>
        <w:t>«О внесении изменени</w:t>
      </w:r>
      <w:r w:rsidR="00C146FF">
        <w:rPr>
          <w:rFonts w:ascii="Times New Roman" w:hAnsi="Times New Roman"/>
          <w:sz w:val="28"/>
          <w:szCs w:val="28"/>
        </w:rPr>
        <w:t>я</w:t>
      </w:r>
      <w:r w:rsidR="00120FED" w:rsidRPr="00120FED">
        <w:rPr>
          <w:rFonts w:ascii="Times New Roman" w:hAnsi="Times New Roman"/>
          <w:sz w:val="28"/>
          <w:szCs w:val="28"/>
        </w:rPr>
        <w:t xml:space="preserve"> в постановление Правительства Ленинградской области от 18 марта </w:t>
      </w:r>
      <w:r w:rsidR="00120FED">
        <w:rPr>
          <w:rFonts w:ascii="Times New Roman" w:hAnsi="Times New Roman"/>
          <w:sz w:val="28"/>
          <w:szCs w:val="28"/>
        </w:rPr>
        <w:br/>
      </w:r>
      <w:r w:rsidR="00120FED" w:rsidRPr="00120FED">
        <w:rPr>
          <w:rFonts w:ascii="Times New Roman" w:hAnsi="Times New Roman"/>
          <w:sz w:val="28"/>
          <w:szCs w:val="28"/>
        </w:rPr>
        <w:t>2019 года</w:t>
      </w:r>
      <w:r w:rsidR="00120FED">
        <w:rPr>
          <w:rFonts w:ascii="Times New Roman" w:hAnsi="Times New Roman"/>
          <w:sz w:val="28"/>
          <w:szCs w:val="28"/>
        </w:rPr>
        <w:t xml:space="preserve"> № 100 «Об утверждении Прогноза </w:t>
      </w:r>
      <w:r w:rsidR="00120FED" w:rsidRPr="00120FED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120FED">
        <w:rPr>
          <w:rFonts w:ascii="Times New Roman" w:hAnsi="Times New Roman"/>
          <w:sz w:val="28"/>
          <w:szCs w:val="28"/>
        </w:rPr>
        <w:t xml:space="preserve">Ленинградской области на период </w:t>
      </w:r>
      <w:r w:rsidR="00120FED" w:rsidRPr="00120FED">
        <w:rPr>
          <w:rFonts w:ascii="Times New Roman" w:hAnsi="Times New Roman"/>
          <w:sz w:val="28"/>
          <w:szCs w:val="28"/>
        </w:rPr>
        <w:t xml:space="preserve">до 2035 года и признании утратившим силу постановления Правительства Ленинградской области от 18 сентября 2015 года </w:t>
      </w:r>
      <w:r w:rsidR="00120FED">
        <w:rPr>
          <w:rFonts w:ascii="Times New Roman" w:hAnsi="Times New Roman"/>
          <w:sz w:val="28"/>
          <w:szCs w:val="28"/>
        </w:rPr>
        <w:br/>
      </w:r>
      <w:r w:rsidR="00120FED" w:rsidRPr="00120FED">
        <w:rPr>
          <w:rFonts w:ascii="Times New Roman" w:hAnsi="Times New Roman"/>
          <w:sz w:val="28"/>
          <w:szCs w:val="28"/>
        </w:rPr>
        <w:t>№ 360»</w:t>
      </w:r>
      <w:r w:rsidR="00120FED">
        <w:rPr>
          <w:rFonts w:ascii="Times New Roman" w:hAnsi="Times New Roman" w:cs="Times New Roman"/>
          <w:sz w:val="28"/>
          <w:szCs w:val="28"/>
        </w:rPr>
        <w:t xml:space="preserve"> </w:t>
      </w:r>
      <w:r w:rsidR="001C4B5D" w:rsidRPr="00C955D3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330CA5" w:rsidRPr="00C955D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1C4B5D" w:rsidRPr="00C955D3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  <w:proofErr w:type="gramEnd"/>
    </w:p>
    <w:p w:rsidR="00F1422D" w:rsidRPr="00C955D3" w:rsidRDefault="00F1422D" w:rsidP="001C4B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422D" w:rsidRPr="00F1422D" w:rsidRDefault="00F1422D" w:rsidP="001C4B5D">
      <w:pPr>
        <w:pStyle w:val="ConsPlusNormal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55D3" w:rsidRPr="00C955D3" w:rsidRDefault="00C955D3" w:rsidP="00C955D3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C955D3" w:rsidRPr="00C955D3" w:rsidRDefault="00C955D3" w:rsidP="00C955D3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>Ленинградской области  –</w:t>
      </w:r>
    </w:p>
    <w:p w:rsidR="00C955D3" w:rsidRPr="00C955D3" w:rsidRDefault="00C955D3" w:rsidP="00C955D3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председатель комитета экономического </w:t>
      </w:r>
    </w:p>
    <w:p w:rsidR="00C955D3" w:rsidRPr="00C955D3" w:rsidRDefault="00C955D3" w:rsidP="00C955D3">
      <w:pPr>
        <w:pStyle w:val="ConsPlusNormal"/>
        <w:rPr>
          <w:rFonts w:ascii="Times New Roman" w:hAnsi="Times New Roman"/>
          <w:sz w:val="28"/>
          <w:szCs w:val="28"/>
        </w:rPr>
      </w:pPr>
      <w:r w:rsidRPr="00C955D3">
        <w:rPr>
          <w:rFonts w:ascii="Times New Roman" w:hAnsi="Times New Roman"/>
          <w:sz w:val="28"/>
          <w:szCs w:val="28"/>
        </w:rPr>
        <w:t xml:space="preserve">развития и инвестиционной деятельности                                     </w:t>
      </w:r>
      <w:r w:rsidR="00A96FF4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C955D3">
        <w:rPr>
          <w:rFonts w:ascii="Times New Roman" w:hAnsi="Times New Roman"/>
          <w:sz w:val="28"/>
          <w:szCs w:val="28"/>
        </w:rPr>
        <w:t>Д.Ялов</w:t>
      </w:r>
      <w:proofErr w:type="spellEnd"/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</w:p>
    <w:p w:rsidR="00C955D3" w:rsidRDefault="00C955D3" w:rsidP="00C955D3">
      <w:pPr>
        <w:pStyle w:val="ConsPlusNormal"/>
        <w:rPr>
          <w:rFonts w:ascii="Times New Roman" w:hAnsi="Times New Roman" w:cs="Times New Roman"/>
        </w:rPr>
      </w:pPr>
      <w:r w:rsidRPr="00F1422D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 xml:space="preserve">   </w:t>
      </w:r>
      <w:r w:rsidRPr="00C955D3">
        <w:rPr>
          <w:rFonts w:ascii="Times New Roman" w:hAnsi="Times New Roman" w:cs="Times New Roman"/>
        </w:rPr>
        <w:t>Богданова Н.В. (611</w:t>
      </w:r>
      <w:r w:rsidR="00120FED">
        <w:rPr>
          <w:rFonts w:ascii="Times New Roman" w:hAnsi="Times New Roman" w:cs="Times New Roman"/>
        </w:rPr>
        <w:t>-43-82</w:t>
      </w:r>
      <w:r>
        <w:rPr>
          <w:rFonts w:ascii="Times New Roman" w:hAnsi="Times New Roman" w:cs="Times New Roman"/>
        </w:rPr>
        <w:t>, 1971, nv_bogdanova@lenreg.ru)</w:t>
      </w:r>
    </w:p>
    <w:p w:rsidR="00C955D3" w:rsidRPr="00F1422D" w:rsidRDefault="00C955D3" w:rsidP="00C955D3">
      <w:pPr>
        <w:pStyle w:val="ConsPlusNormal"/>
        <w:ind w:firstLine="720"/>
        <w:rPr>
          <w:rFonts w:ascii="Times New Roman" w:hAnsi="Times New Roman" w:cs="Times New Roman"/>
        </w:rPr>
      </w:pPr>
      <w:r w:rsidRPr="00F1422D">
        <w:rPr>
          <w:rFonts w:ascii="Times New Roman" w:hAnsi="Times New Roman" w:cs="Times New Roman"/>
        </w:rPr>
        <w:t>Ковалева Ю.В. (</w:t>
      </w:r>
      <w:r>
        <w:rPr>
          <w:rFonts w:ascii="Times New Roman" w:hAnsi="Times New Roman" w:cs="Times New Roman"/>
        </w:rPr>
        <w:t>611-43-82</w:t>
      </w:r>
      <w:r w:rsidRPr="00F142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1970</w:t>
      </w:r>
      <w:r w:rsidRPr="00F1422D">
        <w:rPr>
          <w:rFonts w:ascii="Times New Roman" w:hAnsi="Times New Roman" w:cs="Times New Roman"/>
        </w:rPr>
        <w:t>, yuv_kovaleva@lenreg.ru)</w:t>
      </w:r>
      <w:r>
        <w:rPr>
          <w:rFonts w:ascii="Times New Roman" w:hAnsi="Times New Roman" w:cs="Times New Roman"/>
        </w:rPr>
        <w:t xml:space="preserve"> </w:t>
      </w:r>
    </w:p>
    <w:p w:rsidR="00E740BB" w:rsidRDefault="00C955D3" w:rsidP="00E740BB">
      <w:pPr>
        <w:pStyle w:val="ConsPlusNormal"/>
        <w:rPr>
          <w:rFonts w:ascii="Times New Roman" w:hAnsi="Times New Roman" w:cs="Times New Roman"/>
        </w:rPr>
      </w:pPr>
      <w:r w:rsidRPr="00F1422D">
        <w:rPr>
          <w:rFonts w:ascii="Times New Roman" w:hAnsi="Times New Roman" w:cs="Times New Roman"/>
        </w:rPr>
        <w:t>Комитет экономического развития и инвестиционной деятельности Ленинградской области</w:t>
      </w:r>
    </w:p>
    <w:sectPr w:rsidR="00E740BB" w:rsidSect="00F1422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BC" w:rsidRDefault="006B23BC">
      <w:pPr>
        <w:spacing w:after="0" w:line="240" w:lineRule="auto"/>
      </w:pPr>
      <w:r>
        <w:separator/>
      </w:r>
    </w:p>
  </w:endnote>
  <w:endnote w:type="continuationSeparator" w:id="0">
    <w:p w:rsidR="006B23BC" w:rsidRDefault="006B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2" w:rsidRDefault="00500E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BC" w:rsidRDefault="006B23BC">
      <w:pPr>
        <w:spacing w:after="0" w:line="240" w:lineRule="auto"/>
      </w:pPr>
      <w:r>
        <w:separator/>
      </w:r>
    </w:p>
  </w:footnote>
  <w:footnote w:type="continuationSeparator" w:id="0">
    <w:p w:rsidR="006B23BC" w:rsidRDefault="006B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D17"/>
    <w:multiLevelType w:val="hybridMultilevel"/>
    <w:tmpl w:val="BA26EBF4"/>
    <w:lvl w:ilvl="0" w:tplc="5148A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F4A95"/>
    <w:multiLevelType w:val="hybridMultilevel"/>
    <w:tmpl w:val="74401452"/>
    <w:lvl w:ilvl="0" w:tplc="31D2CC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3C6670F"/>
    <w:multiLevelType w:val="hybridMultilevel"/>
    <w:tmpl w:val="E5CA3304"/>
    <w:lvl w:ilvl="0" w:tplc="06FA1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68"/>
    <w:rsid w:val="00001BC9"/>
    <w:rsid w:val="00003605"/>
    <w:rsid w:val="00016280"/>
    <w:rsid w:val="00044BB1"/>
    <w:rsid w:val="000A01BE"/>
    <w:rsid w:val="000B0C58"/>
    <w:rsid w:val="000B62DD"/>
    <w:rsid w:val="000D1EAD"/>
    <w:rsid w:val="001021A8"/>
    <w:rsid w:val="00120FED"/>
    <w:rsid w:val="00121042"/>
    <w:rsid w:val="001227A8"/>
    <w:rsid w:val="00134E2F"/>
    <w:rsid w:val="00154005"/>
    <w:rsid w:val="00161BF7"/>
    <w:rsid w:val="00182D29"/>
    <w:rsid w:val="001C4B5D"/>
    <w:rsid w:val="001C725A"/>
    <w:rsid w:val="001E6EA8"/>
    <w:rsid w:val="001E7563"/>
    <w:rsid w:val="002008EA"/>
    <w:rsid w:val="00204627"/>
    <w:rsid w:val="002432D4"/>
    <w:rsid w:val="002750D4"/>
    <w:rsid w:val="002831CB"/>
    <w:rsid w:val="00287B1C"/>
    <w:rsid w:val="0029651C"/>
    <w:rsid w:val="002A18F3"/>
    <w:rsid w:val="002A2023"/>
    <w:rsid w:val="002F73A2"/>
    <w:rsid w:val="00306F4C"/>
    <w:rsid w:val="00330CA5"/>
    <w:rsid w:val="003516AF"/>
    <w:rsid w:val="0035355B"/>
    <w:rsid w:val="00354F87"/>
    <w:rsid w:val="00367E60"/>
    <w:rsid w:val="00371165"/>
    <w:rsid w:val="0038425F"/>
    <w:rsid w:val="0038790E"/>
    <w:rsid w:val="003A7539"/>
    <w:rsid w:val="003C7611"/>
    <w:rsid w:val="003C7775"/>
    <w:rsid w:val="00406438"/>
    <w:rsid w:val="004130FB"/>
    <w:rsid w:val="00461329"/>
    <w:rsid w:val="004B0508"/>
    <w:rsid w:val="004B4398"/>
    <w:rsid w:val="004C08A3"/>
    <w:rsid w:val="004D0AF9"/>
    <w:rsid w:val="004D511C"/>
    <w:rsid w:val="004F3F2B"/>
    <w:rsid w:val="00500E72"/>
    <w:rsid w:val="00506B4F"/>
    <w:rsid w:val="0051456E"/>
    <w:rsid w:val="005323C4"/>
    <w:rsid w:val="00536265"/>
    <w:rsid w:val="00540A68"/>
    <w:rsid w:val="005515CD"/>
    <w:rsid w:val="00556F27"/>
    <w:rsid w:val="00556F97"/>
    <w:rsid w:val="005756A9"/>
    <w:rsid w:val="00582DF8"/>
    <w:rsid w:val="005839E2"/>
    <w:rsid w:val="00593EE5"/>
    <w:rsid w:val="005A3416"/>
    <w:rsid w:val="005A6EEE"/>
    <w:rsid w:val="005B0B8B"/>
    <w:rsid w:val="005F75E1"/>
    <w:rsid w:val="006224D7"/>
    <w:rsid w:val="00637334"/>
    <w:rsid w:val="006755D2"/>
    <w:rsid w:val="006B23BC"/>
    <w:rsid w:val="006B2444"/>
    <w:rsid w:val="006C6385"/>
    <w:rsid w:val="006D65A9"/>
    <w:rsid w:val="00713AB2"/>
    <w:rsid w:val="00730267"/>
    <w:rsid w:val="007372EC"/>
    <w:rsid w:val="00761023"/>
    <w:rsid w:val="007717D1"/>
    <w:rsid w:val="00787988"/>
    <w:rsid w:val="00795A70"/>
    <w:rsid w:val="007E426B"/>
    <w:rsid w:val="007F509E"/>
    <w:rsid w:val="00805E96"/>
    <w:rsid w:val="00844253"/>
    <w:rsid w:val="00844849"/>
    <w:rsid w:val="008A0B3D"/>
    <w:rsid w:val="008A5C6E"/>
    <w:rsid w:val="008B51BF"/>
    <w:rsid w:val="008D6DA4"/>
    <w:rsid w:val="008E2908"/>
    <w:rsid w:val="00924F57"/>
    <w:rsid w:val="00933630"/>
    <w:rsid w:val="00966066"/>
    <w:rsid w:val="00993B38"/>
    <w:rsid w:val="00995940"/>
    <w:rsid w:val="009E6D6C"/>
    <w:rsid w:val="00A16E1F"/>
    <w:rsid w:val="00A225E1"/>
    <w:rsid w:val="00A35DD0"/>
    <w:rsid w:val="00A66D6C"/>
    <w:rsid w:val="00A905E2"/>
    <w:rsid w:val="00A96FF4"/>
    <w:rsid w:val="00A970B2"/>
    <w:rsid w:val="00AA2BEB"/>
    <w:rsid w:val="00AA494C"/>
    <w:rsid w:val="00AA6A18"/>
    <w:rsid w:val="00AE1699"/>
    <w:rsid w:val="00AF40ED"/>
    <w:rsid w:val="00B17CAB"/>
    <w:rsid w:val="00B54506"/>
    <w:rsid w:val="00B77072"/>
    <w:rsid w:val="00B84DDF"/>
    <w:rsid w:val="00B87D9A"/>
    <w:rsid w:val="00BD6F45"/>
    <w:rsid w:val="00BE4F8B"/>
    <w:rsid w:val="00C146FF"/>
    <w:rsid w:val="00C64BBC"/>
    <w:rsid w:val="00C94454"/>
    <w:rsid w:val="00C955D3"/>
    <w:rsid w:val="00CC696A"/>
    <w:rsid w:val="00CE3B7A"/>
    <w:rsid w:val="00D03A9D"/>
    <w:rsid w:val="00D12085"/>
    <w:rsid w:val="00D15C3F"/>
    <w:rsid w:val="00D17340"/>
    <w:rsid w:val="00D31A73"/>
    <w:rsid w:val="00D3581B"/>
    <w:rsid w:val="00D507E0"/>
    <w:rsid w:val="00D60504"/>
    <w:rsid w:val="00D677C8"/>
    <w:rsid w:val="00D821BC"/>
    <w:rsid w:val="00D917C9"/>
    <w:rsid w:val="00DB7FE4"/>
    <w:rsid w:val="00DC3C03"/>
    <w:rsid w:val="00DC5EB6"/>
    <w:rsid w:val="00DD0B69"/>
    <w:rsid w:val="00E22B6B"/>
    <w:rsid w:val="00E22CBB"/>
    <w:rsid w:val="00E740BB"/>
    <w:rsid w:val="00E83024"/>
    <w:rsid w:val="00ED2E4A"/>
    <w:rsid w:val="00ED40EB"/>
    <w:rsid w:val="00EE32EE"/>
    <w:rsid w:val="00EE526A"/>
    <w:rsid w:val="00F102DF"/>
    <w:rsid w:val="00F1422D"/>
    <w:rsid w:val="00F14907"/>
    <w:rsid w:val="00F37B2E"/>
    <w:rsid w:val="00F419D3"/>
    <w:rsid w:val="00F44D0A"/>
    <w:rsid w:val="00F56B87"/>
    <w:rsid w:val="00F67670"/>
    <w:rsid w:val="00F81695"/>
    <w:rsid w:val="00F829E4"/>
    <w:rsid w:val="00FB2D5D"/>
    <w:rsid w:val="00FB6114"/>
    <w:rsid w:val="00FB70DB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annotation reference"/>
    <w:uiPriority w:val="99"/>
    <w:semiHidden/>
    <w:unhideWhenUsed/>
    <w:rsid w:val="002A2023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023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A2023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2023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A2023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0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2B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22B6B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22B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22B6B"/>
    <w:rPr>
      <w:rFonts w:cs="Times New Roman"/>
    </w:rPr>
  </w:style>
  <w:style w:type="table" w:styleId="ae">
    <w:name w:val="Table Grid"/>
    <w:basedOn w:val="a1"/>
    <w:uiPriority w:val="59"/>
    <w:rsid w:val="00D3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F142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annotation reference"/>
    <w:uiPriority w:val="99"/>
    <w:semiHidden/>
    <w:unhideWhenUsed/>
    <w:rsid w:val="002A2023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023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A2023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2023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A2023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0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2B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22B6B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22B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22B6B"/>
    <w:rPr>
      <w:rFonts w:cs="Times New Roman"/>
    </w:rPr>
  </w:style>
  <w:style w:type="table" w:styleId="ae">
    <w:name w:val="Table Grid"/>
    <w:basedOn w:val="a1"/>
    <w:uiPriority w:val="59"/>
    <w:rsid w:val="00D3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F142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E6C8-9B01-416C-A0D5-107D06C0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27.02.2010 N 42"О Порядке разработки прогноза и проведения комплексного анализа социально-экономического развития Ленинградской области"</vt:lpstr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27.02.2010 N 42"О Порядке разработки прогноза и проведения комплексного анализа социально-экономического развития Ленинградской области"</dc:title>
  <dc:creator>ConsultantPlus</dc:creator>
  <cp:lastModifiedBy>Андрей Сергеевич ОРЛОВ</cp:lastModifiedBy>
  <cp:revision>2</cp:revision>
  <cp:lastPrinted>2015-07-24T09:45:00Z</cp:lastPrinted>
  <dcterms:created xsi:type="dcterms:W3CDTF">2021-02-11T07:48:00Z</dcterms:created>
  <dcterms:modified xsi:type="dcterms:W3CDTF">2021-02-11T07:48:00Z</dcterms:modified>
</cp:coreProperties>
</file>