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0A" w:rsidRPr="00B86E0A" w:rsidRDefault="00B86E0A" w:rsidP="006C6D2B">
      <w:pPr>
        <w:tabs>
          <w:tab w:val="right" w:pos="7655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D02488" wp14:editId="59165E4E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="00062E44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 xml:space="preserve">ПО СОХРАНЕНИЮ КУЛЬТУРНОГО НАСЛЕДИЯ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C12C3F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B86E0A" w:rsidRPr="00C12C3F" w:rsidRDefault="00062E44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86E0A" w:rsidRPr="00C12C3F" w:rsidRDefault="00B86E0A" w:rsidP="0098577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062E44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»____________2021</w:t>
      </w:r>
      <w:r w:rsidR="006F0CA8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</w:t>
      </w:r>
      <w:r w:rsidR="00062E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062E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№_______________</w:t>
      </w:r>
    </w:p>
    <w:p w:rsidR="00B86E0A" w:rsidRPr="00C12C3F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Санкт-Петербург</w:t>
      </w:r>
    </w:p>
    <w:p w:rsidR="00B86E0A" w:rsidRPr="00C12C3F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4769D" w:rsidRPr="002D4DB7" w:rsidRDefault="004C5684" w:rsidP="0084769D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включении </w:t>
      </w:r>
      <w:r w:rsidR="00A36F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выявленного объекта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86E0A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 наследия</w:t>
      </w:r>
      <w:r w:rsidR="0084769D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12C3F" w:rsidRPr="002D4DB7" w:rsidRDefault="000163B7" w:rsidP="002D4DB7">
      <w:pPr>
        <w:snapToGri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0E1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Усадьба «Ящера», в составе: «Хоз</w:t>
      </w:r>
      <w:r w:rsidR="00A36F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0E1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постройка, въездные ворота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»</w:t>
      </w:r>
      <w:r w:rsidR="000E189F">
        <w:rPr>
          <w:rFonts w:ascii="Times New Roman" w:hAnsi="Times New Roman" w:cs="Times New Roman"/>
          <w:b/>
          <w:sz w:val="28"/>
          <w:szCs w:val="28"/>
        </w:rPr>
        <w:t>, «Каретный сарай», «</w:t>
      </w:r>
      <w:proofErr w:type="spellStart"/>
      <w:r w:rsidR="000E189F">
        <w:rPr>
          <w:rFonts w:ascii="Times New Roman" w:hAnsi="Times New Roman" w:cs="Times New Roman"/>
          <w:b/>
          <w:sz w:val="28"/>
          <w:szCs w:val="28"/>
        </w:rPr>
        <w:t>Хоз</w:t>
      </w:r>
      <w:proofErr w:type="gramStart"/>
      <w:r w:rsidR="000E189F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="000E189F">
        <w:rPr>
          <w:rFonts w:ascii="Times New Roman" w:hAnsi="Times New Roman" w:cs="Times New Roman"/>
          <w:b/>
          <w:sz w:val="28"/>
          <w:szCs w:val="28"/>
        </w:rPr>
        <w:t>остройка</w:t>
      </w:r>
      <w:proofErr w:type="spellEnd"/>
      <w:r w:rsidR="000E189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0E189F">
        <w:rPr>
          <w:rFonts w:ascii="Times New Roman" w:hAnsi="Times New Roman" w:cs="Times New Roman"/>
          <w:b/>
          <w:sz w:val="28"/>
          <w:szCs w:val="28"/>
        </w:rPr>
        <w:t>кам</w:t>
      </w:r>
      <w:proofErr w:type="spellEnd"/>
      <w:r w:rsidR="000E189F">
        <w:rPr>
          <w:rFonts w:ascii="Times New Roman" w:hAnsi="Times New Roman" w:cs="Times New Roman"/>
          <w:b/>
          <w:sz w:val="28"/>
          <w:szCs w:val="28"/>
        </w:rPr>
        <w:t>.»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040869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местонахождение: </w:t>
      </w:r>
      <w:r w:rsidRPr="004C5684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="00A36F0D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="00A36F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0489" w:rsidRPr="004C5684">
        <w:rPr>
          <w:rFonts w:ascii="Times New Roman" w:hAnsi="Times New Roman" w:cs="Times New Roman"/>
          <w:b/>
          <w:sz w:val="28"/>
          <w:szCs w:val="28"/>
        </w:rPr>
        <w:t xml:space="preserve">район, </w:t>
      </w:r>
      <w:r w:rsidR="0084769D" w:rsidRPr="004C5684">
        <w:rPr>
          <w:rFonts w:ascii="Times New Roman" w:hAnsi="Times New Roman" w:cs="Times New Roman"/>
          <w:b/>
          <w:sz w:val="28"/>
          <w:szCs w:val="28"/>
        </w:rPr>
        <w:t xml:space="preserve">д. </w:t>
      </w:r>
      <w:r w:rsidR="000E189F">
        <w:rPr>
          <w:rFonts w:ascii="Times New Roman" w:hAnsi="Times New Roman" w:cs="Times New Roman"/>
          <w:b/>
          <w:sz w:val="28"/>
          <w:szCs w:val="28"/>
        </w:rPr>
        <w:t xml:space="preserve">Красный Маяк </w:t>
      </w:r>
      <w:proofErr w:type="spellStart"/>
      <w:r w:rsidR="000E189F">
        <w:rPr>
          <w:rFonts w:ascii="Times New Roman" w:hAnsi="Times New Roman" w:cs="Times New Roman"/>
          <w:b/>
          <w:sz w:val="28"/>
          <w:szCs w:val="28"/>
        </w:rPr>
        <w:t>Мшинское</w:t>
      </w:r>
      <w:proofErr w:type="spellEnd"/>
      <w:r w:rsidR="00A36F0D">
        <w:rPr>
          <w:rFonts w:ascii="Times New Roman" w:hAnsi="Times New Roman" w:cs="Times New Roman"/>
          <w:b/>
          <w:sz w:val="28"/>
          <w:szCs w:val="28"/>
        </w:rPr>
        <w:t xml:space="preserve"> СП</w:t>
      </w:r>
      <w:r w:rsidR="00592916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E255C6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2C3F" w:rsidRPr="004C5684">
        <w:rPr>
          <w:rFonts w:ascii="Times New Roman" w:hAnsi="Times New Roman" w:cs="Times New Roman"/>
          <w:b/>
          <w:sz w:val="28"/>
          <w:szCs w:val="28"/>
        </w:rPr>
        <w:t>в единый государствен</w:t>
      </w:r>
      <w:r w:rsidR="0084769D" w:rsidRPr="004C5684">
        <w:rPr>
          <w:rFonts w:ascii="Times New Roman" w:hAnsi="Times New Roman" w:cs="Times New Roman"/>
          <w:b/>
          <w:sz w:val="28"/>
          <w:szCs w:val="28"/>
        </w:rPr>
        <w:t xml:space="preserve">ный реестр объектов культурного </w:t>
      </w:r>
      <w:r w:rsidR="00C12C3F" w:rsidRPr="004C5684">
        <w:rPr>
          <w:rFonts w:ascii="Times New Roman" w:hAnsi="Times New Roman" w:cs="Times New Roman"/>
          <w:b/>
          <w:sz w:val="28"/>
          <w:szCs w:val="28"/>
        </w:rPr>
        <w:t>наследия (</w:t>
      </w:r>
      <w:r w:rsidR="00C12C3F" w:rsidRPr="000E189F">
        <w:rPr>
          <w:rFonts w:ascii="Times New Roman" w:hAnsi="Times New Roman" w:cs="Times New Roman"/>
          <w:b/>
          <w:sz w:val="28"/>
          <w:szCs w:val="28"/>
        </w:rPr>
        <w:t>памятников истории и культуры) народов Российской Федерации в качестве объекта культурного</w:t>
      </w:r>
      <w:r w:rsidR="0084769D" w:rsidRPr="000E189F">
        <w:rPr>
          <w:rFonts w:ascii="Times New Roman" w:hAnsi="Times New Roman" w:cs="Times New Roman"/>
          <w:b/>
          <w:sz w:val="28"/>
          <w:szCs w:val="28"/>
        </w:rPr>
        <w:t xml:space="preserve"> наследия </w:t>
      </w:r>
      <w:r w:rsidR="00A36F0D" w:rsidRPr="000E189F">
        <w:rPr>
          <w:rFonts w:ascii="Times New Roman" w:hAnsi="Times New Roman" w:cs="Times New Roman"/>
          <w:b/>
          <w:sz w:val="28"/>
          <w:szCs w:val="28"/>
        </w:rPr>
        <w:t>местного (муниципального)</w:t>
      </w:r>
      <w:r w:rsidR="0084769D" w:rsidRPr="000E18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55C6" w:rsidRPr="000E189F">
        <w:rPr>
          <w:rFonts w:ascii="Times New Roman" w:hAnsi="Times New Roman" w:cs="Times New Roman"/>
          <w:b/>
          <w:sz w:val="28"/>
          <w:szCs w:val="28"/>
        </w:rPr>
        <w:t xml:space="preserve">значения </w:t>
      </w:r>
      <w:r w:rsidR="000E189F" w:rsidRPr="000E189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0E189F" w:rsidRPr="000E189F">
        <w:rPr>
          <w:rFonts w:ascii="Times New Roman" w:hAnsi="Times New Roman" w:cs="Times New Roman"/>
          <w:b/>
          <w:sz w:val="28"/>
          <w:szCs w:val="28"/>
        </w:rPr>
        <w:t>Усадебно</w:t>
      </w:r>
      <w:proofErr w:type="spellEnd"/>
      <w:r w:rsidR="000E189F" w:rsidRPr="000E189F">
        <w:rPr>
          <w:rFonts w:ascii="Times New Roman" w:hAnsi="Times New Roman" w:cs="Times New Roman"/>
          <w:b/>
          <w:sz w:val="28"/>
          <w:szCs w:val="28"/>
        </w:rPr>
        <w:t>-парковый комплекс «Ящера» («Михайловская»)», вторая половина</w:t>
      </w:r>
      <w:r w:rsidR="000E18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189F" w:rsidRPr="000E189F">
        <w:rPr>
          <w:rFonts w:ascii="Times New Roman" w:hAnsi="Times New Roman" w:cs="Times New Roman"/>
          <w:b/>
          <w:sz w:val="28"/>
          <w:szCs w:val="28"/>
        </w:rPr>
        <w:t>XIX в.</w:t>
      </w:r>
      <w:r w:rsidR="00C12C3F" w:rsidRPr="000E189F">
        <w:rPr>
          <w:rFonts w:ascii="Times New Roman" w:hAnsi="Times New Roman" w:cs="Times New Roman"/>
          <w:b/>
          <w:sz w:val="28"/>
          <w:szCs w:val="28"/>
        </w:rPr>
        <w:t>, утверждении</w:t>
      </w:r>
      <w:r w:rsidR="00C12C3F" w:rsidRPr="004C5684">
        <w:rPr>
          <w:rFonts w:ascii="Times New Roman" w:hAnsi="Times New Roman" w:cs="Times New Roman"/>
          <w:b/>
          <w:sz w:val="28"/>
          <w:szCs w:val="28"/>
        </w:rPr>
        <w:t xml:space="preserve"> границ</w:t>
      </w:r>
      <w:r w:rsidR="00C12C3F" w:rsidRPr="00E255C6">
        <w:rPr>
          <w:rFonts w:ascii="Times New Roman" w:hAnsi="Times New Roman" w:cs="Times New Roman"/>
          <w:b/>
          <w:sz w:val="28"/>
          <w:szCs w:val="28"/>
        </w:rPr>
        <w:t xml:space="preserve"> его территории</w:t>
      </w:r>
      <w:r w:rsidR="002D4DB7" w:rsidRPr="00E255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2C3F" w:rsidRPr="00E255C6">
        <w:rPr>
          <w:rFonts w:ascii="Times New Roman" w:hAnsi="Times New Roman" w:cs="Times New Roman"/>
          <w:b/>
          <w:sz w:val="28"/>
          <w:szCs w:val="28"/>
        </w:rPr>
        <w:t xml:space="preserve">и установлении предмета </w:t>
      </w:r>
      <w:r w:rsidR="00C12C3F" w:rsidRPr="002D4DB7">
        <w:rPr>
          <w:rFonts w:ascii="Times New Roman" w:hAnsi="Times New Roman" w:cs="Times New Roman"/>
          <w:b/>
          <w:sz w:val="28"/>
          <w:szCs w:val="28"/>
        </w:rPr>
        <w:t>охраны</w:t>
      </w:r>
    </w:p>
    <w:p w:rsidR="00451A78" w:rsidRPr="00C12C3F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5684" w:rsidRPr="000E189F" w:rsidRDefault="00C12C3F" w:rsidP="000E18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E189F">
        <w:rPr>
          <w:rFonts w:ascii="Times New Roman" w:hAnsi="Times New Roman" w:cs="Times New Roman"/>
          <w:sz w:val="28"/>
          <w:szCs w:val="28"/>
        </w:rPr>
        <w:t>В соответствии со ст. 3.1, 9.2, 18, 33 Федерального закона от 25 июня 2002 года № 73-ФЗ «Об объектах культурного наследия (памятниках истории                и культуры) народов Российской Федерации», ст. 4 областного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Pr="000E189F">
        <w:rPr>
          <w:rFonts w:ascii="Times New Roman" w:hAnsi="Times New Roman" w:cs="Times New Roman"/>
          <w:sz w:val="28"/>
          <w:szCs w:val="28"/>
        </w:rPr>
        <w:t xml:space="preserve"> области», </w:t>
      </w:r>
      <w:proofErr w:type="spellStart"/>
      <w:r w:rsidR="00062E44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пп</w:t>
      </w:r>
      <w:proofErr w:type="spellEnd"/>
      <w:r w:rsidR="00062E44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2.1.2., 2.3.7. </w:t>
      </w:r>
      <w:proofErr w:type="gramStart"/>
      <w:r w:rsidR="00062E44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Положения о комитете по сохранению культурного наследия Ленинградской области, утвержденного </w:t>
      </w:r>
      <w:r w:rsidR="00062E44" w:rsidRPr="000E189F">
        <w:rPr>
          <w:rFonts w:ascii="Times New Roman" w:hAnsi="Times New Roman" w:cs="Times New Roman"/>
          <w:sz w:val="28"/>
          <w:szCs w:val="28"/>
        </w:rPr>
        <w:t>постановлением Правительства Ленинградской области от 24 декабря 2020 года № 850</w:t>
      </w:r>
      <w:r w:rsidRPr="000E189F">
        <w:rPr>
          <w:rFonts w:ascii="Times New Roman" w:hAnsi="Times New Roman" w:cs="Times New Roman"/>
          <w:sz w:val="28"/>
          <w:szCs w:val="28"/>
        </w:rPr>
        <w:t>,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189F">
        <w:rPr>
          <w:rFonts w:ascii="Times New Roman" w:hAnsi="Times New Roman" w:cs="Times New Roman"/>
          <w:sz w:val="28"/>
          <w:szCs w:val="28"/>
        </w:rPr>
        <w:t>на основа</w:t>
      </w:r>
      <w:r w:rsidR="00A36F0D" w:rsidRPr="000E189F">
        <w:rPr>
          <w:rFonts w:ascii="Times New Roman" w:hAnsi="Times New Roman" w:cs="Times New Roman"/>
          <w:sz w:val="28"/>
          <w:szCs w:val="28"/>
        </w:rPr>
        <w:t>нии положительного заключения</w:t>
      </w:r>
      <w:r w:rsidRPr="000E189F">
        <w:rPr>
          <w:rFonts w:ascii="Times New Roman" w:hAnsi="Times New Roman" w:cs="Times New Roman"/>
          <w:sz w:val="28"/>
          <w:szCs w:val="28"/>
        </w:rPr>
        <w:t xml:space="preserve"> государственной историко-культурной экспертизы, выполненной эк</w:t>
      </w:r>
      <w:r w:rsidR="00891823" w:rsidRPr="000E189F">
        <w:rPr>
          <w:rFonts w:ascii="Times New Roman" w:hAnsi="Times New Roman" w:cs="Times New Roman"/>
          <w:sz w:val="28"/>
          <w:szCs w:val="28"/>
        </w:rPr>
        <w:t xml:space="preserve">спертной организацией Обществом </w:t>
      </w:r>
      <w:r w:rsidRPr="000E189F">
        <w:rPr>
          <w:rFonts w:ascii="Times New Roman" w:hAnsi="Times New Roman" w:cs="Times New Roman"/>
          <w:sz w:val="28"/>
          <w:szCs w:val="28"/>
        </w:rPr>
        <w:t>с ограниченной ответственност</w:t>
      </w:r>
      <w:r w:rsidR="00BC504C" w:rsidRPr="000E189F">
        <w:rPr>
          <w:rFonts w:ascii="Times New Roman" w:hAnsi="Times New Roman" w:cs="Times New Roman"/>
          <w:sz w:val="28"/>
          <w:szCs w:val="28"/>
        </w:rPr>
        <w:t>ью «Темпл Групп» (аттестованный</w:t>
      </w:r>
      <w:r w:rsidR="004C5684" w:rsidRPr="000E189F">
        <w:rPr>
          <w:rFonts w:ascii="Times New Roman" w:hAnsi="Times New Roman" w:cs="Times New Roman"/>
          <w:sz w:val="28"/>
          <w:szCs w:val="28"/>
        </w:rPr>
        <w:t xml:space="preserve"> </w:t>
      </w:r>
      <w:r w:rsidRPr="000E189F">
        <w:rPr>
          <w:rFonts w:ascii="Times New Roman" w:hAnsi="Times New Roman" w:cs="Times New Roman"/>
          <w:sz w:val="28"/>
          <w:szCs w:val="28"/>
        </w:rPr>
        <w:t xml:space="preserve">эксперт </w:t>
      </w:r>
      <w:r w:rsidR="000E189F" w:rsidRPr="000E189F">
        <w:rPr>
          <w:rFonts w:ascii="Times New Roman" w:hAnsi="Times New Roman" w:cs="Times New Roman"/>
          <w:sz w:val="28"/>
          <w:szCs w:val="28"/>
        </w:rPr>
        <w:t>Н.Б. Глинская</w:t>
      </w:r>
      <w:r w:rsidRPr="000E189F">
        <w:rPr>
          <w:rFonts w:ascii="Times New Roman" w:hAnsi="Times New Roman" w:cs="Times New Roman"/>
          <w:sz w:val="28"/>
          <w:szCs w:val="28"/>
        </w:rPr>
        <w:t xml:space="preserve">, приказ Министерства культуры Российской Федерации </w:t>
      </w:r>
      <w:r w:rsidR="004C5684" w:rsidRPr="000E189F">
        <w:rPr>
          <w:rFonts w:ascii="Times New Roman" w:hAnsi="Times New Roman" w:cs="Times New Roman"/>
          <w:sz w:val="28"/>
          <w:szCs w:val="28"/>
        </w:rPr>
        <w:t xml:space="preserve">от </w:t>
      </w:r>
      <w:r w:rsidR="000E189F" w:rsidRPr="000E189F">
        <w:rPr>
          <w:rFonts w:ascii="Times New Roman" w:hAnsi="Times New Roman" w:cs="Times New Roman"/>
          <w:sz w:val="28"/>
          <w:szCs w:val="28"/>
        </w:rPr>
        <w:t>25 декабря 2019 года № 2032</w:t>
      </w:r>
      <w:r w:rsidRPr="000E189F">
        <w:rPr>
          <w:rFonts w:ascii="Times New Roman" w:hAnsi="Times New Roman" w:cs="Times New Roman"/>
          <w:sz w:val="28"/>
          <w:szCs w:val="28"/>
        </w:rPr>
        <w:t>)</w:t>
      </w:r>
      <w:r w:rsidR="004C5684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36F0D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по согласованию с Администрацией Муниципального образования «</w:t>
      </w:r>
      <w:proofErr w:type="spellStart"/>
      <w:r w:rsidR="000E189F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Мшинское</w:t>
      </w:r>
      <w:proofErr w:type="spellEnd"/>
      <w:r w:rsidR="00A36F0D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</w:t>
      </w:r>
      <w:proofErr w:type="gramEnd"/>
      <w:r w:rsidR="00A36F0D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поселение» </w:t>
      </w:r>
      <w:proofErr w:type="spellStart"/>
      <w:r w:rsidR="00A36F0D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Лужского</w:t>
      </w:r>
      <w:proofErr w:type="spellEnd"/>
      <w:r w:rsidR="00A36F0D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Ленинградской области (исх. № </w:t>
      </w:r>
      <w:r w:rsidR="000E189F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01-14-3381/2020 от 13.11.2020 г.</w:t>
      </w:r>
      <w:r w:rsidR="00A36F0D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36F0D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вх</w:t>
      </w:r>
      <w:proofErr w:type="spellEnd"/>
      <w:r w:rsidR="00A36F0D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№ </w:t>
      </w:r>
      <w:r w:rsidR="000E189F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036-1491/2020 от 16.11.2020 г.</w:t>
      </w:r>
      <w:r w:rsidR="00A36F0D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1165C" w:rsidRPr="000E189F" w:rsidRDefault="0051165C" w:rsidP="000E18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381A" w:rsidRPr="000E189F" w:rsidRDefault="0040381A" w:rsidP="000E18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:rsidR="000E189F" w:rsidRPr="000E189F" w:rsidRDefault="004C5684" w:rsidP="000E189F">
      <w:pPr>
        <w:numPr>
          <w:ilvl w:val="0"/>
          <w:numId w:val="1"/>
        </w:numPr>
        <w:tabs>
          <w:tab w:val="clear" w:pos="1260"/>
          <w:tab w:val="num" w:pos="142"/>
        </w:tabs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Включить </w:t>
      </w:r>
      <w:r w:rsidR="00A36F0D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выявленный объект</w:t>
      </w:r>
      <w:r w:rsidR="00B86E0A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</w:t>
      </w:r>
      <w:r w:rsidR="003E6722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наследия</w:t>
      </w:r>
      <w:r w:rsidR="00B86E0A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189F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«Усадьба «Ящера»</w:t>
      </w:r>
      <w:r w:rsidR="000E189F" w:rsidRPr="000E189F">
        <w:rPr>
          <w:rFonts w:ascii="Times New Roman" w:hAnsi="Times New Roman" w:cs="Times New Roman"/>
          <w:sz w:val="28"/>
          <w:szCs w:val="28"/>
        </w:rPr>
        <w:t xml:space="preserve">, </w:t>
      </w:r>
      <w:r w:rsidR="000E189F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местонахождение: </w:t>
      </w:r>
      <w:proofErr w:type="gramStart"/>
      <w:r w:rsidR="000E189F" w:rsidRPr="000E189F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0E189F" w:rsidRPr="000E189F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0E189F" w:rsidRPr="000E189F">
        <w:rPr>
          <w:rFonts w:ascii="Times New Roman" w:hAnsi="Times New Roman" w:cs="Times New Roman"/>
          <w:sz w:val="28"/>
          <w:szCs w:val="28"/>
        </w:rPr>
        <w:t xml:space="preserve"> район, д. Красный Маяк </w:t>
      </w:r>
      <w:proofErr w:type="spellStart"/>
      <w:r w:rsidR="000E189F" w:rsidRPr="000E189F">
        <w:rPr>
          <w:rFonts w:ascii="Times New Roman" w:hAnsi="Times New Roman" w:cs="Times New Roman"/>
          <w:sz w:val="28"/>
          <w:szCs w:val="28"/>
        </w:rPr>
        <w:t>Мшинское</w:t>
      </w:r>
      <w:proofErr w:type="spellEnd"/>
      <w:r w:rsidR="000E189F" w:rsidRPr="000E189F">
        <w:rPr>
          <w:rFonts w:ascii="Times New Roman" w:hAnsi="Times New Roman" w:cs="Times New Roman"/>
          <w:sz w:val="28"/>
          <w:szCs w:val="28"/>
        </w:rPr>
        <w:t xml:space="preserve"> СП</w:t>
      </w:r>
      <w:r w:rsidR="00592916" w:rsidRPr="000E189F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A36F0D" w:rsidRPr="000E189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86E0A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2D4DB7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единый государственный реестр объектов культурного наследия (памятников истории и культуры) народов Российской Федерации (далее – </w:t>
      </w:r>
      <w:r w:rsidR="00B91CCE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</w:t>
      </w:r>
      <w:r w:rsidR="002D4DB7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86E0A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объекта культурного наследия</w:t>
      </w:r>
      <w:r w:rsidR="007522EF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6F0D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местного (муниципального)</w:t>
      </w:r>
      <w:r w:rsidR="00B86E0A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 w:rsidR="00F00F70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вид объекта – </w:t>
      </w:r>
      <w:r w:rsidR="000E189F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ансамбль</w:t>
      </w:r>
      <w:r w:rsidR="00F00F70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86E0A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81A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 w:rsidR="00B86E0A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189F" w:rsidRPr="000E189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0E189F" w:rsidRPr="000E189F">
        <w:rPr>
          <w:rFonts w:ascii="Times New Roman" w:hAnsi="Times New Roman" w:cs="Times New Roman"/>
          <w:sz w:val="28"/>
          <w:szCs w:val="28"/>
        </w:rPr>
        <w:t>Усадебно</w:t>
      </w:r>
      <w:proofErr w:type="spellEnd"/>
      <w:r w:rsidR="000E189F" w:rsidRPr="000E189F">
        <w:rPr>
          <w:rFonts w:ascii="Times New Roman" w:hAnsi="Times New Roman" w:cs="Times New Roman"/>
          <w:sz w:val="28"/>
          <w:szCs w:val="28"/>
        </w:rPr>
        <w:t>-парковый комплекс «Ящера» («Михайловская»)», вторая половина               XIX в.</w:t>
      </w:r>
      <w:r w:rsidR="00151800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255C6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</w:t>
      </w:r>
      <w:r w:rsidR="00D94ED4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D94ED4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E189F" w:rsidRPr="000E189F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="000E189F" w:rsidRPr="000E189F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="000E189F" w:rsidRPr="000E189F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="000E189F" w:rsidRPr="000E189F">
        <w:rPr>
          <w:rFonts w:ascii="Times New Roman" w:hAnsi="Times New Roman" w:cs="Times New Roman"/>
          <w:sz w:val="28"/>
          <w:szCs w:val="28"/>
        </w:rPr>
        <w:t>Мшинское</w:t>
      </w:r>
      <w:proofErr w:type="spellEnd"/>
      <w:r w:rsidR="000E189F" w:rsidRPr="000E189F">
        <w:rPr>
          <w:rFonts w:ascii="Times New Roman" w:hAnsi="Times New Roman" w:cs="Times New Roman"/>
          <w:sz w:val="28"/>
          <w:szCs w:val="28"/>
        </w:rPr>
        <w:t xml:space="preserve"> сельское поселение, п. Красный Маяк, 4 «о»</w:t>
      </w:r>
      <w:r w:rsidR="000E189F" w:rsidRPr="000E189F">
        <w:rPr>
          <w:rFonts w:ascii="Times New Roman" w:hAnsi="Times New Roman" w:cs="Times New Roman"/>
          <w:sz w:val="28"/>
          <w:szCs w:val="28"/>
        </w:rPr>
        <w:t xml:space="preserve"> </w:t>
      </w:r>
      <w:r w:rsidR="006A5E1F" w:rsidRPr="000E189F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0E189F" w:rsidRPr="000E189F">
        <w:rPr>
          <w:rFonts w:ascii="Times New Roman" w:hAnsi="Times New Roman" w:cs="Times New Roman"/>
          <w:sz w:val="28"/>
          <w:szCs w:val="28"/>
        </w:rPr>
        <w:t>ансамбль</w:t>
      </w:r>
      <w:r w:rsidR="00A36F0D" w:rsidRPr="000E189F">
        <w:rPr>
          <w:rFonts w:ascii="Times New Roman" w:hAnsi="Times New Roman" w:cs="Times New Roman"/>
          <w:sz w:val="28"/>
          <w:szCs w:val="28"/>
        </w:rPr>
        <w:t>)</w:t>
      </w:r>
      <w:r w:rsidR="000E189F" w:rsidRPr="000E189F">
        <w:rPr>
          <w:rFonts w:ascii="Times New Roman" w:hAnsi="Times New Roman" w:cs="Times New Roman"/>
          <w:sz w:val="28"/>
          <w:szCs w:val="28"/>
        </w:rPr>
        <w:t>, в составе:</w:t>
      </w:r>
      <w:proofErr w:type="gramEnd"/>
    </w:p>
    <w:p w:rsidR="000E189F" w:rsidRPr="000E189F" w:rsidRDefault="000E189F" w:rsidP="000E189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выявленный объект культурного наследия «Хоз. постройка, въездные ворота» с наименованием </w:t>
      </w:r>
      <w:r w:rsidRPr="000E189F">
        <w:rPr>
          <w:rFonts w:ascii="Times New Roman" w:hAnsi="Times New Roman" w:cs="Times New Roman"/>
          <w:sz w:val="28"/>
          <w:szCs w:val="28"/>
        </w:rPr>
        <w:t>«Ворота», вторая половина XIX в.,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189F">
        <w:rPr>
          <w:rFonts w:ascii="Times New Roman" w:hAnsi="Times New Roman" w:cs="Times New Roman"/>
          <w:sz w:val="28"/>
          <w:szCs w:val="28"/>
        </w:rPr>
        <w:t xml:space="preserve">категория объекта – объект культурного наследия </w:t>
      </w:r>
      <w:r w:rsidRPr="000E189F">
        <w:rPr>
          <w:rFonts w:ascii="Times New Roman" w:hAnsi="Times New Roman" w:cs="Times New Roman"/>
          <w:sz w:val="28"/>
          <w:szCs w:val="28"/>
        </w:rPr>
        <w:t>местного (муниципального)</w:t>
      </w:r>
      <w:r w:rsidRPr="000E189F">
        <w:rPr>
          <w:rFonts w:ascii="Times New Roman" w:hAnsi="Times New Roman" w:cs="Times New Roman"/>
          <w:sz w:val="28"/>
          <w:szCs w:val="28"/>
        </w:rPr>
        <w:t xml:space="preserve"> значения,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объекта – памятник, местонахождение:</w:t>
      </w:r>
      <w:proofErr w:type="gramEnd"/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189F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Pr="000E189F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Pr="000E189F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Pr="000E189F">
        <w:rPr>
          <w:rFonts w:ascii="Times New Roman" w:hAnsi="Times New Roman" w:cs="Times New Roman"/>
          <w:sz w:val="28"/>
          <w:szCs w:val="28"/>
        </w:rPr>
        <w:t>Мшинское</w:t>
      </w:r>
      <w:proofErr w:type="spellEnd"/>
      <w:r w:rsidRPr="000E189F">
        <w:rPr>
          <w:rFonts w:ascii="Times New Roman" w:hAnsi="Times New Roman" w:cs="Times New Roman"/>
          <w:sz w:val="28"/>
          <w:szCs w:val="28"/>
        </w:rPr>
        <w:t xml:space="preserve"> сельское поселение, п. Красный Маяк, 1 «о», </w:t>
      </w:r>
    </w:p>
    <w:p w:rsidR="000E189F" w:rsidRPr="000E189F" w:rsidRDefault="000E189F" w:rsidP="000E189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189F">
        <w:rPr>
          <w:rFonts w:ascii="Times New Roman" w:hAnsi="Times New Roman" w:cs="Times New Roman"/>
          <w:sz w:val="28"/>
          <w:szCs w:val="28"/>
        </w:rPr>
        <w:t xml:space="preserve">- 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Pr="000E189F">
        <w:rPr>
          <w:rFonts w:ascii="Times New Roman" w:hAnsi="Times New Roman" w:cs="Times New Roman"/>
          <w:sz w:val="28"/>
          <w:szCs w:val="28"/>
        </w:rPr>
        <w:t>«Каретный сарай»</w:t>
      </w:r>
      <w:r w:rsidRPr="000E18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наименованием </w:t>
      </w:r>
      <w:r w:rsidRPr="000E189F">
        <w:rPr>
          <w:rFonts w:ascii="Times New Roman" w:hAnsi="Times New Roman" w:cs="Times New Roman"/>
          <w:sz w:val="28"/>
          <w:szCs w:val="28"/>
        </w:rPr>
        <w:t xml:space="preserve">«Каретный сарай», вторая половина XIX в., категория объекта – объект культурного наследия </w:t>
      </w:r>
      <w:r w:rsidRPr="000E189F">
        <w:rPr>
          <w:rFonts w:ascii="Times New Roman" w:hAnsi="Times New Roman" w:cs="Times New Roman"/>
          <w:sz w:val="28"/>
          <w:szCs w:val="28"/>
        </w:rPr>
        <w:t>местного (муниципального)</w:t>
      </w:r>
      <w:r w:rsidRPr="000E189F">
        <w:rPr>
          <w:rFonts w:ascii="Times New Roman" w:hAnsi="Times New Roman" w:cs="Times New Roman"/>
          <w:sz w:val="28"/>
          <w:szCs w:val="28"/>
        </w:rPr>
        <w:t xml:space="preserve"> значения,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объекта – памятник, местонахождение:</w:t>
      </w:r>
      <w:proofErr w:type="gramEnd"/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E189F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Pr="000E189F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Pr="000E189F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Pr="000E189F">
        <w:rPr>
          <w:rFonts w:ascii="Times New Roman" w:hAnsi="Times New Roman" w:cs="Times New Roman"/>
          <w:sz w:val="28"/>
          <w:szCs w:val="28"/>
        </w:rPr>
        <w:t>Мшинское</w:t>
      </w:r>
      <w:proofErr w:type="spellEnd"/>
      <w:r w:rsidRPr="000E189F">
        <w:rPr>
          <w:rFonts w:ascii="Times New Roman" w:hAnsi="Times New Roman" w:cs="Times New Roman"/>
          <w:sz w:val="28"/>
          <w:szCs w:val="28"/>
        </w:rPr>
        <w:t xml:space="preserve"> сельское поселение,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189F">
        <w:rPr>
          <w:rFonts w:ascii="Times New Roman" w:hAnsi="Times New Roman" w:cs="Times New Roman"/>
          <w:sz w:val="28"/>
          <w:szCs w:val="28"/>
        </w:rPr>
        <w:t>п. Красный Маяк, 2 «о»</w:t>
      </w:r>
      <w:r w:rsidRPr="000E189F">
        <w:rPr>
          <w:rFonts w:ascii="Times New Roman" w:hAnsi="Times New Roman" w:cs="Times New Roman"/>
          <w:sz w:val="28"/>
          <w:szCs w:val="28"/>
        </w:rPr>
        <w:t>,</w:t>
      </w:r>
    </w:p>
    <w:p w:rsidR="00120774" w:rsidRPr="000E189F" w:rsidRDefault="000E189F" w:rsidP="000E189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E189F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Pr="000E189F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E189F">
        <w:rPr>
          <w:rFonts w:ascii="Times New Roman" w:hAnsi="Times New Roman" w:cs="Times New Roman"/>
          <w:sz w:val="28"/>
          <w:szCs w:val="28"/>
        </w:rPr>
        <w:t>Хоз</w:t>
      </w:r>
      <w:proofErr w:type="gramStart"/>
      <w:r w:rsidRPr="000E189F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0E189F">
        <w:rPr>
          <w:rFonts w:ascii="Times New Roman" w:hAnsi="Times New Roman" w:cs="Times New Roman"/>
          <w:sz w:val="28"/>
          <w:szCs w:val="28"/>
        </w:rPr>
        <w:t>остройка</w:t>
      </w:r>
      <w:proofErr w:type="spellEnd"/>
      <w:r w:rsidRPr="000E18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E189F">
        <w:rPr>
          <w:rFonts w:ascii="Times New Roman" w:hAnsi="Times New Roman" w:cs="Times New Roman"/>
          <w:sz w:val="28"/>
          <w:szCs w:val="28"/>
        </w:rPr>
        <w:t>кам</w:t>
      </w:r>
      <w:proofErr w:type="spellEnd"/>
      <w:r w:rsidRPr="000E189F">
        <w:rPr>
          <w:rFonts w:ascii="Times New Roman" w:hAnsi="Times New Roman" w:cs="Times New Roman"/>
          <w:sz w:val="28"/>
          <w:szCs w:val="28"/>
        </w:rPr>
        <w:t>.»</w:t>
      </w:r>
      <w:r w:rsidRPr="000E18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наименованием </w:t>
      </w:r>
      <w:r w:rsidRPr="000E189F">
        <w:rPr>
          <w:rFonts w:ascii="Times New Roman" w:hAnsi="Times New Roman" w:cs="Times New Roman"/>
          <w:sz w:val="28"/>
          <w:szCs w:val="28"/>
        </w:rPr>
        <w:t>«Хозяйственная постройка каменная», вторая половина XIX в., категория объекта – объект культурного наследия местного (муниципального) значения,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объекта – памятник, местонахождение: </w:t>
      </w:r>
      <w:r w:rsidRPr="000E189F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 w:rsidRPr="000E189F">
        <w:rPr>
          <w:rFonts w:ascii="Times New Roman" w:hAnsi="Times New Roman" w:cs="Times New Roman"/>
          <w:sz w:val="28"/>
          <w:szCs w:val="28"/>
        </w:rPr>
        <w:t>Лужский</w:t>
      </w:r>
      <w:proofErr w:type="spellEnd"/>
      <w:r w:rsidRPr="000E189F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Pr="000E189F">
        <w:rPr>
          <w:rFonts w:ascii="Times New Roman" w:hAnsi="Times New Roman" w:cs="Times New Roman"/>
          <w:sz w:val="28"/>
          <w:szCs w:val="28"/>
        </w:rPr>
        <w:t>Мшинское</w:t>
      </w:r>
      <w:proofErr w:type="spellEnd"/>
      <w:r w:rsidRPr="000E189F">
        <w:rPr>
          <w:rFonts w:ascii="Times New Roman" w:hAnsi="Times New Roman" w:cs="Times New Roman"/>
          <w:sz w:val="28"/>
          <w:szCs w:val="28"/>
        </w:rPr>
        <w:t xml:space="preserve"> сельское поселение, п. Красный Маяк, 3 «о»</w:t>
      </w:r>
      <w:r w:rsidRPr="000E189F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40381A" w:rsidRPr="000E189F" w:rsidRDefault="0040381A" w:rsidP="000E189F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 w:rsidR="000E189F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ансамбля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1</w:t>
      </w:r>
      <w:r w:rsidR="00B91CCE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приказу.</w:t>
      </w:r>
    </w:p>
    <w:p w:rsidR="0040381A" w:rsidRPr="000E189F" w:rsidRDefault="0089066F" w:rsidP="000E189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50ABF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становить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 </w:t>
      </w:r>
      <w:r w:rsidR="000E189F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ансамбля</w:t>
      </w:r>
      <w:r w:rsidR="0098577E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 w:rsidR="00B91CCE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8D70E8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36DD" w:rsidRPr="000E189F" w:rsidRDefault="00B86E0A" w:rsidP="000E189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Исключить </w:t>
      </w:r>
      <w:r w:rsid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выявленные</w:t>
      </w:r>
      <w:r w:rsidR="00A36F0D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70E8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 w:rsidR="00D94ED4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наследия, указанные</w:t>
      </w:r>
      <w:r w:rsidR="008D70E8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6F0D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8D70E8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п. 1 настоящего приказа, </w:t>
      </w:r>
      <w:r w:rsidR="00B91CCE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</w:t>
      </w:r>
      <w:r w:rsidR="00CB2246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расположенных на территории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</w:t>
      </w:r>
      <w:r w:rsidR="00CB2246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утвержденного приказом комитета по культуре Ленинградской области </w:t>
      </w:r>
      <w:r w:rsidR="009C36DD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CB2246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01 декабря 2015 года</w:t>
      </w:r>
      <w:r w:rsidR="00D94ED4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2246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№ 01-03/15-63</w:t>
      </w:r>
      <w:r w:rsidR="009745E0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36DD" w:rsidRPr="000E189F" w:rsidRDefault="009C36DD" w:rsidP="000E189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3523B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беспечить внесение сведений об объекте культурного наследия регионального значения, указанном в п. 1 настоящего приказа,</w:t>
      </w:r>
      <w:r w:rsidR="0073523B" w:rsidRPr="000E189F">
        <w:rPr>
          <w:rFonts w:ascii="Times New Roman" w:eastAsia="Calibri" w:hAnsi="Times New Roman" w:cs="Times New Roman"/>
          <w:bCs/>
          <w:sz w:val="28"/>
          <w:szCs w:val="28"/>
        </w:rPr>
        <w:t xml:space="preserve"> в Реестр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36DD" w:rsidRPr="000E189F" w:rsidRDefault="009C36DD" w:rsidP="000E189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3523B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аправить письменное уведомление собственнику или иному законному владельцу выявленного объекта культурного наследия, указанного в п. 1 настоящего приказа, земельного участка в границах территории объекта культурного наследия регионального значения, указа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нного в п. 1 настоящего приказа</w:t>
      </w:r>
    </w:p>
    <w:p w:rsidR="0073523B" w:rsidRPr="000E189F" w:rsidRDefault="009C36DD" w:rsidP="000E189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3523B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опию настоящего приказа направить в сроки, установленные действующим законодательством, в </w:t>
      </w:r>
      <w:r w:rsidR="0073523B" w:rsidRPr="000E18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федеральный орган исполнительной власти, уполномоченный Правительством Российской Федерации </w:t>
      </w:r>
      <w:r w:rsidRPr="000E18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</w:t>
      </w:r>
      <w:r w:rsidR="0073523B" w:rsidRPr="000E189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на осуществление государственного кадастрового учета, государственной регистрации прав, ведение Единого государственного реестра недвижимости </w:t>
      </w:r>
      <w:r w:rsidRPr="000E18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23B" w:rsidRPr="000E189F">
        <w:rPr>
          <w:rFonts w:ascii="Times New Roman" w:hAnsi="Times New Roman" w:cs="Times New Roman"/>
          <w:sz w:val="28"/>
          <w:szCs w:val="28"/>
          <w:shd w:val="clear" w:color="auto" w:fill="FFFFFF"/>
        </w:rPr>
        <w:t>и предоставление сведений, содержащихся в Едином государственном реестре недвижимости, его территориальные органы</w:t>
      </w:r>
      <w:r w:rsidR="0073523B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36DD" w:rsidRPr="000E189F" w:rsidRDefault="009C36DD" w:rsidP="000E189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размещение настоящего приказа на сайте комитета                    по сохранению культурного наследия Ленинградской области                                     в информационно-телекоммуникационной сети «Интернет».</w:t>
      </w:r>
    </w:p>
    <w:p w:rsidR="0073523B" w:rsidRPr="000E189F" w:rsidRDefault="0073523B" w:rsidP="000E189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73523B" w:rsidRPr="000E189F" w:rsidRDefault="0073523B" w:rsidP="000E189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</w:t>
      </w:r>
      <w:r w:rsidR="00DD2ACA"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</w:t>
      </w:r>
      <w:r w:rsidRPr="000E18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6E0A" w:rsidRPr="000E189F" w:rsidRDefault="00B86E0A" w:rsidP="000E18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0E189F" w:rsidRDefault="00B86E0A" w:rsidP="000E189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2E44" w:rsidRPr="000E189F" w:rsidRDefault="00062E44" w:rsidP="000E18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189F">
        <w:rPr>
          <w:rFonts w:ascii="Times New Roman" w:hAnsi="Times New Roman" w:cs="Times New Roman"/>
          <w:sz w:val="28"/>
          <w:szCs w:val="28"/>
        </w:rPr>
        <w:t xml:space="preserve">Заместитель Председателя </w:t>
      </w:r>
    </w:p>
    <w:p w:rsidR="00062E44" w:rsidRPr="000E189F" w:rsidRDefault="00062E44" w:rsidP="000E18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189F">
        <w:rPr>
          <w:rFonts w:ascii="Times New Roman" w:hAnsi="Times New Roman" w:cs="Times New Roman"/>
          <w:sz w:val="28"/>
          <w:szCs w:val="28"/>
        </w:rPr>
        <w:t xml:space="preserve">Правительства Ленинградской области – </w:t>
      </w:r>
    </w:p>
    <w:p w:rsidR="00062E44" w:rsidRPr="000E189F" w:rsidRDefault="00062E44" w:rsidP="000E18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189F">
        <w:rPr>
          <w:rFonts w:ascii="Times New Roman" w:hAnsi="Times New Roman" w:cs="Times New Roman"/>
          <w:sz w:val="28"/>
          <w:szCs w:val="28"/>
        </w:rPr>
        <w:t xml:space="preserve">председатель комитета по сохранению </w:t>
      </w:r>
    </w:p>
    <w:p w:rsidR="00A53B5C" w:rsidRPr="000E189F" w:rsidRDefault="00062E44" w:rsidP="000E18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189F">
        <w:rPr>
          <w:rFonts w:ascii="Times New Roman" w:hAnsi="Times New Roman" w:cs="Times New Roman"/>
          <w:sz w:val="28"/>
          <w:szCs w:val="28"/>
        </w:rPr>
        <w:t>культурного наследия                                                                                    В.О. Цой</w:t>
      </w: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189F" w:rsidRDefault="000E189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38788A" w:rsidRDefault="00B86E0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Приказу комитета </w:t>
      </w:r>
    </w:p>
    <w:p w:rsidR="00B86E0A" w:rsidRPr="00B86E0A" w:rsidRDefault="00B86E0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3878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сохранению культурного наследия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 w:rsidR="00387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Ленинградской области </w:t>
      </w:r>
    </w:p>
    <w:p w:rsidR="00DF0AD9" w:rsidRDefault="00DF0AD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________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387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C094F" w:rsidRPr="000E189F" w:rsidRDefault="009745E0" w:rsidP="00BF5BA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E1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="00B86E0A" w:rsidRPr="000E1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E03736" w:rsidRDefault="000E189F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189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E189F">
        <w:rPr>
          <w:rFonts w:ascii="Times New Roman" w:hAnsi="Times New Roman" w:cs="Times New Roman"/>
          <w:b/>
          <w:sz w:val="28"/>
          <w:szCs w:val="28"/>
        </w:rPr>
        <w:t>Усадебно</w:t>
      </w:r>
      <w:proofErr w:type="spellEnd"/>
      <w:r w:rsidRPr="000E189F">
        <w:rPr>
          <w:rFonts w:ascii="Times New Roman" w:hAnsi="Times New Roman" w:cs="Times New Roman"/>
          <w:b/>
          <w:sz w:val="28"/>
          <w:szCs w:val="28"/>
        </w:rPr>
        <w:t>-парковый комплекс «Ящера» («Михайловская»)», вторая половина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189F">
        <w:rPr>
          <w:rFonts w:ascii="Times New Roman" w:hAnsi="Times New Roman" w:cs="Times New Roman"/>
          <w:b/>
          <w:sz w:val="28"/>
          <w:szCs w:val="28"/>
        </w:rPr>
        <w:t>XIX в.</w:t>
      </w:r>
      <w:r w:rsidRPr="000E1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0E189F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Pr="000E189F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Pr="000E189F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 </w:t>
      </w:r>
      <w:proofErr w:type="spellStart"/>
      <w:r w:rsidRPr="000E189F">
        <w:rPr>
          <w:rFonts w:ascii="Times New Roman" w:hAnsi="Times New Roman" w:cs="Times New Roman"/>
          <w:b/>
          <w:sz w:val="28"/>
          <w:szCs w:val="28"/>
        </w:rPr>
        <w:t>Мшинское</w:t>
      </w:r>
      <w:proofErr w:type="spellEnd"/>
      <w:r w:rsidRPr="000E189F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поселение, п. Красный Маяк, 4 «о»</w:t>
      </w:r>
    </w:p>
    <w:p w:rsidR="000E189F" w:rsidRPr="000E189F" w:rsidRDefault="000E189F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54A" w:rsidRDefault="000E189F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40415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" b="3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4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6DD" w:rsidRDefault="000E189F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 1:2000</w:t>
      </w:r>
    </w:p>
    <w:p w:rsidR="000E189F" w:rsidRDefault="000E189F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93"/>
        <w:gridCol w:w="8789"/>
      </w:tblGrid>
      <w:tr w:rsidR="009C36DD" w:rsidTr="009C36DD">
        <w:tc>
          <w:tcPr>
            <w:tcW w:w="993" w:type="dxa"/>
            <w:hideMark/>
          </w:tcPr>
          <w:p w:rsidR="009C36DD" w:rsidRPr="009C36DD" w:rsidRDefault="009C36DD" w:rsidP="009C36DD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36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B2BA38" wp14:editId="469EBBE1">
                  <wp:extent cx="676275" cy="2476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hideMark/>
          </w:tcPr>
          <w:p w:rsidR="009C36DD" w:rsidRPr="009C36DD" w:rsidRDefault="00E03736" w:rsidP="009C36DD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– </w:t>
            </w:r>
            <w:r w:rsidR="009C36DD" w:rsidRPr="009C36DD">
              <w:rPr>
                <w:rFonts w:ascii="Times New Roman" w:hAnsi="Times New Roman" w:cs="Times New Roman"/>
                <w:noProof/>
                <w:sz w:val="28"/>
                <w:szCs w:val="28"/>
              </w:rPr>
              <w:t>граница территории объекта культурного наследия местного (муниципального) значения</w:t>
            </w:r>
          </w:p>
        </w:tc>
      </w:tr>
      <w:tr w:rsidR="009C36DD" w:rsidTr="009C36DD">
        <w:tc>
          <w:tcPr>
            <w:tcW w:w="993" w:type="dxa"/>
            <w:hideMark/>
          </w:tcPr>
          <w:p w:rsidR="009C36DD" w:rsidRPr="009C36DD" w:rsidRDefault="009C36DD" w:rsidP="009C36DD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C36D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F660DF" wp14:editId="6BEF22FA">
                  <wp:extent cx="876300" cy="419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9C36DD" w:rsidRPr="009C36DD" w:rsidRDefault="00E03736" w:rsidP="009C36DD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–</w:t>
            </w:r>
            <w:r w:rsidR="009C36DD" w:rsidRPr="009C36D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объект</w:t>
            </w:r>
            <w:r w:rsidR="000E189F">
              <w:rPr>
                <w:rFonts w:ascii="Times New Roman" w:hAnsi="Times New Roman" w:cs="Times New Roman"/>
                <w:noProof/>
                <w:sz w:val="28"/>
                <w:szCs w:val="28"/>
              </w:rPr>
              <w:t>ы</w:t>
            </w:r>
            <w:r w:rsidR="009C36DD" w:rsidRPr="009C36D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культурного наследия местного (муниципального) значения, памятник </w:t>
            </w:r>
          </w:p>
        </w:tc>
      </w:tr>
    </w:tbl>
    <w:p w:rsidR="009C36DD" w:rsidRDefault="009C36DD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736" w:rsidRDefault="00E03736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736" w:rsidRDefault="00E03736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89F" w:rsidRDefault="000E189F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89F" w:rsidRDefault="000E189F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89F" w:rsidRDefault="000E189F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89F" w:rsidRPr="00A53B5C" w:rsidRDefault="000E189F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621A" w:rsidRPr="00B86E0A" w:rsidRDefault="00FE621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Координаты </w:t>
      </w:r>
      <w:r w:rsidR="007C6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поворотных точек границ территории</w:t>
      </w:r>
    </w:p>
    <w:p w:rsidR="00E03736" w:rsidRDefault="00CE74EF" w:rsidP="000E189F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0E189F" w:rsidRPr="000E189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0E189F" w:rsidRPr="000E189F">
        <w:rPr>
          <w:rFonts w:ascii="Times New Roman" w:hAnsi="Times New Roman" w:cs="Times New Roman"/>
          <w:b/>
          <w:sz w:val="28"/>
          <w:szCs w:val="28"/>
        </w:rPr>
        <w:t>Усадебно</w:t>
      </w:r>
      <w:proofErr w:type="spellEnd"/>
      <w:r w:rsidR="000E189F" w:rsidRPr="000E189F">
        <w:rPr>
          <w:rFonts w:ascii="Times New Roman" w:hAnsi="Times New Roman" w:cs="Times New Roman"/>
          <w:b/>
          <w:sz w:val="28"/>
          <w:szCs w:val="28"/>
        </w:rPr>
        <w:t>-парковый комплекс «Ящера» («Михайловская»)», вторая половина</w:t>
      </w:r>
      <w:r w:rsidR="000E18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189F" w:rsidRPr="000E189F">
        <w:rPr>
          <w:rFonts w:ascii="Times New Roman" w:hAnsi="Times New Roman" w:cs="Times New Roman"/>
          <w:b/>
          <w:sz w:val="28"/>
          <w:szCs w:val="28"/>
        </w:rPr>
        <w:t>XIX в.</w:t>
      </w:r>
      <w:r w:rsidR="000E189F" w:rsidRPr="000E1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="000E189F" w:rsidRPr="000E189F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="000E189F" w:rsidRPr="000E189F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="000E189F" w:rsidRPr="000E189F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 </w:t>
      </w:r>
      <w:proofErr w:type="spellStart"/>
      <w:r w:rsidR="000E189F" w:rsidRPr="000E189F">
        <w:rPr>
          <w:rFonts w:ascii="Times New Roman" w:hAnsi="Times New Roman" w:cs="Times New Roman"/>
          <w:b/>
          <w:sz w:val="28"/>
          <w:szCs w:val="28"/>
        </w:rPr>
        <w:t>Мшинское</w:t>
      </w:r>
      <w:proofErr w:type="spellEnd"/>
      <w:r w:rsidR="000E189F" w:rsidRPr="000E189F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поселение, п. Красный Маяк, 4 «о»</w:t>
      </w:r>
    </w:p>
    <w:p w:rsidR="00A53B5C" w:rsidRPr="00A53B5C" w:rsidRDefault="00A53B5C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71E" w:rsidRDefault="000E189F" w:rsidP="0092771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20765" cy="38524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5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CCE" w:rsidRPr="00E95F04" w:rsidRDefault="003A1273" w:rsidP="00E0373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Участок 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3193"/>
        <w:gridCol w:w="3193"/>
      </w:tblGrid>
      <w:tr w:rsidR="00760E47" w:rsidRPr="00956722" w:rsidTr="007C2931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60E47" w:rsidRPr="00E03736" w:rsidRDefault="00760E47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 xml:space="preserve">Номер </w:t>
            </w: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характерной (поворотной) точки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E03736" w:rsidRDefault="00760E47" w:rsidP="00E03736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E03736" w:rsidRDefault="00760E47" w:rsidP="00E03736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3A1273" w:rsidRPr="00956722" w:rsidTr="00BC1045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3A1273" w:rsidRPr="00E03736" w:rsidRDefault="003A1273" w:rsidP="003A1273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350647.71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2192637.53</w:t>
            </w:r>
          </w:p>
        </w:tc>
      </w:tr>
      <w:tr w:rsidR="003A1273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3A1273" w:rsidRPr="00E03736" w:rsidRDefault="003A1273" w:rsidP="003A1273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350732.48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2192653.54</w:t>
            </w:r>
          </w:p>
        </w:tc>
      </w:tr>
      <w:tr w:rsidR="003A1273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3A1273" w:rsidRPr="00E03736" w:rsidRDefault="003A1273" w:rsidP="003A1273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350812.42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2192684.20</w:t>
            </w:r>
          </w:p>
        </w:tc>
      </w:tr>
      <w:tr w:rsidR="003A1273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3A1273" w:rsidRPr="00E03736" w:rsidRDefault="003A1273" w:rsidP="003A1273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350788.75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2192767.93</w:t>
            </w:r>
          </w:p>
        </w:tc>
      </w:tr>
      <w:tr w:rsidR="003A1273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3A1273" w:rsidRPr="00E03736" w:rsidRDefault="003A1273" w:rsidP="003A1273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350629.36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2192735.46</w:t>
            </w:r>
          </w:p>
        </w:tc>
      </w:tr>
    </w:tbl>
    <w:p w:rsidR="009E4FE7" w:rsidRDefault="003A1273" w:rsidP="003A1273">
      <w:pPr>
        <w:autoSpaceDE w:val="0"/>
        <w:autoSpaceDN w:val="0"/>
        <w:adjustRightInd w:val="0"/>
        <w:spacing w:after="0" w:line="240" w:lineRule="auto"/>
        <w:ind w:right="-1"/>
        <w:contextualSpacing/>
        <w:rPr>
          <w:rFonts w:ascii="Times New Roman" w:eastAsia="Times New Roman" w:hAnsi="Times New Roman"/>
          <w:b/>
          <w:sz w:val="28"/>
          <w:szCs w:val="26"/>
          <w:lang w:eastAsia="ru-RU"/>
        </w:rPr>
      </w:pPr>
      <w:r w:rsidRPr="003A1273">
        <w:rPr>
          <w:rFonts w:ascii="Times New Roman" w:eastAsia="Times New Roman" w:hAnsi="Times New Roman"/>
          <w:b/>
          <w:sz w:val="28"/>
          <w:szCs w:val="26"/>
          <w:lang w:eastAsia="ru-RU"/>
        </w:rPr>
        <w:t>Участок 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3193"/>
        <w:gridCol w:w="3193"/>
      </w:tblGrid>
      <w:tr w:rsidR="003A1273" w:rsidRPr="00956722" w:rsidTr="0003463A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3A1273" w:rsidRPr="00E03736" w:rsidRDefault="003A1273" w:rsidP="0003463A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 xml:space="preserve">Номер </w:t>
            </w: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характерной (поворотной) точки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3A1273" w:rsidRPr="00E03736" w:rsidRDefault="003A1273" w:rsidP="0003463A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3A1273" w:rsidRPr="00E03736" w:rsidRDefault="003A1273" w:rsidP="0003463A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3A1273" w:rsidRPr="00956722" w:rsidTr="0003463A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3A1273" w:rsidRPr="00E03736" w:rsidRDefault="003A1273" w:rsidP="0003463A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350599.79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2192315.50</w:t>
            </w:r>
          </w:p>
        </w:tc>
      </w:tr>
      <w:tr w:rsidR="003A1273" w:rsidRPr="00956722" w:rsidTr="0003463A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3A1273" w:rsidRPr="00E03736" w:rsidRDefault="003A1273" w:rsidP="0003463A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350673.92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2192284.09</w:t>
            </w:r>
          </w:p>
        </w:tc>
      </w:tr>
      <w:tr w:rsidR="003A1273" w:rsidRPr="00956722" w:rsidTr="0003463A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3A1273" w:rsidRPr="00E03736" w:rsidRDefault="003A1273" w:rsidP="0003463A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350749.59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2192312.86</w:t>
            </w:r>
          </w:p>
        </w:tc>
      </w:tr>
      <w:tr w:rsidR="003A1273" w:rsidRPr="00956722" w:rsidTr="0003463A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3A1273" w:rsidRPr="00E03736" w:rsidRDefault="003A1273" w:rsidP="0003463A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350803.33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2192371.36</w:t>
            </w:r>
          </w:p>
        </w:tc>
      </w:tr>
      <w:tr w:rsidR="003A1273" w:rsidRPr="00956722" w:rsidTr="0003463A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3A1273" w:rsidRPr="00E03736" w:rsidRDefault="003A1273" w:rsidP="0003463A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350805.68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2192418.66</w:t>
            </w:r>
          </w:p>
        </w:tc>
      </w:tr>
      <w:tr w:rsidR="003A1273" w:rsidRPr="00956722" w:rsidTr="0003463A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3A1273" w:rsidRDefault="003A1273" w:rsidP="0003463A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350786.39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2192476.67</w:t>
            </w:r>
          </w:p>
        </w:tc>
      </w:tr>
      <w:tr w:rsidR="003A1273" w:rsidRPr="00956722" w:rsidTr="0003463A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3A1273" w:rsidRDefault="003A1273" w:rsidP="0003463A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350715.51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2192536.98</w:t>
            </w:r>
          </w:p>
        </w:tc>
      </w:tr>
      <w:tr w:rsidR="003A1273" w:rsidRPr="00956722" w:rsidTr="0003463A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3A1273" w:rsidRDefault="003A1273" w:rsidP="0003463A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350650.87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2192631.75</w:t>
            </w:r>
          </w:p>
        </w:tc>
      </w:tr>
      <w:tr w:rsidR="003A1273" w:rsidRPr="00956722" w:rsidTr="0003463A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3A1273" w:rsidRDefault="003A1273" w:rsidP="0003463A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350571.93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2192615.83</w:t>
            </w:r>
          </w:p>
        </w:tc>
      </w:tr>
      <w:tr w:rsidR="003A1273" w:rsidRPr="00956722" w:rsidTr="0003463A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3A1273" w:rsidRDefault="003A1273" w:rsidP="0003463A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10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350547.63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2192558.38</w:t>
            </w:r>
          </w:p>
        </w:tc>
      </w:tr>
      <w:tr w:rsidR="003A1273" w:rsidRPr="00956722" w:rsidTr="0003463A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3A1273" w:rsidRDefault="003A1273" w:rsidP="0003463A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350553.01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2192486.65</w:t>
            </w:r>
          </w:p>
        </w:tc>
      </w:tr>
      <w:tr w:rsidR="003A1273" w:rsidRPr="00956722" w:rsidTr="0003463A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3A1273" w:rsidRDefault="003A1273" w:rsidP="0003463A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350557.35</w:t>
            </w:r>
          </w:p>
        </w:tc>
        <w:tc>
          <w:tcPr>
            <w:tcW w:w="1620" w:type="pct"/>
            <w:shd w:val="clear" w:color="auto" w:fill="auto"/>
          </w:tcPr>
          <w:p w:rsidR="003A1273" w:rsidRPr="003A1273" w:rsidRDefault="003A1273" w:rsidP="003A1273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1273">
              <w:rPr>
                <w:rFonts w:ascii="Times New Roman" w:hAnsi="Times New Roman" w:cs="Times New Roman"/>
                <w:sz w:val="28"/>
                <w:szCs w:val="28"/>
              </w:rPr>
              <w:t>2192362.12</w:t>
            </w:r>
          </w:p>
        </w:tc>
      </w:tr>
    </w:tbl>
    <w:p w:rsidR="003A1273" w:rsidRPr="003A1273" w:rsidRDefault="003A1273" w:rsidP="003A1273">
      <w:pPr>
        <w:autoSpaceDE w:val="0"/>
        <w:autoSpaceDN w:val="0"/>
        <w:adjustRightInd w:val="0"/>
        <w:spacing w:after="0" w:line="240" w:lineRule="auto"/>
        <w:ind w:right="-1"/>
        <w:contextualSpacing/>
        <w:rPr>
          <w:rFonts w:ascii="Times New Roman" w:eastAsia="Times New Roman" w:hAnsi="Times New Roman"/>
          <w:b/>
          <w:sz w:val="28"/>
          <w:szCs w:val="26"/>
          <w:lang w:eastAsia="ru-RU"/>
        </w:rPr>
      </w:pPr>
    </w:p>
    <w:p w:rsidR="007C604D" w:rsidRDefault="00807A48" w:rsidP="00A53B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Определение географических </w:t>
      </w:r>
      <w:proofErr w:type="gramStart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>координат характерных точек границы территории объекта культурного наследия</w:t>
      </w:r>
      <w:proofErr w:type="gramEnd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 выполнено в местной системе координат </w:t>
      </w:r>
      <w:r w:rsidR="00D40F4F">
        <w:rPr>
          <w:rFonts w:ascii="Times New Roman" w:hAnsi="Times New Roman"/>
          <w:sz w:val="28"/>
          <w:szCs w:val="28"/>
        </w:rPr>
        <w:t>МСК-47</w:t>
      </w:r>
      <w:r w:rsidR="0092771E">
        <w:rPr>
          <w:rFonts w:ascii="Times New Roman" w:hAnsi="Times New Roman"/>
          <w:sz w:val="28"/>
          <w:szCs w:val="28"/>
        </w:rPr>
        <w:t>, зона 2</w:t>
      </w:r>
      <w:r w:rsidR="009E4FE7">
        <w:rPr>
          <w:rFonts w:ascii="Times New Roman" w:hAnsi="Times New Roman"/>
          <w:sz w:val="28"/>
          <w:szCs w:val="28"/>
        </w:rPr>
        <w:t>.</w:t>
      </w:r>
    </w:p>
    <w:p w:rsidR="003A1273" w:rsidRPr="00A53B5C" w:rsidRDefault="003A1273" w:rsidP="00A53B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0D4D" w:rsidRPr="00A53B5C" w:rsidRDefault="00B91CCE" w:rsidP="00060D4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</w:t>
      </w:r>
      <w:r w:rsidR="004E23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ежим использования территор</w:t>
      </w:r>
      <w:r w:rsidR="00A20B3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ии объекта культурного наследия</w:t>
      </w:r>
      <w:r w:rsidR="004E23A4" w:rsidRPr="001C09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3A1273" w:rsidRPr="000E189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3A1273" w:rsidRPr="000E189F">
        <w:rPr>
          <w:rFonts w:ascii="Times New Roman" w:hAnsi="Times New Roman" w:cs="Times New Roman"/>
          <w:b/>
          <w:sz w:val="28"/>
          <w:szCs w:val="28"/>
        </w:rPr>
        <w:t>Усадебно</w:t>
      </w:r>
      <w:proofErr w:type="spellEnd"/>
      <w:r w:rsidR="003A1273" w:rsidRPr="000E189F">
        <w:rPr>
          <w:rFonts w:ascii="Times New Roman" w:hAnsi="Times New Roman" w:cs="Times New Roman"/>
          <w:b/>
          <w:sz w:val="28"/>
          <w:szCs w:val="28"/>
        </w:rPr>
        <w:t>-парковый комплекс «Ящера» («Михайловская»)», вторая половина</w:t>
      </w:r>
      <w:r w:rsidR="003A12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1273" w:rsidRPr="000E189F">
        <w:rPr>
          <w:rFonts w:ascii="Times New Roman" w:hAnsi="Times New Roman" w:cs="Times New Roman"/>
          <w:b/>
          <w:sz w:val="28"/>
          <w:szCs w:val="28"/>
        </w:rPr>
        <w:t>XIX в.</w:t>
      </w:r>
      <w:r w:rsidR="003A1273" w:rsidRPr="000E1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="003A1273" w:rsidRPr="000E189F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="003A1273" w:rsidRPr="000E189F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="003A1273" w:rsidRPr="000E189F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 </w:t>
      </w:r>
      <w:proofErr w:type="spellStart"/>
      <w:r w:rsidR="003A1273" w:rsidRPr="000E189F">
        <w:rPr>
          <w:rFonts w:ascii="Times New Roman" w:hAnsi="Times New Roman" w:cs="Times New Roman"/>
          <w:b/>
          <w:sz w:val="28"/>
          <w:szCs w:val="28"/>
        </w:rPr>
        <w:t>Мшинское</w:t>
      </w:r>
      <w:proofErr w:type="spellEnd"/>
      <w:r w:rsidR="003A1273" w:rsidRPr="000E189F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поселение, п. Красный Маяк, 4 «о»</w:t>
      </w:r>
    </w:p>
    <w:p w:rsidR="009E4FE7" w:rsidRPr="001163E6" w:rsidRDefault="009E4FE7" w:rsidP="001163E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1273" w:rsidRDefault="003A1273" w:rsidP="003A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1273">
        <w:rPr>
          <w:rFonts w:ascii="Times New Roman" w:hAnsi="Times New Roman" w:cs="Times New Roman"/>
          <w:sz w:val="28"/>
          <w:szCs w:val="28"/>
        </w:rPr>
        <w:t xml:space="preserve">Режим использования земельного участка в границах территории объекта культурного наследия предусматривает сохранение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A1273">
        <w:rPr>
          <w:rFonts w:ascii="Times New Roman" w:hAnsi="Times New Roman" w:cs="Times New Roman"/>
          <w:sz w:val="28"/>
          <w:szCs w:val="28"/>
        </w:rPr>
        <w:t xml:space="preserve"> проведение работ, направленных на обеспечение физической сохранности объекта культурного наследия, а так же выполнение требований Федерального закона от </w:t>
      </w:r>
      <w:r>
        <w:rPr>
          <w:rFonts w:ascii="Times New Roman" w:hAnsi="Times New Roman" w:cs="Times New Roman"/>
          <w:sz w:val="28"/>
          <w:szCs w:val="28"/>
        </w:rPr>
        <w:t>25 июня 2002 года</w:t>
      </w:r>
      <w:r w:rsidRPr="003A1273">
        <w:rPr>
          <w:rFonts w:ascii="Times New Roman" w:hAnsi="Times New Roman" w:cs="Times New Roman"/>
          <w:sz w:val="28"/>
          <w:szCs w:val="28"/>
        </w:rPr>
        <w:t xml:space="preserve"> № 73-Ф3 «Об объектах культурного наследия (памятниках истории и культуры) народов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A12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(далее – Федеральный закон № 73-ФЗ) </w:t>
      </w:r>
      <w:r w:rsidRPr="003A1273">
        <w:rPr>
          <w:rFonts w:ascii="Times New Roman" w:hAnsi="Times New Roman" w:cs="Times New Roman"/>
          <w:sz w:val="28"/>
          <w:szCs w:val="28"/>
        </w:rPr>
        <w:t>в части установленных ограничений к осуществлению хозяйственной</w:t>
      </w:r>
      <w:proofErr w:type="gramEnd"/>
      <w:r w:rsidRPr="003A1273">
        <w:rPr>
          <w:rFonts w:ascii="Times New Roman" w:hAnsi="Times New Roman" w:cs="Times New Roman"/>
          <w:sz w:val="28"/>
          <w:szCs w:val="28"/>
        </w:rPr>
        <w:t xml:space="preserve"> деятельности в границах территории объекта культурного наследия. </w:t>
      </w:r>
    </w:p>
    <w:p w:rsidR="003A1273" w:rsidRDefault="003A1273" w:rsidP="003A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273">
        <w:rPr>
          <w:rFonts w:ascii="Times New Roman" w:hAnsi="Times New Roman" w:cs="Times New Roman"/>
          <w:sz w:val="28"/>
          <w:szCs w:val="28"/>
        </w:rPr>
        <w:t>На территории ансамбля разрешается:</w:t>
      </w:r>
    </w:p>
    <w:p w:rsidR="003A1273" w:rsidRDefault="003A1273" w:rsidP="003A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273">
        <w:rPr>
          <w:rFonts w:ascii="Times New Roman" w:hAnsi="Times New Roman" w:cs="Times New Roman"/>
          <w:sz w:val="28"/>
          <w:szCs w:val="28"/>
        </w:rPr>
        <w:t xml:space="preserve">- проведение работ по сохранению объекта культурного наследия (памятника истории и культуры) Российской Федерации; </w:t>
      </w:r>
    </w:p>
    <w:p w:rsidR="003A1273" w:rsidRDefault="003A1273" w:rsidP="003A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273">
        <w:rPr>
          <w:rFonts w:ascii="Times New Roman" w:hAnsi="Times New Roman" w:cs="Times New Roman"/>
          <w:sz w:val="28"/>
          <w:szCs w:val="28"/>
        </w:rPr>
        <w:t xml:space="preserve">- сохранение элементов планировочной структуры; </w:t>
      </w:r>
    </w:p>
    <w:p w:rsidR="003A1273" w:rsidRDefault="003A1273" w:rsidP="003A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273">
        <w:rPr>
          <w:rFonts w:ascii="Times New Roman" w:hAnsi="Times New Roman" w:cs="Times New Roman"/>
          <w:sz w:val="28"/>
          <w:szCs w:val="28"/>
        </w:rPr>
        <w:t xml:space="preserve">- сохранение элементов природного и культурного ландшафта; </w:t>
      </w:r>
    </w:p>
    <w:p w:rsidR="003A1273" w:rsidRDefault="003A1273" w:rsidP="003A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273">
        <w:rPr>
          <w:rFonts w:ascii="Times New Roman" w:hAnsi="Times New Roman" w:cs="Times New Roman"/>
          <w:sz w:val="28"/>
          <w:szCs w:val="28"/>
        </w:rPr>
        <w:t xml:space="preserve">- воссоздание или компенсация утраченных элементов ансамбля, производимые на основании пункта 1 статьи 45 Федерального закона № 73-ФЗ; </w:t>
      </w:r>
    </w:p>
    <w:p w:rsidR="003A1273" w:rsidRDefault="003A1273" w:rsidP="003A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273">
        <w:rPr>
          <w:rFonts w:ascii="Times New Roman" w:hAnsi="Times New Roman" w:cs="Times New Roman"/>
          <w:sz w:val="28"/>
          <w:szCs w:val="28"/>
        </w:rPr>
        <w:t xml:space="preserve">- проведение работ по обеспечению функционирования объекта культурного наследия и поддержанию его инфраструктуры, не нарушающих целостности его территории; </w:t>
      </w:r>
    </w:p>
    <w:p w:rsidR="003A1273" w:rsidRDefault="003A1273" w:rsidP="003A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273">
        <w:rPr>
          <w:rFonts w:ascii="Times New Roman" w:hAnsi="Times New Roman" w:cs="Times New Roman"/>
          <w:sz w:val="28"/>
          <w:szCs w:val="28"/>
        </w:rPr>
        <w:t xml:space="preserve">- проведение работ по озеленению и благоустройству территории, производимых, в том числе с применением методов реставрации, направленных на формирование наиболее близкого к историческому восприятию объекта культурного наследия; </w:t>
      </w:r>
    </w:p>
    <w:p w:rsidR="003A1273" w:rsidRDefault="003A1273" w:rsidP="003A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доступа к объекту</w:t>
      </w:r>
      <w:r w:rsidRPr="003A1273">
        <w:rPr>
          <w:rFonts w:ascii="Times New Roman" w:hAnsi="Times New Roman" w:cs="Times New Roman"/>
          <w:sz w:val="28"/>
          <w:szCs w:val="28"/>
        </w:rPr>
        <w:t xml:space="preserve"> культурного наследия; </w:t>
      </w:r>
    </w:p>
    <w:p w:rsidR="003A1273" w:rsidRDefault="003A1273" w:rsidP="003A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273">
        <w:rPr>
          <w:rFonts w:ascii="Times New Roman" w:hAnsi="Times New Roman" w:cs="Times New Roman"/>
          <w:sz w:val="28"/>
          <w:szCs w:val="28"/>
        </w:rPr>
        <w:t xml:space="preserve">- обеспечение мер пожарной безопасности объекта культурного наследия; </w:t>
      </w:r>
    </w:p>
    <w:p w:rsidR="003A1273" w:rsidRDefault="003A1273" w:rsidP="003A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273">
        <w:rPr>
          <w:rFonts w:ascii="Times New Roman" w:hAnsi="Times New Roman" w:cs="Times New Roman"/>
          <w:sz w:val="28"/>
          <w:szCs w:val="28"/>
        </w:rPr>
        <w:t xml:space="preserve">- обеспечение мер экологической безопасности объекта культурного наследия; </w:t>
      </w:r>
    </w:p>
    <w:p w:rsidR="003A1273" w:rsidRDefault="003A1273" w:rsidP="003A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273">
        <w:rPr>
          <w:rFonts w:ascii="Times New Roman" w:hAnsi="Times New Roman" w:cs="Times New Roman"/>
          <w:sz w:val="28"/>
          <w:szCs w:val="28"/>
        </w:rPr>
        <w:t xml:space="preserve">- установка информационных знаков размером не более 0,8x1,2 м в местах, не мешающих обзору объекта культурного наследия; </w:t>
      </w:r>
    </w:p>
    <w:p w:rsidR="003A1273" w:rsidRDefault="003A1273" w:rsidP="003A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273">
        <w:rPr>
          <w:rFonts w:ascii="Times New Roman" w:hAnsi="Times New Roman" w:cs="Times New Roman"/>
          <w:sz w:val="28"/>
          <w:szCs w:val="28"/>
        </w:rPr>
        <w:t xml:space="preserve">- применение при благоустройстве и оборудовании территории традиционных материалов: (дерево, камень, кирпич) в покрытиях, малых </w:t>
      </w:r>
      <w:r w:rsidRPr="003A1273">
        <w:rPr>
          <w:rFonts w:ascii="Times New Roman" w:hAnsi="Times New Roman" w:cs="Times New Roman"/>
          <w:sz w:val="28"/>
          <w:szCs w:val="28"/>
        </w:rPr>
        <w:lastRenderedPageBreak/>
        <w:t xml:space="preserve">архитектурных формах, исключая контрастные сочетания и яркую цветовую гамму; </w:t>
      </w:r>
    </w:p>
    <w:p w:rsidR="003A1273" w:rsidRDefault="003A1273" w:rsidP="003A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273">
        <w:rPr>
          <w:rFonts w:ascii="Times New Roman" w:hAnsi="Times New Roman" w:cs="Times New Roman"/>
          <w:sz w:val="28"/>
          <w:szCs w:val="28"/>
        </w:rPr>
        <w:t xml:space="preserve">- прокладка, ремонт, реконструкция подземных инженерных коммуникаций с последующим восстановлением нарушенных участков дневной поверхности. </w:t>
      </w:r>
    </w:p>
    <w:p w:rsidR="003A1273" w:rsidRDefault="003A1273" w:rsidP="003A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273">
        <w:rPr>
          <w:rFonts w:ascii="Times New Roman" w:hAnsi="Times New Roman" w:cs="Times New Roman"/>
          <w:sz w:val="28"/>
          <w:szCs w:val="28"/>
        </w:rPr>
        <w:t xml:space="preserve">На территории ансамбля запрещается: </w:t>
      </w:r>
    </w:p>
    <w:p w:rsidR="003A1273" w:rsidRDefault="003A1273" w:rsidP="003A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273">
        <w:rPr>
          <w:rFonts w:ascii="Times New Roman" w:hAnsi="Times New Roman" w:cs="Times New Roman"/>
          <w:sz w:val="28"/>
          <w:szCs w:val="28"/>
        </w:rPr>
        <w:t xml:space="preserve">- новое строительство; </w:t>
      </w:r>
    </w:p>
    <w:p w:rsidR="003A1273" w:rsidRDefault="003A1273" w:rsidP="003A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273">
        <w:rPr>
          <w:rFonts w:ascii="Times New Roman" w:hAnsi="Times New Roman" w:cs="Times New Roman"/>
          <w:sz w:val="28"/>
          <w:szCs w:val="28"/>
        </w:rPr>
        <w:t xml:space="preserve">- хозяйственная деятельность, ведущая к разрушению, искажению внешнего облика объекта культурного наследия, нарушающая его целостность и создающая угрозу его повреждения, разрушения или уничтожения; </w:t>
      </w:r>
    </w:p>
    <w:p w:rsidR="009C1D25" w:rsidRDefault="003A1273" w:rsidP="003A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273">
        <w:rPr>
          <w:rFonts w:ascii="Times New Roman" w:hAnsi="Times New Roman" w:cs="Times New Roman"/>
          <w:sz w:val="28"/>
          <w:szCs w:val="28"/>
        </w:rPr>
        <w:t xml:space="preserve">- самовольная вырубка растительности, уничтожение травяного покрова; </w:t>
      </w:r>
    </w:p>
    <w:p w:rsidR="009C1D25" w:rsidRDefault="009C1D25" w:rsidP="003A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1273" w:rsidRPr="003A1273">
        <w:rPr>
          <w:rFonts w:ascii="Times New Roman" w:hAnsi="Times New Roman" w:cs="Times New Roman"/>
          <w:sz w:val="28"/>
          <w:szCs w:val="28"/>
        </w:rPr>
        <w:t xml:space="preserve">проведение земляных, строительных, мелиоративных и иных работ, не связанных с работами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 </w:t>
      </w:r>
    </w:p>
    <w:p w:rsidR="009C1D25" w:rsidRDefault="003A1273" w:rsidP="003A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273">
        <w:rPr>
          <w:rFonts w:ascii="Times New Roman" w:hAnsi="Times New Roman" w:cs="Times New Roman"/>
          <w:sz w:val="28"/>
          <w:szCs w:val="28"/>
        </w:rPr>
        <w:t xml:space="preserve">- использование пиротехнических средств и фейерверков; </w:t>
      </w:r>
    </w:p>
    <w:p w:rsidR="009C1D25" w:rsidRDefault="003A1273" w:rsidP="003A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273">
        <w:rPr>
          <w:rFonts w:ascii="Times New Roman" w:hAnsi="Times New Roman" w:cs="Times New Roman"/>
          <w:sz w:val="28"/>
          <w:szCs w:val="28"/>
        </w:rPr>
        <w:t xml:space="preserve">- создание разрушающих вибрационных нагрузок динамическим воздействием на грунты; </w:t>
      </w:r>
    </w:p>
    <w:p w:rsidR="009C1D25" w:rsidRDefault="003A1273" w:rsidP="003A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273">
        <w:rPr>
          <w:rFonts w:ascii="Times New Roman" w:hAnsi="Times New Roman" w:cs="Times New Roman"/>
          <w:sz w:val="28"/>
          <w:szCs w:val="28"/>
        </w:rPr>
        <w:t xml:space="preserve">- движение транспортных средств на территории объекта культурного наследия, в случае если движение транспортных средств создает угрозу нарушения его целостности и сохранности; </w:t>
      </w:r>
    </w:p>
    <w:p w:rsidR="009C1D25" w:rsidRDefault="003A1273" w:rsidP="003A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273">
        <w:rPr>
          <w:rFonts w:ascii="Times New Roman" w:hAnsi="Times New Roman" w:cs="Times New Roman"/>
          <w:sz w:val="28"/>
          <w:szCs w:val="28"/>
        </w:rPr>
        <w:t xml:space="preserve">- размещение рекламных конструкций; </w:t>
      </w:r>
    </w:p>
    <w:p w:rsidR="009C1D25" w:rsidRDefault="003A1273" w:rsidP="003A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273">
        <w:rPr>
          <w:rFonts w:ascii="Times New Roman" w:hAnsi="Times New Roman" w:cs="Times New Roman"/>
          <w:sz w:val="28"/>
          <w:szCs w:val="28"/>
        </w:rPr>
        <w:t xml:space="preserve">- размещение мусора (свалок) на территории объекта культурного наследия; </w:t>
      </w:r>
    </w:p>
    <w:p w:rsidR="009C1D25" w:rsidRDefault="003A1273" w:rsidP="003A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1273">
        <w:rPr>
          <w:rFonts w:ascii="Times New Roman" w:hAnsi="Times New Roman" w:cs="Times New Roman"/>
          <w:sz w:val="28"/>
          <w:szCs w:val="28"/>
        </w:rPr>
        <w:t xml:space="preserve">- использование территории под склады и объекты производства взрывчатых и огнеопасных материалов, предметов и веществ, водные объекты и (или) имеющие вредные парогазообразные и иные выделения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 под объекты производства и лаборатории, связанные с неблагоприятным для объекта культурного наследия температурно-влажностным режимом и применением химически активных веществ. </w:t>
      </w:r>
    </w:p>
    <w:p w:rsidR="009E4FE7" w:rsidRPr="003A1273" w:rsidRDefault="003A1273" w:rsidP="003A12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273">
        <w:rPr>
          <w:rFonts w:ascii="Times New Roman" w:hAnsi="Times New Roman" w:cs="Times New Roman"/>
          <w:sz w:val="28"/>
          <w:szCs w:val="28"/>
        </w:rPr>
        <w:t>- проведение археологических исследований на территории объекта культурного наследия без наличия у исследователя разрешения (открытого листа), выданного Министерством культуры Российской Федерации.</w:t>
      </w:r>
    </w:p>
    <w:p w:rsidR="009E4FE7" w:rsidRDefault="009E4FE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562F" w:rsidRDefault="0003562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3562F" w:rsidSect="00DF0AD9">
          <w:headerReference w:type="default" r:id="rId13"/>
          <w:pgSz w:w="11906" w:h="16838"/>
          <w:pgMar w:top="993" w:right="566" w:bottom="1134" w:left="1701" w:header="708" w:footer="708" w:gutter="0"/>
          <w:cols w:space="708"/>
          <w:docGrid w:linePitch="360"/>
        </w:sectPr>
      </w:pPr>
    </w:p>
    <w:p w:rsidR="00B86E0A" w:rsidRPr="00B86E0A" w:rsidRDefault="00CE74EF" w:rsidP="009C1D2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</w:p>
    <w:p w:rsidR="0038788A" w:rsidRDefault="0038788A" w:rsidP="009C1D2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Приказу комитета </w:t>
      </w:r>
    </w:p>
    <w:p w:rsidR="0038788A" w:rsidRPr="00B86E0A" w:rsidRDefault="0038788A" w:rsidP="009C1D2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сохранению культурного наследия</w:t>
      </w:r>
    </w:p>
    <w:p w:rsidR="0038788A" w:rsidRPr="00B86E0A" w:rsidRDefault="0038788A" w:rsidP="009C1D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Ленинградской области </w:t>
      </w:r>
    </w:p>
    <w:p w:rsidR="0038788A" w:rsidRDefault="0038788A" w:rsidP="009C1D2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«____» ____________ 2021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Default="0038788A" w:rsidP="009C1D2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5C48F7" w:rsidRDefault="005C48F7" w:rsidP="009C1D2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771064" w:rsidP="009C1D25">
      <w:pPr>
        <w:tabs>
          <w:tab w:val="left" w:pos="55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0923C0" w:rsidRPr="00E95F04" w:rsidRDefault="000923C0" w:rsidP="009C1D25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9C1D25" w:rsidRPr="00A53B5C" w:rsidRDefault="009C1D25" w:rsidP="009C1D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189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E189F">
        <w:rPr>
          <w:rFonts w:ascii="Times New Roman" w:hAnsi="Times New Roman" w:cs="Times New Roman"/>
          <w:b/>
          <w:sz w:val="28"/>
          <w:szCs w:val="28"/>
        </w:rPr>
        <w:t>Усадебно</w:t>
      </w:r>
      <w:proofErr w:type="spellEnd"/>
      <w:r w:rsidRPr="000E189F">
        <w:rPr>
          <w:rFonts w:ascii="Times New Roman" w:hAnsi="Times New Roman" w:cs="Times New Roman"/>
          <w:b/>
          <w:sz w:val="28"/>
          <w:szCs w:val="28"/>
        </w:rPr>
        <w:t>-парковый комплекс «Ящера» («Михайловская»)», вторая половина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189F">
        <w:rPr>
          <w:rFonts w:ascii="Times New Roman" w:hAnsi="Times New Roman" w:cs="Times New Roman"/>
          <w:b/>
          <w:sz w:val="28"/>
          <w:szCs w:val="28"/>
        </w:rPr>
        <w:t>XIX в.</w:t>
      </w:r>
      <w:r w:rsidRPr="000E1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0E189F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proofErr w:type="spellStart"/>
      <w:r w:rsidRPr="000E189F">
        <w:rPr>
          <w:rFonts w:ascii="Times New Roman" w:hAnsi="Times New Roman" w:cs="Times New Roman"/>
          <w:b/>
          <w:sz w:val="28"/>
          <w:szCs w:val="28"/>
        </w:rPr>
        <w:t>Лужский</w:t>
      </w:r>
      <w:proofErr w:type="spellEnd"/>
      <w:r w:rsidRPr="000E189F">
        <w:rPr>
          <w:rFonts w:ascii="Times New Roman" w:hAnsi="Times New Roman" w:cs="Times New Roman"/>
          <w:b/>
          <w:sz w:val="28"/>
          <w:szCs w:val="28"/>
        </w:rPr>
        <w:t xml:space="preserve"> муниципальный район, </w:t>
      </w:r>
      <w:proofErr w:type="spellStart"/>
      <w:r w:rsidRPr="000E189F">
        <w:rPr>
          <w:rFonts w:ascii="Times New Roman" w:hAnsi="Times New Roman" w:cs="Times New Roman"/>
          <w:b/>
          <w:sz w:val="28"/>
          <w:szCs w:val="28"/>
        </w:rPr>
        <w:t>Мшинское</w:t>
      </w:r>
      <w:proofErr w:type="spellEnd"/>
      <w:r w:rsidRPr="000E189F">
        <w:rPr>
          <w:rFonts w:ascii="Times New Roman" w:hAnsi="Times New Roman" w:cs="Times New Roman"/>
          <w:b/>
          <w:sz w:val="28"/>
          <w:szCs w:val="28"/>
        </w:rPr>
        <w:t xml:space="preserve"> сельское поселение, п. Красный Маяк, 4 «о»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3544"/>
        <w:gridCol w:w="3685"/>
      </w:tblGrid>
      <w:tr w:rsidR="009C1D25" w:rsidRPr="009C1D25" w:rsidTr="009C1D25">
        <w:trPr>
          <w:trHeight w:val="506"/>
        </w:trPr>
        <w:tc>
          <w:tcPr>
            <w:tcW w:w="709" w:type="dxa"/>
            <w:shd w:val="clear" w:color="auto" w:fill="auto"/>
            <w:tcMar>
              <w:top w:w="57" w:type="dxa"/>
              <w:bottom w:w="57" w:type="dxa"/>
            </w:tcMar>
          </w:tcPr>
          <w:p w:rsidR="009C1D25" w:rsidRPr="009C1D25" w:rsidRDefault="009C1D25" w:rsidP="009C1D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1D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9C1D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9C1D2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410" w:type="dxa"/>
            <w:shd w:val="clear" w:color="auto" w:fill="auto"/>
            <w:tcMar>
              <w:top w:w="57" w:type="dxa"/>
              <w:bottom w:w="57" w:type="dxa"/>
            </w:tcMar>
          </w:tcPr>
          <w:p w:rsidR="009C1D25" w:rsidRPr="009C1D25" w:rsidRDefault="009C1D25" w:rsidP="009C1D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1D25">
              <w:rPr>
                <w:rFonts w:ascii="Times New Roman" w:eastAsia="Calibri" w:hAnsi="Times New Roman" w:cs="Times New Roman"/>
                <w:b/>
                <w:spacing w:val="-2"/>
                <w:sz w:val="28"/>
                <w:szCs w:val="28"/>
              </w:rPr>
              <w:t>Вид предмета охраны</w:t>
            </w:r>
          </w:p>
        </w:tc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</w:tcPr>
          <w:p w:rsidR="009C1D25" w:rsidRPr="009C1D25" w:rsidRDefault="009C1D25" w:rsidP="009C1D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pacing w:val="-2"/>
                <w:sz w:val="28"/>
                <w:szCs w:val="28"/>
              </w:rPr>
            </w:pPr>
            <w:r w:rsidRPr="009C1D25">
              <w:rPr>
                <w:rFonts w:ascii="Times New Roman" w:eastAsia="Calibri" w:hAnsi="Times New Roman" w:cs="Times New Roman"/>
                <w:b/>
                <w:spacing w:val="-2"/>
                <w:sz w:val="28"/>
                <w:szCs w:val="28"/>
              </w:rPr>
              <w:t>Описание предмета охраны</w:t>
            </w:r>
          </w:p>
        </w:tc>
        <w:tc>
          <w:tcPr>
            <w:tcW w:w="3685" w:type="dxa"/>
            <w:shd w:val="clear" w:color="auto" w:fill="auto"/>
            <w:tcMar>
              <w:top w:w="57" w:type="dxa"/>
              <w:bottom w:w="57" w:type="dxa"/>
            </w:tcMar>
          </w:tcPr>
          <w:p w:rsidR="009C1D25" w:rsidRPr="009C1D25" w:rsidRDefault="009C1D25" w:rsidP="009C1D2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C1D25">
              <w:rPr>
                <w:rFonts w:ascii="Times New Roman" w:eastAsia="Calibri" w:hAnsi="Times New Roman" w:cs="Times New Roman"/>
                <w:b/>
                <w:spacing w:val="-2"/>
                <w:sz w:val="28"/>
                <w:szCs w:val="28"/>
              </w:rPr>
              <w:t>Фотографическое изображение</w:t>
            </w:r>
          </w:p>
        </w:tc>
      </w:tr>
      <w:tr w:rsidR="009C1D25" w:rsidRPr="009C1D25" w:rsidTr="009C1D25">
        <w:tc>
          <w:tcPr>
            <w:tcW w:w="709" w:type="dxa"/>
            <w:shd w:val="clear" w:color="auto" w:fill="auto"/>
          </w:tcPr>
          <w:p w:rsidR="009C1D25" w:rsidRPr="009C1D25" w:rsidRDefault="009C1D25" w:rsidP="009C1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410" w:type="dxa"/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9C1D25" w:rsidRPr="009C1D25" w:rsidRDefault="009C1D25" w:rsidP="009C1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b/>
                <w:sz w:val="28"/>
                <w:szCs w:val="28"/>
              </w:rPr>
              <w:t>Объемн</w:t>
            </w:r>
            <w:proofErr w:type="gramStart"/>
            <w:r w:rsidRPr="009C1D25">
              <w:rPr>
                <w:rFonts w:ascii="Times New Roman" w:hAnsi="Times New Roman" w:cs="Times New Roman"/>
                <w:b/>
                <w:sz w:val="28"/>
                <w:szCs w:val="28"/>
              </w:rPr>
              <w:t>о-</w:t>
            </w:r>
            <w:proofErr w:type="gramEnd"/>
            <w:r w:rsidRPr="009C1D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пространственное решение территории:</w:t>
            </w:r>
          </w:p>
          <w:p w:rsidR="009C1D25" w:rsidRP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</w:tcPr>
          <w:p w:rsidR="009C1D25" w:rsidRDefault="009C1D25" w:rsidP="009C1D25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C1D25">
              <w:rPr>
                <w:rFonts w:ascii="Times New Roman" w:hAnsi="Times New Roman" w:cs="Times New Roman"/>
                <w:sz w:val="28"/>
                <w:szCs w:val="28"/>
              </w:rPr>
              <w:t>естоположение и градостроительные характеристики ансамбля, включающего следующие объекты:</w:t>
            </w:r>
          </w:p>
          <w:p w:rsidR="009C1D25" w:rsidRDefault="009C1D25" w:rsidP="009C1D25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sz w:val="28"/>
                <w:szCs w:val="28"/>
              </w:rPr>
              <w:t>1. ворота;</w:t>
            </w:r>
          </w:p>
          <w:p w:rsidR="009C1D25" w:rsidRDefault="009C1D25" w:rsidP="009C1D25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sz w:val="28"/>
                <w:szCs w:val="28"/>
              </w:rPr>
              <w:t xml:space="preserve">2. каретный сарай; </w:t>
            </w:r>
          </w:p>
          <w:p w:rsidR="009C1D25" w:rsidRPr="009C1D25" w:rsidRDefault="009C1D25" w:rsidP="009C1D25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sz w:val="28"/>
                <w:szCs w:val="28"/>
              </w:rPr>
              <w:t xml:space="preserve">3. хозяйственная постройка каменная; </w:t>
            </w:r>
          </w:p>
          <w:p w:rsidR="009C1D25" w:rsidRPr="009C1D25" w:rsidRDefault="009C1D25" w:rsidP="009C1D25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Default="009C1D25" w:rsidP="009C1D25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sz w:val="28"/>
                <w:szCs w:val="28"/>
              </w:rPr>
              <w:t>Композиционно-пла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нировочная структура ансамбля;</w:t>
            </w:r>
          </w:p>
          <w:p w:rsidR="009C1D25" w:rsidRPr="009C1D25" w:rsidRDefault="009C1D25" w:rsidP="009C1D25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C1D25">
              <w:rPr>
                <w:rFonts w:ascii="Times New Roman" w:hAnsi="Times New Roman" w:cs="Times New Roman"/>
                <w:sz w:val="28"/>
                <w:szCs w:val="28"/>
              </w:rPr>
              <w:t>ространственно-планировочная композиция, включая местоположение элементов ансамбля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C1D25" w:rsidRPr="009C1D25" w:rsidRDefault="009C1D25" w:rsidP="009C1D25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sz w:val="28"/>
                <w:szCs w:val="28"/>
              </w:rPr>
              <w:t>Историческое объемно-пространственное и планировочное решение парка, расположенного к юго-западу от построек  усадьбы;</w:t>
            </w:r>
          </w:p>
          <w:p w:rsidR="009C1D25" w:rsidRDefault="009C1D25" w:rsidP="009C1D25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Default="009C1D25" w:rsidP="009C1D25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Default="009C1D25" w:rsidP="009C1D25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Default="009C1D25" w:rsidP="009C1D25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Default="009C1D25" w:rsidP="009C1D25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Pr="009C1D25" w:rsidRDefault="009C1D25" w:rsidP="009C1D25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Pr="009C1D25" w:rsidRDefault="009C1D25" w:rsidP="009C1D25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В</w:t>
            </w:r>
            <w:r w:rsidRPr="009C1D25">
              <w:rPr>
                <w:rFonts w:ascii="Times New Roman" w:hAnsi="Times New Roman" w:cs="Times New Roman"/>
                <w:sz w:val="28"/>
                <w:szCs w:val="28"/>
              </w:rPr>
              <w:t>изуальное восприят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ие парка с территории усадьбы; </w:t>
            </w:r>
          </w:p>
          <w:p w:rsidR="009C1D25" w:rsidRDefault="009C1D25" w:rsidP="009C1D25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C1D25">
              <w:rPr>
                <w:rFonts w:ascii="Times New Roman" w:hAnsi="Times New Roman" w:cs="Times New Roman"/>
                <w:sz w:val="28"/>
                <w:szCs w:val="28"/>
              </w:rPr>
              <w:t>ельеф: ровный с возвышенностью в восточной части парка (холм естественного происхожд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ения?); </w:t>
            </w:r>
          </w:p>
          <w:p w:rsidR="009C1D25" w:rsidRPr="009C1D25" w:rsidRDefault="009C1D25" w:rsidP="009C1D25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1D25">
              <w:rPr>
                <w:rFonts w:ascii="Times New Roman" w:hAnsi="Times New Roman" w:cs="Times New Roman"/>
                <w:sz w:val="28"/>
                <w:szCs w:val="28"/>
              </w:rPr>
              <w:t>очетание ландшафтных групп, аллейных посадок с локальными открытыми пространст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вами (площадками и дорожками); </w:t>
            </w:r>
          </w:p>
          <w:p w:rsidR="009C1D25" w:rsidRPr="009C1D25" w:rsidRDefault="009C1D25" w:rsidP="009C1D25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C1D25">
              <w:rPr>
                <w:rFonts w:ascii="Times New Roman" w:hAnsi="Times New Roman" w:cs="Times New Roman"/>
                <w:sz w:val="28"/>
                <w:szCs w:val="28"/>
              </w:rPr>
              <w:t>рассировка и габариты исторических аллей, в том числе в юго-восточной части парка (липовая?).</w:t>
            </w:r>
          </w:p>
        </w:tc>
        <w:tc>
          <w:tcPr>
            <w:tcW w:w="3685" w:type="dxa"/>
            <w:shd w:val="clear" w:color="auto" w:fill="auto"/>
            <w:tcMar>
              <w:top w:w="57" w:type="dxa"/>
              <w:bottom w:w="57" w:type="dxa"/>
            </w:tcMar>
          </w:tcPr>
          <w:p w:rsidR="009C1D25" w:rsidRPr="009C1D25" w:rsidRDefault="009C1D25" w:rsidP="009C1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sz w:val="28"/>
                <w:szCs w:val="28"/>
              </w:rPr>
              <w:object w:dxaOrig="3060" w:dyaOrig="20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pt;height:111pt" o:ole="">
                  <v:imagedata r:id="rId14" o:title=""/>
                </v:shape>
                <o:OLEObject Type="Embed" ProgID="PBrush" ShapeID="_x0000_i1025" DrawAspect="Content" ObjectID="_1676302055" r:id="rId15"/>
              </w:object>
            </w:r>
          </w:p>
          <w:p w:rsidR="009C1D25" w:rsidRP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P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P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P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P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P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P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P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P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P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P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P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P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P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P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Pr="009C1D25" w:rsidRDefault="009C1D25" w:rsidP="009C1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C86BE49" wp14:editId="183ECE43">
                  <wp:extent cx="2028825" cy="156210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D25" w:rsidRP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Pr="009C1D25" w:rsidRDefault="009C1D25" w:rsidP="009C1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7BAEB7" wp14:editId="6FEA7C2B">
                  <wp:extent cx="2028825" cy="1524000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D25" w:rsidRP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Pr="009C1D25" w:rsidRDefault="009C1D25" w:rsidP="009C1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AA67B9" wp14:editId="5159DF79">
                  <wp:extent cx="2000250" cy="15049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25" w:rsidRPr="009C1D25" w:rsidTr="009C1D25">
        <w:tc>
          <w:tcPr>
            <w:tcW w:w="709" w:type="dxa"/>
            <w:shd w:val="clear" w:color="auto" w:fill="auto"/>
          </w:tcPr>
          <w:p w:rsidR="009C1D25" w:rsidRPr="009C1D25" w:rsidRDefault="009C1D25" w:rsidP="009C1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2410" w:type="dxa"/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9C1D25" w:rsidRPr="009C1D25" w:rsidRDefault="009C1D25" w:rsidP="009C1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b/>
                <w:sz w:val="28"/>
                <w:szCs w:val="28"/>
              </w:rPr>
              <w:t>Насаждения</w:t>
            </w:r>
          </w:p>
        </w:tc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</w:tcPr>
          <w:p w:rsidR="009C1D25" w:rsidRPr="009C1D25" w:rsidRDefault="009C1D25" w:rsidP="009C1D25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C1D25">
              <w:rPr>
                <w:rFonts w:ascii="Times New Roman" w:hAnsi="Times New Roman" w:cs="Times New Roman"/>
                <w:sz w:val="28"/>
                <w:szCs w:val="28"/>
              </w:rPr>
              <w:t xml:space="preserve">сторический видовой состав деревьев; </w:t>
            </w:r>
          </w:p>
          <w:p w:rsidR="009C1D25" w:rsidRPr="009C1D25" w:rsidRDefault="009C1D25" w:rsidP="009C1D25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1D25">
              <w:rPr>
                <w:rFonts w:ascii="Times New Roman" w:hAnsi="Times New Roman" w:cs="Times New Roman"/>
                <w:sz w:val="28"/>
                <w:szCs w:val="28"/>
              </w:rPr>
              <w:t>таровозрастные</w:t>
            </w:r>
            <w:proofErr w:type="spellEnd"/>
            <w:r w:rsidRPr="009C1D25">
              <w:rPr>
                <w:rFonts w:ascii="Times New Roman" w:hAnsi="Times New Roman" w:cs="Times New Roman"/>
                <w:sz w:val="28"/>
                <w:szCs w:val="28"/>
              </w:rPr>
              <w:t xml:space="preserve"> деревья ценных пород.</w:t>
            </w:r>
          </w:p>
        </w:tc>
        <w:tc>
          <w:tcPr>
            <w:tcW w:w="3685" w:type="dxa"/>
            <w:shd w:val="clear" w:color="auto" w:fill="auto"/>
            <w:tcMar>
              <w:top w:w="57" w:type="dxa"/>
              <w:bottom w:w="57" w:type="dxa"/>
            </w:tcMar>
          </w:tcPr>
          <w:p w:rsidR="009C1D25" w:rsidRPr="009C1D25" w:rsidRDefault="009C1D25" w:rsidP="009C1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0BB42D" wp14:editId="530BFB70">
                  <wp:extent cx="2047875" cy="153352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D25" w:rsidRP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Default="009C1D25" w:rsidP="009C1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B9D068" wp14:editId="2C7CDBA8">
                  <wp:extent cx="2019300" cy="151447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D25" w:rsidRDefault="009C1D25" w:rsidP="009C1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Default="009C1D25" w:rsidP="009C1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Default="009C1D25" w:rsidP="009C1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Pr="009C1D25" w:rsidRDefault="009C1D25" w:rsidP="009C1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1D25" w:rsidRPr="009C1D25" w:rsidTr="009C1D25">
        <w:tc>
          <w:tcPr>
            <w:tcW w:w="10348" w:type="dxa"/>
            <w:gridSpan w:val="4"/>
            <w:shd w:val="clear" w:color="auto" w:fill="auto"/>
          </w:tcPr>
          <w:p w:rsidR="009C1D25" w:rsidRPr="009C1D25" w:rsidRDefault="009C1D25" w:rsidP="009C1D25">
            <w:pPr>
              <w:numPr>
                <w:ilvl w:val="0"/>
                <w:numId w:val="18"/>
              </w:numPr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Ворота</w:t>
            </w:r>
          </w:p>
        </w:tc>
      </w:tr>
      <w:tr w:rsidR="009C1D25" w:rsidRPr="009C1D25" w:rsidTr="009C1D25">
        <w:tc>
          <w:tcPr>
            <w:tcW w:w="709" w:type="dxa"/>
            <w:shd w:val="clear" w:color="auto" w:fill="auto"/>
          </w:tcPr>
          <w:p w:rsidR="009C1D25" w:rsidRPr="009C1D25" w:rsidRDefault="009C1D25" w:rsidP="009C1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9C1D25" w:rsidRPr="009C1D25" w:rsidRDefault="009C1D25" w:rsidP="009C1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b/>
                <w:sz w:val="28"/>
                <w:szCs w:val="28"/>
              </w:rPr>
              <w:t>Объемно-пространственное решение</w:t>
            </w:r>
          </w:p>
        </w:tc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</w:tcPr>
          <w:p w:rsidR="009C1D25" w:rsidRPr="009C1D25" w:rsidRDefault="009C1D25" w:rsidP="009C1D25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C1D25">
              <w:rPr>
                <w:rFonts w:ascii="Times New Roman" w:hAnsi="Times New Roman" w:cs="Times New Roman"/>
                <w:sz w:val="28"/>
                <w:szCs w:val="28"/>
              </w:rPr>
              <w:t xml:space="preserve">сторические габариты и конфигурация прямоугольного в плане объема ворот*, по красной линии Садовой ул.; </w:t>
            </w:r>
          </w:p>
          <w:p w:rsidR="009C1D25" w:rsidRPr="009C1D25" w:rsidRDefault="009C1D25" w:rsidP="009C1D25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proofErr w:type="gramStart"/>
            <w:r w:rsidRPr="009C1D25">
              <w:rPr>
                <w:rFonts w:ascii="Times New Roman" w:hAnsi="Times New Roman" w:cs="Times New Roman"/>
                <w:sz w:val="28"/>
                <w:szCs w:val="28"/>
              </w:rPr>
              <w:t>обозначены</w:t>
            </w:r>
            <w:proofErr w:type="gramEnd"/>
            <w:r w:rsidRPr="009C1D25">
              <w:rPr>
                <w:rFonts w:ascii="Times New Roman" w:hAnsi="Times New Roman" w:cs="Times New Roman"/>
                <w:sz w:val="28"/>
                <w:szCs w:val="28"/>
              </w:rPr>
              <w:t xml:space="preserve"> на плане цифрой 1; </w:t>
            </w:r>
          </w:p>
          <w:p w:rsidR="009C1D25" w:rsidRPr="009C1D25" w:rsidRDefault="009C1D25" w:rsidP="009C1D25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1D25" w:rsidRPr="009C1D25" w:rsidRDefault="009C1D25" w:rsidP="009C1D25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C1D25">
              <w:rPr>
                <w:rFonts w:ascii="Times New Roman" w:hAnsi="Times New Roman" w:cs="Times New Roman"/>
                <w:sz w:val="28"/>
                <w:szCs w:val="28"/>
              </w:rPr>
              <w:t>сторические габариты и конфигурация крыши (вальмовая).</w:t>
            </w:r>
          </w:p>
        </w:tc>
        <w:tc>
          <w:tcPr>
            <w:tcW w:w="3685" w:type="dxa"/>
            <w:shd w:val="clear" w:color="auto" w:fill="auto"/>
            <w:tcMar>
              <w:top w:w="57" w:type="dxa"/>
              <w:bottom w:w="57" w:type="dxa"/>
            </w:tcMar>
          </w:tcPr>
          <w:p w:rsidR="009C1D25" w:rsidRPr="009C1D25" w:rsidRDefault="009C1D25" w:rsidP="009C1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8B3BD9" wp14:editId="1F83E533">
                  <wp:extent cx="2200275" cy="126682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25" w:rsidRPr="009C1D25" w:rsidTr="009C1D25"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9C1D25" w:rsidRPr="009C1D25" w:rsidRDefault="009C1D25" w:rsidP="009C1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9C1D25" w:rsidRPr="009C1D25" w:rsidRDefault="009C1D25" w:rsidP="009C1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Конструктивная система</w:t>
            </w:r>
          </w:p>
        </w:tc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</w:tcPr>
          <w:p w:rsidR="009C1D25" w:rsidRPr="009C1D25" w:rsidRDefault="009C1D25" w:rsidP="009C1D25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C1D25">
              <w:rPr>
                <w:rFonts w:ascii="Times New Roman" w:hAnsi="Times New Roman" w:cs="Times New Roman"/>
                <w:sz w:val="28"/>
                <w:szCs w:val="28"/>
              </w:rPr>
              <w:t>сторические кирпичные капитальные стены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  <w:shd w:val="clear" w:color="auto" w:fill="auto"/>
            <w:tcMar>
              <w:top w:w="57" w:type="dxa"/>
              <w:bottom w:w="57" w:type="dxa"/>
            </w:tcMar>
          </w:tcPr>
          <w:p w:rsidR="009C1D25" w:rsidRP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1D25" w:rsidRPr="009C1D25" w:rsidTr="009C1D25">
        <w:tc>
          <w:tcPr>
            <w:tcW w:w="709" w:type="dxa"/>
            <w:shd w:val="clear" w:color="auto" w:fill="auto"/>
          </w:tcPr>
          <w:p w:rsidR="009C1D25" w:rsidRPr="009C1D25" w:rsidRDefault="009C1D25" w:rsidP="009C1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410" w:type="dxa"/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9C1D25" w:rsidRPr="009C1D25" w:rsidRDefault="009C1D25" w:rsidP="009C1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b/>
                <w:sz w:val="28"/>
                <w:szCs w:val="28"/>
              </w:rPr>
              <w:t>Архитектурно-художественное решение</w:t>
            </w:r>
          </w:p>
        </w:tc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</w:tcPr>
          <w:p w:rsidR="009C1D25" w:rsidRPr="009C1D25" w:rsidRDefault="009C1D25" w:rsidP="009C1D25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C1D25">
              <w:rPr>
                <w:rFonts w:ascii="Times New Roman" w:hAnsi="Times New Roman" w:cs="Times New Roman"/>
                <w:sz w:val="28"/>
                <w:szCs w:val="28"/>
              </w:rPr>
              <w:t xml:space="preserve">атериал и характер обработки фасадной поверхности – красный кирпич; </w:t>
            </w:r>
          </w:p>
          <w:p w:rsidR="009C1D25" w:rsidRPr="009C1D25" w:rsidRDefault="009C1D25" w:rsidP="009C1D25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C1D25">
              <w:rPr>
                <w:rFonts w:ascii="Times New Roman" w:hAnsi="Times New Roman" w:cs="Times New Roman"/>
                <w:sz w:val="28"/>
                <w:szCs w:val="28"/>
              </w:rPr>
              <w:t xml:space="preserve">оротный проем – местоположение, габариты и конфигурация (с </w:t>
            </w:r>
            <w:proofErr w:type="spellStart"/>
            <w:r w:rsidRPr="009C1D25">
              <w:rPr>
                <w:rFonts w:ascii="Times New Roman" w:hAnsi="Times New Roman" w:cs="Times New Roman"/>
                <w:sz w:val="28"/>
                <w:szCs w:val="28"/>
              </w:rPr>
              <w:t>коробовым</w:t>
            </w:r>
            <w:proofErr w:type="spellEnd"/>
            <w:r w:rsidRPr="009C1D25">
              <w:rPr>
                <w:rFonts w:ascii="Times New Roman" w:hAnsi="Times New Roman" w:cs="Times New Roman"/>
                <w:sz w:val="28"/>
                <w:szCs w:val="28"/>
              </w:rPr>
              <w:t xml:space="preserve"> завершением)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оформление (веерная кладка); </w:t>
            </w:r>
          </w:p>
          <w:p w:rsidR="009C1D25" w:rsidRPr="009C1D25" w:rsidRDefault="009C1D25" w:rsidP="009C1D25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C1D25">
              <w:rPr>
                <w:rFonts w:ascii="Times New Roman" w:hAnsi="Times New Roman" w:cs="Times New Roman"/>
                <w:sz w:val="28"/>
                <w:szCs w:val="28"/>
              </w:rPr>
              <w:t>ва боковых проема * – местоположение, габариты и конфигурация (с полуциркульным завершением), оформление (веерная кладка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); </w:t>
            </w:r>
          </w:p>
          <w:p w:rsidR="009C1D25" w:rsidRPr="009C1D25" w:rsidRDefault="009C1D25" w:rsidP="009C1D25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9C1D25">
              <w:rPr>
                <w:rFonts w:ascii="Times New Roman" w:hAnsi="Times New Roman" w:cs="Times New Roman"/>
                <w:sz w:val="28"/>
                <w:szCs w:val="28"/>
              </w:rPr>
              <w:t xml:space="preserve">восточный проем заложен </w:t>
            </w:r>
          </w:p>
          <w:p w:rsidR="009C1D25" w:rsidRPr="009C1D25" w:rsidRDefault="009C1D25" w:rsidP="009C1D25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Pr="009C1D25" w:rsidRDefault="009C1D25" w:rsidP="009C1D25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C1D25">
              <w:rPr>
                <w:rFonts w:ascii="Times New Roman" w:hAnsi="Times New Roman" w:cs="Times New Roman"/>
                <w:sz w:val="28"/>
                <w:szCs w:val="28"/>
              </w:rPr>
              <w:t>арнизный свес крыши.</w:t>
            </w:r>
          </w:p>
        </w:tc>
        <w:tc>
          <w:tcPr>
            <w:tcW w:w="3685" w:type="dxa"/>
            <w:shd w:val="clear" w:color="auto" w:fill="auto"/>
            <w:tcMar>
              <w:top w:w="57" w:type="dxa"/>
              <w:bottom w:w="57" w:type="dxa"/>
            </w:tcMar>
          </w:tcPr>
          <w:p w:rsidR="009C1D25" w:rsidRPr="009C1D25" w:rsidRDefault="009C1D25" w:rsidP="009C1D25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3E5E6FD" wp14:editId="75DB265D">
                  <wp:extent cx="2200275" cy="12192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D25" w:rsidRPr="009C1D25" w:rsidRDefault="009C1D25" w:rsidP="009C1D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Pr="009C1D25" w:rsidRDefault="009C1D25" w:rsidP="009C1D25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5BAF4C" wp14:editId="1F60FE02">
                  <wp:extent cx="2200275" cy="1409700"/>
                  <wp:effectExtent l="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25" w:rsidRPr="009C1D25" w:rsidTr="009C1D25">
        <w:tc>
          <w:tcPr>
            <w:tcW w:w="10348" w:type="dxa"/>
            <w:gridSpan w:val="4"/>
            <w:shd w:val="clear" w:color="auto" w:fill="auto"/>
          </w:tcPr>
          <w:p w:rsidR="009C1D25" w:rsidRPr="009C1D25" w:rsidRDefault="009C1D25" w:rsidP="009C1D25">
            <w:pPr>
              <w:pStyle w:val="a6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b/>
                <w:sz w:val="28"/>
                <w:szCs w:val="28"/>
              </w:rPr>
              <w:t>Каретный сарай</w:t>
            </w:r>
          </w:p>
        </w:tc>
      </w:tr>
      <w:tr w:rsidR="009C1D25" w:rsidRPr="009C1D25" w:rsidTr="009C1D25">
        <w:tc>
          <w:tcPr>
            <w:tcW w:w="709" w:type="dxa"/>
            <w:shd w:val="clear" w:color="auto" w:fill="auto"/>
          </w:tcPr>
          <w:p w:rsidR="009C1D25" w:rsidRPr="009C1D25" w:rsidRDefault="009C1D25" w:rsidP="009C1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9C1D25" w:rsidRPr="009C1D25" w:rsidRDefault="009C1D25" w:rsidP="009C1D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b/>
                <w:sz w:val="28"/>
                <w:szCs w:val="28"/>
              </w:rPr>
              <w:t>Объёмно-планировочное решение</w:t>
            </w:r>
          </w:p>
        </w:tc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</w:tcPr>
          <w:p w:rsidR="009C1D25" w:rsidRPr="009C1D25" w:rsidRDefault="00653E8F" w:rsidP="00653E8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C1D25" w:rsidRPr="009C1D25">
              <w:rPr>
                <w:rFonts w:ascii="Times New Roman" w:hAnsi="Times New Roman" w:cs="Times New Roman"/>
                <w:sz w:val="28"/>
                <w:szCs w:val="28"/>
              </w:rPr>
              <w:t xml:space="preserve">сторические габариты и конфигурация Т-образного в плане одноэтажного с мансардным объемом здания*, расположенного в северо-восточной части территории усадьбы; </w:t>
            </w:r>
          </w:p>
          <w:p w:rsidR="009C1D25" w:rsidRPr="009C1D25" w:rsidRDefault="00653E8F" w:rsidP="00653E8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</w:t>
            </w:r>
            <w:r w:rsidR="009C1D25" w:rsidRPr="009C1D25">
              <w:rPr>
                <w:rFonts w:ascii="Times New Roman" w:hAnsi="Times New Roman" w:cs="Times New Roman"/>
                <w:sz w:val="28"/>
                <w:szCs w:val="28"/>
              </w:rPr>
              <w:t xml:space="preserve">обозначено на плане цифрой 2 </w:t>
            </w:r>
          </w:p>
          <w:p w:rsidR="009C1D25" w:rsidRPr="009C1D25" w:rsidRDefault="009C1D25" w:rsidP="00653E8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1D25" w:rsidRPr="009C1D25" w:rsidRDefault="00653E8F" w:rsidP="00653E8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C1D25" w:rsidRPr="009C1D25">
              <w:rPr>
                <w:rFonts w:ascii="Times New Roman" w:hAnsi="Times New Roman" w:cs="Times New Roman"/>
                <w:sz w:val="28"/>
                <w:szCs w:val="28"/>
              </w:rPr>
              <w:t>сторические габариты и конфигурация крыши (скатная).</w:t>
            </w:r>
          </w:p>
        </w:tc>
        <w:tc>
          <w:tcPr>
            <w:tcW w:w="3685" w:type="dxa"/>
            <w:shd w:val="clear" w:color="auto" w:fill="auto"/>
            <w:tcMar>
              <w:top w:w="57" w:type="dxa"/>
              <w:bottom w:w="57" w:type="dxa"/>
            </w:tcMar>
          </w:tcPr>
          <w:p w:rsidR="009C1D25" w:rsidRPr="009C1D25" w:rsidRDefault="009C1D25" w:rsidP="00653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D174509" wp14:editId="00C06442">
                  <wp:extent cx="2200275" cy="11334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25" w:rsidRPr="009C1D25" w:rsidTr="009C1D25">
        <w:tc>
          <w:tcPr>
            <w:tcW w:w="709" w:type="dxa"/>
            <w:shd w:val="clear" w:color="auto" w:fill="auto"/>
          </w:tcPr>
          <w:p w:rsidR="009C1D25" w:rsidRPr="00653E8F" w:rsidRDefault="009C1D25" w:rsidP="00653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3E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2410" w:type="dxa"/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9C1D25" w:rsidRPr="00653E8F" w:rsidRDefault="009C1D25" w:rsidP="00653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3E8F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Конструктивная система</w:t>
            </w:r>
          </w:p>
        </w:tc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</w:tcPr>
          <w:p w:rsidR="009C1D25" w:rsidRPr="009C1D25" w:rsidRDefault="00653E8F" w:rsidP="00653E8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C1D25" w:rsidRPr="009C1D25">
              <w:rPr>
                <w:rFonts w:ascii="Times New Roman" w:hAnsi="Times New Roman" w:cs="Times New Roman"/>
                <w:sz w:val="28"/>
                <w:szCs w:val="28"/>
              </w:rPr>
              <w:t>сторические наружные и внутренние капитальные стены (кладка из валуна и кирпича).</w:t>
            </w:r>
          </w:p>
        </w:tc>
        <w:tc>
          <w:tcPr>
            <w:tcW w:w="3685" w:type="dxa"/>
            <w:shd w:val="clear" w:color="auto" w:fill="auto"/>
            <w:tcMar>
              <w:top w:w="57" w:type="dxa"/>
              <w:bottom w:w="57" w:type="dxa"/>
            </w:tcMar>
          </w:tcPr>
          <w:p w:rsidR="009C1D25" w:rsidRP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1D25" w:rsidRPr="009C1D25" w:rsidTr="009C1D25">
        <w:tc>
          <w:tcPr>
            <w:tcW w:w="709" w:type="dxa"/>
            <w:shd w:val="clear" w:color="auto" w:fill="auto"/>
          </w:tcPr>
          <w:p w:rsidR="009C1D25" w:rsidRPr="00653E8F" w:rsidRDefault="009C1D25" w:rsidP="00653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3E8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10" w:type="dxa"/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9C1D25" w:rsidRPr="00653E8F" w:rsidRDefault="009C1D25" w:rsidP="00653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3E8F">
              <w:rPr>
                <w:rFonts w:ascii="Times New Roman" w:hAnsi="Times New Roman" w:cs="Times New Roman"/>
                <w:b/>
                <w:sz w:val="28"/>
                <w:szCs w:val="28"/>
              </w:rPr>
              <w:t>Архитектурно-</w:t>
            </w:r>
            <w:proofErr w:type="gramStart"/>
            <w:r w:rsidRPr="00653E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решение</w:t>
            </w:r>
            <w:proofErr w:type="gramEnd"/>
            <w:r w:rsidRPr="00653E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фасадов</w:t>
            </w:r>
          </w:p>
        </w:tc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</w:tcPr>
          <w:p w:rsidR="009C1D25" w:rsidRPr="009C1D25" w:rsidRDefault="00653E8F" w:rsidP="00653E8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9C1D25" w:rsidRPr="009C1D25">
              <w:rPr>
                <w:rFonts w:ascii="Times New Roman" w:hAnsi="Times New Roman" w:cs="Times New Roman"/>
                <w:sz w:val="28"/>
                <w:szCs w:val="28"/>
              </w:rPr>
              <w:t xml:space="preserve">атериал и характер обработки фасадной поверхности – валунная кладка с кирпичными сегментами в углах здания и оконных и воротных проемах; </w:t>
            </w:r>
          </w:p>
          <w:p w:rsidR="009C1D25" w:rsidRPr="009C1D25" w:rsidRDefault="00653E8F" w:rsidP="00653E8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C1D25" w:rsidRPr="009C1D25">
              <w:rPr>
                <w:rFonts w:ascii="Times New Roman" w:hAnsi="Times New Roman" w:cs="Times New Roman"/>
                <w:sz w:val="28"/>
                <w:szCs w:val="28"/>
              </w:rPr>
              <w:t>сторические оконные проемы – местоположение, габариты, конфигурация (с лучковым завершением), оформление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обрамление кирпичной кладкой); </w:t>
            </w:r>
          </w:p>
          <w:p w:rsidR="009C1D25" w:rsidRPr="009C1D25" w:rsidRDefault="00653E8F" w:rsidP="00653E8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C1D25" w:rsidRPr="009C1D25">
              <w:rPr>
                <w:rFonts w:ascii="Times New Roman" w:hAnsi="Times New Roman" w:cs="Times New Roman"/>
                <w:sz w:val="28"/>
                <w:szCs w:val="28"/>
              </w:rPr>
              <w:t xml:space="preserve">сторические воротные проемы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9C1D25" w:rsidRPr="009C1D25">
              <w:rPr>
                <w:rFonts w:ascii="Times New Roman" w:hAnsi="Times New Roman" w:cs="Times New Roman"/>
                <w:sz w:val="28"/>
                <w:szCs w:val="28"/>
              </w:rPr>
              <w:t xml:space="preserve"> местоположение, габариты, конфигурация (с лучковым завершением), оформление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обрамление кирпичной кладкой); </w:t>
            </w:r>
          </w:p>
          <w:p w:rsidR="009C1D25" w:rsidRPr="009C1D25" w:rsidRDefault="00653E8F" w:rsidP="00653E8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C1D25" w:rsidRPr="009C1D25">
              <w:rPr>
                <w:rFonts w:ascii="Times New Roman" w:hAnsi="Times New Roman" w:cs="Times New Roman"/>
                <w:sz w:val="28"/>
                <w:szCs w:val="28"/>
              </w:rPr>
              <w:t>сторические дверные проемы – местоположение, габариты, конфигурация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  <w:shd w:val="clear" w:color="auto" w:fill="auto"/>
            <w:tcMar>
              <w:top w:w="57" w:type="dxa"/>
              <w:bottom w:w="57" w:type="dxa"/>
            </w:tcMar>
          </w:tcPr>
          <w:p w:rsidR="009C1D25" w:rsidRPr="009C1D25" w:rsidRDefault="009C1D25" w:rsidP="00653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1F516A" wp14:editId="3B831498">
                  <wp:extent cx="2200275" cy="120967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D25" w:rsidRP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Pr="009C1D25" w:rsidRDefault="009C1D25" w:rsidP="00653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B9D0D4" wp14:editId="298D250A">
                  <wp:extent cx="2150756" cy="1866900"/>
                  <wp:effectExtent l="0" t="0" r="190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756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D25" w:rsidRP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1D25" w:rsidRPr="009C1D25" w:rsidTr="009C1D25">
        <w:tc>
          <w:tcPr>
            <w:tcW w:w="10348" w:type="dxa"/>
            <w:gridSpan w:val="4"/>
            <w:shd w:val="clear" w:color="auto" w:fill="auto"/>
          </w:tcPr>
          <w:p w:rsidR="009C1D25" w:rsidRPr="00653E8F" w:rsidRDefault="009C1D25" w:rsidP="00653E8F">
            <w:pPr>
              <w:pStyle w:val="a6"/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3E8F">
              <w:rPr>
                <w:rFonts w:ascii="Times New Roman" w:hAnsi="Times New Roman" w:cs="Times New Roman"/>
                <w:b/>
                <w:sz w:val="28"/>
                <w:szCs w:val="28"/>
              </w:rPr>
              <w:t>Хозяйственная постройка каменная</w:t>
            </w:r>
          </w:p>
        </w:tc>
      </w:tr>
      <w:tr w:rsidR="009C1D25" w:rsidRPr="009C1D25" w:rsidTr="009C1D25">
        <w:tc>
          <w:tcPr>
            <w:tcW w:w="709" w:type="dxa"/>
            <w:shd w:val="clear" w:color="auto" w:fill="auto"/>
          </w:tcPr>
          <w:p w:rsidR="009C1D25" w:rsidRPr="00653E8F" w:rsidRDefault="00653E8F" w:rsidP="00653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3E8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0" w:type="dxa"/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9C1D25" w:rsidRPr="00653E8F" w:rsidRDefault="009C1D25" w:rsidP="00653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3E8F">
              <w:rPr>
                <w:rFonts w:ascii="Times New Roman" w:hAnsi="Times New Roman" w:cs="Times New Roman"/>
                <w:b/>
                <w:sz w:val="28"/>
                <w:szCs w:val="28"/>
              </w:rPr>
              <w:t>Объёмно-планировочное решение</w:t>
            </w:r>
          </w:p>
        </w:tc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</w:tcPr>
          <w:p w:rsidR="009C1D25" w:rsidRPr="009C1D25" w:rsidRDefault="00653E8F" w:rsidP="00653E8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C1D25" w:rsidRPr="009C1D25">
              <w:rPr>
                <w:rFonts w:ascii="Times New Roman" w:hAnsi="Times New Roman" w:cs="Times New Roman"/>
                <w:sz w:val="28"/>
                <w:szCs w:val="28"/>
              </w:rPr>
              <w:t xml:space="preserve">сторические габариты и конфигурация прямоугольного в плане одноэтажного с мансардным объемом здания*, расположенного в северо-западной части территории усадьбы; </w:t>
            </w:r>
          </w:p>
          <w:p w:rsidR="009C1D25" w:rsidRPr="009C1D25" w:rsidRDefault="00653E8F" w:rsidP="00653E8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9C1D25" w:rsidRPr="009C1D25">
              <w:rPr>
                <w:rFonts w:ascii="Times New Roman" w:hAnsi="Times New Roman" w:cs="Times New Roman"/>
                <w:sz w:val="28"/>
                <w:szCs w:val="28"/>
              </w:rPr>
              <w:t xml:space="preserve">обозначено на плане цифрой 3 </w:t>
            </w:r>
          </w:p>
          <w:p w:rsidR="009C1D25" w:rsidRPr="009C1D25" w:rsidRDefault="009C1D25" w:rsidP="00653E8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C1D25" w:rsidRPr="009C1D25" w:rsidRDefault="00653E8F" w:rsidP="00653E8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</w:t>
            </w:r>
            <w:r w:rsidR="009C1D25" w:rsidRPr="009C1D25">
              <w:rPr>
                <w:rFonts w:ascii="Times New Roman" w:hAnsi="Times New Roman" w:cs="Times New Roman"/>
                <w:sz w:val="28"/>
                <w:szCs w:val="28"/>
              </w:rPr>
              <w:t>сторические габариты и конфигурация крыши.</w:t>
            </w:r>
          </w:p>
        </w:tc>
        <w:tc>
          <w:tcPr>
            <w:tcW w:w="3685" w:type="dxa"/>
            <w:shd w:val="clear" w:color="auto" w:fill="auto"/>
            <w:tcMar>
              <w:top w:w="57" w:type="dxa"/>
              <w:bottom w:w="57" w:type="dxa"/>
            </w:tcMar>
          </w:tcPr>
          <w:p w:rsidR="009C1D25" w:rsidRPr="009C1D25" w:rsidRDefault="009C1D25" w:rsidP="00653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65905AF" wp14:editId="203BBE0D">
                  <wp:extent cx="2200275" cy="11239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D25" w:rsidRPr="009C1D25" w:rsidTr="009C1D25">
        <w:tc>
          <w:tcPr>
            <w:tcW w:w="709" w:type="dxa"/>
            <w:shd w:val="clear" w:color="auto" w:fill="auto"/>
          </w:tcPr>
          <w:p w:rsidR="009C1D25" w:rsidRPr="00653E8F" w:rsidRDefault="009C1D25" w:rsidP="00653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3E8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2410" w:type="dxa"/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9C1D25" w:rsidRPr="00653E8F" w:rsidRDefault="009C1D25" w:rsidP="00653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3E8F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Конструктивная система</w:t>
            </w:r>
          </w:p>
        </w:tc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</w:tcPr>
          <w:p w:rsidR="009C1D25" w:rsidRPr="009C1D25" w:rsidRDefault="00653E8F" w:rsidP="00653E8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C1D25" w:rsidRPr="009C1D25">
              <w:rPr>
                <w:rFonts w:ascii="Times New Roman" w:hAnsi="Times New Roman" w:cs="Times New Roman"/>
                <w:sz w:val="28"/>
                <w:szCs w:val="28"/>
              </w:rPr>
              <w:t>сторические наружные и внутренние капитальные стены (кладка из валуна и кирпича)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5" w:type="dxa"/>
            <w:shd w:val="clear" w:color="auto" w:fill="auto"/>
            <w:tcMar>
              <w:top w:w="57" w:type="dxa"/>
              <w:bottom w:w="57" w:type="dxa"/>
            </w:tcMar>
          </w:tcPr>
          <w:p w:rsidR="009C1D25" w:rsidRP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1D25" w:rsidRPr="009C1D25" w:rsidTr="009C1D25">
        <w:tc>
          <w:tcPr>
            <w:tcW w:w="709" w:type="dxa"/>
            <w:shd w:val="clear" w:color="auto" w:fill="auto"/>
          </w:tcPr>
          <w:p w:rsidR="009C1D25" w:rsidRPr="00653E8F" w:rsidRDefault="009C1D25" w:rsidP="00653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3E8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10" w:type="dxa"/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9C1D25" w:rsidRPr="00653E8F" w:rsidRDefault="009C1D25" w:rsidP="00653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3E8F">
              <w:rPr>
                <w:rFonts w:ascii="Times New Roman" w:hAnsi="Times New Roman" w:cs="Times New Roman"/>
                <w:b/>
                <w:sz w:val="28"/>
                <w:szCs w:val="28"/>
              </w:rPr>
              <w:t>Архитектурно-</w:t>
            </w:r>
            <w:proofErr w:type="gramStart"/>
            <w:r w:rsidRPr="00653E8F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решение</w:t>
            </w:r>
            <w:proofErr w:type="gramEnd"/>
            <w:r w:rsidRPr="00653E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фасадов</w:t>
            </w:r>
          </w:p>
        </w:tc>
        <w:tc>
          <w:tcPr>
            <w:tcW w:w="3544" w:type="dxa"/>
            <w:shd w:val="clear" w:color="auto" w:fill="auto"/>
            <w:tcMar>
              <w:top w:w="57" w:type="dxa"/>
              <w:bottom w:w="57" w:type="dxa"/>
            </w:tcMar>
          </w:tcPr>
          <w:p w:rsidR="009C1D25" w:rsidRPr="009C1D25" w:rsidRDefault="00653E8F" w:rsidP="00653E8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9C1D25" w:rsidRPr="009C1D25">
              <w:rPr>
                <w:rFonts w:ascii="Times New Roman" w:hAnsi="Times New Roman" w:cs="Times New Roman"/>
                <w:sz w:val="28"/>
                <w:szCs w:val="28"/>
              </w:rPr>
              <w:t xml:space="preserve">атериал и характер обработки фасадной поверхности – валунная кладка с кирпичными сегментами в углах здания и оконных и воротных проемах; </w:t>
            </w:r>
          </w:p>
          <w:p w:rsidR="009C1D25" w:rsidRPr="009C1D25" w:rsidRDefault="00653E8F" w:rsidP="00653E8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C1D25" w:rsidRPr="009C1D25">
              <w:rPr>
                <w:rFonts w:ascii="Times New Roman" w:hAnsi="Times New Roman" w:cs="Times New Roman"/>
                <w:sz w:val="28"/>
                <w:szCs w:val="28"/>
              </w:rPr>
              <w:t>сторические оконные проемы – местоположение, габариты, конфигурация (с лучковым завершением, мансардные окна), оформление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обрамление кирпичной кладкой); </w:t>
            </w:r>
            <w:proofErr w:type="gramEnd"/>
          </w:p>
          <w:p w:rsidR="009C1D25" w:rsidRPr="009C1D25" w:rsidRDefault="00653E8F" w:rsidP="00653E8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C1D25" w:rsidRPr="009C1D25">
              <w:rPr>
                <w:rFonts w:ascii="Times New Roman" w:hAnsi="Times New Roman" w:cs="Times New Roman"/>
                <w:sz w:val="28"/>
                <w:szCs w:val="28"/>
              </w:rPr>
              <w:t>сторические воротные проемы – местоположение, габариты, конфигурация (с лучковым завершением), оформление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обрамление кирпичной кладкой); </w:t>
            </w:r>
          </w:p>
          <w:p w:rsidR="009C1D25" w:rsidRPr="009C1D25" w:rsidRDefault="00653E8F" w:rsidP="00653E8F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C1D25" w:rsidRPr="009C1D25">
              <w:rPr>
                <w:rFonts w:ascii="Times New Roman" w:hAnsi="Times New Roman" w:cs="Times New Roman"/>
                <w:sz w:val="28"/>
                <w:szCs w:val="28"/>
              </w:rPr>
              <w:t>сторические дверные проемы – местополо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жение, габариты, конфигурация. </w:t>
            </w:r>
          </w:p>
        </w:tc>
        <w:tc>
          <w:tcPr>
            <w:tcW w:w="3685" w:type="dxa"/>
            <w:shd w:val="clear" w:color="auto" w:fill="auto"/>
            <w:tcMar>
              <w:top w:w="57" w:type="dxa"/>
              <w:bottom w:w="57" w:type="dxa"/>
            </w:tcMar>
          </w:tcPr>
          <w:p w:rsidR="009C1D25" w:rsidRPr="009C1D25" w:rsidRDefault="009C1D25" w:rsidP="00653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0B0601" wp14:editId="2BF252C5">
                  <wp:extent cx="2200275" cy="11715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D25" w:rsidRP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Pr="009C1D25" w:rsidRDefault="009C1D25" w:rsidP="00653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5E1388" wp14:editId="561FF237">
                  <wp:extent cx="2200275" cy="11144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D25" w:rsidRP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1D25" w:rsidRPr="009C1D25" w:rsidRDefault="009C1D25" w:rsidP="00653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1D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9C0F75" wp14:editId="5809CF6C">
                  <wp:extent cx="2200275" cy="14573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D25" w:rsidRPr="009C1D25" w:rsidRDefault="009C1D25" w:rsidP="009C1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3562F" w:rsidRDefault="0003562F" w:rsidP="009C1D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охраны может быть уточнен в процессе историко-культурных и реставрационных исследований, реставрационных работ.</w:t>
      </w:r>
    </w:p>
    <w:p w:rsidR="0003562F" w:rsidRDefault="0003562F" w:rsidP="009C1D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3562F" w:rsidSect="009C1D25">
          <w:pgSz w:w="11906" w:h="16838"/>
          <w:pgMar w:top="1134" w:right="566" w:bottom="992" w:left="1701" w:header="709" w:footer="709" w:gutter="0"/>
          <w:cols w:space="708"/>
          <w:docGrid w:linePitch="360"/>
        </w:sectPr>
      </w:pPr>
    </w:p>
    <w:p w:rsidR="00F90522" w:rsidRPr="00D400EA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D400EA">
        <w:rPr>
          <w:rFonts w:ascii="Times New Roman" w:hAnsi="Times New Roman" w:cs="Times New Roman"/>
          <w:b/>
          <w:sz w:val="20"/>
          <w:szCs w:val="20"/>
        </w:rPr>
        <w:lastRenderedPageBreak/>
        <w:t>Подготовлено: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>_________________А.Е. Смирновой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EF13B7" w:rsidP="00A56694">
      <w:pPr>
        <w:spacing w:after="0"/>
        <w:ind w:right="14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400EA">
        <w:rPr>
          <w:rFonts w:ascii="Times New Roman" w:hAnsi="Times New Roman" w:cs="Times New Roman"/>
          <w:b/>
          <w:sz w:val="20"/>
          <w:szCs w:val="20"/>
        </w:rPr>
        <w:t>Согласовано:</w:t>
      </w:r>
    </w:p>
    <w:p w:rsidR="00062E44" w:rsidRPr="00D400EA" w:rsidRDefault="00062E44" w:rsidP="00A566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400EA">
        <w:rPr>
          <w:rFonts w:ascii="Times New Roman" w:eastAsia="Times New Roman" w:hAnsi="Times New Roman"/>
          <w:sz w:val="20"/>
          <w:szCs w:val="20"/>
          <w:lang w:eastAsia="ru-RU"/>
        </w:rPr>
        <w:t>Заместитель председателя комитета - начальник департамента государственной охраны, сохранения и использования объектов культурного наследия</w:t>
      </w:r>
    </w:p>
    <w:p w:rsidR="00062E44" w:rsidRPr="00D400EA" w:rsidRDefault="00062E44" w:rsidP="00A56694">
      <w:pPr>
        <w:spacing w:after="0"/>
        <w:ind w:right="141"/>
        <w:jc w:val="both"/>
        <w:rPr>
          <w:rFonts w:ascii="Times New Roman" w:hAnsi="Times New Roman" w:cs="Times New Roman"/>
          <w:sz w:val="20"/>
          <w:szCs w:val="20"/>
        </w:rPr>
      </w:pPr>
    </w:p>
    <w:p w:rsidR="00062E44" w:rsidRPr="00D400EA" w:rsidRDefault="00062E44" w:rsidP="00A56694">
      <w:pPr>
        <w:spacing w:after="0"/>
        <w:ind w:right="141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>_________________ Г.Е. Лазарева</w:t>
      </w:r>
    </w:p>
    <w:p w:rsidR="00062E44" w:rsidRPr="00D400EA" w:rsidRDefault="00062E44" w:rsidP="00A56694">
      <w:pPr>
        <w:spacing w:after="0"/>
        <w:ind w:right="14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D400EA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</w:t>
      </w:r>
      <w:r w:rsidR="00F90522" w:rsidRPr="00D400EA">
        <w:rPr>
          <w:rFonts w:ascii="Times New Roman" w:hAnsi="Times New Roman" w:cs="Times New Roman"/>
          <w:sz w:val="20"/>
          <w:szCs w:val="20"/>
        </w:rPr>
        <w:t>С.А. Волкова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6A5E1F" w:rsidP="00A5669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 xml:space="preserve">Начальник </w:t>
      </w:r>
      <w:r w:rsidR="00F90522" w:rsidRPr="00D400EA">
        <w:rPr>
          <w:rFonts w:ascii="Times New Roman" w:hAnsi="Times New Roman" w:cs="Times New Roman"/>
          <w:sz w:val="20"/>
          <w:szCs w:val="20"/>
        </w:rPr>
        <w:t>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F90522" w:rsidRPr="00D400EA" w:rsidRDefault="00F90522" w:rsidP="00A5669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D400EA" w:rsidP="00A5669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</w:t>
      </w:r>
      <w:r w:rsidR="006A5E1F" w:rsidRPr="00D400EA">
        <w:rPr>
          <w:rFonts w:ascii="Times New Roman" w:hAnsi="Times New Roman" w:cs="Times New Roman"/>
          <w:sz w:val="20"/>
          <w:szCs w:val="20"/>
        </w:rPr>
        <w:t>Ю.И. Юруть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6C3217" w:rsidRPr="00987815" w:rsidRDefault="006C3217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sectPr w:rsidR="006C3217" w:rsidRPr="00987815" w:rsidSect="00DF0AD9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00E" w:rsidRDefault="003F700E" w:rsidP="006C6D2B">
      <w:pPr>
        <w:spacing w:after="0" w:line="240" w:lineRule="auto"/>
      </w:pPr>
      <w:r>
        <w:separator/>
      </w:r>
    </w:p>
  </w:endnote>
  <w:endnote w:type="continuationSeparator" w:id="0">
    <w:p w:rsidR="003F700E" w:rsidRDefault="003F700E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00E" w:rsidRDefault="003F700E" w:rsidP="006C6D2B">
      <w:pPr>
        <w:spacing w:after="0" w:line="240" w:lineRule="auto"/>
      </w:pPr>
      <w:r>
        <w:separator/>
      </w:r>
    </w:p>
  </w:footnote>
  <w:footnote w:type="continuationSeparator" w:id="0">
    <w:p w:rsidR="003F700E" w:rsidRDefault="003F700E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F0D" w:rsidRDefault="00A36F0D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7024A328"/>
    <w:lvl w:ilvl="0">
      <w:start w:val="1"/>
      <w:numFmt w:val="decimal"/>
      <w:lvlText w:val="%1."/>
      <w:lvlJc w:val="left"/>
      <w:pPr>
        <w:ind w:left="467" w:hanging="358"/>
      </w:pPr>
      <w:rPr>
        <w:rFonts w:ascii="Times New Roman" w:hAnsi="Times New Roman" w:cs="Times New Roman"/>
        <w:b/>
        <w:bCs w:val="0"/>
        <w:sz w:val="28"/>
        <w:szCs w:val="28"/>
      </w:rPr>
    </w:lvl>
    <w:lvl w:ilvl="1">
      <w:start w:val="1"/>
      <w:numFmt w:val="decimal"/>
      <w:lvlText w:val="%1.%2."/>
      <w:lvlJc w:val="left"/>
      <w:pPr>
        <w:ind w:left="1187" w:hanging="699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2">
      <w:numFmt w:val="bullet"/>
      <w:lvlText w:val="•"/>
      <w:lvlJc w:val="left"/>
      <w:pPr>
        <w:ind w:left="2120" w:hanging="699"/>
      </w:pPr>
    </w:lvl>
    <w:lvl w:ilvl="3">
      <w:numFmt w:val="bullet"/>
      <w:lvlText w:val="•"/>
      <w:lvlJc w:val="left"/>
      <w:pPr>
        <w:ind w:left="3053" w:hanging="699"/>
      </w:pPr>
    </w:lvl>
    <w:lvl w:ilvl="4">
      <w:numFmt w:val="bullet"/>
      <w:lvlText w:val="•"/>
      <w:lvlJc w:val="left"/>
      <w:pPr>
        <w:ind w:left="3986" w:hanging="699"/>
      </w:pPr>
    </w:lvl>
    <w:lvl w:ilvl="5">
      <w:numFmt w:val="bullet"/>
      <w:lvlText w:val="•"/>
      <w:lvlJc w:val="left"/>
      <w:pPr>
        <w:ind w:left="4920" w:hanging="699"/>
      </w:pPr>
    </w:lvl>
    <w:lvl w:ilvl="6">
      <w:numFmt w:val="bullet"/>
      <w:lvlText w:val="•"/>
      <w:lvlJc w:val="left"/>
      <w:pPr>
        <w:ind w:left="5853" w:hanging="699"/>
      </w:pPr>
    </w:lvl>
    <w:lvl w:ilvl="7">
      <w:numFmt w:val="bullet"/>
      <w:lvlText w:val="•"/>
      <w:lvlJc w:val="left"/>
      <w:pPr>
        <w:ind w:left="6786" w:hanging="699"/>
      </w:pPr>
    </w:lvl>
    <w:lvl w:ilvl="8">
      <w:numFmt w:val="bullet"/>
      <w:lvlText w:val="•"/>
      <w:lvlJc w:val="left"/>
      <w:pPr>
        <w:ind w:left="7719" w:hanging="699"/>
      </w:pPr>
    </w:lvl>
  </w:abstractNum>
  <w:abstractNum w:abstractNumId="1">
    <w:nsid w:val="03075324"/>
    <w:multiLevelType w:val="hybridMultilevel"/>
    <w:tmpl w:val="BDB8E4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0FE56AD"/>
    <w:multiLevelType w:val="hybridMultilevel"/>
    <w:tmpl w:val="92CC3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176E03"/>
    <w:multiLevelType w:val="hybridMultilevel"/>
    <w:tmpl w:val="5A189C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54CB2587"/>
    <w:multiLevelType w:val="hybridMultilevel"/>
    <w:tmpl w:val="EC82E5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A94555"/>
    <w:multiLevelType w:val="hybridMultilevel"/>
    <w:tmpl w:val="8F3A1F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6FD9334E"/>
    <w:multiLevelType w:val="multilevel"/>
    <w:tmpl w:val="07FA72B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9"/>
      <w:numFmt w:val="decimal"/>
      <w:lvlText w:val="%1.%2"/>
      <w:lvlJc w:val="left"/>
      <w:pPr>
        <w:ind w:left="489" w:hanging="360"/>
      </w:pPr>
    </w:lvl>
    <w:lvl w:ilvl="2">
      <w:start w:val="1"/>
      <w:numFmt w:val="decimal"/>
      <w:lvlText w:val="%1.%2.%3"/>
      <w:lvlJc w:val="left"/>
      <w:pPr>
        <w:ind w:left="978" w:hanging="720"/>
      </w:pPr>
    </w:lvl>
    <w:lvl w:ilvl="3">
      <w:start w:val="1"/>
      <w:numFmt w:val="decimal"/>
      <w:lvlText w:val="%1.%2.%3.%4"/>
      <w:lvlJc w:val="left"/>
      <w:pPr>
        <w:ind w:left="1107" w:hanging="720"/>
      </w:pPr>
    </w:lvl>
    <w:lvl w:ilvl="4">
      <w:start w:val="1"/>
      <w:numFmt w:val="decimal"/>
      <w:lvlText w:val="%1.%2.%3.%4.%5"/>
      <w:lvlJc w:val="left"/>
      <w:pPr>
        <w:ind w:left="1596" w:hanging="1080"/>
      </w:pPr>
    </w:lvl>
    <w:lvl w:ilvl="5">
      <w:start w:val="1"/>
      <w:numFmt w:val="decimal"/>
      <w:lvlText w:val="%1.%2.%3.%4.%5.%6"/>
      <w:lvlJc w:val="left"/>
      <w:pPr>
        <w:ind w:left="1725" w:hanging="1080"/>
      </w:pPr>
    </w:lvl>
    <w:lvl w:ilvl="6">
      <w:start w:val="1"/>
      <w:numFmt w:val="decimal"/>
      <w:lvlText w:val="%1.%2.%3.%4.%5.%6.%7"/>
      <w:lvlJc w:val="left"/>
      <w:pPr>
        <w:ind w:left="2214" w:hanging="1440"/>
      </w:pPr>
    </w:lvl>
    <w:lvl w:ilvl="7">
      <w:start w:val="1"/>
      <w:numFmt w:val="decimal"/>
      <w:lvlText w:val="%1.%2.%3.%4.%5.%6.%7.%8"/>
      <w:lvlJc w:val="left"/>
      <w:pPr>
        <w:ind w:left="2343" w:hanging="1440"/>
      </w:pPr>
    </w:lvl>
    <w:lvl w:ilvl="8">
      <w:start w:val="1"/>
      <w:numFmt w:val="decimal"/>
      <w:lvlText w:val="%1.%2.%3.%4.%5.%6.%7.%8.%9"/>
      <w:lvlJc w:val="left"/>
      <w:pPr>
        <w:ind w:left="2832" w:hanging="1800"/>
      </w:pPr>
    </w:lvl>
  </w:abstractNum>
  <w:abstractNum w:abstractNumId="13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3"/>
  </w:num>
  <w:num w:numId="4">
    <w:abstractNumId w:val="7"/>
  </w:num>
  <w:num w:numId="5">
    <w:abstractNumId w:val="4"/>
  </w:num>
  <w:num w:numId="6">
    <w:abstractNumId w:val="2"/>
  </w:num>
  <w:num w:numId="7">
    <w:abstractNumId w:val="2"/>
  </w:num>
  <w:num w:numId="8">
    <w:abstractNumId w:val="8"/>
  </w:num>
  <w:num w:numId="9">
    <w:abstractNumId w:val="13"/>
  </w:num>
  <w:num w:numId="10">
    <w:abstractNumId w:val="15"/>
  </w:num>
  <w:num w:numId="11">
    <w:abstractNumId w:val="10"/>
  </w:num>
  <w:num w:numId="12">
    <w:abstractNumId w:val="9"/>
  </w:num>
  <w:num w:numId="13">
    <w:abstractNumId w:val="11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2"/>
    <w:lvlOverride w:ilvl="0">
      <w:startOverride w:val="3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63B7"/>
    <w:rsid w:val="0003562F"/>
    <w:rsid w:val="00040869"/>
    <w:rsid w:val="00060D4D"/>
    <w:rsid w:val="00062E44"/>
    <w:rsid w:val="000923C0"/>
    <w:rsid w:val="00096248"/>
    <w:rsid w:val="000C36B8"/>
    <w:rsid w:val="000E0EA2"/>
    <w:rsid w:val="000E189F"/>
    <w:rsid w:val="000E2AD2"/>
    <w:rsid w:val="001163E6"/>
    <w:rsid w:val="00120774"/>
    <w:rsid w:val="00132184"/>
    <w:rsid w:val="00151800"/>
    <w:rsid w:val="00151ACF"/>
    <w:rsid w:val="001604A3"/>
    <w:rsid w:val="00165561"/>
    <w:rsid w:val="001743D5"/>
    <w:rsid w:val="001C094F"/>
    <w:rsid w:val="00223438"/>
    <w:rsid w:val="00223E63"/>
    <w:rsid w:val="002611D1"/>
    <w:rsid w:val="00277B7C"/>
    <w:rsid w:val="00280AA9"/>
    <w:rsid w:val="002921EA"/>
    <w:rsid w:val="00296F26"/>
    <w:rsid w:val="002B66EF"/>
    <w:rsid w:val="002C0C06"/>
    <w:rsid w:val="002D4DB7"/>
    <w:rsid w:val="002F5840"/>
    <w:rsid w:val="003218DB"/>
    <w:rsid w:val="003336F7"/>
    <w:rsid w:val="00337B78"/>
    <w:rsid w:val="00352E83"/>
    <w:rsid w:val="00365900"/>
    <w:rsid w:val="0038788A"/>
    <w:rsid w:val="00394BE9"/>
    <w:rsid w:val="003A1273"/>
    <w:rsid w:val="003C07E7"/>
    <w:rsid w:val="003C3A9A"/>
    <w:rsid w:val="003E6722"/>
    <w:rsid w:val="003F314C"/>
    <w:rsid w:val="003F700E"/>
    <w:rsid w:val="003F7470"/>
    <w:rsid w:val="0040381A"/>
    <w:rsid w:val="0044182A"/>
    <w:rsid w:val="00451A78"/>
    <w:rsid w:val="00467FBB"/>
    <w:rsid w:val="00477FDF"/>
    <w:rsid w:val="004819BB"/>
    <w:rsid w:val="00490489"/>
    <w:rsid w:val="004A5ACA"/>
    <w:rsid w:val="004B4831"/>
    <w:rsid w:val="004C5684"/>
    <w:rsid w:val="004E23A4"/>
    <w:rsid w:val="005022D0"/>
    <w:rsid w:val="00510269"/>
    <w:rsid w:val="0051165C"/>
    <w:rsid w:val="00517870"/>
    <w:rsid w:val="00564E95"/>
    <w:rsid w:val="00571203"/>
    <w:rsid w:val="00583F5F"/>
    <w:rsid w:val="00590539"/>
    <w:rsid w:val="005909E4"/>
    <w:rsid w:val="00592916"/>
    <w:rsid w:val="005C48F7"/>
    <w:rsid w:val="005D1809"/>
    <w:rsid w:val="00614A47"/>
    <w:rsid w:val="006248A9"/>
    <w:rsid w:val="006406FD"/>
    <w:rsid w:val="0065154A"/>
    <w:rsid w:val="00653E8F"/>
    <w:rsid w:val="00667364"/>
    <w:rsid w:val="006A28D6"/>
    <w:rsid w:val="006A5E1F"/>
    <w:rsid w:val="006C187E"/>
    <w:rsid w:val="006C3217"/>
    <w:rsid w:val="006C6D2B"/>
    <w:rsid w:val="006E2289"/>
    <w:rsid w:val="006F0CA8"/>
    <w:rsid w:val="00703131"/>
    <w:rsid w:val="0071061B"/>
    <w:rsid w:val="0073523B"/>
    <w:rsid w:val="00735F88"/>
    <w:rsid w:val="00751C20"/>
    <w:rsid w:val="007522EF"/>
    <w:rsid w:val="00760E47"/>
    <w:rsid w:val="00771064"/>
    <w:rsid w:val="00777CB6"/>
    <w:rsid w:val="00790EF5"/>
    <w:rsid w:val="007A0AE0"/>
    <w:rsid w:val="007A328D"/>
    <w:rsid w:val="007C2931"/>
    <w:rsid w:val="007C604D"/>
    <w:rsid w:val="007D1AA5"/>
    <w:rsid w:val="007F050C"/>
    <w:rsid w:val="007F08C9"/>
    <w:rsid w:val="00807A48"/>
    <w:rsid w:val="00832AF3"/>
    <w:rsid w:val="008372C5"/>
    <w:rsid w:val="0084769D"/>
    <w:rsid w:val="00854BAC"/>
    <w:rsid w:val="0089066F"/>
    <w:rsid w:val="00891823"/>
    <w:rsid w:val="008D48CC"/>
    <w:rsid w:val="008D70E8"/>
    <w:rsid w:val="00900F62"/>
    <w:rsid w:val="009154E8"/>
    <w:rsid w:val="00922742"/>
    <w:rsid w:val="00923B0C"/>
    <w:rsid w:val="0092771E"/>
    <w:rsid w:val="00931BD8"/>
    <w:rsid w:val="00940624"/>
    <w:rsid w:val="00950ABF"/>
    <w:rsid w:val="00970227"/>
    <w:rsid w:val="009745E0"/>
    <w:rsid w:val="009762D9"/>
    <w:rsid w:val="0098577E"/>
    <w:rsid w:val="0098757B"/>
    <w:rsid w:val="00987815"/>
    <w:rsid w:val="009B35F7"/>
    <w:rsid w:val="009C1D25"/>
    <w:rsid w:val="009C36DD"/>
    <w:rsid w:val="009D3983"/>
    <w:rsid w:val="009E4FE7"/>
    <w:rsid w:val="00A20B3B"/>
    <w:rsid w:val="00A26BA4"/>
    <w:rsid w:val="00A36F0D"/>
    <w:rsid w:val="00A413CB"/>
    <w:rsid w:val="00A41F63"/>
    <w:rsid w:val="00A51C33"/>
    <w:rsid w:val="00A53B5C"/>
    <w:rsid w:val="00A56694"/>
    <w:rsid w:val="00AB650B"/>
    <w:rsid w:val="00AD0D37"/>
    <w:rsid w:val="00AD5EBA"/>
    <w:rsid w:val="00AE3EC4"/>
    <w:rsid w:val="00AE492A"/>
    <w:rsid w:val="00AF20FC"/>
    <w:rsid w:val="00B14C30"/>
    <w:rsid w:val="00B27E7A"/>
    <w:rsid w:val="00B33CC3"/>
    <w:rsid w:val="00B33E67"/>
    <w:rsid w:val="00B35864"/>
    <w:rsid w:val="00B44103"/>
    <w:rsid w:val="00B473E7"/>
    <w:rsid w:val="00B620B3"/>
    <w:rsid w:val="00B86E0A"/>
    <w:rsid w:val="00B91CCE"/>
    <w:rsid w:val="00BA4F25"/>
    <w:rsid w:val="00BB4BBB"/>
    <w:rsid w:val="00BB52E6"/>
    <w:rsid w:val="00BB7882"/>
    <w:rsid w:val="00BC1045"/>
    <w:rsid w:val="00BC504C"/>
    <w:rsid w:val="00BC5A79"/>
    <w:rsid w:val="00BD1704"/>
    <w:rsid w:val="00BE65D7"/>
    <w:rsid w:val="00BF2A13"/>
    <w:rsid w:val="00BF5BA2"/>
    <w:rsid w:val="00C12C3F"/>
    <w:rsid w:val="00C15162"/>
    <w:rsid w:val="00C16700"/>
    <w:rsid w:val="00C23045"/>
    <w:rsid w:val="00C51B3F"/>
    <w:rsid w:val="00C76EFB"/>
    <w:rsid w:val="00CA134E"/>
    <w:rsid w:val="00CA4B0D"/>
    <w:rsid w:val="00CB2246"/>
    <w:rsid w:val="00CB2B4F"/>
    <w:rsid w:val="00CC1086"/>
    <w:rsid w:val="00CD0858"/>
    <w:rsid w:val="00CD1D38"/>
    <w:rsid w:val="00CE74EF"/>
    <w:rsid w:val="00D059D2"/>
    <w:rsid w:val="00D13000"/>
    <w:rsid w:val="00D400EA"/>
    <w:rsid w:val="00D40F4F"/>
    <w:rsid w:val="00D42D80"/>
    <w:rsid w:val="00D60794"/>
    <w:rsid w:val="00D71A2B"/>
    <w:rsid w:val="00D94ED4"/>
    <w:rsid w:val="00DD25F1"/>
    <w:rsid w:val="00DD2ACA"/>
    <w:rsid w:val="00DD3BC5"/>
    <w:rsid w:val="00DD4B7D"/>
    <w:rsid w:val="00DD79BD"/>
    <w:rsid w:val="00DE226C"/>
    <w:rsid w:val="00DF0AD9"/>
    <w:rsid w:val="00DF1524"/>
    <w:rsid w:val="00E03736"/>
    <w:rsid w:val="00E178BF"/>
    <w:rsid w:val="00E255C6"/>
    <w:rsid w:val="00E47102"/>
    <w:rsid w:val="00E820FB"/>
    <w:rsid w:val="00E8576C"/>
    <w:rsid w:val="00E95F04"/>
    <w:rsid w:val="00EC1F59"/>
    <w:rsid w:val="00ED0413"/>
    <w:rsid w:val="00EF13B7"/>
    <w:rsid w:val="00F00F70"/>
    <w:rsid w:val="00F020E1"/>
    <w:rsid w:val="00F2115F"/>
    <w:rsid w:val="00F55301"/>
    <w:rsid w:val="00F60A6E"/>
    <w:rsid w:val="00F80BFB"/>
    <w:rsid w:val="00F8609D"/>
    <w:rsid w:val="00F872AA"/>
    <w:rsid w:val="00F90522"/>
    <w:rsid w:val="00F909A6"/>
    <w:rsid w:val="00FA4DAA"/>
    <w:rsid w:val="00FE2931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af0">
    <w:name w:val="Hyperlink"/>
    <w:basedOn w:val="a0"/>
    <w:uiPriority w:val="99"/>
    <w:semiHidden/>
    <w:unhideWhenUsed/>
    <w:rsid w:val="000E189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styleId="af0">
    <w:name w:val="Hyperlink"/>
    <w:basedOn w:val="a0"/>
    <w:uiPriority w:val="99"/>
    <w:semiHidden/>
    <w:unhideWhenUsed/>
    <w:rsid w:val="000E18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gif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3661</TotalTime>
  <Pages>13</Pages>
  <Words>2543</Words>
  <Characters>14496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85</cp:revision>
  <cp:lastPrinted>2020-12-21T15:10:00Z</cp:lastPrinted>
  <dcterms:created xsi:type="dcterms:W3CDTF">2016-04-11T10:27:00Z</dcterms:created>
  <dcterms:modified xsi:type="dcterms:W3CDTF">2021-03-03T15:41:00Z</dcterms:modified>
</cp:coreProperties>
</file>