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1" w:rsidRPr="00C33CCC" w:rsidRDefault="00261131" w:rsidP="00261131">
      <w:pPr>
        <w:pStyle w:val="ConsPlusTitlePage"/>
        <w:tabs>
          <w:tab w:val="left" w:pos="34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261131" w:rsidRPr="00C33CCC" w:rsidRDefault="00261131" w:rsidP="0026113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1131" w:rsidRPr="00C33CCC" w:rsidRDefault="00261131" w:rsidP="002611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______________2020 г. № ____</w:t>
      </w:r>
    </w:p>
    <w:p w:rsidR="00A340C4" w:rsidRPr="00F714EF" w:rsidRDefault="00A340C4" w:rsidP="00A3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471F23" w:rsidRPr="00471F23" w:rsidTr="00B365CA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71F23" w:rsidRPr="00471F23" w:rsidRDefault="00471F23" w:rsidP="0047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16 июня 2020 года № 412 </w:t>
            </w:r>
          </w:p>
          <w:p w:rsidR="00471F23" w:rsidRPr="00471F23" w:rsidRDefault="00471F23" w:rsidP="0047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"Об утверждении Порядка предоставления субсидии </w:t>
            </w:r>
          </w:p>
          <w:p w:rsidR="00471F23" w:rsidRPr="00471F23" w:rsidRDefault="00471F23" w:rsidP="0047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областного бюджета Ленинградской области юридическим лицам (за исключением субсидии государственным (муниципальным) учреждениям),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</w:t>
            </w:r>
          </w:p>
          <w:p w:rsidR="00471F23" w:rsidRPr="00471F23" w:rsidRDefault="00471F23" w:rsidP="0047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3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финансовое обеспечение выплат стимулирующего характера водителям скорой медицинской помощи"</w:t>
            </w:r>
          </w:p>
        </w:tc>
      </w:tr>
    </w:tbl>
    <w:p w:rsidR="00471F23" w:rsidRPr="00471F23" w:rsidRDefault="00471F23" w:rsidP="0047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23" w:rsidRPr="00471F23" w:rsidRDefault="00471F23" w:rsidP="00471F23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71F23" w:rsidRPr="00471F23" w:rsidRDefault="00471F23" w:rsidP="0047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F23">
        <w:rPr>
          <w:rFonts w:ascii="Times New Roman" w:eastAsia="Calibri" w:hAnsi="Times New Roman" w:cs="Times New Roman"/>
          <w:sz w:val="28"/>
          <w:szCs w:val="28"/>
        </w:rPr>
        <w:t>Правительство Ленинградской области  п о с т а н о в л я е т :</w:t>
      </w:r>
    </w:p>
    <w:p w:rsidR="00471F23" w:rsidRPr="00471F23" w:rsidRDefault="00471F23" w:rsidP="0047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F23">
        <w:rPr>
          <w:rFonts w:ascii="Times New Roman" w:eastAsia="Calibri" w:hAnsi="Times New Roman" w:cs="Times New Roman"/>
          <w:sz w:val="28"/>
          <w:szCs w:val="28"/>
        </w:rPr>
        <w:t>1. Внести в Порядок предоставления субсидии из областного бюджета Ленинградской области юридическим лицам (за исключением субсидии государственным (муниципальным) учреждениям),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71F23">
        <w:rPr>
          <w:rFonts w:ascii="Times New Roman" w:eastAsia="Calibri" w:hAnsi="Times New Roman" w:cs="Times New Roman"/>
          <w:sz w:val="28"/>
          <w:szCs w:val="28"/>
        </w:rPr>
        <w:t>а финансовое обеспечение выплат стимулирующего характера водителям скорой медицинской помощи, утвержденный постановлением Правительства Ленинградской области от 16 июня 2020 года № 412, следующие изменения:</w:t>
      </w:r>
    </w:p>
    <w:p w:rsidR="00471F23" w:rsidRPr="00471F23" w:rsidRDefault="00471F23" w:rsidP="0047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F23">
        <w:rPr>
          <w:rFonts w:ascii="Times New Roman" w:eastAsia="Calibri" w:hAnsi="Times New Roman" w:cs="Times New Roman"/>
          <w:sz w:val="28"/>
          <w:szCs w:val="28"/>
        </w:rPr>
        <w:t>пункт 1.2 изложить в следующей редакции:</w:t>
      </w:r>
    </w:p>
    <w:p w:rsidR="00471F23" w:rsidRPr="00471F23" w:rsidRDefault="00471F23" w:rsidP="00471F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F23">
        <w:rPr>
          <w:rFonts w:ascii="Times New Roman" w:hAnsi="Times New Roman" w:cs="Times New Roman"/>
          <w:sz w:val="28"/>
          <w:szCs w:val="28"/>
        </w:rPr>
        <w:t xml:space="preserve">"1.2. Субсидии предоставляются юридическим лицам  (за исключением государственных (муниципальных) учреждений),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в целях финансового обеспечения выплат стимулирующего характера работникам (водителям скорой медицинской помощи), непосредственно участвующим в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а также </w:t>
      </w:r>
      <w:r w:rsidRPr="00471F23">
        <w:rPr>
          <w:rFonts w:ascii="Times New Roman" w:hAnsi="Times New Roman" w:cs="Times New Roman"/>
          <w:sz w:val="28"/>
          <w:szCs w:val="28"/>
        </w:rPr>
        <w:lastRenderedPageBreak/>
        <w:t xml:space="preserve">расходов, связанных с оплатой отпусков и выплатой компенсации за неиспользованные отпуска работникам (водителям скорой медицинской помощи), которым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1F23">
        <w:rPr>
          <w:rFonts w:ascii="Times New Roman" w:hAnsi="Times New Roman" w:cs="Times New Roman"/>
          <w:sz w:val="28"/>
          <w:szCs w:val="28"/>
        </w:rPr>
        <w:t xml:space="preserve"> 2020 – 2021 годах предоставлялись выплаты стимулирующего характера (далее – получатели субсидии).";</w:t>
      </w:r>
    </w:p>
    <w:p w:rsidR="00471F23" w:rsidRPr="00471F23" w:rsidRDefault="00471F23" w:rsidP="0047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F23">
        <w:rPr>
          <w:rFonts w:ascii="Times New Roman" w:eastAsia="Calibri" w:hAnsi="Times New Roman" w:cs="Times New Roman"/>
          <w:sz w:val="28"/>
          <w:szCs w:val="28"/>
        </w:rPr>
        <w:t>дополнить пунктом 2.5-1 следующего содержания:</w:t>
      </w:r>
    </w:p>
    <w:p w:rsidR="00471F23" w:rsidRPr="00884C2C" w:rsidRDefault="00884C2C" w:rsidP="0047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F23" w:rsidRPr="00884C2C">
        <w:rPr>
          <w:rFonts w:ascii="Times New Roman" w:hAnsi="Times New Roman" w:cs="Times New Roman"/>
          <w:sz w:val="28"/>
          <w:szCs w:val="28"/>
        </w:rPr>
        <w:t xml:space="preserve">2.5-1. </w:t>
      </w:r>
      <w:r w:rsidRPr="00884C2C">
        <w:rPr>
          <w:rFonts w:ascii="Times New Roman" w:hAnsi="Times New Roman" w:cs="Times New Roman"/>
          <w:sz w:val="28"/>
          <w:szCs w:val="28"/>
        </w:rPr>
        <w:t>Объем субсидии увеличивается на сумму расходов, связанных с оплатой отпусков и выплатой компенсации за неиспользованные отпуска работникам (водителям скорой медицинской помощи), непосредственно участвующим в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которым в 2020-2021 годах предоставлялись выплаты стимулирующего характера</w:t>
      </w:r>
      <w:r w:rsidR="00471F23" w:rsidRPr="0088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F23" w:rsidRPr="00884C2C">
        <w:rPr>
          <w:rFonts w:ascii="Times New Roman" w:hAnsi="Times New Roman" w:cs="Times New Roman"/>
          <w:sz w:val="28"/>
          <w:szCs w:val="28"/>
        </w:rPr>
        <w:t>.</w:t>
      </w:r>
    </w:p>
    <w:p w:rsidR="00471F23" w:rsidRPr="00471F23" w:rsidRDefault="00471F23" w:rsidP="0047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C2C">
        <w:rPr>
          <w:rFonts w:ascii="Times New Roman" w:eastAsia="Calibri" w:hAnsi="Times New Roman" w:cs="Times New Roman"/>
          <w:sz w:val="28"/>
          <w:szCs w:val="28"/>
        </w:rPr>
        <w:t>2. Настоящее</w:t>
      </w:r>
      <w:r w:rsidRPr="00471F23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 даты опубликования     и распространяется на правоотношения, возникшие с 1 декабря 2020 года.</w:t>
      </w:r>
    </w:p>
    <w:p w:rsidR="00A35997" w:rsidRPr="00F714EF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589" w:rsidRDefault="00C12589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97" w:rsidRDefault="00A35997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4EF">
        <w:rPr>
          <w:rFonts w:ascii="Times New Roman" w:hAnsi="Times New Roman" w:cs="Times New Roman"/>
          <w:sz w:val="28"/>
          <w:szCs w:val="28"/>
        </w:rPr>
        <w:t>Губернатор</w:t>
      </w:r>
      <w:r w:rsidR="00A236F2">
        <w:rPr>
          <w:rFonts w:ascii="Times New Roman" w:hAnsi="Times New Roman" w:cs="Times New Roman"/>
          <w:sz w:val="28"/>
          <w:szCs w:val="28"/>
        </w:rPr>
        <w:t xml:space="preserve"> </w:t>
      </w:r>
      <w:r w:rsidRPr="00F714E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714EF" w:rsidRPr="00F714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714EF">
        <w:rPr>
          <w:rFonts w:ascii="Times New Roman" w:hAnsi="Times New Roman" w:cs="Times New Roman"/>
          <w:sz w:val="28"/>
          <w:szCs w:val="28"/>
        </w:rPr>
        <w:t>А.Дрозденко</w:t>
      </w:r>
    </w:p>
    <w:p w:rsidR="00B37425" w:rsidRDefault="00B37425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96" w:rsidRPr="00480B3E" w:rsidRDefault="00AD0396" w:rsidP="00AD03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D0396" w:rsidRPr="00F94D15" w:rsidRDefault="00AD0396" w:rsidP="00AD03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D0396" w:rsidRPr="005B5647" w:rsidRDefault="00AD0396" w:rsidP="00A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16 июня 2020 года № 412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областного бюджета Ленинградской области юридическим лицам (за исключением субсидии государственным (муниципальным) учреждениям), осуществляющим на территории Ленинградской области предоставление транспортных услуг при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зании скорой медицинской помощи гражданам, у которых выявлена новая корон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вирусная инфекция, и лицам из групп риска заражения новой коронавирусной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фекцией, на финансовое обеспечение выплат стимулирующего характера 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скорой медицинской помощи»</w:t>
      </w:r>
    </w:p>
    <w:p w:rsidR="00AD0396" w:rsidRPr="00386CFE" w:rsidRDefault="00AD0396" w:rsidP="00AD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396" w:rsidRDefault="00AD0396" w:rsidP="00AD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2A04BA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16 июня 2020 года № 412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бюджета Ленинградской области юридическим лицам (за исключением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государственным (муниципальным) учреждениям), осуществляющим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ная инфекция, и лицам из групп риска заражения новой коронавирусной инфекц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ей, на финансовое обеспечение выплат стимулирующего характера водителям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медицинской помощи»  для определения дополнительной цели 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субсидии  -   финансовое обеспечение расходов, связанных с оплатой отпусков и выплатой компенсации за неиспользованные отпуска работникам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законодательством порядке, которым </w:t>
      </w:r>
      <w:r w:rsidRPr="00071290">
        <w:rPr>
          <w:rFonts w:ascii="Times New Roman" w:hAnsi="Times New Roman" w:cs="Times New Roman"/>
          <w:b/>
          <w:sz w:val="28"/>
          <w:szCs w:val="28"/>
        </w:rPr>
        <w:t>в 2020-2021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предоставлялись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стимулирующего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AD0396" w:rsidRPr="003148A9" w:rsidRDefault="00AD0396" w:rsidP="00AD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43">
        <w:rPr>
          <w:rFonts w:ascii="Times New Roman" w:hAnsi="Times New Roman" w:cs="Times New Roman"/>
          <w:sz w:val="28"/>
          <w:szCs w:val="28"/>
        </w:rPr>
        <w:t xml:space="preserve">Проект разработан в целях определения порядка </w:t>
      </w:r>
      <w:r w:rsidRPr="00FC5A43">
        <w:rPr>
          <w:rFonts w:ascii="Times New Roman" w:hAnsi="Times New Roman" w:cs="Times New Roman"/>
          <w:bCs/>
          <w:sz w:val="28"/>
          <w:szCs w:val="28"/>
        </w:rPr>
        <w:t>предоставления субсидий транспортным организациями в целях финансового обеспечения выплат водителям скорой медицинской помощи, участвующим в оказании скорой медици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C5A43">
        <w:rPr>
          <w:rFonts w:ascii="Times New Roman" w:hAnsi="Times New Roman" w:cs="Times New Roman"/>
          <w:bCs/>
          <w:sz w:val="28"/>
          <w:szCs w:val="28"/>
        </w:rPr>
        <w:t xml:space="preserve">ской помощи гражданам </w:t>
      </w:r>
      <w:r w:rsidRPr="00FC5A43">
        <w:rPr>
          <w:rFonts w:ascii="Times New Roman" w:hAnsi="Times New Roman" w:cs="Times New Roman"/>
          <w:sz w:val="28"/>
          <w:szCs w:val="28"/>
        </w:rPr>
        <w:t>в В</w:t>
      </w:r>
      <w:r w:rsidRPr="00FC5A43">
        <w:rPr>
          <w:rFonts w:ascii="Times New Roman" w:hAnsi="Times New Roman" w:cs="Times New Roman"/>
          <w:sz w:val="28"/>
          <w:szCs w:val="28"/>
        </w:rPr>
        <w:t>о</w:t>
      </w:r>
      <w:r w:rsidRPr="00FC5A43">
        <w:rPr>
          <w:rFonts w:ascii="Times New Roman" w:hAnsi="Times New Roman" w:cs="Times New Roman"/>
          <w:sz w:val="28"/>
          <w:szCs w:val="28"/>
        </w:rPr>
        <w:t>лосовском, Ломоносовском и Гатчинском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396" w:rsidRDefault="00AD0396" w:rsidP="00AD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AD0396" w:rsidRDefault="00AD0396" w:rsidP="00F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396" w:rsidSect="00431A1F">
      <w:headerReference w:type="default" r:id="rId9"/>
      <w:pgSz w:w="11905" w:h="16838"/>
      <w:pgMar w:top="1134" w:right="850" w:bottom="993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85" w:rsidRDefault="00A95F85" w:rsidP="00431A1F">
      <w:pPr>
        <w:spacing w:after="0" w:line="240" w:lineRule="auto"/>
      </w:pPr>
      <w:r>
        <w:separator/>
      </w:r>
    </w:p>
  </w:endnote>
  <w:endnote w:type="continuationSeparator" w:id="0">
    <w:p w:rsidR="00A95F85" w:rsidRDefault="00A95F85" w:rsidP="004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85" w:rsidRDefault="00A95F85" w:rsidP="00431A1F">
      <w:pPr>
        <w:spacing w:after="0" w:line="240" w:lineRule="auto"/>
      </w:pPr>
      <w:r>
        <w:separator/>
      </w:r>
    </w:p>
  </w:footnote>
  <w:footnote w:type="continuationSeparator" w:id="0">
    <w:p w:rsidR="00A95F85" w:rsidRDefault="00A95F85" w:rsidP="0043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832960"/>
      <w:docPartObj>
        <w:docPartGallery w:val="Page Numbers (Top of Page)"/>
        <w:docPartUnique/>
      </w:docPartObj>
    </w:sdtPr>
    <w:sdtEndPr/>
    <w:sdtContent>
      <w:p w:rsidR="00431A1F" w:rsidRDefault="00431A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96">
          <w:rPr>
            <w:noProof/>
          </w:rPr>
          <w:t>3</w:t>
        </w:r>
        <w:r>
          <w:fldChar w:fldCharType="end"/>
        </w:r>
      </w:p>
    </w:sdtContent>
  </w:sdt>
  <w:p w:rsidR="00431A1F" w:rsidRDefault="00431A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206"/>
    <w:multiLevelType w:val="multilevel"/>
    <w:tmpl w:val="3A80CB0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7"/>
    <w:rsid w:val="00000950"/>
    <w:rsid w:val="000209F7"/>
    <w:rsid w:val="0005028C"/>
    <w:rsid w:val="00054B4E"/>
    <w:rsid w:val="00071290"/>
    <w:rsid w:val="00077094"/>
    <w:rsid w:val="00087ADE"/>
    <w:rsid w:val="00095553"/>
    <w:rsid w:val="00096C77"/>
    <w:rsid w:val="000A2025"/>
    <w:rsid w:val="000A6968"/>
    <w:rsid w:val="000B0825"/>
    <w:rsid w:val="000C5E03"/>
    <w:rsid w:val="000D0D5C"/>
    <w:rsid w:val="000D268C"/>
    <w:rsid w:val="000E0744"/>
    <w:rsid w:val="000E5AB8"/>
    <w:rsid w:val="00100CEB"/>
    <w:rsid w:val="001119C2"/>
    <w:rsid w:val="0012180C"/>
    <w:rsid w:val="001247F2"/>
    <w:rsid w:val="00130FFC"/>
    <w:rsid w:val="00142579"/>
    <w:rsid w:val="001436C2"/>
    <w:rsid w:val="00156AB6"/>
    <w:rsid w:val="00164867"/>
    <w:rsid w:val="0017289E"/>
    <w:rsid w:val="00194112"/>
    <w:rsid w:val="001C63E4"/>
    <w:rsid w:val="001E0E9E"/>
    <w:rsid w:val="002057D1"/>
    <w:rsid w:val="002513E7"/>
    <w:rsid w:val="00261131"/>
    <w:rsid w:val="00286819"/>
    <w:rsid w:val="002901F7"/>
    <w:rsid w:val="002A0895"/>
    <w:rsid w:val="002A411F"/>
    <w:rsid w:val="002A4233"/>
    <w:rsid w:val="002A5C08"/>
    <w:rsid w:val="002C5E26"/>
    <w:rsid w:val="002E41B5"/>
    <w:rsid w:val="002F409E"/>
    <w:rsid w:val="00325B5F"/>
    <w:rsid w:val="00336F7B"/>
    <w:rsid w:val="0035771C"/>
    <w:rsid w:val="00367E57"/>
    <w:rsid w:val="0037692B"/>
    <w:rsid w:val="0039098A"/>
    <w:rsid w:val="003913D7"/>
    <w:rsid w:val="003D6EE2"/>
    <w:rsid w:val="003E78BC"/>
    <w:rsid w:val="003F48F3"/>
    <w:rsid w:val="004157F4"/>
    <w:rsid w:val="00431A1F"/>
    <w:rsid w:val="004417D3"/>
    <w:rsid w:val="00446CBC"/>
    <w:rsid w:val="00452618"/>
    <w:rsid w:val="00452965"/>
    <w:rsid w:val="004673DA"/>
    <w:rsid w:val="00471F23"/>
    <w:rsid w:val="00476457"/>
    <w:rsid w:val="004A5A63"/>
    <w:rsid w:val="004B1483"/>
    <w:rsid w:val="004D39CC"/>
    <w:rsid w:val="004E0342"/>
    <w:rsid w:val="004F0469"/>
    <w:rsid w:val="004F192A"/>
    <w:rsid w:val="004F67BD"/>
    <w:rsid w:val="00500F59"/>
    <w:rsid w:val="00505A9F"/>
    <w:rsid w:val="005117B9"/>
    <w:rsid w:val="00515FB0"/>
    <w:rsid w:val="005212C5"/>
    <w:rsid w:val="00535789"/>
    <w:rsid w:val="00573C25"/>
    <w:rsid w:val="00575935"/>
    <w:rsid w:val="005B5647"/>
    <w:rsid w:val="005C33F9"/>
    <w:rsid w:val="005D2BB4"/>
    <w:rsid w:val="005D3FD9"/>
    <w:rsid w:val="005E1CF6"/>
    <w:rsid w:val="005E559C"/>
    <w:rsid w:val="00607FF3"/>
    <w:rsid w:val="00620493"/>
    <w:rsid w:val="006329E0"/>
    <w:rsid w:val="0067337B"/>
    <w:rsid w:val="00676812"/>
    <w:rsid w:val="006A7668"/>
    <w:rsid w:val="006B1B90"/>
    <w:rsid w:val="006C65F9"/>
    <w:rsid w:val="006D04C4"/>
    <w:rsid w:val="006D3669"/>
    <w:rsid w:val="006F61A8"/>
    <w:rsid w:val="00715C76"/>
    <w:rsid w:val="00717B3C"/>
    <w:rsid w:val="00733517"/>
    <w:rsid w:val="00735A98"/>
    <w:rsid w:val="0075388D"/>
    <w:rsid w:val="007704D9"/>
    <w:rsid w:val="0078731A"/>
    <w:rsid w:val="007A0BFA"/>
    <w:rsid w:val="007A5928"/>
    <w:rsid w:val="007C6E67"/>
    <w:rsid w:val="007C70F1"/>
    <w:rsid w:val="007D0DC6"/>
    <w:rsid w:val="007E0B84"/>
    <w:rsid w:val="00800B4B"/>
    <w:rsid w:val="00821752"/>
    <w:rsid w:val="00822A04"/>
    <w:rsid w:val="00842242"/>
    <w:rsid w:val="008453C2"/>
    <w:rsid w:val="00863F87"/>
    <w:rsid w:val="00866D22"/>
    <w:rsid w:val="00884C2C"/>
    <w:rsid w:val="00890174"/>
    <w:rsid w:val="008E1CC7"/>
    <w:rsid w:val="008E281B"/>
    <w:rsid w:val="008F4E74"/>
    <w:rsid w:val="00920D4A"/>
    <w:rsid w:val="00937D9A"/>
    <w:rsid w:val="009422AE"/>
    <w:rsid w:val="00964B25"/>
    <w:rsid w:val="00973013"/>
    <w:rsid w:val="00974B8E"/>
    <w:rsid w:val="00986699"/>
    <w:rsid w:val="00990C85"/>
    <w:rsid w:val="00A21101"/>
    <w:rsid w:val="00A236F2"/>
    <w:rsid w:val="00A2790B"/>
    <w:rsid w:val="00A340C4"/>
    <w:rsid w:val="00A35997"/>
    <w:rsid w:val="00A502B5"/>
    <w:rsid w:val="00A56CC5"/>
    <w:rsid w:val="00A735C7"/>
    <w:rsid w:val="00A878A5"/>
    <w:rsid w:val="00A902FB"/>
    <w:rsid w:val="00A95F85"/>
    <w:rsid w:val="00A96AC6"/>
    <w:rsid w:val="00AD0396"/>
    <w:rsid w:val="00B163A3"/>
    <w:rsid w:val="00B2390B"/>
    <w:rsid w:val="00B37425"/>
    <w:rsid w:val="00B4225F"/>
    <w:rsid w:val="00B44305"/>
    <w:rsid w:val="00B55D39"/>
    <w:rsid w:val="00B8657F"/>
    <w:rsid w:val="00B87973"/>
    <w:rsid w:val="00BA4553"/>
    <w:rsid w:val="00BC43EB"/>
    <w:rsid w:val="00BF5BBA"/>
    <w:rsid w:val="00C12589"/>
    <w:rsid w:val="00C25298"/>
    <w:rsid w:val="00C25D7F"/>
    <w:rsid w:val="00C31705"/>
    <w:rsid w:val="00C345EF"/>
    <w:rsid w:val="00CD26E9"/>
    <w:rsid w:val="00D35942"/>
    <w:rsid w:val="00D3727A"/>
    <w:rsid w:val="00D8489C"/>
    <w:rsid w:val="00D87E10"/>
    <w:rsid w:val="00D95B55"/>
    <w:rsid w:val="00DA5550"/>
    <w:rsid w:val="00DA6833"/>
    <w:rsid w:val="00DC6FCE"/>
    <w:rsid w:val="00E14E6E"/>
    <w:rsid w:val="00E3288D"/>
    <w:rsid w:val="00E42832"/>
    <w:rsid w:val="00E473F8"/>
    <w:rsid w:val="00E626DD"/>
    <w:rsid w:val="00E70FFD"/>
    <w:rsid w:val="00E8019E"/>
    <w:rsid w:val="00E841BE"/>
    <w:rsid w:val="00EB611C"/>
    <w:rsid w:val="00EE3A4F"/>
    <w:rsid w:val="00F10D7D"/>
    <w:rsid w:val="00F127E7"/>
    <w:rsid w:val="00F16644"/>
    <w:rsid w:val="00F33BB1"/>
    <w:rsid w:val="00F5050D"/>
    <w:rsid w:val="00F53FF3"/>
    <w:rsid w:val="00F60681"/>
    <w:rsid w:val="00F63558"/>
    <w:rsid w:val="00F70C39"/>
    <w:rsid w:val="00F714EF"/>
    <w:rsid w:val="00F969C7"/>
    <w:rsid w:val="00FA5053"/>
    <w:rsid w:val="00FC3979"/>
    <w:rsid w:val="00FD5F87"/>
    <w:rsid w:val="00FD7757"/>
    <w:rsid w:val="00FE3056"/>
    <w:rsid w:val="00FE47B2"/>
    <w:rsid w:val="00FF11C3"/>
    <w:rsid w:val="00FF4130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7"/>
    <w:pPr>
      <w:ind w:left="720"/>
      <w:contextualSpacing/>
    </w:pPr>
  </w:style>
  <w:style w:type="paragraph" w:customStyle="1" w:styleId="ConsPlusNonformat">
    <w:name w:val="ConsPlusNonformat"/>
    <w:rsid w:val="004F19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1F"/>
  </w:style>
  <w:style w:type="paragraph" w:styleId="a6">
    <w:name w:val="footer"/>
    <w:basedOn w:val="a"/>
    <w:link w:val="a7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A1F"/>
  </w:style>
  <w:style w:type="paragraph" w:styleId="a8">
    <w:name w:val="Balloon Text"/>
    <w:basedOn w:val="a"/>
    <w:link w:val="a9"/>
    <w:uiPriority w:val="99"/>
    <w:semiHidden/>
    <w:unhideWhenUsed/>
    <w:rsid w:val="003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1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268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26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D26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6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68C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3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7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 Знак Знак1 Знак"/>
    <w:basedOn w:val="a"/>
    <w:uiPriority w:val="99"/>
    <w:rsid w:val="00AD0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7"/>
    <w:pPr>
      <w:ind w:left="720"/>
      <w:contextualSpacing/>
    </w:pPr>
  </w:style>
  <w:style w:type="paragraph" w:customStyle="1" w:styleId="ConsPlusNonformat">
    <w:name w:val="ConsPlusNonformat"/>
    <w:rsid w:val="004F19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A1F"/>
  </w:style>
  <w:style w:type="paragraph" w:styleId="a6">
    <w:name w:val="footer"/>
    <w:basedOn w:val="a"/>
    <w:link w:val="a7"/>
    <w:uiPriority w:val="99"/>
    <w:unhideWhenUsed/>
    <w:rsid w:val="0043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A1F"/>
  </w:style>
  <w:style w:type="paragraph" w:styleId="a8">
    <w:name w:val="Balloon Text"/>
    <w:basedOn w:val="a"/>
    <w:link w:val="a9"/>
    <w:uiPriority w:val="99"/>
    <w:semiHidden/>
    <w:unhideWhenUsed/>
    <w:rsid w:val="003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1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268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26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D26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6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68C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3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7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 Знак Знак1 Знак"/>
    <w:basedOn w:val="a"/>
    <w:uiPriority w:val="99"/>
    <w:rsid w:val="00AD0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EB4A-8070-4212-9E70-653B178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2021-02-18T11:17:00Z</cp:lastPrinted>
  <dcterms:created xsi:type="dcterms:W3CDTF">2021-03-31T05:52:00Z</dcterms:created>
  <dcterms:modified xsi:type="dcterms:W3CDTF">2021-03-31T05:52:00Z</dcterms:modified>
</cp:coreProperties>
</file>