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EE6" w:rsidRPr="00B86E0A" w:rsidRDefault="00C86EE6" w:rsidP="00C86EE6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21B18B" wp14:editId="13A514F7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EE6" w:rsidRPr="00B86E0A" w:rsidRDefault="00C86EE6" w:rsidP="00C86EE6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C86EE6" w:rsidRPr="003E2CDD" w:rsidRDefault="00C86EE6" w:rsidP="00C86EE6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noProof/>
          <w:spacing w:val="30"/>
          <w:sz w:val="28"/>
          <w:szCs w:val="28"/>
        </w:rPr>
      </w:pP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КОМИТЕТ ПО </w:t>
      </w:r>
      <w:r>
        <w:rPr>
          <w:rFonts w:ascii="Times New Roman" w:eastAsia="Times New Roman" w:hAnsi="Times New Roman"/>
          <w:b/>
          <w:spacing w:val="30"/>
          <w:sz w:val="28"/>
          <w:szCs w:val="28"/>
        </w:rPr>
        <w:t>СОХРАНЕНИЮ КУЛЬТУРНОГО НАСЛЕДИЯ</w:t>
      </w: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 ЛЕНИНГРАДСКОЙ ОБЛАСТИ</w:t>
      </w:r>
    </w:p>
    <w:p w:rsidR="00C86EE6" w:rsidRPr="00B86E0A" w:rsidRDefault="00C86EE6" w:rsidP="00C86EE6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86EE6" w:rsidRPr="00E551E8" w:rsidRDefault="00C86EE6" w:rsidP="00C86EE6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pacing w:val="80"/>
          <w:sz w:val="24"/>
          <w:szCs w:val="24"/>
          <w:lang w:eastAsia="ru-RU"/>
        </w:rPr>
      </w:pPr>
    </w:p>
    <w:p w:rsidR="00C86EE6" w:rsidRPr="00B86E0A" w:rsidRDefault="00C86EE6" w:rsidP="00C86EE6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C86EE6" w:rsidRPr="00B86E0A" w:rsidRDefault="00C86EE6" w:rsidP="00C86EE6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C86EE6" w:rsidRPr="00E551E8" w:rsidRDefault="00C86EE6" w:rsidP="00C86EE6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«___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>»____________202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года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№____________________</w:t>
      </w:r>
    </w:p>
    <w:p w:rsidR="00C86EE6" w:rsidRPr="00E551E8" w:rsidRDefault="00C86EE6" w:rsidP="00C86EE6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г. 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Санкт-Петербург</w:t>
      </w:r>
    </w:p>
    <w:p w:rsidR="00C86EE6" w:rsidRPr="0012519C" w:rsidRDefault="00C86EE6" w:rsidP="00C86EE6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C86EE6" w:rsidRDefault="00C86EE6" w:rsidP="00C86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включении объект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86EE6" w:rsidRDefault="00C86EE6" w:rsidP="00C86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Памятный знак на месте бывшей стоянки эсминца «Строгий»», 1941-1944 гг., </w:t>
      </w:r>
    </w:p>
    <w:p w:rsidR="00C86EE6" w:rsidRDefault="00C535DD" w:rsidP="00C86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 (местонахождение)</w:t>
      </w:r>
      <w:r w:rsidR="00C86EE6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C86EE6"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r w:rsidR="00C86E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Всеволожский муниципальный район, Свердловское городское</w:t>
      </w:r>
      <w:r w:rsidR="00C86EE6"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поселение, </w:t>
      </w:r>
      <w:r w:rsidR="00C86E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д. Новосаратовка, на берегу р. Нев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="00C86E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 лютеранской церкви, </w:t>
      </w:r>
      <w:r w:rsidR="00C86EE6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единый государственный реестр объектов </w:t>
      </w:r>
      <w:r w:rsidR="00C86E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культурного наследия </w:t>
      </w:r>
      <w:r w:rsidR="00C86EE6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(памятников истории и культу</w:t>
      </w:r>
      <w:r w:rsidR="00C86E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ры) народов Российской Федерации </w:t>
      </w:r>
      <w:r w:rsidR="00C86EE6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качестве объект</w:t>
      </w:r>
      <w:r w:rsidR="00C86E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C86EE6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культурного наследия </w:t>
      </w:r>
      <w:r w:rsidR="00C86E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="00C86EE6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</w:t>
      </w:r>
      <w:r w:rsidR="00C86E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C86EE6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утверждении границ </w:t>
      </w:r>
      <w:r w:rsidR="00C86E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его </w:t>
      </w:r>
      <w:r w:rsidR="00C86EE6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территории и предмета охраны</w:t>
      </w:r>
    </w:p>
    <w:p w:rsidR="00C86EE6" w:rsidRPr="00E551E8" w:rsidRDefault="00C86EE6" w:rsidP="00C86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C86EE6" w:rsidRPr="00E551E8" w:rsidRDefault="00C86EE6" w:rsidP="00C86E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соответствии со </w:t>
      </w:r>
      <w:r w:rsidRPr="00EB7CA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статьями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3.1, 9.2, 18, 33</w:t>
      </w:r>
      <w:r w:rsidRPr="00EB7CA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Федерального закона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EB7CA9">
        <w:rPr>
          <w:rFonts w:ascii="Times New Roman" w:eastAsia="Times New Roman" w:hAnsi="Times New Roman" w:cs="Times New Roman"/>
          <w:sz w:val="27"/>
          <w:szCs w:val="27"/>
          <w:lang w:eastAsia="ru-RU"/>
        </w:rPr>
        <w:t>от 25 июня 2002 года № 73-ФЗ «Об объектах культурного наследия (памятниках истории и культуры)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народов Российской Федерации», статьей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4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областного закона </w:t>
      </w:r>
      <w:r w:rsidRPr="00E551E8">
        <w:rPr>
          <w:rFonts w:ascii="Times New Roman" w:hAnsi="Times New Roman" w:cs="Times New Roman"/>
          <w:color w:val="000000"/>
          <w:sz w:val="27"/>
          <w:szCs w:val="27"/>
        </w:rPr>
        <w:t>Ленинградской области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>от 25 декабря 2015 года № 140-оз «</w:t>
      </w:r>
      <w:r w:rsidRPr="00E551E8">
        <w:rPr>
          <w:rFonts w:ascii="Times New Roman" w:hAnsi="Times New Roman" w:cs="Times New Roman"/>
          <w:color w:val="000000"/>
          <w:sz w:val="27"/>
          <w:szCs w:val="27"/>
        </w:rPr>
        <w:t xml:space="preserve"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области», </w:t>
      </w:r>
      <w:r w:rsidRPr="00EB7CA9">
        <w:rPr>
          <w:rFonts w:ascii="Times New Roman" w:eastAsia="Times New Roman" w:hAnsi="Times New Roman" w:cs="Times New Roman"/>
          <w:sz w:val="27"/>
          <w:szCs w:val="27"/>
          <w:lang w:eastAsia="ru-RU"/>
        </w:rPr>
        <w:t>пунктами 2.1.2, 2.3.7 Положения о комитете по сохранению культурного наследия Ленинградской области, утвержденного постановлением Правительства Ленинградской области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EB7CA9">
        <w:rPr>
          <w:rFonts w:ascii="Times New Roman" w:eastAsia="Times New Roman" w:hAnsi="Times New Roman" w:cs="Times New Roman"/>
          <w:sz w:val="27"/>
          <w:szCs w:val="27"/>
          <w:lang w:eastAsia="ru-RU"/>
        </w:rPr>
        <w:t>от 24 декабря 2020 года № 850</w:t>
      </w:r>
      <w:r w:rsidRPr="00E551E8">
        <w:rPr>
          <w:rFonts w:ascii="Times New Roman" w:hAnsi="Times New Roman" w:cs="Times New Roman"/>
          <w:sz w:val="27"/>
          <w:szCs w:val="27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положительного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заключения государственной историко-культурной экспертизы, выполненной экспертом - юридическим лицом</w:t>
      </w:r>
      <w:proofErr w:type="gramEnd"/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>: ООО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Темпл Групп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аттестованный 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Кононов А.А.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приказ Министерства культуры Российской Федерации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 октября 2018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1772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>), приказываю:</w:t>
      </w:r>
    </w:p>
    <w:p w:rsidR="00C86EE6" w:rsidRPr="00DD5931" w:rsidRDefault="00C86EE6" w:rsidP="00C535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 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выявленный объект культурного наследия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C86EE6">
        <w:rPr>
          <w:rFonts w:ascii="Times New Roman" w:hAnsi="Times New Roman" w:cs="Times New Roman"/>
          <w:sz w:val="28"/>
          <w:szCs w:val="28"/>
        </w:rPr>
        <w:t>Памятный знак на месте бывшей стоянки эсминца «Строгий»»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3BB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8543E1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r>
        <w:rPr>
          <w:rFonts w:ascii="Times New Roman" w:hAnsi="Times New Roman" w:cs="Times New Roman"/>
          <w:sz w:val="28"/>
          <w:szCs w:val="28"/>
        </w:rPr>
        <w:t xml:space="preserve">Всеволожский район, на берегу р. Невы, у лютеранской церкви, д. Новосаратовка, 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35D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535DD" w:rsidRPr="00C86EE6">
        <w:rPr>
          <w:rFonts w:ascii="Times New Roman" w:hAnsi="Times New Roman" w:cs="Times New Roman"/>
          <w:sz w:val="28"/>
          <w:szCs w:val="28"/>
        </w:rPr>
        <w:t>Памятный знак на месте бывшей стоянки эсминца «Строгий»»</w:t>
      </w:r>
      <w:r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535DD" w:rsidRPr="00C535DD">
        <w:rPr>
          <w:rFonts w:ascii="Times New Roman" w:eastAsia="Times New Roman" w:hAnsi="Times New Roman" w:cs="Times New Roman"/>
          <w:sz w:val="28"/>
          <w:szCs w:val="28"/>
          <w:lang w:eastAsia="ru-RU"/>
        </w:rPr>
        <w:t>1941-1944 гг.</w:t>
      </w:r>
      <w:r w:rsidRPr="00C535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35DD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(местонахождение):</w:t>
      </w:r>
      <w:r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535DD" w:rsidRPr="00C535D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Ленинградская область, Всеволожский муниципальный район, Свердловское городское поселение, д. Новосаратовка, на берегу р. Нев</w:t>
      </w:r>
      <w:r w:rsidR="00C535D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8543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35DD">
        <w:rPr>
          <w:rFonts w:ascii="Times New Roman" w:hAnsi="Times New Roman" w:cs="Times New Roman"/>
          <w:sz w:val="28"/>
          <w:szCs w:val="28"/>
        </w:rPr>
        <w:t xml:space="preserve">у лютеранской церкви, </w:t>
      </w:r>
      <w:r>
        <w:rPr>
          <w:rFonts w:ascii="Times New Roman" w:hAnsi="Times New Roman" w:cs="Times New Roman"/>
          <w:sz w:val="28"/>
          <w:szCs w:val="28"/>
        </w:rPr>
        <w:t xml:space="preserve">вид объекта – </w:t>
      </w:r>
      <w:r w:rsidR="00C535DD">
        <w:rPr>
          <w:rFonts w:ascii="Times New Roman" w:hAnsi="Times New Roman" w:cs="Times New Roman"/>
          <w:sz w:val="28"/>
          <w:szCs w:val="28"/>
        </w:rPr>
        <w:t>памятник.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86EE6" w:rsidRDefault="00C86EE6" w:rsidP="00C86E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 w:rsidR="00C535D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культурного наследия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№ 1 к настоящему приказу.</w:t>
      </w:r>
    </w:p>
    <w:p w:rsidR="00C86EE6" w:rsidRDefault="00C86EE6" w:rsidP="00C86E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Утвердить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</w:t>
      </w:r>
      <w:r w:rsidRPr="00547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35D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культурного наследия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</w:t>
      </w:r>
      <w:r w:rsidRPr="00663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приказу.</w:t>
      </w:r>
    </w:p>
    <w:p w:rsidR="00C86EE6" w:rsidRDefault="00C86EE6" w:rsidP="00C86E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="00FE291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E291F" w:rsidRPr="00C86EE6">
        <w:rPr>
          <w:rFonts w:ascii="Times New Roman" w:hAnsi="Times New Roman" w:cs="Times New Roman"/>
          <w:sz w:val="28"/>
          <w:szCs w:val="28"/>
        </w:rPr>
        <w:t>Памятный знак на месте бывшей стоянки эсминца «Строгий»»</w:t>
      </w:r>
      <w:r w:rsidR="00FE291F">
        <w:rPr>
          <w:rFonts w:ascii="Times New Roman" w:hAnsi="Times New Roman" w:cs="Times New Roman"/>
          <w:sz w:val="28"/>
          <w:szCs w:val="28"/>
        </w:rPr>
        <w:t xml:space="preserve"> </w:t>
      </w:r>
      <w:r w:rsidR="00FE291F" w:rsidRPr="003D03BB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FE291F" w:rsidRPr="008543E1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r w:rsidR="00FE291F">
        <w:rPr>
          <w:rFonts w:ascii="Times New Roman" w:hAnsi="Times New Roman" w:cs="Times New Roman"/>
          <w:sz w:val="28"/>
          <w:szCs w:val="28"/>
        </w:rPr>
        <w:t>Всеволожский район, на берегу р. Невы, у лютеранской церкви, д. Новосаратовка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наследия, расположенных на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86EE6" w:rsidRDefault="00C86EE6" w:rsidP="00C86E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86EE6" w:rsidRDefault="00C86EE6" w:rsidP="00C86E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>- обеспечить внесение сведени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б </w:t>
      </w:r>
      <w:r w:rsidRPr="005512E9">
        <w:rPr>
          <w:rFonts w:ascii="Times New Roman" w:hAnsi="Times New Roman" w:cs="Times New Roman"/>
          <w:sz w:val="28"/>
          <w:szCs w:val="28"/>
        </w:rPr>
        <w:t xml:space="preserve">объекте культурного наследия </w:t>
      </w:r>
      <w:r>
        <w:rPr>
          <w:rFonts w:ascii="Times New Roman" w:hAnsi="Times New Roman" w:cs="Times New Roman"/>
          <w:sz w:val="28"/>
          <w:szCs w:val="28"/>
        </w:rPr>
        <w:t>регионального значения</w:t>
      </w:r>
      <w:r w:rsidRPr="005512E9">
        <w:rPr>
          <w:rFonts w:ascii="Times New Roman" w:hAnsi="Times New Roman" w:cs="Times New Roman"/>
          <w:sz w:val="28"/>
          <w:szCs w:val="28"/>
        </w:rPr>
        <w:t xml:space="preserve"> </w:t>
      </w:r>
      <w:r w:rsidR="00FE291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E291F" w:rsidRPr="00C86EE6">
        <w:rPr>
          <w:rFonts w:ascii="Times New Roman" w:hAnsi="Times New Roman" w:cs="Times New Roman"/>
          <w:sz w:val="28"/>
          <w:szCs w:val="28"/>
        </w:rPr>
        <w:t>Памятный знак на месте бывшей стоянки эсминца «Строгий»»</w:t>
      </w:r>
      <w:r w:rsidR="00FE291F"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границах его территории и</w:t>
      </w:r>
      <w:r w:rsidRPr="005512E9">
        <w:rPr>
          <w:rFonts w:ascii="Times New Roman" w:hAnsi="Times New Roman" w:cs="Times New Roman"/>
          <w:sz w:val="28"/>
          <w:szCs w:val="28"/>
        </w:rPr>
        <w:t xml:space="preserve"> предмете охраны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C86EE6" w:rsidRPr="005512E9" w:rsidRDefault="00C86EE6" w:rsidP="00C86E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направить письменное уведомление собственнику или иному законному владельцу </w:t>
      </w:r>
      <w:r>
        <w:rPr>
          <w:rFonts w:ascii="Times New Roman" w:hAnsi="Times New Roman" w:cs="Times New Roman"/>
          <w:sz w:val="28"/>
          <w:szCs w:val="28"/>
        </w:rPr>
        <w:t>объекта культурного наследия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 включении его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C86EE6" w:rsidRPr="00D9721A" w:rsidRDefault="00C86EE6" w:rsidP="00C86E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54311C">
        <w:rPr>
          <w:rFonts w:ascii="Times New Roman" w:hAnsi="Times New Roman" w:cs="Times New Roman"/>
          <w:sz w:val="28"/>
          <w:szCs w:val="28"/>
        </w:rPr>
        <w:t xml:space="preserve">копию настоящего приказа </w:t>
      </w:r>
      <w:r w:rsidRPr="00C130CA">
        <w:rPr>
          <w:rFonts w:ascii="Times New Roman" w:hAnsi="Times New Roman" w:cs="Times New Roman"/>
          <w:sz w:val="28"/>
          <w:szCs w:val="28"/>
        </w:rPr>
        <w:t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30CA">
        <w:rPr>
          <w:rFonts w:ascii="Times New Roman" w:hAnsi="Times New Roman" w:cs="Times New Roman"/>
          <w:sz w:val="28"/>
          <w:szCs w:val="28"/>
        </w:rPr>
        <w:t>его территориальные органы</w:t>
      </w:r>
      <w:r>
        <w:rPr>
          <w:rFonts w:ascii="Times New Roman" w:hAnsi="Times New Roman" w:cs="Times New Roman"/>
          <w:sz w:val="28"/>
          <w:szCs w:val="28"/>
        </w:rPr>
        <w:t xml:space="preserve"> в срок и в порядке, установленные действующим законодательством</w:t>
      </w:r>
      <w:r w:rsidRPr="005512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6EE6" w:rsidRDefault="00C86EE6" w:rsidP="00C86E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 за собой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6EE6" w:rsidRDefault="00C86EE6" w:rsidP="00C86E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C86EE6" w:rsidRDefault="00C86EE6" w:rsidP="00C86E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86EE6" w:rsidRDefault="00C86EE6" w:rsidP="00C86E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5068"/>
      </w:tblGrid>
      <w:tr w:rsidR="00C86EE6" w:rsidRPr="00573402" w:rsidTr="005F3D0B">
        <w:tc>
          <w:tcPr>
            <w:tcW w:w="5353" w:type="dxa"/>
            <w:shd w:val="clear" w:color="auto" w:fill="auto"/>
          </w:tcPr>
          <w:p w:rsidR="00C86EE6" w:rsidRDefault="00C86EE6" w:rsidP="005F3D0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734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Заместитель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5734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редседателя </w:t>
            </w:r>
          </w:p>
          <w:p w:rsidR="00C86EE6" w:rsidRPr="00573402" w:rsidRDefault="00C86EE6" w:rsidP="005F3D0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734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Правительства Ленинградской области – председатель комитета по сохранению культурного наследия</w:t>
            </w:r>
          </w:p>
        </w:tc>
        <w:tc>
          <w:tcPr>
            <w:tcW w:w="5068" w:type="dxa"/>
            <w:shd w:val="clear" w:color="auto" w:fill="auto"/>
          </w:tcPr>
          <w:p w:rsidR="00C86EE6" w:rsidRPr="00573402" w:rsidRDefault="00C86EE6" w:rsidP="005F3D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86EE6" w:rsidRPr="00573402" w:rsidRDefault="00C86EE6" w:rsidP="005F3D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86EE6" w:rsidRPr="00573402" w:rsidRDefault="00C86EE6" w:rsidP="005F3D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86EE6" w:rsidRPr="00573402" w:rsidRDefault="00C86EE6" w:rsidP="005F3D0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734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В.О. Цой</w:t>
            </w:r>
          </w:p>
        </w:tc>
      </w:tr>
    </w:tbl>
    <w:p w:rsidR="00C86EE6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6EE6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6EE6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6EE6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6EE6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6EE6" w:rsidRPr="007B7F14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86EE6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6EE6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6EE6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6EE6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6EE6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6EE6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6EE6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6EE6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6EE6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6EE6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6EE6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6EE6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6EE6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6EE6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6EE6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6EE6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6EE6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E291F" w:rsidRDefault="00FE291F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E291F" w:rsidRDefault="00FE291F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E291F" w:rsidRDefault="00FE291F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6EE6" w:rsidRPr="007B7F14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Подготовил:</w:t>
      </w:r>
    </w:p>
    <w:p w:rsidR="00C86EE6" w:rsidRPr="007B7F14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EE6" w:rsidRPr="007B7F14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                                  и использования  объектов культурного наследия комитета по культуре Ленинградской области</w:t>
      </w:r>
    </w:p>
    <w:p w:rsidR="00C86EE6" w:rsidRPr="007B7F14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EE6" w:rsidRPr="007B7F14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 И.Е. Ефимова</w:t>
      </w:r>
    </w:p>
    <w:p w:rsidR="00C86EE6" w:rsidRPr="007B7F14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EE6" w:rsidRPr="007B7F14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Согласовано:</w:t>
      </w:r>
    </w:p>
    <w:p w:rsidR="00C86EE6" w:rsidRPr="007B7F14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EE6" w:rsidRPr="007B7F14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председателя комитета - н</w:t>
      </w: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ачальник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86EE6" w:rsidRPr="007B7F14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EE6" w:rsidRPr="007B7F14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Г.Е. Лазарева</w:t>
      </w:r>
    </w:p>
    <w:p w:rsidR="00C86EE6" w:rsidRPr="007B7F14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EE6" w:rsidRPr="007B7F14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Консультант</w:t>
      </w: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сектора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86EE6" w:rsidRPr="007B7F14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EE6" w:rsidRPr="007B7F14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И.Н. Коваль</w:t>
      </w:r>
    </w:p>
    <w:p w:rsidR="00C86EE6" w:rsidRPr="007B7F14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EE6" w:rsidRPr="007B7F14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EE6" w:rsidRPr="007B7F14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Ознакомлен:</w:t>
      </w:r>
    </w:p>
    <w:p w:rsidR="00C86EE6" w:rsidRPr="007B7F14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EE6" w:rsidRPr="007B7F14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EE6" w:rsidRPr="007B7F14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86EE6" w:rsidRPr="007B7F14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EE6" w:rsidRPr="007B7F14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7F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 С.А. Волкова</w:t>
      </w:r>
    </w:p>
    <w:p w:rsidR="00C86EE6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6EE6" w:rsidRPr="00921332" w:rsidRDefault="00C86EE6" w:rsidP="00C86EE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C86EE6" w:rsidRPr="00921332" w:rsidSect="003F0B27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C86EE6" w:rsidTr="005F3D0B">
        <w:tc>
          <w:tcPr>
            <w:tcW w:w="5812" w:type="dxa"/>
          </w:tcPr>
          <w:p w:rsidR="00C86EE6" w:rsidRDefault="00C86EE6" w:rsidP="005F3D0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E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</w:p>
        </w:tc>
        <w:tc>
          <w:tcPr>
            <w:tcW w:w="4394" w:type="dxa"/>
          </w:tcPr>
          <w:p w:rsidR="00C86EE6" w:rsidRDefault="00C86EE6" w:rsidP="005F3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C86EE6" w:rsidRDefault="00C86EE6" w:rsidP="005F3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приказу комитета по сохранению культурного наследия </w:t>
            </w:r>
          </w:p>
          <w:p w:rsidR="00C86EE6" w:rsidRDefault="00C86EE6" w:rsidP="005F3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C86EE6" w:rsidRDefault="00C86EE6" w:rsidP="005F3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«___»________2021 г. №__________</w:t>
            </w:r>
          </w:p>
        </w:tc>
      </w:tr>
    </w:tbl>
    <w:p w:rsidR="00C86EE6" w:rsidRPr="006479E1" w:rsidRDefault="00C86EE6" w:rsidP="00C86EE6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FE291F" w:rsidRDefault="00C86EE6" w:rsidP="00FE29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43716">
        <w:rPr>
          <w:rFonts w:ascii="Times New Roman" w:hAnsi="Times New Roman" w:cs="Times New Roman"/>
          <w:b/>
          <w:sz w:val="27"/>
          <w:szCs w:val="27"/>
        </w:rPr>
        <w:t xml:space="preserve">регионального </w:t>
      </w:r>
      <w:r>
        <w:rPr>
          <w:rFonts w:ascii="Times New Roman" w:hAnsi="Times New Roman" w:cs="Times New Roman"/>
          <w:b/>
          <w:sz w:val="27"/>
          <w:szCs w:val="27"/>
        </w:rPr>
        <w:t xml:space="preserve">значения </w:t>
      </w:r>
      <w:r w:rsidR="00FE291F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FE29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Памятный знак на месте бывшей стоянки эсминца «Строгий»», 1941-1944 гг., </w:t>
      </w:r>
    </w:p>
    <w:p w:rsidR="00C86EE6" w:rsidRDefault="00FE291F" w:rsidP="00FE291F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 (местонахождение)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Всеволожский муниципальный район, Свердловское городское</w:t>
      </w:r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поселение,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д. Новосаратовка, на берегу р. Невы, у лютеранской церкви</w:t>
      </w:r>
    </w:p>
    <w:p w:rsidR="00FE291F" w:rsidRDefault="00FE291F" w:rsidP="00C86EE6">
      <w:pPr>
        <w:tabs>
          <w:tab w:val="left" w:pos="76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6EE6" w:rsidRPr="000006F3" w:rsidRDefault="00C86EE6" w:rsidP="00C86EE6">
      <w:pPr>
        <w:tabs>
          <w:tab w:val="left" w:pos="76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Карта (схема) границ территории объекта культурного наследия </w:t>
      </w:r>
    </w:p>
    <w:p w:rsidR="00C86EE6" w:rsidRDefault="00FE291F" w:rsidP="00C86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017BAD" wp14:editId="357AA2FC">
            <wp:extent cx="5417714" cy="6539789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9362" t="12050" r="23826" b="8952"/>
                    <a:stretch/>
                  </pic:blipFill>
                  <pic:spPr bwMode="auto">
                    <a:xfrm>
                      <a:off x="0" y="0"/>
                      <a:ext cx="5431910" cy="655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EE6" w:rsidRPr="00D9548C" w:rsidRDefault="00C86EE6" w:rsidP="00C86EE6"/>
    <w:p w:rsidR="00C86EE6" w:rsidRDefault="00C86EE6" w:rsidP="00C86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3C3D">
        <w:rPr>
          <w:rFonts w:ascii="Times New Roman" w:hAnsi="Times New Roman" w:cs="Times New Roman"/>
          <w:bCs/>
          <w:sz w:val="27"/>
          <w:szCs w:val="27"/>
        </w:rPr>
        <w:lastRenderedPageBreak/>
        <w:t xml:space="preserve">Перечень координат поворотных (характерных) точек границ территории </w:t>
      </w:r>
    </w:p>
    <w:p w:rsidR="00C86EE6" w:rsidRDefault="00C86EE6" w:rsidP="00C86EE6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местной системе координат (МСК-47)</w:t>
      </w:r>
    </w:p>
    <w:p w:rsidR="00C86EE6" w:rsidRDefault="00FE291F" w:rsidP="00C86EE6">
      <w:pPr>
        <w:autoSpaceDE w:val="0"/>
        <w:autoSpaceDN w:val="0"/>
        <w:adjustRightInd w:val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D46412C" wp14:editId="5AE15FE8">
            <wp:extent cx="4652467" cy="3496854"/>
            <wp:effectExtent l="0" t="0" r="0" b="889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8411" t="29387" r="24724" b="21353"/>
                    <a:stretch/>
                  </pic:blipFill>
                  <pic:spPr bwMode="auto">
                    <a:xfrm>
                      <a:off x="0" y="0"/>
                      <a:ext cx="4657961" cy="3500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EE6" w:rsidRPr="00A40175" w:rsidRDefault="00C86EE6" w:rsidP="00C86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175">
        <w:rPr>
          <w:rFonts w:ascii="Times New Roman" w:hAnsi="Times New Roman"/>
          <w:sz w:val="27"/>
          <w:szCs w:val="27"/>
        </w:rPr>
        <w:t xml:space="preserve">Режим использования территории объекта культурного наследия </w:t>
      </w:r>
    </w:p>
    <w:p w:rsidR="00C86EE6" w:rsidRPr="00A40175" w:rsidRDefault="00C86EE6" w:rsidP="00C86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C86EE6" w:rsidRPr="000E238C" w:rsidRDefault="00C86EE6" w:rsidP="00C86EE6">
      <w:pPr>
        <w:widowControl w:val="0"/>
        <w:spacing w:after="0" w:line="262" w:lineRule="auto"/>
        <w:ind w:left="108" w:right="48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1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.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ори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го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запреща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ют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ьств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объек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в 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апитально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льств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ув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личени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объ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мно-пространственны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х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харак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еристик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су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щ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ест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ующи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ори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объек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в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апитально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ьства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;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пров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з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мляных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ьных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иор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а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тивны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и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раб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з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исключени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м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раб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т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п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хранени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ю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7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льны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э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хран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ю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ор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о-гра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остро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льно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п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дно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ср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ы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объ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 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22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дия.</w:t>
      </w:r>
    </w:p>
    <w:p w:rsidR="00C86EE6" w:rsidRDefault="00C86EE6" w:rsidP="00C86EE6">
      <w:pPr>
        <w:widowControl w:val="0"/>
        <w:spacing w:after="0" w:line="262" w:lineRule="auto"/>
        <w:ind w:left="107" w:right="48" w:firstLine="1"/>
        <w:jc w:val="both"/>
        <w:rPr>
          <w:rFonts w:ascii="Times New Roman" w:eastAsia="Calibri" w:hAnsi="Times New Roman" w:cs="Times New Roman"/>
          <w:color w:val="151616"/>
          <w:sz w:val="24"/>
          <w:szCs w:val="24"/>
        </w:rPr>
      </w:pP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2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.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ори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5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разреша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х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озяйственно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ея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льности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пр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тивореча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щ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требования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обеспечени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я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хранност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 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и позв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ляю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щ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ей обеспечить 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ф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ункционирование объекта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 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совр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менных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условиях. </w:t>
      </w:r>
    </w:p>
    <w:p w:rsidR="00C86EE6" w:rsidRDefault="00C86EE6" w:rsidP="00C86EE6">
      <w:pPr>
        <w:widowControl w:val="0"/>
        <w:spacing w:after="0" w:line="262" w:lineRule="auto"/>
        <w:ind w:left="106" w:right="49" w:firstLine="1"/>
        <w:jc w:val="both"/>
        <w:rPr>
          <w:rFonts w:ascii="Times New Roman" w:eastAsia="Calibri" w:hAnsi="Times New Roman" w:cs="Times New Roman"/>
          <w:color w:val="151616"/>
          <w:sz w:val="24"/>
          <w:szCs w:val="24"/>
        </w:rPr>
      </w:pP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3. 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На территории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бъекта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культурного наследия 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разрешается проведение работ по сохранению объекта культурного наследия (памятников истории и культуры) Российской Федерации; сохранение элементов планировочной структуры; сохранение элементов природного и культурного ландшафта; воссоздание или компенсация утраченных элементов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бъекта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культурного наследия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производимые на основании пункта 1 статьи 45 Федерального закона от 25.06.2002 № 73-ФЗ «Об объектах культурного наследия (памятниках истории и культуры) народов Российской Федерации». Разрешается проведение работ по обеспечению функционирования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бъекта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культурного наследия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 и поддержанию его инфраструктуры, не нарушающих целостности его территории; проведение работ по озеленению и благоустройству территории, производимых, в том числе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,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 с применением методов реставрации, направленных на формирование наиболее близкого к историческому восприятию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бъекта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культурного наследия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>; обеспечение доступа к объекту культурного наследия; обеспечение мер пожарной безопасности; обеспечение мер экологической безопасности; прокладка, ремонт, реконструкция подземных инженерных коммуникаций с последующим восстановлением нарушенных участков дневной поверхности.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5812"/>
        <w:gridCol w:w="4394"/>
      </w:tblGrid>
      <w:tr w:rsidR="00C86EE6" w:rsidRPr="00851F08" w:rsidTr="005F3D0B">
        <w:tc>
          <w:tcPr>
            <w:tcW w:w="10314" w:type="dxa"/>
            <w:gridSpan w:val="3"/>
            <w:hideMark/>
          </w:tcPr>
          <w:p w:rsidR="00C86EE6" w:rsidRPr="0007434D" w:rsidRDefault="00C86EE6" w:rsidP="005F3D0B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sz w:val="16"/>
                <w:szCs w:val="16"/>
              </w:rPr>
            </w:pPr>
          </w:p>
        </w:tc>
      </w:tr>
      <w:tr w:rsidR="00C86EE6" w:rsidTr="005F3D0B">
        <w:trPr>
          <w:gridBefore w:val="1"/>
          <w:wBefore w:w="108" w:type="dxa"/>
        </w:trPr>
        <w:tc>
          <w:tcPr>
            <w:tcW w:w="5812" w:type="dxa"/>
          </w:tcPr>
          <w:p w:rsidR="00C86EE6" w:rsidRDefault="00C86EE6" w:rsidP="005F3D0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C86EE6" w:rsidRDefault="00C86EE6" w:rsidP="00FE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2</w:t>
            </w:r>
          </w:p>
          <w:p w:rsidR="00C86EE6" w:rsidRDefault="00C86EE6" w:rsidP="005F3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сохранению культурного наследия</w:t>
            </w:r>
          </w:p>
          <w:p w:rsidR="00C86EE6" w:rsidRDefault="00C86EE6" w:rsidP="005F3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C86EE6" w:rsidRDefault="00C86EE6" w:rsidP="00FE29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</w:t>
            </w:r>
            <w:r w:rsidR="00FE29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№__________</w:t>
            </w:r>
          </w:p>
        </w:tc>
      </w:tr>
    </w:tbl>
    <w:p w:rsidR="00C86EE6" w:rsidRDefault="00C86EE6" w:rsidP="00C86EE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EE6" w:rsidRDefault="00C86EE6" w:rsidP="00C86EE6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91F" w:rsidRDefault="00C86EE6" w:rsidP="00FE29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охраны объекта культурного наследия </w:t>
      </w:r>
      <w:r w:rsidRPr="00A43716">
        <w:rPr>
          <w:rFonts w:ascii="Times New Roman" w:hAnsi="Times New Roman" w:cs="Times New Roman"/>
          <w:b/>
          <w:sz w:val="27"/>
          <w:szCs w:val="27"/>
        </w:rPr>
        <w:t>регионального значения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FE291F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FE29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Памятный знак на месте бывшей стоянки эсминца «Строгий»», 1941-1944 гг., </w:t>
      </w:r>
    </w:p>
    <w:p w:rsidR="00C86EE6" w:rsidRDefault="00FE291F" w:rsidP="00FE291F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 (местонахождение)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Всеволожский муниципальный район, Свердловское городское</w:t>
      </w:r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поселение,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д. Новосаратовка, на берегу р. Невы, у лютеранской церкви</w:t>
      </w:r>
    </w:p>
    <w:p w:rsidR="00C86EE6" w:rsidRDefault="00C86EE6" w:rsidP="00C86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490" w:type="dxa"/>
        <w:tblInd w:w="-317" w:type="dxa"/>
        <w:tblLayout w:type="fixed"/>
        <w:tblLook w:val="0000" w:firstRow="0" w:lastRow="0" w:firstColumn="0" w:lastColumn="0" w:noHBand="0" w:noVBand="0"/>
      </w:tblPr>
      <w:tblGrid>
        <w:gridCol w:w="567"/>
        <w:gridCol w:w="2126"/>
        <w:gridCol w:w="3261"/>
        <w:gridCol w:w="4536"/>
      </w:tblGrid>
      <w:tr w:rsidR="00995539" w:rsidTr="00995539">
        <w:trPr>
          <w:trHeight w:val="3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5539" w:rsidRPr="00995539" w:rsidRDefault="00995539" w:rsidP="009979F7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539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995539" w:rsidRPr="00995539" w:rsidRDefault="00995539" w:rsidP="009979F7">
            <w:pPr>
              <w:spacing w:line="1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95539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5539" w:rsidRPr="00995539" w:rsidRDefault="00995539" w:rsidP="009979F7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539">
              <w:rPr>
                <w:rFonts w:ascii="Times New Roman" w:eastAsia="Times New Roman" w:hAnsi="Times New Roman" w:cs="Times New Roman"/>
                <w:sz w:val="24"/>
                <w:szCs w:val="24"/>
              </w:rPr>
              <w:t>Видовая принадлежность предмета охраны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5539" w:rsidRPr="00995539" w:rsidRDefault="00995539" w:rsidP="009979F7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539">
              <w:rPr>
                <w:rFonts w:ascii="Times New Roman" w:hAnsi="Times New Roman" w:cs="Times New Roman"/>
                <w:sz w:val="24"/>
                <w:szCs w:val="24"/>
              </w:rPr>
              <w:t>Предмет охраны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539" w:rsidRPr="00995539" w:rsidRDefault="00995539" w:rsidP="009979F7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5539">
              <w:rPr>
                <w:rFonts w:ascii="Times New Roman" w:hAnsi="Times New Roman" w:cs="Times New Roman"/>
                <w:sz w:val="24"/>
                <w:szCs w:val="24"/>
              </w:rPr>
              <w:t>Фотофиксация</w:t>
            </w:r>
            <w:proofErr w:type="spellEnd"/>
          </w:p>
        </w:tc>
      </w:tr>
      <w:tr w:rsidR="00995539" w:rsidTr="00995539">
        <w:trPr>
          <w:trHeight w:val="3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5539" w:rsidRPr="00995539" w:rsidRDefault="00995539" w:rsidP="009979F7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5539" w:rsidRPr="00995539" w:rsidRDefault="00995539" w:rsidP="009979F7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539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Объемно-пространственное и планировочное решение территории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5539" w:rsidRPr="00995539" w:rsidRDefault="00995539" w:rsidP="00995539">
            <w:pPr>
              <w:spacing w:line="11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95539">
              <w:rPr>
                <w:rFonts w:ascii="Times New Roman" w:hAnsi="Times New Roman" w:cs="Times New Roman"/>
                <w:sz w:val="24"/>
                <w:szCs w:val="24"/>
              </w:rPr>
              <w:t>Местоположение: рядом с местом боевой стоянки эсминца «Строгий», на берегу р. Нева, у лютеранской церкви;</w:t>
            </w:r>
          </w:p>
          <w:p w:rsidR="00995539" w:rsidRPr="00995539" w:rsidRDefault="00995539" w:rsidP="009979F7">
            <w:pPr>
              <w:spacing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539" w:rsidRPr="00995539" w:rsidRDefault="00995539" w:rsidP="00995539">
            <w:pPr>
              <w:spacing w:line="11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95539">
              <w:rPr>
                <w:rFonts w:ascii="Times New Roman" w:hAnsi="Times New Roman" w:cs="Times New Roman"/>
                <w:sz w:val="24"/>
                <w:szCs w:val="24"/>
              </w:rPr>
              <w:t>Ландшафтная ситуация: на фоне реки, и по краям зеленых кулис из деревьев и кустарников;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539" w:rsidRDefault="00995539" w:rsidP="009979F7">
            <w:pPr>
              <w:snapToGrid w:val="0"/>
              <w:spacing w:line="115" w:lineRule="atLeast"/>
              <w:rPr>
                <w:noProof/>
                <w:sz w:val="12"/>
                <w:szCs w:val="12"/>
                <w:lang w:eastAsia="ru-RU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79C299EE" wp14:editId="39983819">
                  <wp:extent cx="2743200" cy="2516505"/>
                  <wp:effectExtent l="0" t="0" r="0" b="0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1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539" w:rsidTr="00995539">
        <w:trPr>
          <w:trHeight w:val="3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5539" w:rsidRPr="00995539" w:rsidRDefault="00995539" w:rsidP="009979F7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5539" w:rsidRPr="00995539" w:rsidRDefault="00995539" w:rsidP="009979F7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539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Объемно-пространственное решение</w:t>
            </w:r>
          </w:p>
          <w:p w:rsidR="00995539" w:rsidRPr="00995539" w:rsidRDefault="00995539" w:rsidP="009979F7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539" w:rsidRPr="00995539" w:rsidRDefault="00995539" w:rsidP="009979F7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539" w:rsidRPr="00995539" w:rsidRDefault="00995539" w:rsidP="009979F7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5539" w:rsidRPr="00995539" w:rsidRDefault="00995539" w:rsidP="00995539">
            <w:pPr>
              <w:spacing w:line="11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95539">
              <w:rPr>
                <w:rFonts w:ascii="Times New Roman" w:hAnsi="Times New Roman" w:cs="Times New Roman"/>
                <w:sz w:val="24"/>
                <w:szCs w:val="24"/>
              </w:rPr>
              <w:t>Пространственное, планировочное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5539">
              <w:rPr>
                <w:rFonts w:ascii="Times New Roman" w:hAnsi="Times New Roman" w:cs="Times New Roman"/>
                <w:sz w:val="24"/>
                <w:szCs w:val="24"/>
              </w:rPr>
              <w:t>и архитектурно-</w:t>
            </w:r>
            <w:proofErr w:type="gramStart"/>
            <w:r w:rsidRPr="00995539">
              <w:rPr>
                <w:rFonts w:ascii="Times New Roman" w:hAnsi="Times New Roman" w:cs="Times New Roman"/>
                <w:sz w:val="24"/>
                <w:szCs w:val="24"/>
              </w:rPr>
              <w:t>композиционное решение</w:t>
            </w:r>
            <w:proofErr w:type="gramEnd"/>
            <w:r w:rsidRPr="00995539">
              <w:rPr>
                <w:rFonts w:ascii="Times New Roman" w:hAnsi="Times New Roman" w:cs="Times New Roman"/>
                <w:sz w:val="24"/>
                <w:szCs w:val="24"/>
              </w:rPr>
              <w:t xml:space="preserve"> мемориального комплекса, состоящего из следующих элементов:</w:t>
            </w:r>
          </w:p>
          <w:p w:rsidR="00995539" w:rsidRPr="00995539" w:rsidRDefault="00995539" w:rsidP="00995539">
            <w:pPr>
              <w:spacing w:line="11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95539">
              <w:rPr>
                <w:rFonts w:ascii="Times New Roman" w:hAnsi="Times New Roman" w:cs="Times New Roman"/>
                <w:sz w:val="24"/>
                <w:szCs w:val="24"/>
              </w:rPr>
              <w:t xml:space="preserve">а) огражденного с четырех сторон (с разрывом) </w:t>
            </w:r>
            <w:proofErr w:type="spellStart"/>
            <w:r w:rsidRPr="00995539">
              <w:rPr>
                <w:rFonts w:ascii="Times New Roman" w:hAnsi="Times New Roman" w:cs="Times New Roman"/>
                <w:sz w:val="24"/>
                <w:szCs w:val="24"/>
              </w:rPr>
              <w:t>поребриком</w:t>
            </w:r>
            <w:proofErr w:type="spellEnd"/>
            <w:r w:rsidRPr="00995539">
              <w:rPr>
                <w:rFonts w:ascii="Times New Roman" w:hAnsi="Times New Roman" w:cs="Times New Roman"/>
                <w:sz w:val="24"/>
                <w:szCs w:val="24"/>
              </w:rPr>
              <w:t xml:space="preserve"> участка, вымощенного плитами вокруг постамента и частично засыпанного гравием;</w:t>
            </w:r>
          </w:p>
          <w:p w:rsidR="00995539" w:rsidRPr="00995539" w:rsidRDefault="00995539" w:rsidP="00995539">
            <w:pPr>
              <w:spacing w:line="11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95539">
              <w:rPr>
                <w:rFonts w:ascii="Times New Roman" w:hAnsi="Times New Roman" w:cs="Times New Roman"/>
                <w:sz w:val="24"/>
                <w:szCs w:val="24"/>
              </w:rPr>
              <w:t xml:space="preserve">б) усеченного прямоугольного со скошенными углами в плане постамента, облицованного полированными гранитными </w:t>
            </w:r>
            <w:r w:rsidRPr="009955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плитами, на котором расположена наклонная тумба из полированного гранита с мемориальной доской с изображением якоря и памятным текстом: </w:t>
            </w:r>
          </w:p>
          <w:p w:rsidR="00995539" w:rsidRPr="00995539" w:rsidRDefault="00995539" w:rsidP="00995539">
            <w:pPr>
              <w:spacing w:line="11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95539">
              <w:rPr>
                <w:rFonts w:ascii="Times New Roman" w:hAnsi="Times New Roman" w:cs="Times New Roman"/>
                <w:sz w:val="24"/>
                <w:szCs w:val="24"/>
              </w:rPr>
              <w:t>«На этом месте в годы героической обороны Ленинграда 1941-1943 стоял эскадренный миноносец «Строгий» Краснознаменного балтийского флота и огнем своих орудий громил немецко-фашистских захватчиков. Одновременно судостроители завода им Жданова А.А. заканчивали его постройку»;</w:t>
            </w:r>
          </w:p>
          <w:p w:rsidR="00995539" w:rsidRPr="00995539" w:rsidRDefault="00995539" w:rsidP="00995539">
            <w:pPr>
              <w:spacing w:line="11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95539">
              <w:rPr>
                <w:rFonts w:ascii="Times New Roman" w:hAnsi="Times New Roman" w:cs="Times New Roman"/>
                <w:sz w:val="24"/>
                <w:szCs w:val="24"/>
              </w:rPr>
              <w:t>в) ограды из металлических цепей, подвешенных на восьми чугунных столбиках;</w:t>
            </w:r>
          </w:p>
          <w:p w:rsidR="00995539" w:rsidRPr="00995539" w:rsidRDefault="00995539" w:rsidP="00995539">
            <w:pPr>
              <w:spacing w:line="11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95539">
              <w:rPr>
                <w:rFonts w:ascii="Times New Roman" w:hAnsi="Times New Roman" w:cs="Times New Roman"/>
                <w:sz w:val="24"/>
                <w:szCs w:val="24"/>
              </w:rPr>
              <w:t xml:space="preserve">г) двух двурогих якорей, расположенных в лицевых углах </w:t>
            </w:r>
            <w:proofErr w:type="spellStart"/>
            <w:r w:rsidRPr="00995539">
              <w:rPr>
                <w:rFonts w:ascii="Times New Roman" w:hAnsi="Times New Roman" w:cs="Times New Roman"/>
                <w:sz w:val="24"/>
                <w:szCs w:val="24"/>
              </w:rPr>
              <w:t>поребрика</w:t>
            </w:r>
            <w:proofErr w:type="spellEnd"/>
            <w:r w:rsidRPr="009955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539" w:rsidRDefault="00995539" w:rsidP="009979F7">
            <w:pPr>
              <w:snapToGrid w:val="0"/>
              <w:spacing w:line="115" w:lineRule="atLeast"/>
              <w:jc w:val="both"/>
              <w:rPr>
                <w:noProof/>
                <w:lang w:eastAsia="ru-RU"/>
              </w:rPr>
            </w:pPr>
            <w:r>
              <w:rPr>
                <w:noProof/>
                <w:sz w:val="12"/>
                <w:szCs w:val="12"/>
                <w:lang w:eastAsia="ru-RU"/>
              </w:rPr>
              <w:lastRenderedPageBreak/>
              <w:drawing>
                <wp:inline distT="0" distB="0" distL="0" distR="0" wp14:anchorId="381C08D3" wp14:editId="268B692F">
                  <wp:extent cx="2677160" cy="2011680"/>
                  <wp:effectExtent l="0" t="0" r="8890" b="7620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16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539" w:rsidRDefault="00995539" w:rsidP="009979F7">
            <w:pPr>
              <w:snapToGrid w:val="0"/>
              <w:spacing w:line="115" w:lineRule="atLeast"/>
              <w:jc w:val="both"/>
              <w:rPr>
                <w:noProof/>
                <w:sz w:val="12"/>
                <w:szCs w:val="12"/>
                <w:lang w:eastAsia="ru-RU"/>
              </w:rPr>
            </w:pPr>
            <w:r>
              <w:rPr>
                <w:noProof/>
                <w:sz w:val="12"/>
                <w:szCs w:val="12"/>
                <w:lang w:eastAsia="ru-RU"/>
              </w:rPr>
              <w:lastRenderedPageBreak/>
              <w:drawing>
                <wp:inline distT="0" distB="0" distL="0" distR="0" wp14:anchorId="4D4F0471" wp14:editId="6B6A511E">
                  <wp:extent cx="2209165" cy="2955290"/>
                  <wp:effectExtent l="0" t="0" r="635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165" cy="295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539" w:rsidRPr="007775A8" w:rsidRDefault="00995539" w:rsidP="009979F7">
            <w:pPr>
              <w:snapToGrid w:val="0"/>
              <w:spacing w:line="115" w:lineRule="atLeast"/>
              <w:jc w:val="both"/>
              <w:rPr>
                <w:noProof/>
                <w:lang w:eastAsia="ru-RU"/>
              </w:rPr>
            </w:pPr>
          </w:p>
        </w:tc>
      </w:tr>
      <w:tr w:rsidR="00995539" w:rsidTr="00995539">
        <w:trPr>
          <w:trHeight w:val="37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5539" w:rsidRPr="00995539" w:rsidRDefault="00995539" w:rsidP="009979F7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  <w:p w:rsidR="00995539" w:rsidRPr="00995539" w:rsidRDefault="00995539" w:rsidP="009979F7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539" w:rsidRPr="00995539" w:rsidRDefault="00995539" w:rsidP="009979F7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539" w:rsidRPr="00995539" w:rsidRDefault="00995539" w:rsidP="009979F7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539" w:rsidRPr="00995539" w:rsidRDefault="00995539" w:rsidP="009979F7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5539" w:rsidRPr="00995539" w:rsidRDefault="00995539" w:rsidP="009979F7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539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Конструктивная система </w:t>
            </w:r>
          </w:p>
          <w:p w:rsidR="00995539" w:rsidRPr="00995539" w:rsidRDefault="00995539" w:rsidP="009979F7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539" w:rsidRPr="00995539" w:rsidRDefault="00995539" w:rsidP="009979F7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539" w:rsidRPr="00995539" w:rsidRDefault="00995539" w:rsidP="009979F7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539" w:rsidRPr="00995539" w:rsidRDefault="00995539" w:rsidP="009979F7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539" w:rsidRPr="00995539" w:rsidRDefault="00995539" w:rsidP="009979F7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539" w:rsidRPr="00995539" w:rsidRDefault="00995539" w:rsidP="009979F7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539" w:rsidRPr="00995539" w:rsidRDefault="00995539" w:rsidP="009979F7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539" w:rsidRPr="00995539" w:rsidRDefault="00995539" w:rsidP="009979F7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5539" w:rsidRPr="00995539" w:rsidRDefault="00995539" w:rsidP="00995539">
            <w:pPr>
              <w:spacing w:line="11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95539">
              <w:rPr>
                <w:rFonts w:ascii="Times New Roman" w:hAnsi="Times New Roman" w:cs="Times New Roman"/>
                <w:sz w:val="24"/>
                <w:szCs w:val="24"/>
              </w:rPr>
              <w:t>наклонная тумба: материал облицовки – гранит полированный;</w:t>
            </w:r>
          </w:p>
          <w:p w:rsidR="00995539" w:rsidRPr="00995539" w:rsidRDefault="00995539" w:rsidP="00995539">
            <w:pPr>
              <w:spacing w:line="11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95539">
              <w:rPr>
                <w:rFonts w:ascii="Times New Roman" w:hAnsi="Times New Roman" w:cs="Times New Roman"/>
                <w:sz w:val="24"/>
                <w:szCs w:val="24"/>
              </w:rPr>
              <w:t>постамент наклонной тумбы: материал облицовки – гранит полированный;</w:t>
            </w:r>
          </w:p>
          <w:p w:rsidR="00995539" w:rsidRPr="00995539" w:rsidRDefault="00995539" w:rsidP="00995539">
            <w:pPr>
              <w:spacing w:line="11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95539">
              <w:rPr>
                <w:rFonts w:ascii="Times New Roman" w:hAnsi="Times New Roman" w:cs="Times New Roman"/>
                <w:sz w:val="24"/>
                <w:szCs w:val="24"/>
              </w:rPr>
              <w:t>якоря: материал – металл;</w:t>
            </w:r>
          </w:p>
          <w:p w:rsidR="00995539" w:rsidRPr="00995539" w:rsidRDefault="00995539" w:rsidP="00995539">
            <w:pPr>
              <w:spacing w:line="11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95539">
              <w:rPr>
                <w:rFonts w:ascii="Times New Roman" w:hAnsi="Times New Roman" w:cs="Times New Roman"/>
                <w:sz w:val="24"/>
                <w:szCs w:val="24"/>
              </w:rPr>
              <w:t>ограждение участка: материал – металл.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539" w:rsidRDefault="00995539" w:rsidP="009979F7">
            <w:pPr>
              <w:snapToGrid w:val="0"/>
              <w:spacing w:line="115" w:lineRule="atLeast"/>
              <w:rPr>
                <w:sz w:val="20"/>
                <w:szCs w:val="20"/>
              </w:rPr>
            </w:pPr>
            <w:bookmarkStart w:id="0" w:name="_GoBack"/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5CBAC8D6" wp14:editId="04B7AA83">
                  <wp:extent cx="2793753" cy="2092147"/>
                  <wp:effectExtent l="0" t="0" r="6985" b="381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140" cy="209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995539" w:rsidRDefault="00995539" w:rsidP="009979F7">
            <w:pPr>
              <w:snapToGrid w:val="0"/>
              <w:spacing w:line="115" w:lineRule="atLeast"/>
              <w:rPr>
                <w:sz w:val="20"/>
                <w:szCs w:val="20"/>
              </w:rPr>
            </w:pPr>
          </w:p>
        </w:tc>
      </w:tr>
      <w:tr w:rsidR="00995539" w:rsidTr="00995539">
        <w:trPr>
          <w:trHeight w:val="3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5539" w:rsidRPr="00995539" w:rsidRDefault="00995539" w:rsidP="009979F7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5539" w:rsidRPr="00995539" w:rsidRDefault="00995539" w:rsidP="009979F7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539">
              <w:rPr>
                <w:rFonts w:ascii="Times New Roman" w:hAnsi="Times New Roman" w:cs="Times New Roman"/>
                <w:sz w:val="24"/>
                <w:szCs w:val="24"/>
              </w:rPr>
              <w:t>Архитектурное решение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95539" w:rsidRPr="00995539" w:rsidRDefault="00995539" w:rsidP="00995539">
            <w:pPr>
              <w:spacing w:line="11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95539">
              <w:rPr>
                <w:rFonts w:ascii="Times New Roman" w:hAnsi="Times New Roman" w:cs="Times New Roman"/>
                <w:sz w:val="24"/>
                <w:szCs w:val="24"/>
              </w:rPr>
              <w:t>Историческая форма, конфигурации в плане, материалы отдельных частей мемориального объекта:</w:t>
            </w:r>
          </w:p>
          <w:p w:rsidR="00995539" w:rsidRPr="00995539" w:rsidRDefault="00995539" w:rsidP="00995539">
            <w:pPr>
              <w:spacing w:line="11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95539">
              <w:rPr>
                <w:rFonts w:ascii="Times New Roman" w:hAnsi="Times New Roman" w:cs="Times New Roman"/>
                <w:sz w:val="24"/>
                <w:szCs w:val="24"/>
              </w:rPr>
              <w:t>а) постамент прямоугольный со скошенными углами в плане, облицованный плитами из полированного гранита;</w:t>
            </w:r>
          </w:p>
          <w:p w:rsidR="00995539" w:rsidRPr="00995539" w:rsidRDefault="00995539" w:rsidP="00995539">
            <w:pPr>
              <w:spacing w:line="11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95539">
              <w:rPr>
                <w:rFonts w:ascii="Times New Roman" w:hAnsi="Times New Roman" w:cs="Times New Roman"/>
                <w:sz w:val="24"/>
                <w:szCs w:val="24"/>
              </w:rPr>
              <w:t>б) на постаменте – наклонная тумба, облицованная плитами из полированного гранита, с мемориальной доской с изображением якоря и  текстом: «На этом месте в годы героической обороны Ленинграда 1941-1943 стоял эскадренный миноносец «Строгий» Краснознаменного балтийского флота и огнем своих орудий громил немецко-фашистских захватчиков. Одновременно судостроители завода им Жданова А.А. заканчивали его постройку»</w:t>
            </w:r>
          </w:p>
          <w:p w:rsidR="00995539" w:rsidRPr="00995539" w:rsidRDefault="00995539" w:rsidP="00995539">
            <w:pPr>
              <w:spacing w:line="11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95539">
              <w:rPr>
                <w:rFonts w:ascii="Times New Roman" w:hAnsi="Times New Roman" w:cs="Times New Roman"/>
                <w:sz w:val="24"/>
                <w:szCs w:val="24"/>
              </w:rPr>
              <w:t xml:space="preserve">в) два </w:t>
            </w:r>
            <w:proofErr w:type="spellStart"/>
            <w:r w:rsidRPr="00995539">
              <w:rPr>
                <w:rFonts w:ascii="Times New Roman" w:hAnsi="Times New Roman" w:cs="Times New Roman"/>
                <w:sz w:val="24"/>
                <w:szCs w:val="24"/>
              </w:rPr>
              <w:t>двухрогих</w:t>
            </w:r>
            <w:proofErr w:type="spellEnd"/>
            <w:r w:rsidRPr="00995539">
              <w:rPr>
                <w:rFonts w:ascii="Times New Roman" w:hAnsi="Times New Roman" w:cs="Times New Roman"/>
                <w:sz w:val="24"/>
                <w:szCs w:val="24"/>
              </w:rPr>
              <w:t xml:space="preserve"> якоря с цепью по углам лицевой части территории. </w:t>
            </w:r>
          </w:p>
          <w:p w:rsidR="00995539" w:rsidRPr="00995539" w:rsidRDefault="00995539" w:rsidP="00995539">
            <w:pPr>
              <w:spacing w:line="11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95539">
              <w:rPr>
                <w:rFonts w:ascii="Times New Roman" w:hAnsi="Times New Roman" w:cs="Times New Roman"/>
                <w:sz w:val="24"/>
                <w:szCs w:val="24"/>
              </w:rPr>
              <w:t>г) ограждение: материал (металл), рисунок (вертикальные столбы с цепями между ними).</w:t>
            </w:r>
          </w:p>
          <w:p w:rsidR="00995539" w:rsidRPr="00995539" w:rsidRDefault="00995539" w:rsidP="009979F7">
            <w:pPr>
              <w:spacing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539">
              <w:rPr>
                <w:rFonts w:ascii="Times New Roman" w:hAnsi="Times New Roman" w:cs="Times New Roman"/>
                <w:sz w:val="24"/>
                <w:szCs w:val="24"/>
              </w:rPr>
              <w:t>Текст на мемориальной доске.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539" w:rsidRDefault="00995539" w:rsidP="009979F7">
            <w:pPr>
              <w:snapToGrid w:val="0"/>
              <w:spacing w:line="115" w:lineRule="atLeast"/>
              <w:rPr>
                <w:sz w:val="20"/>
                <w:szCs w:val="20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5D4E0928" wp14:editId="15C22CF5">
                  <wp:extent cx="2216505" cy="2435961"/>
                  <wp:effectExtent l="0" t="0" r="0" b="254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563"/>
                          <a:stretch/>
                        </pic:blipFill>
                        <pic:spPr bwMode="auto">
                          <a:xfrm>
                            <a:off x="0" y="0"/>
                            <a:ext cx="2216785" cy="243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5539" w:rsidRDefault="00995539" w:rsidP="009979F7">
            <w:pPr>
              <w:snapToGrid w:val="0"/>
              <w:spacing w:line="115" w:lineRule="atLeast"/>
              <w:rPr>
                <w:noProof/>
                <w:sz w:val="12"/>
                <w:szCs w:val="12"/>
                <w:lang w:eastAsia="ru-RU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55437C48" wp14:editId="1903C8B9">
                  <wp:extent cx="2289657" cy="2289657"/>
                  <wp:effectExtent l="0" t="0" r="0" b="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30" b="15790"/>
                          <a:stretch/>
                        </pic:blipFill>
                        <pic:spPr bwMode="auto">
                          <a:xfrm>
                            <a:off x="0" y="0"/>
                            <a:ext cx="2289810" cy="228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5539" w:rsidRDefault="00995539" w:rsidP="009979F7">
            <w:pPr>
              <w:snapToGrid w:val="0"/>
              <w:spacing w:line="115" w:lineRule="atLeast"/>
              <w:rPr>
                <w:noProof/>
                <w:sz w:val="12"/>
                <w:szCs w:val="12"/>
                <w:lang w:eastAsia="ru-RU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413830A2" wp14:editId="23AE7F02">
                  <wp:extent cx="2223581" cy="1667866"/>
                  <wp:effectExtent l="0" t="0" r="5715" b="889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07" b="24197"/>
                          <a:stretch/>
                        </pic:blipFill>
                        <pic:spPr bwMode="auto">
                          <a:xfrm>
                            <a:off x="0" y="0"/>
                            <a:ext cx="2223770" cy="1668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5539" w:rsidRDefault="00995539" w:rsidP="009979F7">
            <w:pPr>
              <w:snapToGrid w:val="0"/>
              <w:spacing w:line="115" w:lineRule="atLeast"/>
              <w:rPr>
                <w:sz w:val="20"/>
                <w:szCs w:val="20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 wp14:anchorId="784B467E" wp14:editId="7ADC36A6">
                  <wp:extent cx="2253076" cy="1602029"/>
                  <wp:effectExtent l="0" t="0" r="0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17" b="19269"/>
                          <a:stretch/>
                        </pic:blipFill>
                        <pic:spPr bwMode="auto">
                          <a:xfrm>
                            <a:off x="0" y="0"/>
                            <a:ext cx="2252980" cy="160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6EE6" w:rsidRDefault="00C86EE6" w:rsidP="00C86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6EE6" w:rsidRDefault="00C86EE6" w:rsidP="00C86EE6">
      <w:pPr>
        <w:spacing w:after="0"/>
        <w:ind w:right="142"/>
        <w:rPr>
          <w:rFonts w:ascii="Times New Roman" w:hAnsi="Times New Roman" w:cs="Times New Roman"/>
          <w:b/>
        </w:rPr>
      </w:pPr>
    </w:p>
    <w:p w:rsidR="00C86EE6" w:rsidRDefault="00C86EE6" w:rsidP="00C86EE6">
      <w:pPr>
        <w:spacing w:after="0"/>
        <w:ind w:right="142"/>
        <w:rPr>
          <w:rFonts w:ascii="Times New Roman" w:hAnsi="Times New Roman" w:cs="Times New Roman"/>
          <w:b/>
        </w:rPr>
      </w:pPr>
    </w:p>
    <w:p w:rsidR="002B7B2B" w:rsidRDefault="002B7B2B"/>
    <w:sectPr w:rsidR="002B7B2B" w:rsidSect="003F0B27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47117"/>
    <w:multiLevelType w:val="multilevel"/>
    <w:tmpl w:val="8DF20F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0E438C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135433F"/>
    <w:multiLevelType w:val="hybridMultilevel"/>
    <w:tmpl w:val="D36A44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E62634"/>
    <w:multiLevelType w:val="hybridMultilevel"/>
    <w:tmpl w:val="25EC2E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4FC5889"/>
    <w:multiLevelType w:val="multilevel"/>
    <w:tmpl w:val="E11ECC3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3A5249B"/>
    <w:multiLevelType w:val="hybridMultilevel"/>
    <w:tmpl w:val="213EB142"/>
    <w:lvl w:ilvl="0" w:tplc="B2A4CD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100DB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725608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1971B8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63DF3CB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67DF2831"/>
    <w:multiLevelType w:val="multilevel"/>
    <w:tmpl w:val="C9486ED4"/>
    <w:lvl w:ilvl="0">
      <w:start w:val="1"/>
      <w:numFmt w:val="decimal"/>
      <w:lvlText w:val="%1."/>
      <w:lvlJc w:val="left"/>
      <w:pPr>
        <w:ind w:left="439" w:hanging="260"/>
      </w:pPr>
      <w:rPr>
        <w:rFonts w:ascii="Arial" w:eastAsia="Arial" w:hAnsi="Arial" w:cs="Times New Roman" w:hint="default"/>
        <w:spacing w:val="-5"/>
        <w:sz w:val="24"/>
        <w:szCs w:val="24"/>
      </w:rPr>
    </w:lvl>
    <w:lvl w:ilvl="1">
      <w:start w:val="1"/>
      <w:numFmt w:val="decimal"/>
      <w:lvlText w:val="%1.%2."/>
      <w:lvlJc w:val="left"/>
      <w:pPr>
        <w:ind w:left="115" w:hanging="476"/>
      </w:pPr>
      <w:rPr>
        <w:rFonts w:ascii="Arial" w:eastAsia="Arial" w:hAnsi="Arial" w:cs="Times New Roman" w:hint="default"/>
        <w:spacing w:val="-5"/>
        <w:sz w:val="24"/>
        <w:szCs w:val="24"/>
      </w:rPr>
    </w:lvl>
    <w:lvl w:ilvl="2">
      <w:start w:val="1"/>
      <w:numFmt w:val="bullet"/>
      <w:lvlText w:val="•"/>
      <w:lvlJc w:val="left"/>
      <w:pPr>
        <w:ind w:left="1462" w:hanging="476"/>
      </w:pPr>
    </w:lvl>
    <w:lvl w:ilvl="3">
      <w:start w:val="1"/>
      <w:numFmt w:val="bullet"/>
      <w:lvlText w:val="•"/>
      <w:lvlJc w:val="left"/>
      <w:pPr>
        <w:ind w:left="2484" w:hanging="476"/>
      </w:pPr>
    </w:lvl>
    <w:lvl w:ilvl="4">
      <w:start w:val="1"/>
      <w:numFmt w:val="bullet"/>
      <w:lvlText w:val="•"/>
      <w:lvlJc w:val="left"/>
      <w:pPr>
        <w:ind w:left="3506" w:hanging="476"/>
      </w:pPr>
    </w:lvl>
    <w:lvl w:ilvl="5">
      <w:start w:val="1"/>
      <w:numFmt w:val="bullet"/>
      <w:lvlText w:val="•"/>
      <w:lvlJc w:val="left"/>
      <w:pPr>
        <w:ind w:left="4528" w:hanging="476"/>
      </w:pPr>
    </w:lvl>
    <w:lvl w:ilvl="6">
      <w:start w:val="1"/>
      <w:numFmt w:val="bullet"/>
      <w:lvlText w:val="•"/>
      <w:lvlJc w:val="left"/>
      <w:pPr>
        <w:ind w:left="5551" w:hanging="476"/>
      </w:pPr>
    </w:lvl>
    <w:lvl w:ilvl="7">
      <w:start w:val="1"/>
      <w:numFmt w:val="bullet"/>
      <w:lvlText w:val="•"/>
      <w:lvlJc w:val="left"/>
      <w:pPr>
        <w:ind w:left="6573" w:hanging="476"/>
      </w:pPr>
    </w:lvl>
    <w:lvl w:ilvl="8">
      <w:start w:val="1"/>
      <w:numFmt w:val="bullet"/>
      <w:lvlText w:val="•"/>
      <w:lvlJc w:val="left"/>
      <w:pPr>
        <w:ind w:left="7595" w:hanging="476"/>
      </w:pPr>
    </w:lvl>
  </w:abstractNum>
  <w:abstractNum w:abstractNumId="12">
    <w:nsid w:val="68C353D4"/>
    <w:multiLevelType w:val="multilevel"/>
    <w:tmpl w:val="5FCEBD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2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6AB853D5"/>
    <w:multiLevelType w:val="multilevel"/>
    <w:tmpl w:val="98D49E2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2"/>
  </w:num>
  <w:num w:numId="9">
    <w:abstractNumId w:val="11"/>
  </w:num>
  <w:num w:numId="10">
    <w:abstractNumId w:val="5"/>
  </w:num>
  <w:num w:numId="11">
    <w:abstractNumId w:val="12"/>
  </w:num>
  <w:num w:numId="12">
    <w:abstractNumId w:val="1"/>
  </w:num>
  <w:num w:numId="13">
    <w:abstractNumId w:val="10"/>
  </w:num>
  <w:num w:numId="14">
    <w:abstractNumId w:val="9"/>
  </w:num>
  <w:num w:numId="15">
    <w:abstractNumId w:val="7"/>
  </w:num>
  <w:num w:numId="16">
    <w:abstractNumId w:val="6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EE6"/>
    <w:rsid w:val="002B7B2B"/>
    <w:rsid w:val="00995539"/>
    <w:rsid w:val="00C535DD"/>
    <w:rsid w:val="00C86EE6"/>
    <w:rsid w:val="00DD137B"/>
    <w:rsid w:val="00FE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E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86E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C86EE6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C86EE6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List Paragraph"/>
    <w:basedOn w:val="a"/>
    <w:uiPriority w:val="99"/>
    <w:qFormat/>
    <w:rsid w:val="00C86E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1"/>
    <w:semiHidden/>
    <w:unhideWhenUsed/>
    <w:qFormat/>
    <w:rsid w:val="00C86EE6"/>
    <w:pPr>
      <w:widowControl w:val="0"/>
      <w:spacing w:before="210" w:after="0" w:line="240" w:lineRule="auto"/>
      <w:ind w:left="115" w:firstLine="324"/>
    </w:pPr>
    <w:rPr>
      <w:rFonts w:ascii="Arial" w:eastAsia="Arial" w:hAnsi="Arial"/>
      <w:sz w:val="24"/>
      <w:szCs w:val="24"/>
      <w:lang w:val="en-US"/>
    </w:rPr>
  </w:style>
  <w:style w:type="character" w:customStyle="1" w:styleId="a6">
    <w:name w:val="Основной текст Знак"/>
    <w:basedOn w:val="a0"/>
    <w:link w:val="a5"/>
    <w:uiPriority w:val="1"/>
    <w:semiHidden/>
    <w:rsid w:val="00C86EE6"/>
    <w:rPr>
      <w:rFonts w:ascii="Arial" w:eastAsia="Arial" w:hAnsi="Arial"/>
      <w:sz w:val="24"/>
      <w:szCs w:val="24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C86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6EE6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C86E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E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86E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C86EE6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C86EE6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List Paragraph"/>
    <w:basedOn w:val="a"/>
    <w:uiPriority w:val="99"/>
    <w:qFormat/>
    <w:rsid w:val="00C86E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1"/>
    <w:semiHidden/>
    <w:unhideWhenUsed/>
    <w:qFormat/>
    <w:rsid w:val="00C86EE6"/>
    <w:pPr>
      <w:widowControl w:val="0"/>
      <w:spacing w:before="210" w:after="0" w:line="240" w:lineRule="auto"/>
      <w:ind w:left="115" w:firstLine="324"/>
    </w:pPr>
    <w:rPr>
      <w:rFonts w:ascii="Arial" w:eastAsia="Arial" w:hAnsi="Arial"/>
      <w:sz w:val="24"/>
      <w:szCs w:val="24"/>
      <w:lang w:val="en-US"/>
    </w:rPr>
  </w:style>
  <w:style w:type="character" w:customStyle="1" w:styleId="a6">
    <w:name w:val="Основной текст Знак"/>
    <w:basedOn w:val="a0"/>
    <w:link w:val="a5"/>
    <w:uiPriority w:val="1"/>
    <w:semiHidden/>
    <w:rsid w:val="00C86EE6"/>
    <w:rPr>
      <w:rFonts w:ascii="Arial" w:eastAsia="Arial" w:hAnsi="Arial"/>
      <w:sz w:val="24"/>
      <w:szCs w:val="24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C86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6EE6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C86E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1654</Words>
  <Characters>9434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2</cp:revision>
  <cp:lastPrinted>2021-03-26T07:46:00Z</cp:lastPrinted>
  <dcterms:created xsi:type="dcterms:W3CDTF">2021-03-29T09:51:00Z</dcterms:created>
  <dcterms:modified xsi:type="dcterms:W3CDTF">2021-03-29T09:51:00Z</dcterms:modified>
</cp:coreProperties>
</file>