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7A" w:rsidRPr="00A93409" w:rsidRDefault="00CC73A7" w:rsidP="00777DF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noProof/>
          <w:sz w:val="36"/>
          <w:szCs w:val="24"/>
          <w:lang w:eastAsia="ru-RU"/>
        </w:rPr>
        <w:drawing>
          <wp:inline distT="0" distB="0" distL="0" distR="0">
            <wp:extent cx="585470" cy="753745"/>
            <wp:effectExtent l="0" t="0" r="5080" b="8255"/>
            <wp:docPr id="1" name="Рисунок 1"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О чёрно-бе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470" cy="753745"/>
                    </a:xfrm>
                    <a:prstGeom prst="rect">
                      <a:avLst/>
                    </a:prstGeom>
                    <a:noFill/>
                    <a:ln>
                      <a:noFill/>
                    </a:ln>
                  </pic:spPr>
                </pic:pic>
              </a:graphicData>
            </a:graphic>
          </wp:inline>
        </w:drawing>
      </w:r>
    </w:p>
    <w:p w:rsidR="0088547A" w:rsidRPr="00A93409" w:rsidRDefault="0088547A" w:rsidP="00046444">
      <w:pPr>
        <w:spacing w:after="0" w:line="240" w:lineRule="auto"/>
        <w:rPr>
          <w:rFonts w:ascii="Times New Roman" w:eastAsia="Times New Roman" w:hAnsi="Times New Roman"/>
          <w:sz w:val="24"/>
          <w:szCs w:val="24"/>
          <w:lang w:eastAsia="ru-RU"/>
        </w:rPr>
      </w:pPr>
    </w:p>
    <w:p w:rsidR="0088547A" w:rsidRPr="00A93409" w:rsidRDefault="0088547A" w:rsidP="00046444">
      <w:pPr>
        <w:spacing w:after="0" w:line="240" w:lineRule="auto"/>
        <w:jc w:val="center"/>
        <w:rPr>
          <w:rFonts w:ascii="Times New Roman" w:eastAsia="Times New Roman" w:hAnsi="Times New Roman"/>
          <w:b/>
          <w:sz w:val="28"/>
          <w:szCs w:val="28"/>
          <w:lang w:eastAsia="ru-RU"/>
        </w:rPr>
      </w:pPr>
      <w:r w:rsidRPr="00A93409">
        <w:rPr>
          <w:rFonts w:ascii="Times New Roman" w:eastAsia="Times New Roman" w:hAnsi="Times New Roman"/>
          <w:b/>
          <w:sz w:val="28"/>
          <w:szCs w:val="28"/>
          <w:lang w:eastAsia="ru-RU"/>
        </w:rPr>
        <w:t>КОМИТЕТ ПО ЖИЛИЩНО-КОММУНАЛЬНОМУ ХОЗЯЙСТВУ</w:t>
      </w:r>
    </w:p>
    <w:p w:rsidR="0088547A" w:rsidRPr="00A93409" w:rsidRDefault="0088547A" w:rsidP="00046444">
      <w:pPr>
        <w:spacing w:after="0" w:line="240" w:lineRule="auto"/>
        <w:jc w:val="center"/>
        <w:rPr>
          <w:rFonts w:ascii="Times New Roman" w:eastAsia="Times New Roman" w:hAnsi="Times New Roman"/>
          <w:b/>
          <w:sz w:val="28"/>
          <w:szCs w:val="28"/>
          <w:lang w:eastAsia="ru-RU"/>
        </w:rPr>
      </w:pPr>
      <w:r w:rsidRPr="00A93409">
        <w:rPr>
          <w:rFonts w:ascii="Times New Roman" w:eastAsia="Times New Roman" w:hAnsi="Times New Roman"/>
          <w:b/>
          <w:sz w:val="28"/>
          <w:szCs w:val="28"/>
          <w:lang w:eastAsia="ru-RU"/>
        </w:rPr>
        <w:t>ЛЕНИНГРАДСКОЙ ОБЛАСТИ</w:t>
      </w:r>
    </w:p>
    <w:p w:rsidR="0088547A" w:rsidRDefault="0088547A" w:rsidP="00046444">
      <w:pPr>
        <w:spacing w:after="0" w:line="240" w:lineRule="auto"/>
        <w:jc w:val="center"/>
        <w:rPr>
          <w:rFonts w:ascii="Times New Roman" w:eastAsia="Times New Roman" w:hAnsi="Times New Roman"/>
          <w:b/>
          <w:sz w:val="24"/>
          <w:szCs w:val="24"/>
          <w:lang w:eastAsia="ru-RU"/>
        </w:rPr>
      </w:pPr>
    </w:p>
    <w:p w:rsidR="00C40138" w:rsidRPr="00A93409" w:rsidRDefault="00C40138" w:rsidP="00046444">
      <w:pPr>
        <w:spacing w:after="0" w:line="240" w:lineRule="auto"/>
        <w:jc w:val="center"/>
        <w:rPr>
          <w:rFonts w:ascii="Times New Roman" w:eastAsia="Times New Roman" w:hAnsi="Times New Roman"/>
          <w:b/>
          <w:sz w:val="24"/>
          <w:szCs w:val="24"/>
          <w:lang w:eastAsia="ru-RU"/>
        </w:rPr>
      </w:pPr>
    </w:p>
    <w:p w:rsidR="0088547A" w:rsidRPr="00A93409" w:rsidRDefault="0088547A" w:rsidP="00046444">
      <w:pPr>
        <w:spacing w:after="0" w:line="240" w:lineRule="auto"/>
        <w:jc w:val="center"/>
        <w:rPr>
          <w:rFonts w:ascii="Times New Roman" w:eastAsia="Times New Roman" w:hAnsi="Times New Roman"/>
          <w:b/>
          <w:sz w:val="32"/>
          <w:szCs w:val="32"/>
          <w:lang w:eastAsia="ru-RU"/>
        </w:rPr>
      </w:pPr>
      <w:r w:rsidRPr="00A93409">
        <w:rPr>
          <w:rFonts w:ascii="Times New Roman" w:eastAsia="Times New Roman" w:hAnsi="Times New Roman"/>
          <w:b/>
          <w:sz w:val="32"/>
          <w:szCs w:val="32"/>
          <w:lang w:eastAsia="ru-RU"/>
        </w:rPr>
        <w:t>ПРИКАЗ</w:t>
      </w:r>
    </w:p>
    <w:p w:rsidR="00BB36E2" w:rsidRDefault="00BB36E2" w:rsidP="00046444">
      <w:pPr>
        <w:pStyle w:val="a9"/>
        <w:jc w:val="right"/>
        <w:rPr>
          <w:rFonts w:ascii="Times New Roman" w:hAnsi="Times New Roman"/>
          <w:sz w:val="28"/>
          <w:szCs w:val="28"/>
        </w:rPr>
      </w:pPr>
    </w:p>
    <w:p w:rsidR="00C40138" w:rsidRPr="00A93409" w:rsidRDefault="00C40138" w:rsidP="00046444">
      <w:pPr>
        <w:pStyle w:val="a9"/>
        <w:jc w:val="right"/>
        <w:rPr>
          <w:rFonts w:ascii="Times New Roman" w:hAnsi="Times New Roman"/>
          <w:sz w:val="28"/>
          <w:szCs w:val="28"/>
        </w:rPr>
      </w:pPr>
    </w:p>
    <w:p w:rsidR="004D736B" w:rsidRPr="00A93409" w:rsidRDefault="008E7996" w:rsidP="00046444">
      <w:pPr>
        <w:pStyle w:val="a9"/>
        <w:jc w:val="center"/>
        <w:rPr>
          <w:rFonts w:ascii="Times New Roman" w:hAnsi="Times New Roman"/>
          <w:bCs/>
          <w:sz w:val="28"/>
          <w:szCs w:val="28"/>
        </w:rPr>
      </w:pPr>
      <w:r>
        <w:rPr>
          <w:rFonts w:ascii="Times New Roman" w:hAnsi="Times New Roman"/>
          <w:bCs/>
          <w:sz w:val="28"/>
          <w:szCs w:val="28"/>
        </w:rPr>
        <w:t>о</w:t>
      </w:r>
      <w:r w:rsidR="004D736B" w:rsidRPr="00A93409">
        <w:rPr>
          <w:rFonts w:ascii="Times New Roman" w:hAnsi="Times New Roman"/>
          <w:bCs/>
          <w:sz w:val="28"/>
          <w:szCs w:val="28"/>
        </w:rPr>
        <w:t>т</w:t>
      </w:r>
      <w:r>
        <w:rPr>
          <w:rFonts w:ascii="Times New Roman" w:hAnsi="Times New Roman"/>
          <w:bCs/>
          <w:sz w:val="28"/>
          <w:szCs w:val="28"/>
        </w:rPr>
        <w:t xml:space="preserve"> </w:t>
      </w:r>
      <w:r w:rsidR="00877392">
        <w:rPr>
          <w:rFonts w:ascii="Times New Roman" w:hAnsi="Times New Roman"/>
          <w:bCs/>
          <w:sz w:val="28"/>
          <w:szCs w:val="28"/>
        </w:rPr>
        <w:t>____________</w:t>
      </w:r>
      <w:r w:rsidR="00E928E1">
        <w:rPr>
          <w:rFonts w:ascii="Times New Roman" w:hAnsi="Times New Roman"/>
          <w:bCs/>
          <w:sz w:val="28"/>
          <w:szCs w:val="28"/>
        </w:rPr>
        <w:t xml:space="preserve"> 202</w:t>
      </w:r>
      <w:r w:rsidR="00877392">
        <w:rPr>
          <w:rFonts w:ascii="Times New Roman" w:hAnsi="Times New Roman"/>
          <w:bCs/>
          <w:sz w:val="28"/>
          <w:szCs w:val="28"/>
        </w:rPr>
        <w:t>1</w:t>
      </w:r>
      <w:r w:rsidR="004D736B" w:rsidRPr="00A93409">
        <w:rPr>
          <w:rFonts w:ascii="Times New Roman" w:hAnsi="Times New Roman"/>
          <w:bCs/>
          <w:sz w:val="28"/>
          <w:szCs w:val="28"/>
        </w:rPr>
        <w:t xml:space="preserve"> г</w:t>
      </w:r>
      <w:r w:rsidR="000B0E37">
        <w:rPr>
          <w:rFonts w:ascii="Times New Roman" w:hAnsi="Times New Roman"/>
          <w:bCs/>
          <w:sz w:val="28"/>
          <w:szCs w:val="28"/>
        </w:rPr>
        <w:t>ода</w:t>
      </w:r>
      <w:r w:rsidR="004D736B" w:rsidRPr="00A93409">
        <w:rPr>
          <w:rFonts w:ascii="Times New Roman" w:hAnsi="Times New Roman"/>
          <w:bCs/>
          <w:sz w:val="28"/>
          <w:szCs w:val="28"/>
        </w:rPr>
        <w:t xml:space="preserve"> </w:t>
      </w:r>
      <w:r w:rsidR="00BB36E2" w:rsidRPr="00A93409">
        <w:rPr>
          <w:rFonts w:ascii="Times New Roman" w:hAnsi="Times New Roman"/>
          <w:bCs/>
          <w:sz w:val="28"/>
          <w:szCs w:val="28"/>
        </w:rPr>
        <w:t>№</w:t>
      </w:r>
      <w:r>
        <w:rPr>
          <w:rFonts w:ascii="Times New Roman" w:hAnsi="Times New Roman"/>
          <w:bCs/>
          <w:sz w:val="28"/>
          <w:szCs w:val="28"/>
        </w:rPr>
        <w:t xml:space="preserve"> </w:t>
      </w:r>
      <w:r w:rsidR="00877392">
        <w:rPr>
          <w:rFonts w:ascii="Times New Roman" w:hAnsi="Times New Roman"/>
          <w:bCs/>
          <w:sz w:val="28"/>
          <w:szCs w:val="28"/>
        </w:rPr>
        <w:t>__</w:t>
      </w:r>
    </w:p>
    <w:p w:rsidR="004F2DBE" w:rsidRDefault="00E928E1" w:rsidP="000464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C77534" w:rsidRPr="00A93409" w:rsidRDefault="00C77534" w:rsidP="00046444">
      <w:pPr>
        <w:spacing w:after="0" w:line="240" w:lineRule="auto"/>
        <w:rPr>
          <w:rFonts w:ascii="Times New Roman" w:eastAsia="Times New Roman" w:hAnsi="Times New Roman"/>
          <w:sz w:val="24"/>
          <w:szCs w:val="24"/>
          <w:lang w:eastAsia="ru-RU"/>
        </w:rPr>
      </w:pPr>
    </w:p>
    <w:p w:rsidR="004F2DBE" w:rsidRPr="00C77534" w:rsidRDefault="00BD4C38" w:rsidP="00560646">
      <w:pPr>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 xml:space="preserve">О внесении изменений в приказ комитета по жилищно-коммунальному хозяйству Ленинградской области от </w:t>
      </w:r>
      <w:r w:rsidR="00B13975">
        <w:rPr>
          <w:rFonts w:ascii="Times New Roman" w:eastAsia="Times New Roman" w:hAnsi="Times New Roman"/>
          <w:b/>
          <w:sz w:val="28"/>
          <w:szCs w:val="28"/>
          <w:lang w:eastAsia="ru-RU"/>
        </w:rPr>
        <w:t>7 июня</w:t>
      </w:r>
      <w:r>
        <w:rPr>
          <w:rFonts w:ascii="Times New Roman" w:eastAsia="Times New Roman" w:hAnsi="Times New Roman"/>
          <w:b/>
          <w:sz w:val="28"/>
          <w:szCs w:val="28"/>
          <w:lang w:eastAsia="ru-RU"/>
        </w:rPr>
        <w:t xml:space="preserve"> 20</w:t>
      </w:r>
      <w:r w:rsidR="00A73182">
        <w:rPr>
          <w:rFonts w:ascii="Times New Roman" w:eastAsia="Times New Roman" w:hAnsi="Times New Roman"/>
          <w:b/>
          <w:sz w:val="28"/>
          <w:szCs w:val="28"/>
          <w:lang w:eastAsia="ru-RU"/>
        </w:rPr>
        <w:t>1</w:t>
      </w:r>
      <w:r w:rsidR="00B13975">
        <w:rPr>
          <w:rFonts w:ascii="Times New Roman" w:eastAsia="Times New Roman" w:hAnsi="Times New Roman"/>
          <w:b/>
          <w:sz w:val="28"/>
          <w:szCs w:val="28"/>
          <w:lang w:eastAsia="ru-RU"/>
        </w:rPr>
        <w:t>9</w:t>
      </w:r>
      <w:r>
        <w:rPr>
          <w:rFonts w:ascii="Times New Roman" w:eastAsia="Times New Roman" w:hAnsi="Times New Roman"/>
          <w:b/>
          <w:sz w:val="28"/>
          <w:szCs w:val="28"/>
          <w:lang w:eastAsia="ru-RU"/>
        </w:rPr>
        <w:t xml:space="preserve"> </w:t>
      </w:r>
      <w:r w:rsidR="007E1803">
        <w:rPr>
          <w:rFonts w:ascii="Times New Roman" w:eastAsia="Times New Roman" w:hAnsi="Times New Roman"/>
          <w:b/>
          <w:sz w:val="28"/>
          <w:szCs w:val="28"/>
          <w:lang w:eastAsia="ru-RU"/>
        </w:rPr>
        <w:t xml:space="preserve">года </w:t>
      </w:r>
      <w:r>
        <w:rPr>
          <w:rFonts w:ascii="Times New Roman" w:eastAsia="Times New Roman" w:hAnsi="Times New Roman"/>
          <w:b/>
          <w:sz w:val="28"/>
          <w:szCs w:val="28"/>
          <w:lang w:eastAsia="ru-RU"/>
        </w:rPr>
        <w:t>№</w:t>
      </w:r>
      <w:r w:rsidR="00560646">
        <w:rPr>
          <w:rFonts w:ascii="Times New Roman" w:eastAsia="Times New Roman" w:hAnsi="Times New Roman"/>
          <w:b/>
          <w:sz w:val="28"/>
          <w:szCs w:val="28"/>
          <w:lang w:eastAsia="ru-RU"/>
        </w:rPr>
        <w:t xml:space="preserve"> </w:t>
      </w:r>
      <w:r w:rsidR="00B13975">
        <w:rPr>
          <w:rFonts w:ascii="Times New Roman" w:eastAsia="Times New Roman" w:hAnsi="Times New Roman"/>
          <w:b/>
          <w:sz w:val="28"/>
          <w:szCs w:val="28"/>
          <w:lang w:eastAsia="ru-RU"/>
        </w:rPr>
        <w:t>18</w:t>
      </w:r>
      <w:r>
        <w:rPr>
          <w:rFonts w:ascii="Times New Roman" w:eastAsia="Times New Roman" w:hAnsi="Times New Roman"/>
          <w:b/>
          <w:sz w:val="28"/>
          <w:szCs w:val="28"/>
          <w:lang w:eastAsia="ru-RU"/>
        </w:rPr>
        <w:t xml:space="preserve"> «</w:t>
      </w:r>
      <w:r w:rsidR="004F2DBE" w:rsidRPr="00C77534">
        <w:rPr>
          <w:rFonts w:ascii="Times New Roman" w:eastAsia="Times New Roman" w:hAnsi="Times New Roman"/>
          <w:b/>
          <w:sz w:val="28"/>
          <w:szCs w:val="28"/>
          <w:lang w:eastAsia="ru-RU"/>
        </w:rPr>
        <w:t>О</w:t>
      </w:r>
      <w:r w:rsidR="000B0E37" w:rsidRPr="00C77534">
        <w:rPr>
          <w:rFonts w:ascii="Times New Roman" w:eastAsia="Times New Roman" w:hAnsi="Times New Roman"/>
          <w:b/>
          <w:sz w:val="28"/>
          <w:szCs w:val="28"/>
          <w:lang w:eastAsia="ru-RU"/>
        </w:rPr>
        <w:t xml:space="preserve">б утверждении </w:t>
      </w:r>
      <w:r w:rsidR="00C77534">
        <w:rPr>
          <w:rFonts w:ascii="Times New Roman" w:hAnsi="Times New Roman"/>
          <w:b/>
          <w:sz w:val="28"/>
          <w:szCs w:val="28"/>
          <w:lang w:eastAsia="ru-RU"/>
        </w:rPr>
        <w:t>р</w:t>
      </w:r>
      <w:r w:rsidR="000B0E37" w:rsidRPr="00C77534">
        <w:rPr>
          <w:rFonts w:ascii="Times New Roman" w:hAnsi="Times New Roman"/>
          <w:b/>
          <w:sz w:val="28"/>
          <w:szCs w:val="28"/>
          <w:lang w:eastAsia="ru-RU"/>
        </w:rPr>
        <w:t xml:space="preserve">азмера предельной стоимости услуг и (или) работ по капитальному ремонту общего имущества в многоквартирном доме, которая может оплачиваться </w:t>
      </w:r>
      <w:r w:rsidR="00F43E69" w:rsidRPr="00C77534">
        <w:rPr>
          <w:rFonts w:ascii="Times New Roman" w:hAnsi="Times New Roman"/>
          <w:b/>
          <w:sz w:val="28"/>
          <w:szCs w:val="28"/>
          <w:lang w:eastAsia="ru-RU"/>
        </w:rPr>
        <w:t>некоммерческой организацией «Фонд капитального ремонта многоквартирных домов Ленинградской области» за счет средств фонда капитального ремонта, сформированного исходя из минимального размера взноса на капитальный</w:t>
      </w:r>
      <w:proofErr w:type="gramEnd"/>
      <w:r w:rsidR="00F43E69" w:rsidRPr="00C77534">
        <w:rPr>
          <w:rFonts w:ascii="Times New Roman" w:hAnsi="Times New Roman"/>
          <w:b/>
          <w:sz w:val="28"/>
          <w:szCs w:val="28"/>
          <w:lang w:eastAsia="ru-RU"/>
        </w:rPr>
        <w:t xml:space="preserve"> ремонт, </w:t>
      </w:r>
      <w:r w:rsidR="000B0E37" w:rsidRPr="00C77534">
        <w:rPr>
          <w:rFonts w:ascii="Times New Roman" w:eastAsia="Times New Roman" w:hAnsi="Times New Roman"/>
          <w:b/>
          <w:sz w:val="28"/>
          <w:szCs w:val="28"/>
          <w:lang w:eastAsia="ru-RU"/>
        </w:rPr>
        <w:t xml:space="preserve">на </w:t>
      </w:r>
      <w:r w:rsidR="00FB6C53" w:rsidRPr="00C77534">
        <w:rPr>
          <w:rFonts w:ascii="Times New Roman" w:eastAsia="Times New Roman" w:hAnsi="Times New Roman"/>
          <w:b/>
          <w:sz w:val="28"/>
          <w:szCs w:val="28"/>
          <w:lang w:eastAsia="ru-RU"/>
        </w:rPr>
        <w:t>20</w:t>
      </w:r>
      <w:r w:rsidR="00A73182">
        <w:rPr>
          <w:rFonts w:ascii="Times New Roman" w:eastAsia="Times New Roman" w:hAnsi="Times New Roman"/>
          <w:b/>
          <w:sz w:val="28"/>
          <w:szCs w:val="28"/>
          <w:lang w:eastAsia="ru-RU"/>
        </w:rPr>
        <w:t>20</w:t>
      </w:r>
      <w:r w:rsidR="00B13975">
        <w:rPr>
          <w:rFonts w:ascii="Times New Roman" w:eastAsia="Times New Roman" w:hAnsi="Times New Roman"/>
          <w:b/>
          <w:sz w:val="28"/>
          <w:szCs w:val="28"/>
          <w:lang w:eastAsia="ru-RU"/>
        </w:rPr>
        <w:t>-2022</w:t>
      </w:r>
      <w:r w:rsidR="00FB6C53" w:rsidRPr="00C77534">
        <w:rPr>
          <w:rFonts w:ascii="Times New Roman" w:eastAsia="Times New Roman" w:hAnsi="Times New Roman"/>
          <w:b/>
          <w:sz w:val="28"/>
          <w:szCs w:val="28"/>
          <w:lang w:eastAsia="ru-RU"/>
        </w:rPr>
        <w:t xml:space="preserve"> </w:t>
      </w:r>
      <w:r w:rsidR="0016473C" w:rsidRPr="00C77534">
        <w:rPr>
          <w:rFonts w:ascii="Times New Roman" w:eastAsia="Times New Roman" w:hAnsi="Times New Roman"/>
          <w:b/>
          <w:sz w:val="28"/>
          <w:szCs w:val="28"/>
          <w:lang w:eastAsia="ru-RU"/>
        </w:rPr>
        <w:t xml:space="preserve"> </w:t>
      </w:r>
      <w:r w:rsidR="000B0E37" w:rsidRPr="00C77534">
        <w:rPr>
          <w:rFonts w:ascii="Times New Roman" w:eastAsia="Times New Roman" w:hAnsi="Times New Roman"/>
          <w:b/>
          <w:sz w:val="28"/>
          <w:szCs w:val="28"/>
          <w:lang w:eastAsia="ru-RU"/>
        </w:rPr>
        <w:t>годы</w:t>
      </w:r>
      <w:r>
        <w:rPr>
          <w:rFonts w:ascii="Times New Roman" w:eastAsia="Times New Roman" w:hAnsi="Times New Roman"/>
          <w:b/>
          <w:sz w:val="28"/>
          <w:szCs w:val="28"/>
          <w:lang w:eastAsia="ru-RU"/>
        </w:rPr>
        <w:t>»</w:t>
      </w:r>
    </w:p>
    <w:p w:rsidR="00275E96" w:rsidRDefault="00275E96" w:rsidP="00046444">
      <w:pPr>
        <w:spacing w:after="0" w:line="240" w:lineRule="auto"/>
        <w:rPr>
          <w:rFonts w:ascii="Times New Roman" w:eastAsia="Times New Roman" w:hAnsi="Times New Roman"/>
          <w:b/>
          <w:sz w:val="28"/>
          <w:szCs w:val="28"/>
          <w:lang w:eastAsia="ru-RU"/>
        </w:rPr>
      </w:pPr>
    </w:p>
    <w:p w:rsidR="00C77534" w:rsidRPr="00A93409" w:rsidRDefault="00C77534" w:rsidP="00046444">
      <w:pPr>
        <w:spacing w:after="0" w:line="240" w:lineRule="auto"/>
        <w:rPr>
          <w:rFonts w:ascii="Times New Roman" w:eastAsia="Times New Roman" w:hAnsi="Times New Roman"/>
          <w:b/>
          <w:sz w:val="28"/>
          <w:szCs w:val="28"/>
          <w:lang w:eastAsia="ru-RU"/>
        </w:rPr>
      </w:pPr>
    </w:p>
    <w:p w:rsidR="00D119DF" w:rsidRDefault="00A93409" w:rsidP="00296A23">
      <w:pPr>
        <w:autoSpaceDE w:val="0"/>
        <w:autoSpaceDN w:val="0"/>
        <w:adjustRightInd w:val="0"/>
        <w:spacing w:after="0"/>
        <w:ind w:firstLine="709"/>
        <w:jc w:val="both"/>
        <w:rPr>
          <w:rFonts w:ascii="Times New Roman" w:hAnsi="Times New Roman"/>
          <w:sz w:val="28"/>
          <w:szCs w:val="28"/>
        </w:rPr>
      </w:pPr>
      <w:r w:rsidRPr="00A93409">
        <w:rPr>
          <w:rFonts w:ascii="Times New Roman" w:hAnsi="Times New Roman"/>
          <w:sz w:val="28"/>
          <w:szCs w:val="28"/>
        </w:rPr>
        <w:t xml:space="preserve">В </w:t>
      </w:r>
      <w:r w:rsidR="0081087F">
        <w:rPr>
          <w:rFonts w:ascii="Times New Roman" w:hAnsi="Times New Roman"/>
          <w:sz w:val="28"/>
          <w:szCs w:val="28"/>
        </w:rPr>
        <w:t xml:space="preserve">соответствии с </w:t>
      </w:r>
      <w:r w:rsidR="00D73C23">
        <w:rPr>
          <w:rFonts w:ascii="Times New Roman" w:hAnsi="Times New Roman"/>
          <w:sz w:val="28"/>
          <w:szCs w:val="28"/>
        </w:rPr>
        <w:t xml:space="preserve">частью </w:t>
      </w:r>
      <w:r w:rsidR="0081087F">
        <w:rPr>
          <w:rFonts w:ascii="Times New Roman" w:hAnsi="Times New Roman"/>
          <w:sz w:val="28"/>
          <w:szCs w:val="28"/>
        </w:rPr>
        <w:t>4 статьи 19</w:t>
      </w:r>
      <w:r w:rsidR="00C77534">
        <w:rPr>
          <w:rFonts w:ascii="Times New Roman" w:hAnsi="Times New Roman"/>
          <w:sz w:val="28"/>
          <w:szCs w:val="28"/>
        </w:rPr>
        <w:t>0</w:t>
      </w:r>
      <w:r w:rsidR="0081087F">
        <w:rPr>
          <w:rFonts w:ascii="Times New Roman" w:hAnsi="Times New Roman"/>
          <w:sz w:val="28"/>
          <w:szCs w:val="28"/>
        </w:rPr>
        <w:t xml:space="preserve"> Жилищного кодекса Российской Федерации</w:t>
      </w:r>
      <w:r w:rsidR="00DB4E67">
        <w:rPr>
          <w:rFonts w:ascii="Times New Roman" w:hAnsi="Times New Roman"/>
          <w:sz w:val="28"/>
          <w:szCs w:val="28"/>
        </w:rPr>
        <w:t>, пунктом 2.25 Положения о комитете по жилищно-коммунальному хозяйству Ленинградской области, утвержденного постановлением Правительства Ленинградской области от 28 ноября 2016 года № 450,</w:t>
      </w:r>
      <w:r w:rsidR="000B0E37">
        <w:rPr>
          <w:rFonts w:ascii="Times New Roman" w:hAnsi="Times New Roman"/>
          <w:sz w:val="28"/>
          <w:szCs w:val="28"/>
        </w:rPr>
        <w:t xml:space="preserve"> </w:t>
      </w:r>
      <w:proofErr w:type="gramStart"/>
      <w:r w:rsidR="000B0E37">
        <w:rPr>
          <w:rFonts w:ascii="Times New Roman" w:hAnsi="Times New Roman"/>
          <w:sz w:val="28"/>
          <w:szCs w:val="28"/>
        </w:rPr>
        <w:t>п</w:t>
      </w:r>
      <w:proofErr w:type="gramEnd"/>
      <w:r w:rsidR="000B0E37">
        <w:rPr>
          <w:rFonts w:ascii="Times New Roman" w:hAnsi="Times New Roman"/>
          <w:sz w:val="28"/>
          <w:szCs w:val="28"/>
        </w:rPr>
        <w:t xml:space="preserve"> р и к а з ы в а ю</w:t>
      </w:r>
      <w:r w:rsidR="00452A22" w:rsidRPr="007E1803">
        <w:rPr>
          <w:rFonts w:ascii="Times New Roman" w:hAnsi="Times New Roman"/>
          <w:sz w:val="28"/>
          <w:szCs w:val="28"/>
        </w:rPr>
        <w:t>:</w:t>
      </w:r>
    </w:p>
    <w:p w:rsidR="007E1803" w:rsidRPr="007E1803" w:rsidRDefault="007E1803" w:rsidP="00296A23">
      <w:pPr>
        <w:pStyle w:val="ae"/>
        <w:numPr>
          <w:ilvl w:val="0"/>
          <w:numId w:val="21"/>
        </w:numPr>
        <w:autoSpaceDE w:val="0"/>
        <w:autoSpaceDN w:val="0"/>
        <w:adjustRightInd w:val="0"/>
        <w:spacing w:after="0" w:line="276" w:lineRule="auto"/>
        <w:ind w:left="0" w:firstLine="709"/>
        <w:jc w:val="both"/>
        <w:rPr>
          <w:rFonts w:ascii="Times New Roman" w:hAnsi="Times New Roman"/>
          <w:sz w:val="28"/>
          <w:szCs w:val="28"/>
        </w:rPr>
      </w:pPr>
      <w:proofErr w:type="gramStart"/>
      <w:r w:rsidRPr="007E1803">
        <w:rPr>
          <w:rFonts w:ascii="Times New Roman" w:hAnsi="Times New Roman"/>
          <w:sz w:val="28"/>
          <w:szCs w:val="28"/>
        </w:rPr>
        <w:t xml:space="preserve">Внести изменения в </w:t>
      </w:r>
      <w:hyperlink r:id="rId10" w:history="1">
        <w:r w:rsidRPr="007E1803">
          <w:rPr>
            <w:rFonts w:ascii="Times New Roman" w:hAnsi="Times New Roman"/>
            <w:sz w:val="28"/>
            <w:szCs w:val="28"/>
          </w:rPr>
          <w:t>размер</w:t>
        </w:r>
      </w:hyperlink>
      <w:r w:rsidRPr="007E1803">
        <w:rPr>
          <w:rFonts w:ascii="Times New Roman" w:hAnsi="Times New Roman"/>
          <w:sz w:val="28"/>
          <w:szCs w:val="28"/>
        </w:rPr>
        <w:t xml:space="preserve"> предельной стоимости услуг и (или) работ по капитальному ремонту общего имущества в многоквартирном доме, которая может оплачивать</w:t>
      </w:r>
      <w:r>
        <w:rPr>
          <w:rFonts w:ascii="Times New Roman" w:hAnsi="Times New Roman"/>
          <w:sz w:val="28"/>
          <w:szCs w:val="28"/>
        </w:rPr>
        <w:t>ся некоммерческой организацией «</w:t>
      </w:r>
      <w:r w:rsidRPr="007E1803">
        <w:rPr>
          <w:rFonts w:ascii="Times New Roman" w:hAnsi="Times New Roman"/>
          <w:sz w:val="28"/>
          <w:szCs w:val="28"/>
        </w:rPr>
        <w:t>Фонд капитального ремонта многоквартир</w:t>
      </w:r>
      <w:r>
        <w:rPr>
          <w:rFonts w:ascii="Times New Roman" w:hAnsi="Times New Roman"/>
          <w:sz w:val="28"/>
          <w:szCs w:val="28"/>
        </w:rPr>
        <w:t>ных домов Ленинградской области»</w:t>
      </w:r>
      <w:r w:rsidRPr="007E1803">
        <w:rPr>
          <w:rFonts w:ascii="Times New Roman" w:hAnsi="Times New Roman"/>
          <w:sz w:val="28"/>
          <w:szCs w:val="28"/>
        </w:rPr>
        <w:t xml:space="preserve"> за счет средств фонда капитального ремонта, сформированного исходя из минимального размера взноса на капитальный ремонт, на 2020-2022 годы</w:t>
      </w:r>
      <w:r>
        <w:rPr>
          <w:rFonts w:ascii="Times New Roman" w:hAnsi="Times New Roman"/>
          <w:sz w:val="28"/>
          <w:szCs w:val="28"/>
        </w:rPr>
        <w:t xml:space="preserve">, утвержденный приказом комитета по жилищно-коммунальному хозяйству Ленинградской области от 7 июня </w:t>
      </w:r>
      <w:r w:rsidR="003B2217">
        <w:rPr>
          <w:rFonts w:ascii="Times New Roman" w:hAnsi="Times New Roman"/>
          <w:sz w:val="28"/>
          <w:szCs w:val="28"/>
        </w:rPr>
        <w:t>2019</w:t>
      </w:r>
      <w:proofErr w:type="gramEnd"/>
      <w:r w:rsidR="003B2217">
        <w:rPr>
          <w:rFonts w:ascii="Times New Roman" w:hAnsi="Times New Roman"/>
          <w:sz w:val="28"/>
          <w:szCs w:val="28"/>
        </w:rPr>
        <w:t xml:space="preserve"> года </w:t>
      </w:r>
      <w:r w:rsidR="003B2217">
        <w:rPr>
          <w:rFonts w:ascii="Times New Roman" w:hAnsi="Times New Roman"/>
          <w:sz w:val="28"/>
          <w:szCs w:val="28"/>
        </w:rPr>
        <w:br/>
        <w:t>№ 18</w:t>
      </w:r>
      <w:r w:rsidR="003C2931">
        <w:rPr>
          <w:rFonts w:ascii="Times New Roman" w:hAnsi="Times New Roman"/>
          <w:sz w:val="28"/>
          <w:szCs w:val="28"/>
        </w:rPr>
        <w:t xml:space="preserve">, согласно приложению к настоящему приказу. </w:t>
      </w:r>
    </w:p>
    <w:p w:rsidR="003C2931" w:rsidRDefault="003C2931" w:rsidP="00296A23">
      <w:pPr>
        <w:pStyle w:val="a9"/>
        <w:numPr>
          <w:ilvl w:val="0"/>
          <w:numId w:val="21"/>
        </w:numPr>
        <w:spacing w:line="276"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Настоящий приказ вступает в силу со дня его официального опубликования.</w:t>
      </w:r>
    </w:p>
    <w:p w:rsidR="003C2931" w:rsidRDefault="003C2931" w:rsidP="00296A23">
      <w:pPr>
        <w:pStyle w:val="a9"/>
        <w:numPr>
          <w:ilvl w:val="0"/>
          <w:numId w:val="21"/>
        </w:numPr>
        <w:spacing w:line="276" w:lineRule="auto"/>
        <w:ind w:left="0" w:firstLine="709"/>
        <w:jc w:val="both"/>
        <w:rPr>
          <w:rFonts w:ascii="Times New Roman" w:hAnsi="Times New Roman"/>
          <w:sz w:val="28"/>
          <w:szCs w:val="28"/>
          <w:lang w:eastAsia="ru-RU"/>
        </w:rPr>
      </w:pP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исполнением настоящего приказа оставляю за собой. </w:t>
      </w:r>
    </w:p>
    <w:p w:rsidR="007E1803" w:rsidRDefault="007E1803" w:rsidP="003C2931">
      <w:pPr>
        <w:pStyle w:val="ae"/>
        <w:autoSpaceDE w:val="0"/>
        <w:autoSpaceDN w:val="0"/>
        <w:adjustRightInd w:val="0"/>
        <w:spacing w:after="0"/>
        <w:ind w:left="709"/>
        <w:jc w:val="both"/>
        <w:rPr>
          <w:rFonts w:ascii="Times New Roman" w:hAnsi="Times New Roman"/>
          <w:sz w:val="28"/>
          <w:szCs w:val="28"/>
        </w:rPr>
      </w:pPr>
    </w:p>
    <w:p w:rsidR="003C2931" w:rsidRPr="007E1803" w:rsidRDefault="003C2931" w:rsidP="003C2931">
      <w:pPr>
        <w:pStyle w:val="ae"/>
        <w:autoSpaceDE w:val="0"/>
        <w:autoSpaceDN w:val="0"/>
        <w:adjustRightInd w:val="0"/>
        <w:spacing w:after="0"/>
        <w:ind w:left="709"/>
        <w:jc w:val="both"/>
        <w:rPr>
          <w:rFonts w:ascii="Times New Roman" w:hAnsi="Times New Roman"/>
          <w:sz w:val="28"/>
          <w:szCs w:val="28"/>
        </w:rPr>
      </w:pPr>
    </w:p>
    <w:p w:rsidR="003E6AC3" w:rsidRDefault="003E6AC3" w:rsidP="003E6AC3">
      <w:pPr>
        <w:pStyle w:val="a9"/>
        <w:spacing w:line="360" w:lineRule="auto"/>
        <w:jc w:val="both"/>
        <w:rPr>
          <w:rFonts w:ascii="Times New Roman" w:hAnsi="Times New Roman"/>
          <w:sz w:val="28"/>
          <w:szCs w:val="28"/>
          <w:lang w:eastAsia="ru-RU"/>
        </w:rPr>
      </w:pPr>
      <w:r>
        <w:rPr>
          <w:rFonts w:ascii="Times New Roman" w:hAnsi="Times New Roman"/>
          <w:sz w:val="28"/>
          <w:szCs w:val="28"/>
          <w:lang w:eastAsia="ru-RU"/>
        </w:rPr>
        <w:t>Председатель комитета                                                                               А.М. Тимков</w:t>
      </w:r>
    </w:p>
    <w:p w:rsidR="00C242DF" w:rsidRDefault="00C242DF" w:rsidP="003E6AC3">
      <w:pPr>
        <w:pStyle w:val="a9"/>
        <w:spacing w:line="360" w:lineRule="auto"/>
        <w:jc w:val="both"/>
        <w:rPr>
          <w:rFonts w:ascii="Times New Roman" w:hAnsi="Times New Roman"/>
          <w:sz w:val="28"/>
          <w:szCs w:val="28"/>
          <w:lang w:eastAsia="ru-RU"/>
        </w:rPr>
      </w:pPr>
    </w:p>
    <w:p w:rsidR="0098268F" w:rsidRPr="00402C48" w:rsidRDefault="0098268F" w:rsidP="0098268F">
      <w:pPr>
        <w:pStyle w:val="a9"/>
        <w:spacing w:line="360" w:lineRule="auto"/>
        <w:jc w:val="both"/>
        <w:rPr>
          <w:rFonts w:ascii="Times New Roman" w:hAnsi="Times New Roman"/>
          <w:sz w:val="28"/>
          <w:szCs w:val="28"/>
          <w:lang w:eastAsia="ru-RU"/>
        </w:rPr>
      </w:pPr>
      <w:r w:rsidRPr="00402C48">
        <w:rPr>
          <w:rFonts w:ascii="Times New Roman" w:hAnsi="Times New Roman"/>
          <w:sz w:val="28"/>
          <w:szCs w:val="28"/>
          <w:lang w:eastAsia="ru-RU"/>
        </w:rPr>
        <w:t>СОГЛАСОВАНО:</w:t>
      </w:r>
    </w:p>
    <w:p w:rsidR="00877392" w:rsidRPr="00877392" w:rsidRDefault="00877392" w:rsidP="00877392">
      <w:pPr>
        <w:pStyle w:val="a9"/>
        <w:jc w:val="both"/>
        <w:rPr>
          <w:rFonts w:ascii="Times New Roman" w:hAnsi="Times New Roman"/>
          <w:sz w:val="28"/>
          <w:szCs w:val="28"/>
          <w:lang w:eastAsia="ru-RU"/>
        </w:rPr>
      </w:pPr>
      <w:r w:rsidRPr="00877392">
        <w:rPr>
          <w:rFonts w:ascii="Times New Roman" w:hAnsi="Times New Roman"/>
          <w:sz w:val="28"/>
          <w:szCs w:val="28"/>
          <w:lang w:eastAsia="ru-RU"/>
        </w:rPr>
        <w:t xml:space="preserve">Первый заместитель председателя комитета </w:t>
      </w:r>
    </w:p>
    <w:p w:rsidR="00877392" w:rsidRPr="00877392" w:rsidRDefault="00877392" w:rsidP="00877392">
      <w:pPr>
        <w:pStyle w:val="a9"/>
        <w:jc w:val="both"/>
        <w:rPr>
          <w:rFonts w:ascii="Times New Roman" w:hAnsi="Times New Roman"/>
          <w:sz w:val="28"/>
          <w:szCs w:val="28"/>
          <w:lang w:eastAsia="ru-RU"/>
        </w:rPr>
      </w:pPr>
      <w:r w:rsidRPr="00877392">
        <w:rPr>
          <w:rFonts w:ascii="Times New Roman" w:hAnsi="Times New Roman"/>
          <w:sz w:val="28"/>
          <w:szCs w:val="28"/>
          <w:lang w:eastAsia="ru-RU"/>
        </w:rPr>
        <w:t xml:space="preserve">по жилищно-коммунальному хозяйству </w:t>
      </w:r>
    </w:p>
    <w:p w:rsidR="0098268F" w:rsidRPr="00402C48" w:rsidRDefault="00877392" w:rsidP="00877392">
      <w:pPr>
        <w:pStyle w:val="a9"/>
        <w:jc w:val="both"/>
        <w:rPr>
          <w:rFonts w:ascii="Times New Roman" w:hAnsi="Times New Roman"/>
          <w:sz w:val="28"/>
          <w:szCs w:val="28"/>
          <w:lang w:eastAsia="ru-RU"/>
        </w:rPr>
      </w:pPr>
      <w:r w:rsidRPr="00877392">
        <w:rPr>
          <w:rFonts w:ascii="Times New Roman" w:hAnsi="Times New Roman"/>
          <w:sz w:val="28"/>
          <w:szCs w:val="28"/>
          <w:lang w:eastAsia="ru-RU"/>
        </w:rPr>
        <w:t>Ленинградской области</w:t>
      </w:r>
      <w:r w:rsidRPr="00877392">
        <w:rPr>
          <w:rFonts w:ascii="Times New Roman" w:hAnsi="Times New Roman"/>
          <w:sz w:val="28"/>
          <w:szCs w:val="28"/>
          <w:lang w:eastAsia="ru-RU"/>
        </w:rPr>
        <w:tab/>
      </w:r>
      <w:r w:rsidRPr="00877392">
        <w:rPr>
          <w:rFonts w:ascii="Times New Roman" w:hAnsi="Times New Roman"/>
          <w:sz w:val="28"/>
          <w:szCs w:val="28"/>
          <w:lang w:eastAsia="ru-RU"/>
        </w:rPr>
        <w:tab/>
      </w:r>
      <w:r w:rsidRPr="00877392">
        <w:rPr>
          <w:rFonts w:ascii="Times New Roman" w:hAnsi="Times New Roman"/>
          <w:sz w:val="28"/>
          <w:szCs w:val="28"/>
          <w:lang w:eastAsia="ru-RU"/>
        </w:rPr>
        <w:tab/>
      </w:r>
      <w:r w:rsidRPr="00877392">
        <w:rPr>
          <w:rFonts w:ascii="Times New Roman" w:hAnsi="Times New Roman"/>
          <w:sz w:val="28"/>
          <w:szCs w:val="28"/>
          <w:lang w:eastAsia="ru-RU"/>
        </w:rPr>
        <w:tab/>
      </w:r>
      <w:r w:rsidRPr="00877392">
        <w:rPr>
          <w:rFonts w:ascii="Times New Roman" w:hAnsi="Times New Roman"/>
          <w:sz w:val="28"/>
          <w:szCs w:val="28"/>
          <w:lang w:eastAsia="ru-RU"/>
        </w:rPr>
        <w:tab/>
      </w:r>
      <w:r w:rsidRPr="00877392">
        <w:rPr>
          <w:rFonts w:ascii="Times New Roman" w:hAnsi="Times New Roman"/>
          <w:sz w:val="28"/>
          <w:szCs w:val="28"/>
          <w:lang w:eastAsia="ru-RU"/>
        </w:rPr>
        <w:tab/>
      </w:r>
      <w:r w:rsidRPr="00877392">
        <w:rPr>
          <w:rFonts w:ascii="Times New Roman" w:hAnsi="Times New Roman"/>
          <w:sz w:val="28"/>
          <w:szCs w:val="28"/>
          <w:lang w:eastAsia="ru-RU"/>
        </w:rPr>
        <w:tab/>
        <w:t xml:space="preserve">           Е.Е. Кайянен</w:t>
      </w:r>
    </w:p>
    <w:p w:rsidR="0098268F" w:rsidRDefault="0098268F" w:rsidP="00877392">
      <w:pPr>
        <w:pStyle w:val="a9"/>
        <w:jc w:val="both"/>
        <w:rPr>
          <w:rFonts w:ascii="Times New Roman" w:hAnsi="Times New Roman"/>
          <w:sz w:val="28"/>
          <w:szCs w:val="28"/>
          <w:lang w:eastAsia="ru-RU"/>
        </w:rPr>
      </w:pPr>
    </w:p>
    <w:p w:rsidR="0098268F" w:rsidRDefault="005A1D59" w:rsidP="0098268F">
      <w:pPr>
        <w:pStyle w:val="a9"/>
        <w:jc w:val="both"/>
        <w:rPr>
          <w:rFonts w:ascii="Times New Roman" w:hAnsi="Times New Roman"/>
          <w:sz w:val="28"/>
          <w:szCs w:val="28"/>
          <w:lang w:eastAsia="ru-RU"/>
        </w:rPr>
      </w:pPr>
      <w:r>
        <w:rPr>
          <w:rFonts w:ascii="Times New Roman" w:hAnsi="Times New Roman"/>
          <w:sz w:val="28"/>
          <w:szCs w:val="28"/>
          <w:lang w:eastAsia="ru-RU"/>
        </w:rPr>
        <w:t>Н</w:t>
      </w:r>
      <w:r w:rsidR="0098268F" w:rsidRPr="00402C48">
        <w:rPr>
          <w:rFonts w:ascii="Times New Roman" w:hAnsi="Times New Roman"/>
          <w:sz w:val="28"/>
          <w:szCs w:val="28"/>
          <w:lang w:eastAsia="ru-RU"/>
        </w:rPr>
        <w:t xml:space="preserve">ачальник отдела перспективного развития </w:t>
      </w:r>
    </w:p>
    <w:p w:rsidR="0098268F" w:rsidRDefault="0098268F" w:rsidP="0098268F">
      <w:pPr>
        <w:pStyle w:val="a9"/>
        <w:jc w:val="both"/>
        <w:rPr>
          <w:rFonts w:ascii="Times New Roman" w:hAnsi="Times New Roman"/>
          <w:sz w:val="28"/>
          <w:szCs w:val="28"/>
          <w:lang w:eastAsia="ru-RU"/>
        </w:rPr>
      </w:pPr>
      <w:r w:rsidRPr="00402C48">
        <w:rPr>
          <w:rFonts w:ascii="Times New Roman" w:hAnsi="Times New Roman"/>
          <w:sz w:val="28"/>
          <w:szCs w:val="28"/>
          <w:lang w:eastAsia="ru-RU"/>
        </w:rPr>
        <w:t xml:space="preserve">жилищно-коммунального хозяйства </w:t>
      </w:r>
    </w:p>
    <w:p w:rsidR="0098268F" w:rsidRDefault="0098268F" w:rsidP="0098268F">
      <w:pPr>
        <w:pStyle w:val="a9"/>
        <w:jc w:val="both"/>
        <w:rPr>
          <w:rFonts w:ascii="Times New Roman" w:hAnsi="Times New Roman"/>
          <w:sz w:val="28"/>
          <w:szCs w:val="28"/>
          <w:lang w:eastAsia="ru-RU"/>
        </w:rPr>
      </w:pPr>
      <w:r w:rsidRPr="00402C48">
        <w:rPr>
          <w:rFonts w:ascii="Times New Roman" w:hAnsi="Times New Roman"/>
          <w:sz w:val="28"/>
          <w:szCs w:val="28"/>
          <w:lang w:eastAsia="ru-RU"/>
        </w:rPr>
        <w:t xml:space="preserve">комитета по жилищно-коммунальному хозяйству </w:t>
      </w:r>
    </w:p>
    <w:p w:rsidR="0098268F" w:rsidRDefault="0098268F" w:rsidP="0098268F">
      <w:pPr>
        <w:pStyle w:val="a9"/>
        <w:jc w:val="both"/>
        <w:rPr>
          <w:rFonts w:ascii="Times New Roman" w:hAnsi="Times New Roman"/>
          <w:sz w:val="28"/>
          <w:szCs w:val="28"/>
          <w:lang w:eastAsia="ru-RU"/>
        </w:rPr>
      </w:pPr>
      <w:r w:rsidRPr="00402C48">
        <w:rPr>
          <w:rFonts w:ascii="Times New Roman" w:hAnsi="Times New Roman"/>
          <w:sz w:val="28"/>
          <w:szCs w:val="28"/>
          <w:lang w:eastAsia="ru-RU"/>
        </w:rPr>
        <w:t>Ленинградской области</w:t>
      </w:r>
      <w:r w:rsidRPr="00402C48">
        <w:rPr>
          <w:rFonts w:ascii="Times New Roman" w:hAnsi="Times New Roman"/>
          <w:sz w:val="28"/>
          <w:szCs w:val="28"/>
          <w:lang w:eastAsia="ru-RU"/>
        </w:rPr>
        <w:tab/>
      </w:r>
      <w:r w:rsidRPr="00402C48">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Н.П. Байкова</w:t>
      </w:r>
    </w:p>
    <w:p w:rsidR="0098268F" w:rsidRDefault="0098268F" w:rsidP="0098268F">
      <w:pPr>
        <w:pStyle w:val="a9"/>
        <w:jc w:val="both"/>
        <w:rPr>
          <w:rFonts w:ascii="Times New Roman" w:hAnsi="Times New Roman"/>
          <w:sz w:val="28"/>
          <w:szCs w:val="28"/>
          <w:lang w:eastAsia="ru-RU"/>
        </w:rPr>
      </w:pPr>
    </w:p>
    <w:p w:rsidR="0098268F" w:rsidRDefault="0098268F" w:rsidP="0098268F">
      <w:pPr>
        <w:pStyle w:val="a9"/>
        <w:rPr>
          <w:rFonts w:ascii="Times New Roman" w:hAnsi="Times New Roman"/>
          <w:sz w:val="28"/>
          <w:szCs w:val="28"/>
          <w:lang w:eastAsia="ru-RU"/>
        </w:rPr>
      </w:pPr>
      <w:r w:rsidRPr="00341F8D">
        <w:rPr>
          <w:rFonts w:ascii="Times New Roman" w:hAnsi="Times New Roman"/>
          <w:sz w:val="28"/>
          <w:szCs w:val="28"/>
          <w:lang w:eastAsia="ru-RU"/>
        </w:rPr>
        <w:t xml:space="preserve">Начальник сектора правового обеспечения </w:t>
      </w:r>
      <w:r>
        <w:rPr>
          <w:rFonts w:ascii="Times New Roman" w:hAnsi="Times New Roman"/>
          <w:sz w:val="28"/>
          <w:szCs w:val="28"/>
          <w:lang w:eastAsia="ru-RU"/>
        </w:rPr>
        <w:br/>
      </w:r>
      <w:r w:rsidRPr="00341F8D">
        <w:rPr>
          <w:rFonts w:ascii="Times New Roman" w:hAnsi="Times New Roman"/>
          <w:sz w:val="28"/>
          <w:szCs w:val="28"/>
          <w:lang w:eastAsia="ru-RU"/>
        </w:rPr>
        <w:t xml:space="preserve">отдела финансов, бухгалтерского учета </w:t>
      </w:r>
      <w:r>
        <w:rPr>
          <w:rFonts w:ascii="Times New Roman" w:hAnsi="Times New Roman"/>
          <w:sz w:val="28"/>
          <w:szCs w:val="28"/>
          <w:lang w:eastAsia="ru-RU"/>
        </w:rPr>
        <w:br/>
      </w:r>
      <w:r w:rsidRPr="00341F8D">
        <w:rPr>
          <w:rFonts w:ascii="Times New Roman" w:hAnsi="Times New Roman"/>
          <w:sz w:val="28"/>
          <w:szCs w:val="28"/>
          <w:lang w:eastAsia="ru-RU"/>
        </w:rPr>
        <w:t xml:space="preserve">и правового обеспечения комитета </w:t>
      </w:r>
      <w:r>
        <w:rPr>
          <w:rFonts w:ascii="Times New Roman" w:hAnsi="Times New Roman"/>
          <w:sz w:val="28"/>
          <w:szCs w:val="28"/>
          <w:lang w:eastAsia="ru-RU"/>
        </w:rPr>
        <w:br/>
      </w:r>
      <w:r w:rsidRPr="00341F8D">
        <w:rPr>
          <w:rFonts w:ascii="Times New Roman" w:hAnsi="Times New Roman"/>
          <w:sz w:val="28"/>
          <w:szCs w:val="28"/>
          <w:lang w:eastAsia="ru-RU"/>
        </w:rPr>
        <w:t xml:space="preserve">по жилищно-коммунальному хозяйству </w:t>
      </w:r>
      <w:r>
        <w:rPr>
          <w:rFonts w:ascii="Times New Roman" w:hAnsi="Times New Roman"/>
          <w:sz w:val="28"/>
          <w:szCs w:val="28"/>
          <w:lang w:eastAsia="ru-RU"/>
        </w:rPr>
        <w:br/>
      </w:r>
      <w:r w:rsidRPr="00341F8D">
        <w:rPr>
          <w:rFonts w:ascii="Times New Roman" w:hAnsi="Times New Roman"/>
          <w:sz w:val="28"/>
          <w:szCs w:val="28"/>
          <w:lang w:eastAsia="ru-RU"/>
        </w:rPr>
        <w:t>Ленинградской области</w:t>
      </w:r>
      <w:r w:rsidRPr="006C6594">
        <w:rPr>
          <w:sz w:val="28"/>
          <w:szCs w:val="28"/>
        </w:rPr>
        <w:t xml:space="preserve">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А.А. Смирнова</w:t>
      </w:r>
    </w:p>
    <w:p w:rsidR="0098268F" w:rsidRDefault="0098268F" w:rsidP="0098268F">
      <w:pPr>
        <w:pStyle w:val="a9"/>
        <w:jc w:val="both"/>
        <w:rPr>
          <w:rFonts w:ascii="Times New Roman" w:hAnsi="Times New Roman"/>
          <w:sz w:val="28"/>
          <w:szCs w:val="28"/>
          <w:lang w:eastAsia="ru-RU"/>
        </w:rPr>
      </w:pPr>
    </w:p>
    <w:p w:rsidR="0098268F" w:rsidRDefault="0098268F" w:rsidP="0098268F">
      <w:pPr>
        <w:pStyle w:val="a9"/>
        <w:jc w:val="both"/>
        <w:rPr>
          <w:rFonts w:ascii="Times New Roman" w:hAnsi="Times New Roman"/>
          <w:sz w:val="28"/>
          <w:szCs w:val="28"/>
          <w:lang w:eastAsia="ru-RU"/>
        </w:rPr>
      </w:pPr>
    </w:p>
    <w:p w:rsidR="0098268F" w:rsidRDefault="0098268F" w:rsidP="0098268F">
      <w:pPr>
        <w:pStyle w:val="a9"/>
        <w:jc w:val="both"/>
        <w:rPr>
          <w:rFonts w:ascii="Times New Roman" w:hAnsi="Times New Roman"/>
          <w:sz w:val="28"/>
          <w:szCs w:val="28"/>
          <w:lang w:eastAsia="ru-RU"/>
        </w:rPr>
      </w:pPr>
    </w:p>
    <w:p w:rsidR="0098268F" w:rsidRDefault="0098268F" w:rsidP="0098268F">
      <w:pPr>
        <w:pStyle w:val="a9"/>
        <w:jc w:val="both"/>
        <w:rPr>
          <w:rFonts w:ascii="Times New Roman" w:hAnsi="Times New Roman"/>
          <w:sz w:val="28"/>
          <w:szCs w:val="28"/>
          <w:lang w:eastAsia="ru-RU"/>
        </w:rPr>
      </w:pPr>
    </w:p>
    <w:p w:rsidR="0098268F" w:rsidRDefault="0098268F" w:rsidP="0098268F">
      <w:pPr>
        <w:pStyle w:val="a9"/>
        <w:jc w:val="both"/>
        <w:rPr>
          <w:rFonts w:ascii="Times New Roman" w:hAnsi="Times New Roman"/>
          <w:sz w:val="28"/>
          <w:szCs w:val="28"/>
          <w:lang w:eastAsia="ru-RU"/>
        </w:rPr>
      </w:pPr>
    </w:p>
    <w:p w:rsidR="0098268F" w:rsidRDefault="0098268F" w:rsidP="0098268F">
      <w:pPr>
        <w:pStyle w:val="a9"/>
        <w:jc w:val="both"/>
        <w:rPr>
          <w:rFonts w:ascii="Times New Roman" w:hAnsi="Times New Roman"/>
          <w:sz w:val="28"/>
          <w:szCs w:val="28"/>
          <w:lang w:eastAsia="ru-RU"/>
        </w:rPr>
      </w:pPr>
    </w:p>
    <w:p w:rsidR="0098268F" w:rsidRDefault="0098268F" w:rsidP="0098268F">
      <w:pPr>
        <w:pStyle w:val="a9"/>
        <w:jc w:val="both"/>
        <w:rPr>
          <w:rFonts w:ascii="Times New Roman" w:hAnsi="Times New Roman"/>
          <w:sz w:val="28"/>
          <w:szCs w:val="28"/>
          <w:lang w:eastAsia="ru-RU"/>
        </w:rPr>
      </w:pPr>
    </w:p>
    <w:p w:rsidR="0098268F" w:rsidRDefault="0098268F" w:rsidP="0098268F">
      <w:pPr>
        <w:pStyle w:val="a9"/>
        <w:jc w:val="both"/>
        <w:rPr>
          <w:rFonts w:ascii="Times New Roman" w:hAnsi="Times New Roman"/>
          <w:sz w:val="28"/>
          <w:szCs w:val="28"/>
          <w:lang w:eastAsia="ru-RU"/>
        </w:rPr>
      </w:pPr>
    </w:p>
    <w:p w:rsidR="0098268F" w:rsidRDefault="0098268F" w:rsidP="0098268F">
      <w:pPr>
        <w:pStyle w:val="a9"/>
        <w:jc w:val="both"/>
        <w:rPr>
          <w:rFonts w:ascii="Times New Roman" w:hAnsi="Times New Roman"/>
          <w:sz w:val="28"/>
          <w:szCs w:val="28"/>
          <w:lang w:eastAsia="ru-RU"/>
        </w:rPr>
      </w:pPr>
    </w:p>
    <w:p w:rsidR="0098268F" w:rsidRDefault="0098268F" w:rsidP="0098268F">
      <w:pPr>
        <w:pStyle w:val="a9"/>
        <w:jc w:val="both"/>
        <w:rPr>
          <w:rFonts w:ascii="Times New Roman" w:hAnsi="Times New Roman"/>
          <w:sz w:val="28"/>
          <w:szCs w:val="28"/>
          <w:lang w:eastAsia="ru-RU"/>
        </w:rPr>
      </w:pPr>
    </w:p>
    <w:p w:rsidR="0098268F" w:rsidRDefault="0098268F" w:rsidP="0098268F">
      <w:pPr>
        <w:pStyle w:val="a9"/>
        <w:jc w:val="both"/>
        <w:rPr>
          <w:rFonts w:ascii="Times New Roman" w:hAnsi="Times New Roman"/>
          <w:sz w:val="28"/>
          <w:szCs w:val="28"/>
          <w:lang w:eastAsia="ru-RU"/>
        </w:rPr>
      </w:pPr>
    </w:p>
    <w:p w:rsidR="00C40138" w:rsidRDefault="00C40138" w:rsidP="0098268F">
      <w:pPr>
        <w:pStyle w:val="a9"/>
        <w:jc w:val="both"/>
        <w:rPr>
          <w:rFonts w:ascii="Times New Roman" w:hAnsi="Times New Roman"/>
          <w:sz w:val="28"/>
          <w:szCs w:val="28"/>
          <w:lang w:eastAsia="ru-RU"/>
        </w:rPr>
      </w:pPr>
    </w:p>
    <w:p w:rsidR="003C2931" w:rsidRDefault="003C2931" w:rsidP="0098268F">
      <w:pPr>
        <w:pStyle w:val="a9"/>
        <w:jc w:val="both"/>
        <w:rPr>
          <w:rFonts w:ascii="Times New Roman" w:hAnsi="Times New Roman"/>
          <w:sz w:val="28"/>
          <w:szCs w:val="28"/>
          <w:lang w:eastAsia="ru-RU"/>
        </w:rPr>
      </w:pPr>
    </w:p>
    <w:p w:rsidR="003C2931" w:rsidRDefault="003C2931" w:rsidP="0098268F">
      <w:pPr>
        <w:pStyle w:val="a9"/>
        <w:jc w:val="both"/>
        <w:rPr>
          <w:rFonts w:ascii="Times New Roman" w:hAnsi="Times New Roman"/>
          <w:sz w:val="28"/>
          <w:szCs w:val="28"/>
          <w:lang w:eastAsia="ru-RU"/>
        </w:rPr>
      </w:pPr>
    </w:p>
    <w:p w:rsidR="005A1D59" w:rsidRDefault="005A1D59" w:rsidP="0098268F">
      <w:pPr>
        <w:pStyle w:val="a9"/>
        <w:jc w:val="both"/>
        <w:rPr>
          <w:rFonts w:ascii="Times New Roman" w:hAnsi="Times New Roman"/>
          <w:sz w:val="28"/>
          <w:szCs w:val="28"/>
          <w:lang w:eastAsia="ru-RU"/>
        </w:rPr>
      </w:pPr>
    </w:p>
    <w:p w:rsidR="005A1D59" w:rsidRDefault="005A1D59" w:rsidP="0098268F">
      <w:pPr>
        <w:pStyle w:val="a9"/>
        <w:jc w:val="both"/>
        <w:rPr>
          <w:rFonts w:ascii="Times New Roman" w:hAnsi="Times New Roman"/>
          <w:sz w:val="28"/>
          <w:szCs w:val="28"/>
          <w:lang w:eastAsia="ru-RU"/>
        </w:rPr>
      </w:pPr>
    </w:p>
    <w:p w:rsidR="005A1D59" w:rsidRDefault="005A1D59" w:rsidP="0098268F">
      <w:pPr>
        <w:pStyle w:val="a9"/>
        <w:jc w:val="both"/>
        <w:rPr>
          <w:rFonts w:ascii="Times New Roman" w:hAnsi="Times New Roman"/>
          <w:sz w:val="28"/>
          <w:szCs w:val="28"/>
          <w:lang w:eastAsia="ru-RU"/>
        </w:rPr>
      </w:pPr>
    </w:p>
    <w:p w:rsidR="005A1D59" w:rsidRDefault="005A1D59" w:rsidP="0098268F">
      <w:pPr>
        <w:pStyle w:val="a9"/>
        <w:jc w:val="both"/>
        <w:rPr>
          <w:rFonts w:ascii="Times New Roman" w:hAnsi="Times New Roman"/>
          <w:sz w:val="28"/>
          <w:szCs w:val="28"/>
          <w:lang w:eastAsia="ru-RU"/>
        </w:rPr>
      </w:pPr>
    </w:p>
    <w:p w:rsidR="00396B09" w:rsidRDefault="00396B09" w:rsidP="0098268F">
      <w:pPr>
        <w:pStyle w:val="a9"/>
        <w:jc w:val="both"/>
        <w:rPr>
          <w:rFonts w:ascii="Times New Roman" w:hAnsi="Times New Roman"/>
          <w:sz w:val="28"/>
          <w:szCs w:val="28"/>
          <w:lang w:eastAsia="ru-RU"/>
        </w:rPr>
      </w:pPr>
    </w:p>
    <w:p w:rsidR="00396B09" w:rsidRDefault="00396B09" w:rsidP="0098268F">
      <w:pPr>
        <w:pStyle w:val="a9"/>
        <w:jc w:val="both"/>
        <w:rPr>
          <w:rFonts w:ascii="Times New Roman" w:hAnsi="Times New Roman"/>
          <w:sz w:val="28"/>
          <w:szCs w:val="28"/>
          <w:lang w:eastAsia="ru-RU"/>
        </w:rPr>
      </w:pPr>
    </w:p>
    <w:p w:rsidR="00396B09" w:rsidRDefault="00396B09" w:rsidP="0098268F">
      <w:pPr>
        <w:pStyle w:val="a9"/>
        <w:jc w:val="both"/>
        <w:rPr>
          <w:rFonts w:ascii="Times New Roman" w:hAnsi="Times New Roman"/>
          <w:sz w:val="28"/>
          <w:szCs w:val="28"/>
          <w:lang w:eastAsia="ru-RU"/>
        </w:rPr>
      </w:pPr>
    </w:p>
    <w:p w:rsidR="0098268F" w:rsidRPr="00D96E39" w:rsidRDefault="0098268F" w:rsidP="0098268F">
      <w:pPr>
        <w:spacing w:after="0" w:line="240" w:lineRule="auto"/>
        <w:rPr>
          <w:rFonts w:ascii="Times New Roman" w:hAnsi="Times New Roman"/>
          <w:sz w:val="28"/>
          <w:szCs w:val="28"/>
        </w:rPr>
      </w:pPr>
      <w:r w:rsidRPr="00D96E39">
        <w:rPr>
          <w:rFonts w:ascii="Times New Roman" w:hAnsi="Times New Roman"/>
          <w:sz w:val="28"/>
          <w:szCs w:val="28"/>
        </w:rPr>
        <w:t>Исполнитель:</w:t>
      </w:r>
    </w:p>
    <w:p w:rsidR="0098268F" w:rsidRPr="00D96E39" w:rsidRDefault="0098268F" w:rsidP="0098268F">
      <w:pPr>
        <w:spacing w:after="0" w:line="240" w:lineRule="auto"/>
        <w:rPr>
          <w:rFonts w:ascii="Times New Roman" w:hAnsi="Times New Roman"/>
          <w:sz w:val="28"/>
          <w:szCs w:val="28"/>
        </w:rPr>
      </w:pPr>
    </w:p>
    <w:tbl>
      <w:tblPr>
        <w:tblW w:w="9923" w:type="dxa"/>
        <w:tblInd w:w="108" w:type="dxa"/>
        <w:tblLook w:val="04A0" w:firstRow="1" w:lastRow="0" w:firstColumn="1" w:lastColumn="0" w:noHBand="0" w:noVBand="1"/>
      </w:tblPr>
      <w:tblGrid>
        <w:gridCol w:w="5529"/>
        <w:gridCol w:w="1418"/>
        <w:gridCol w:w="2976"/>
      </w:tblGrid>
      <w:tr w:rsidR="0098268F" w:rsidRPr="00D96E39" w:rsidTr="003C2931">
        <w:trPr>
          <w:trHeight w:val="1651"/>
        </w:trPr>
        <w:tc>
          <w:tcPr>
            <w:tcW w:w="5529" w:type="dxa"/>
            <w:shd w:val="clear" w:color="auto" w:fill="auto"/>
          </w:tcPr>
          <w:p w:rsidR="0098268F" w:rsidRPr="00D96E39" w:rsidRDefault="005A1D59" w:rsidP="003C2931">
            <w:pPr>
              <w:tabs>
                <w:tab w:val="left" w:pos="-250"/>
              </w:tabs>
              <w:autoSpaceDE w:val="0"/>
              <w:autoSpaceDN w:val="0"/>
              <w:adjustRightInd w:val="0"/>
              <w:spacing w:after="0" w:line="240" w:lineRule="auto"/>
              <w:ind w:left="-108"/>
              <w:outlineLvl w:val="0"/>
              <w:rPr>
                <w:rFonts w:ascii="Times New Roman" w:hAnsi="Times New Roman"/>
                <w:sz w:val="28"/>
                <w:szCs w:val="28"/>
              </w:rPr>
            </w:pPr>
            <w:r>
              <w:rPr>
                <w:rFonts w:ascii="Times New Roman" w:hAnsi="Times New Roman"/>
                <w:sz w:val="28"/>
                <w:szCs w:val="28"/>
              </w:rPr>
              <w:t>Заместитель начальника</w:t>
            </w:r>
            <w:r w:rsidR="0098268F">
              <w:rPr>
                <w:rFonts w:ascii="Times New Roman" w:hAnsi="Times New Roman"/>
                <w:sz w:val="28"/>
                <w:szCs w:val="28"/>
              </w:rPr>
              <w:t xml:space="preserve"> </w:t>
            </w:r>
            <w:r w:rsidR="0098268F" w:rsidRPr="00D96E39">
              <w:rPr>
                <w:rFonts w:ascii="Times New Roman" w:hAnsi="Times New Roman"/>
                <w:sz w:val="28"/>
                <w:szCs w:val="28"/>
              </w:rPr>
              <w:t xml:space="preserve">отдела перспективного развития жилищно-коммунального хозяйству комитета по жилищно-коммунальному хозяйству Ленинградской области  </w:t>
            </w:r>
          </w:p>
        </w:tc>
        <w:tc>
          <w:tcPr>
            <w:tcW w:w="1418" w:type="dxa"/>
            <w:shd w:val="clear" w:color="auto" w:fill="auto"/>
          </w:tcPr>
          <w:p w:rsidR="0098268F" w:rsidRPr="00D96E39" w:rsidRDefault="0098268F" w:rsidP="00877392">
            <w:pPr>
              <w:tabs>
                <w:tab w:val="left" w:pos="0"/>
              </w:tabs>
              <w:autoSpaceDE w:val="0"/>
              <w:autoSpaceDN w:val="0"/>
              <w:adjustRightInd w:val="0"/>
              <w:spacing w:after="0" w:line="240" w:lineRule="auto"/>
              <w:outlineLvl w:val="0"/>
              <w:rPr>
                <w:rFonts w:ascii="Times New Roman" w:hAnsi="Times New Roman"/>
                <w:sz w:val="28"/>
                <w:szCs w:val="28"/>
              </w:rPr>
            </w:pPr>
          </w:p>
        </w:tc>
        <w:tc>
          <w:tcPr>
            <w:tcW w:w="2976" w:type="dxa"/>
            <w:shd w:val="clear" w:color="auto" w:fill="auto"/>
          </w:tcPr>
          <w:p w:rsidR="0098268F" w:rsidRPr="00D96E39" w:rsidRDefault="0098268F" w:rsidP="00877392">
            <w:pPr>
              <w:tabs>
                <w:tab w:val="left" w:pos="0"/>
              </w:tabs>
              <w:autoSpaceDE w:val="0"/>
              <w:autoSpaceDN w:val="0"/>
              <w:adjustRightInd w:val="0"/>
              <w:spacing w:after="0" w:line="240" w:lineRule="auto"/>
              <w:jc w:val="right"/>
              <w:outlineLvl w:val="0"/>
              <w:rPr>
                <w:rFonts w:ascii="Times New Roman" w:hAnsi="Times New Roman"/>
                <w:sz w:val="28"/>
                <w:szCs w:val="28"/>
              </w:rPr>
            </w:pPr>
            <w:r w:rsidRPr="00D96E39">
              <w:rPr>
                <w:rFonts w:ascii="Times New Roman" w:hAnsi="Times New Roman"/>
                <w:sz w:val="28"/>
                <w:szCs w:val="28"/>
              </w:rPr>
              <w:t xml:space="preserve">   </w:t>
            </w:r>
          </w:p>
          <w:p w:rsidR="0098268F" w:rsidRPr="00D96E39" w:rsidRDefault="0098268F" w:rsidP="00877392">
            <w:pPr>
              <w:tabs>
                <w:tab w:val="left" w:pos="0"/>
              </w:tabs>
              <w:autoSpaceDE w:val="0"/>
              <w:autoSpaceDN w:val="0"/>
              <w:adjustRightInd w:val="0"/>
              <w:spacing w:after="0" w:line="240" w:lineRule="auto"/>
              <w:jc w:val="right"/>
              <w:outlineLvl w:val="0"/>
              <w:rPr>
                <w:rFonts w:ascii="Times New Roman" w:hAnsi="Times New Roman"/>
                <w:sz w:val="28"/>
                <w:szCs w:val="28"/>
              </w:rPr>
            </w:pPr>
          </w:p>
          <w:p w:rsidR="0098268F" w:rsidRPr="00D96E39" w:rsidRDefault="0098268F" w:rsidP="00877392">
            <w:pPr>
              <w:tabs>
                <w:tab w:val="left" w:pos="0"/>
              </w:tabs>
              <w:autoSpaceDE w:val="0"/>
              <w:autoSpaceDN w:val="0"/>
              <w:adjustRightInd w:val="0"/>
              <w:spacing w:after="0" w:line="240" w:lineRule="auto"/>
              <w:jc w:val="right"/>
              <w:outlineLvl w:val="0"/>
              <w:rPr>
                <w:rFonts w:ascii="Times New Roman" w:hAnsi="Times New Roman"/>
                <w:sz w:val="28"/>
                <w:szCs w:val="28"/>
              </w:rPr>
            </w:pPr>
          </w:p>
          <w:p w:rsidR="0098268F" w:rsidRPr="00D96E39" w:rsidRDefault="0098268F" w:rsidP="00877392">
            <w:pPr>
              <w:tabs>
                <w:tab w:val="left" w:pos="0"/>
              </w:tabs>
              <w:autoSpaceDE w:val="0"/>
              <w:autoSpaceDN w:val="0"/>
              <w:adjustRightInd w:val="0"/>
              <w:spacing w:after="0" w:line="240" w:lineRule="auto"/>
              <w:jc w:val="right"/>
              <w:outlineLvl w:val="0"/>
              <w:rPr>
                <w:rFonts w:ascii="Times New Roman" w:hAnsi="Times New Roman"/>
                <w:sz w:val="28"/>
                <w:szCs w:val="28"/>
              </w:rPr>
            </w:pPr>
          </w:p>
          <w:p w:rsidR="003C2931" w:rsidRPr="00D96E39" w:rsidRDefault="0098268F" w:rsidP="00D1195C">
            <w:pPr>
              <w:tabs>
                <w:tab w:val="left" w:pos="0"/>
              </w:tabs>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Т.Я. Макарова</w:t>
            </w:r>
          </w:p>
        </w:tc>
      </w:tr>
    </w:tbl>
    <w:p w:rsidR="00E60559" w:rsidRPr="00E60559" w:rsidRDefault="00325F6F" w:rsidP="00AD38B1">
      <w:pPr>
        <w:autoSpaceDE w:val="0"/>
        <w:autoSpaceDN w:val="0"/>
        <w:adjustRightInd w:val="0"/>
        <w:spacing w:after="0" w:line="240" w:lineRule="auto"/>
        <w:ind w:left="6237"/>
        <w:jc w:val="center"/>
        <w:rPr>
          <w:rFonts w:ascii="Times New Roman" w:hAnsi="Times New Roman"/>
          <w:sz w:val="28"/>
          <w:szCs w:val="28"/>
        </w:rPr>
      </w:pPr>
      <w:r>
        <w:rPr>
          <w:rFonts w:ascii="Times New Roman" w:hAnsi="Times New Roman"/>
          <w:sz w:val="28"/>
          <w:szCs w:val="28"/>
        </w:rPr>
        <w:t>УТВЕРЖДЕНЫ</w:t>
      </w:r>
    </w:p>
    <w:p w:rsidR="00E60559" w:rsidRPr="00E60559" w:rsidRDefault="00325F6F" w:rsidP="00AD38B1">
      <w:pPr>
        <w:autoSpaceDE w:val="0"/>
        <w:autoSpaceDN w:val="0"/>
        <w:adjustRightInd w:val="0"/>
        <w:spacing w:after="0" w:line="240" w:lineRule="auto"/>
        <w:ind w:left="6237"/>
        <w:jc w:val="center"/>
        <w:rPr>
          <w:rFonts w:ascii="Times New Roman" w:hAnsi="Times New Roman"/>
          <w:sz w:val="28"/>
          <w:szCs w:val="28"/>
        </w:rPr>
      </w:pPr>
      <w:r>
        <w:rPr>
          <w:rFonts w:ascii="Times New Roman" w:hAnsi="Times New Roman"/>
          <w:sz w:val="28"/>
          <w:szCs w:val="28"/>
        </w:rPr>
        <w:t>приказом</w:t>
      </w:r>
      <w:r w:rsidR="00E60559" w:rsidRPr="00E60559">
        <w:rPr>
          <w:rFonts w:ascii="Times New Roman" w:hAnsi="Times New Roman"/>
          <w:sz w:val="28"/>
          <w:szCs w:val="28"/>
        </w:rPr>
        <w:t xml:space="preserve"> комитета по жилищно-коммунальному хозяйству Ленинградской области</w:t>
      </w:r>
    </w:p>
    <w:p w:rsidR="00E60559" w:rsidRDefault="00E60559" w:rsidP="00AD38B1">
      <w:pPr>
        <w:autoSpaceDE w:val="0"/>
        <w:autoSpaceDN w:val="0"/>
        <w:adjustRightInd w:val="0"/>
        <w:spacing w:after="0" w:line="240" w:lineRule="auto"/>
        <w:ind w:left="6237"/>
        <w:jc w:val="center"/>
        <w:rPr>
          <w:rFonts w:ascii="Times New Roman" w:hAnsi="Times New Roman"/>
          <w:sz w:val="28"/>
          <w:szCs w:val="28"/>
        </w:rPr>
      </w:pPr>
      <w:r w:rsidRPr="00E60559">
        <w:rPr>
          <w:rFonts w:ascii="Times New Roman" w:hAnsi="Times New Roman"/>
          <w:sz w:val="28"/>
          <w:szCs w:val="28"/>
        </w:rPr>
        <w:t xml:space="preserve">от </w:t>
      </w:r>
      <w:r w:rsidR="00877392">
        <w:rPr>
          <w:rFonts w:ascii="Times New Roman" w:hAnsi="Times New Roman"/>
          <w:sz w:val="28"/>
          <w:szCs w:val="28"/>
        </w:rPr>
        <w:t>__________</w:t>
      </w:r>
      <w:r>
        <w:rPr>
          <w:rFonts w:ascii="Times New Roman" w:hAnsi="Times New Roman"/>
          <w:sz w:val="28"/>
          <w:szCs w:val="28"/>
        </w:rPr>
        <w:t xml:space="preserve"> года № </w:t>
      </w:r>
      <w:r w:rsidR="00877392">
        <w:rPr>
          <w:rFonts w:ascii="Times New Roman" w:hAnsi="Times New Roman"/>
          <w:sz w:val="28"/>
          <w:szCs w:val="28"/>
        </w:rPr>
        <w:t>__</w:t>
      </w:r>
    </w:p>
    <w:p w:rsidR="00AD38B1" w:rsidRPr="00E60559" w:rsidRDefault="00AD38B1" w:rsidP="00AD38B1">
      <w:pPr>
        <w:autoSpaceDE w:val="0"/>
        <w:autoSpaceDN w:val="0"/>
        <w:adjustRightInd w:val="0"/>
        <w:spacing w:after="0" w:line="240" w:lineRule="auto"/>
        <w:ind w:left="6237"/>
        <w:jc w:val="center"/>
        <w:rPr>
          <w:rFonts w:ascii="Times New Roman" w:hAnsi="Times New Roman"/>
          <w:sz w:val="28"/>
          <w:szCs w:val="28"/>
        </w:rPr>
      </w:pPr>
      <w:r>
        <w:rPr>
          <w:rFonts w:ascii="Times New Roman" w:hAnsi="Times New Roman"/>
          <w:sz w:val="28"/>
          <w:szCs w:val="28"/>
        </w:rPr>
        <w:t>(приложение)</w:t>
      </w:r>
    </w:p>
    <w:p w:rsidR="00FB090D" w:rsidRDefault="00FB090D" w:rsidP="00E60559">
      <w:pPr>
        <w:autoSpaceDE w:val="0"/>
        <w:autoSpaceDN w:val="0"/>
        <w:adjustRightInd w:val="0"/>
        <w:spacing w:after="0" w:line="240" w:lineRule="auto"/>
        <w:jc w:val="center"/>
        <w:rPr>
          <w:rFonts w:ascii="Times New Roman" w:hAnsi="Times New Roman"/>
          <w:b/>
          <w:sz w:val="28"/>
          <w:szCs w:val="28"/>
        </w:rPr>
      </w:pPr>
    </w:p>
    <w:p w:rsidR="00FB090D" w:rsidRDefault="00FB090D" w:rsidP="00E60559">
      <w:pPr>
        <w:autoSpaceDE w:val="0"/>
        <w:autoSpaceDN w:val="0"/>
        <w:adjustRightInd w:val="0"/>
        <w:spacing w:after="0" w:line="240" w:lineRule="auto"/>
        <w:jc w:val="center"/>
        <w:rPr>
          <w:rFonts w:ascii="Times New Roman" w:hAnsi="Times New Roman"/>
          <w:b/>
          <w:sz w:val="28"/>
          <w:szCs w:val="28"/>
        </w:rPr>
      </w:pPr>
    </w:p>
    <w:p w:rsidR="00E60559" w:rsidRPr="00E60559" w:rsidRDefault="00FB090D" w:rsidP="0067126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Изменения</w:t>
      </w:r>
      <w:r w:rsidR="00E60559" w:rsidRPr="00E60559">
        <w:rPr>
          <w:rFonts w:ascii="Times New Roman" w:hAnsi="Times New Roman"/>
          <w:b/>
          <w:sz w:val="28"/>
          <w:szCs w:val="28"/>
        </w:rPr>
        <w:t xml:space="preserve">, </w:t>
      </w:r>
    </w:p>
    <w:p w:rsidR="006B236C" w:rsidRDefault="00E60559" w:rsidP="007A02AC">
      <w:pPr>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sidRPr="00E60559">
        <w:rPr>
          <w:rFonts w:ascii="Times New Roman" w:hAnsi="Times New Roman"/>
          <w:b/>
          <w:sz w:val="28"/>
          <w:szCs w:val="28"/>
        </w:rPr>
        <w:t xml:space="preserve">которые вносятся в </w:t>
      </w:r>
      <w:r w:rsidR="007A02AC" w:rsidRPr="007A02AC">
        <w:rPr>
          <w:rFonts w:ascii="Times New Roman" w:hAnsi="Times New Roman"/>
          <w:b/>
          <w:sz w:val="28"/>
          <w:szCs w:val="28"/>
        </w:rPr>
        <w:t xml:space="preserve"> размер предельной стоимости услуг и (или) работ по капитальному ремонту общего имущества в многоквартирном доме, которая может оплачиваться некоммерческой организацией «Фонд капитального ремонта многоквартирных домов Ленинградской области» за счет средств фонда капитального ремонта, сформированного исходя из минимального размера взноса на капитальный ремонт, на 2020-2022 годы, утвержденный приказом комитета по жилищно-коммунальному хозяйству </w:t>
      </w:r>
      <w:r w:rsidR="00AD38B1">
        <w:rPr>
          <w:rFonts w:ascii="Times New Roman" w:hAnsi="Times New Roman"/>
          <w:b/>
          <w:sz w:val="28"/>
          <w:szCs w:val="28"/>
        </w:rPr>
        <w:br/>
      </w:r>
      <w:r w:rsidR="007A02AC" w:rsidRPr="007A02AC">
        <w:rPr>
          <w:rFonts w:ascii="Times New Roman" w:hAnsi="Times New Roman"/>
          <w:b/>
          <w:sz w:val="28"/>
          <w:szCs w:val="28"/>
        </w:rPr>
        <w:t>Ленинградской области от 7 июня 2019</w:t>
      </w:r>
      <w:proofErr w:type="gramEnd"/>
      <w:r w:rsidR="007A02AC" w:rsidRPr="007A02AC">
        <w:rPr>
          <w:rFonts w:ascii="Times New Roman" w:hAnsi="Times New Roman"/>
          <w:b/>
          <w:sz w:val="28"/>
          <w:szCs w:val="28"/>
        </w:rPr>
        <w:t xml:space="preserve"> года № 18 </w:t>
      </w:r>
    </w:p>
    <w:p w:rsidR="00CF5430" w:rsidRDefault="00CF5430" w:rsidP="008E7996">
      <w:pPr>
        <w:autoSpaceDE w:val="0"/>
        <w:autoSpaceDN w:val="0"/>
        <w:adjustRightInd w:val="0"/>
        <w:spacing w:after="0" w:line="240" w:lineRule="auto"/>
        <w:rPr>
          <w:rFonts w:ascii="Times New Roman" w:eastAsia="Times New Roman" w:hAnsi="Times New Roman"/>
          <w:sz w:val="28"/>
          <w:szCs w:val="28"/>
          <w:lang w:eastAsia="ru-RU"/>
        </w:rPr>
      </w:pPr>
    </w:p>
    <w:tbl>
      <w:tblPr>
        <w:tblW w:w="100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499"/>
        <w:gridCol w:w="1176"/>
        <w:gridCol w:w="1195"/>
        <w:gridCol w:w="1195"/>
        <w:gridCol w:w="1195"/>
      </w:tblGrid>
      <w:tr w:rsidR="00877392" w:rsidRPr="00877392" w:rsidTr="00877392">
        <w:trPr>
          <w:trHeight w:val="1388"/>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 xml:space="preserve">№ </w:t>
            </w:r>
            <w:proofErr w:type="spellStart"/>
            <w:r w:rsidRPr="00877392">
              <w:rPr>
                <w:rFonts w:ascii="Times New Roman" w:eastAsia="Times New Roman" w:hAnsi="Times New Roman"/>
                <w:b/>
                <w:bCs/>
                <w:sz w:val="18"/>
                <w:szCs w:val="18"/>
                <w:lang w:eastAsia="ru-RU"/>
              </w:rPr>
              <w:t>п</w:t>
            </w:r>
            <w:proofErr w:type="gramStart"/>
            <w:r w:rsidRPr="00877392">
              <w:rPr>
                <w:rFonts w:ascii="Times New Roman" w:eastAsia="Times New Roman" w:hAnsi="Times New Roman"/>
                <w:b/>
                <w:bCs/>
                <w:sz w:val="18"/>
                <w:szCs w:val="18"/>
                <w:lang w:eastAsia="ru-RU"/>
              </w:rPr>
              <w:t>.п</w:t>
            </w:r>
            <w:proofErr w:type="spellEnd"/>
            <w:proofErr w:type="gramEnd"/>
          </w:p>
        </w:tc>
        <w:tc>
          <w:tcPr>
            <w:tcW w:w="4499"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Наименование услуг и (или) работ</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 xml:space="preserve">Единица измерения </w:t>
            </w:r>
          </w:p>
        </w:tc>
        <w:tc>
          <w:tcPr>
            <w:tcW w:w="1195"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Предельная стоимость услуг и (или) работ (руб.)</w:t>
            </w:r>
            <w:r w:rsidRPr="00877392">
              <w:rPr>
                <w:rFonts w:ascii="Times New Roman" w:eastAsia="Times New Roman" w:hAnsi="Times New Roman"/>
                <w:b/>
                <w:bCs/>
                <w:sz w:val="18"/>
                <w:szCs w:val="18"/>
                <w:lang w:eastAsia="ru-RU"/>
              </w:rPr>
              <w:br/>
              <w:t xml:space="preserve">  на 2020г.  </w:t>
            </w:r>
          </w:p>
        </w:tc>
        <w:tc>
          <w:tcPr>
            <w:tcW w:w="1195"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 xml:space="preserve">Предельная стоимость услуг и (или) работ (руб.) на 2021г.  </w:t>
            </w:r>
          </w:p>
        </w:tc>
        <w:tc>
          <w:tcPr>
            <w:tcW w:w="1195"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 xml:space="preserve">Предельная стоимость услуг и (или) работ (руб.) на 2022г.  </w:t>
            </w:r>
          </w:p>
        </w:tc>
      </w:tr>
      <w:tr w:rsidR="00877392" w:rsidRPr="00877392" w:rsidTr="00877392">
        <w:trPr>
          <w:trHeight w:val="255"/>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20"/>
                <w:szCs w:val="20"/>
                <w:lang w:eastAsia="ru-RU"/>
              </w:rPr>
            </w:pPr>
            <w:r w:rsidRPr="00877392">
              <w:rPr>
                <w:rFonts w:ascii="Times New Roman" w:eastAsia="Times New Roman" w:hAnsi="Times New Roman"/>
                <w:sz w:val="20"/>
                <w:szCs w:val="20"/>
                <w:lang w:eastAsia="ru-RU"/>
              </w:rPr>
              <w:t>1</w:t>
            </w:r>
          </w:p>
        </w:tc>
        <w:tc>
          <w:tcPr>
            <w:tcW w:w="4499"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20"/>
                <w:szCs w:val="20"/>
                <w:lang w:eastAsia="ru-RU"/>
              </w:rPr>
            </w:pPr>
            <w:r w:rsidRPr="00877392">
              <w:rPr>
                <w:rFonts w:ascii="Times New Roman" w:eastAsia="Times New Roman" w:hAnsi="Times New Roman"/>
                <w:sz w:val="20"/>
                <w:szCs w:val="20"/>
                <w:lang w:eastAsia="ru-RU"/>
              </w:rPr>
              <w:t>2</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20"/>
                <w:szCs w:val="20"/>
                <w:lang w:eastAsia="ru-RU"/>
              </w:rPr>
            </w:pPr>
            <w:r w:rsidRPr="00877392">
              <w:rPr>
                <w:rFonts w:ascii="Times New Roman" w:eastAsia="Times New Roman" w:hAnsi="Times New Roman"/>
                <w:sz w:val="20"/>
                <w:szCs w:val="20"/>
                <w:lang w:eastAsia="ru-RU"/>
              </w:rPr>
              <w:t>3</w:t>
            </w:r>
          </w:p>
        </w:tc>
        <w:tc>
          <w:tcPr>
            <w:tcW w:w="1195"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20"/>
                <w:szCs w:val="20"/>
                <w:lang w:eastAsia="ru-RU"/>
              </w:rPr>
            </w:pPr>
            <w:r w:rsidRPr="00877392">
              <w:rPr>
                <w:rFonts w:ascii="Times New Roman" w:eastAsia="Times New Roman" w:hAnsi="Times New Roman"/>
                <w:sz w:val="20"/>
                <w:szCs w:val="20"/>
                <w:lang w:eastAsia="ru-RU"/>
              </w:rPr>
              <w:t>4</w:t>
            </w:r>
          </w:p>
        </w:tc>
        <w:tc>
          <w:tcPr>
            <w:tcW w:w="1195"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20"/>
                <w:szCs w:val="20"/>
                <w:lang w:eastAsia="ru-RU"/>
              </w:rPr>
            </w:pPr>
            <w:r w:rsidRPr="00877392">
              <w:rPr>
                <w:rFonts w:ascii="Times New Roman" w:eastAsia="Times New Roman" w:hAnsi="Times New Roman"/>
                <w:sz w:val="20"/>
                <w:szCs w:val="20"/>
                <w:lang w:eastAsia="ru-RU"/>
              </w:rPr>
              <w:t>5</w:t>
            </w:r>
          </w:p>
        </w:tc>
        <w:tc>
          <w:tcPr>
            <w:tcW w:w="1195"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20"/>
                <w:szCs w:val="20"/>
                <w:lang w:eastAsia="ru-RU"/>
              </w:rPr>
            </w:pPr>
            <w:r w:rsidRPr="00877392">
              <w:rPr>
                <w:rFonts w:ascii="Times New Roman" w:eastAsia="Times New Roman" w:hAnsi="Times New Roman"/>
                <w:sz w:val="20"/>
                <w:szCs w:val="20"/>
                <w:lang w:eastAsia="ru-RU"/>
              </w:rPr>
              <w:t>6</w:t>
            </w:r>
          </w:p>
        </w:tc>
      </w:tr>
      <w:tr w:rsidR="00877392" w:rsidRPr="00877392" w:rsidTr="00877392">
        <w:trPr>
          <w:trHeight w:val="503"/>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1</w:t>
            </w:r>
          </w:p>
        </w:tc>
        <w:tc>
          <w:tcPr>
            <w:tcW w:w="9260" w:type="dxa"/>
            <w:gridSpan w:val="5"/>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Ремонт внутридомовых инженерных систем электро-, тепл</w:t>
            </w:r>
            <w:proofErr w:type="gramStart"/>
            <w:r w:rsidRPr="00877392">
              <w:rPr>
                <w:rFonts w:ascii="Times New Roman" w:eastAsia="Times New Roman" w:hAnsi="Times New Roman"/>
                <w:b/>
                <w:bCs/>
                <w:sz w:val="18"/>
                <w:szCs w:val="18"/>
                <w:lang w:eastAsia="ru-RU"/>
              </w:rPr>
              <w:t>о-</w:t>
            </w:r>
            <w:proofErr w:type="gramEnd"/>
            <w:r w:rsidRPr="00877392">
              <w:rPr>
                <w:rFonts w:ascii="Times New Roman" w:eastAsia="Times New Roman" w:hAnsi="Times New Roman"/>
                <w:b/>
                <w:bCs/>
                <w:sz w:val="18"/>
                <w:szCs w:val="18"/>
                <w:lang w:eastAsia="ru-RU"/>
              </w:rPr>
              <w:t>, газо-, водоснабжения, водоотведения, в том числе:</w:t>
            </w:r>
          </w:p>
        </w:tc>
      </w:tr>
      <w:tr w:rsidR="00877392" w:rsidRPr="00877392" w:rsidTr="00877392">
        <w:trPr>
          <w:trHeight w:val="1455"/>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1.1</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Ремонт или замена холодного водоснабжения, в том числе:</w:t>
            </w:r>
            <w:r w:rsidRPr="00877392">
              <w:rPr>
                <w:rFonts w:ascii="Times New Roman" w:eastAsia="Times New Roman" w:hAnsi="Times New Roman"/>
                <w:sz w:val="18"/>
                <w:szCs w:val="18"/>
                <w:lang w:eastAsia="ru-RU"/>
              </w:rPr>
              <w:br/>
              <w:t xml:space="preserve">ремонт или замена разводящих магистралей и стояков; замена запорной арматуры, в том числе на ответвлении от стояков в квартиру; ремонт или замена в комплексе оборудования </w:t>
            </w:r>
            <w:proofErr w:type="spellStart"/>
            <w:r w:rsidRPr="00877392">
              <w:rPr>
                <w:rFonts w:ascii="Times New Roman" w:eastAsia="Times New Roman" w:hAnsi="Times New Roman"/>
                <w:sz w:val="18"/>
                <w:szCs w:val="18"/>
                <w:lang w:eastAsia="ru-RU"/>
              </w:rPr>
              <w:t>повысительных</w:t>
            </w:r>
            <w:proofErr w:type="spellEnd"/>
            <w:r w:rsidRPr="00877392">
              <w:rPr>
                <w:rFonts w:ascii="Times New Roman" w:eastAsia="Times New Roman" w:hAnsi="Times New Roman"/>
                <w:sz w:val="18"/>
                <w:szCs w:val="18"/>
                <w:lang w:eastAsia="ru-RU"/>
              </w:rPr>
              <w:t xml:space="preserve"> насосных установок </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w:t>
            </w:r>
            <w:proofErr w:type="spellStart"/>
            <w:r w:rsidRPr="00877392">
              <w:rPr>
                <w:rFonts w:ascii="Times New Roman" w:eastAsia="Times New Roman" w:hAnsi="Times New Roman"/>
                <w:sz w:val="18"/>
                <w:szCs w:val="18"/>
                <w:lang w:eastAsia="ru-RU"/>
              </w:rPr>
              <w:t>пог</w:t>
            </w:r>
            <w:proofErr w:type="spellEnd"/>
            <w:r w:rsidRPr="00877392">
              <w:rPr>
                <w:rFonts w:ascii="Times New Roman" w:eastAsia="Times New Roman" w:hAnsi="Times New Roman"/>
                <w:sz w:val="18"/>
                <w:szCs w:val="18"/>
                <w:lang w:eastAsia="ru-RU"/>
              </w:rPr>
              <w:t>. м.</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3 895</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4 051</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4 225</w:t>
            </w:r>
          </w:p>
        </w:tc>
      </w:tr>
      <w:tr w:rsidR="00877392" w:rsidRPr="00877392" w:rsidTr="00877392">
        <w:trPr>
          <w:trHeight w:val="1920"/>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1.2</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Ремонт или замена горячего водоснабжения, в том числе:</w:t>
            </w:r>
            <w:r w:rsidRPr="00877392">
              <w:rPr>
                <w:rFonts w:ascii="Times New Roman" w:eastAsia="Times New Roman" w:hAnsi="Times New Roman"/>
                <w:sz w:val="18"/>
                <w:szCs w:val="18"/>
                <w:lang w:eastAsia="ru-RU"/>
              </w:rPr>
              <w:br/>
              <w:t xml:space="preserve">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 ремонт или замена разводящих магистралей и стояков, замена запорной арматуры, в том числе на ответвлении от стояков в квартиру </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w:t>
            </w:r>
            <w:proofErr w:type="spellStart"/>
            <w:r w:rsidRPr="00877392">
              <w:rPr>
                <w:rFonts w:ascii="Times New Roman" w:eastAsia="Times New Roman" w:hAnsi="Times New Roman"/>
                <w:sz w:val="18"/>
                <w:szCs w:val="18"/>
                <w:lang w:eastAsia="ru-RU"/>
              </w:rPr>
              <w:t>пог</w:t>
            </w:r>
            <w:proofErr w:type="spellEnd"/>
            <w:r w:rsidRPr="00877392">
              <w:rPr>
                <w:rFonts w:ascii="Times New Roman" w:eastAsia="Times New Roman" w:hAnsi="Times New Roman"/>
                <w:sz w:val="18"/>
                <w:szCs w:val="18"/>
                <w:lang w:eastAsia="ru-RU"/>
              </w:rPr>
              <w:t>. м.</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3 895</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4 051</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4 225</w:t>
            </w:r>
          </w:p>
        </w:tc>
      </w:tr>
      <w:tr w:rsidR="00877392" w:rsidRPr="00877392" w:rsidTr="00877392">
        <w:trPr>
          <w:trHeight w:val="960"/>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1.3</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Ремонт или замена системы канализации и водоотведения, в том числе:</w:t>
            </w:r>
            <w:r w:rsidRPr="00877392">
              <w:rPr>
                <w:rFonts w:ascii="Times New Roman" w:eastAsia="Times New Roman" w:hAnsi="Times New Roman"/>
                <w:sz w:val="18"/>
                <w:szCs w:val="18"/>
                <w:lang w:eastAsia="ru-RU"/>
              </w:rPr>
              <w:br/>
              <w:t>ремонт или замена выпусков, сборных трубопроводов, стояков и вытяжек; замена задвижек при их наличии</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w:t>
            </w:r>
            <w:proofErr w:type="spellStart"/>
            <w:r w:rsidRPr="00877392">
              <w:rPr>
                <w:rFonts w:ascii="Times New Roman" w:eastAsia="Times New Roman" w:hAnsi="Times New Roman"/>
                <w:sz w:val="18"/>
                <w:szCs w:val="18"/>
                <w:lang w:eastAsia="ru-RU"/>
              </w:rPr>
              <w:t>пог</w:t>
            </w:r>
            <w:proofErr w:type="spellEnd"/>
            <w:r w:rsidRPr="00877392">
              <w:rPr>
                <w:rFonts w:ascii="Times New Roman" w:eastAsia="Times New Roman" w:hAnsi="Times New Roman"/>
                <w:sz w:val="18"/>
                <w:szCs w:val="18"/>
                <w:lang w:eastAsia="ru-RU"/>
              </w:rPr>
              <w:t>. м.</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3 357</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3 492</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3 642</w:t>
            </w:r>
          </w:p>
        </w:tc>
      </w:tr>
      <w:tr w:rsidR="00877392" w:rsidRPr="00877392" w:rsidTr="00877392">
        <w:trPr>
          <w:trHeight w:val="300"/>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1.4</w:t>
            </w:r>
          </w:p>
        </w:tc>
        <w:tc>
          <w:tcPr>
            <w:tcW w:w="9260" w:type="dxa"/>
            <w:gridSpan w:val="5"/>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Ремонт или замена системы отопления, в том числе:</w:t>
            </w:r>
          </w:p>
        </w:tc>
      </w:tr>
      <w:tr w:rsidR="00877392" w:rsidRPr="00877392" w:rsidTr="00877392">
        <w:trPr>
          <w:trHeight w:val="1440"/>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 </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ремонт или замена разводящих магистралей и стояков; замена запорной и регулировочной арматуры, в том числе на ответвлении от стояков к отопительным приборам в жилых помещениях; перегруппировка или замена отопительных приборов в местах общего пользования, замена ответвлений от стояков и отопительных приборов в жилых помещениях </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w:t>
            </w:r>
            <w:proofErr w:type="spellStart"/>
            <w:r w:rsidRPr="00877392">
              <w:rPr>
                <w:rFonts w:ascii="Times New Roman" w:eastAsia="Times New Roman" w:hAnsi="Times New Roman"/>
                <w:sz w:val="18"/>
                <w:szCs w:val="18"/>
                <w:lang w:eastAsia="ru-RU"/>
              </w:rPr>
              <w:t>пог</w:t>
            </w:r>
            <w:proofErr w:type="spellEnd"/>
            <w:r w:rsidRPr="00877392">
              <w:rPr>
                <w:rFonts w:ascii="Times New Roman" w:eastAsia="Times New Roman" w:hAnsi="Times New Roman"/>
                <w:sz w:val="18"/>
                <w:szCs w:val="18"/>
                <w:lang w:eastAsia="ru-RU"/>
              </w:rPr>
              <w:t>. м.</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5 134</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5 339</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5 569</w:t>
            </w:r>
          </w:p>
        </w:tc>
      </w:tr>
      <w:tr w:rsidR="00877392" w:rsidRPr="00877392" w:rsidTr="00877392">
        <w:trPr>
          <w:trHeight w:val="795"/>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20"/>
                <w:szCs w:val="20"/>
                <w:lang w:eastAsia="ru-RU"/>
              </w:rPr>
            </w:pPr>
            <w:r w:rsidRPr="00877392">
              <w:rPr>
                <w:rFonts w:ascii="Times New Roman" w:eastAsia="Times New Roman" w:hAnsi="Times New Roman"/>
                <w:sz w:val="20"/>
                <w:szCs w:val="20"/>
                <w:lang w:eastAsia="ru-RU"/>
              </w:rPr>
              <w:t> </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ремонт или замена в комплексе оборудования ИТП (индивидуальных тепловых пунктов) и, при наличии, </w:t>
            </w:r>
            <w:proofErr w:type="spellStart"/>
            <w:r w:rsidRPr="00877392">
              <w:rPr>
                <w:rFonts w:ascii="Times New Roman" w:eastAsia="Times New Roman" w:hAnsi="Times New Roman"/>
                <w:sz w:val="18"/>
                <w:szCs w:val="18"/>
                <w:lang w:eastAsia="ru-RU"/>
              </w:rPr>
              <w:t>повысительных</w:t>
            </w:r>
            <w:proofErr w:type="spellEnd"/>
            <w:r w:rsidRPr="00877392">
              <w:rPr>
                <w:rFonts w:ascii="Times New Roman" w:eastAsia="Times New Roman" w:hAnsi="Times New Roman"/>
                <w:sz w:val="18"/>
                <w:szCs w:val="18"/>
                <w:lang w:eastAsia="ru-RU"/>
              </w:rPr>
              <w:t xml:space="preserve"> насосных установок </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6"/>
                <w:szCs w:val="16"/>
                <w:lang w:eastAsia="ru-RU"/>
              </w:rPr>
            </w:pPr>
            <w:r w:rsidRPr="00877392">
              <w:rPr>
                <w:rFonts w:ascii="Times New Roman" w:eastAsia="Times New Roman" w:hAnsi="Times New Roman"/>
                <w:sz w:val="16"/>
                <w:szCs w:val="16"/>
                <w:lang w:eastAsia="ru-RU"/>
              </w:rPr>
              <w:t>1 подъезд</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403 230</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419 359</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437 392</w:t>
            </w:r>
          </w:p>
        </w:tc>
      </w:tr>
      <w:tr w:rsidR="00877392" w:rsidRPr="00877392" w:rsidTr="00877392">
        <w:trPr>
          <w:trHeight w:val="300"/>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1.5</w:t>
            </w:r>
          </w:p>
        </w:tc>
        <w:tc>
          <w:tcPr>
            <w:tcW w:w="9260" w:type="dxa"/>
            <w:gridSpan w:val="5"/>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 xml:space="preserve">Ремонт или замена системы газоснабжения в </w:t>
            </w:r>
            <w:proofErr w:type="spellStart"/>
            <w:r w:rsidRPr="00877392">
              <w:rPr>
                <w:rFonts w:ascii="Times New Roman" w:eastAsia="Times New Roman" w:hAnsi="Times New Roman"/>
                <w:b/>
                <w:bCs/>
                <w:sz w:val="18"/>
                <w:szCs w:val="18"/>
                <w:lang w:eastAsia="ru-RU"/>
              </w:rPr>
              <w:t>т.ч</w:t>
            </w:r>
            <w:proofErr w:type="spellEnd"/>
            <w:r w:rsidRPr="00877392">
              <w:rPr>
                <w:rFonts w:ascii="Times New Roman" w:eastAsia="Times New Roman" w:hAnsi="Times New Roman"/>
                <w:b/>
                <w:bCs/>
                <w:sz w:val="18"/>
                <w:szCs w:val="18"/>
                <w:lang w:eastAsia="ru-RU"/>
              </w:rPr>
              <w:t xml:space="preserve">.:  </w:t>
            </w:r>
          </w:p>
        </w:tc>
      </w:tr>
      <w:tr w:rsidR="00877392" w:rsidRPr="00877392" w:rsidTr="00877392">
        <w:trPr>
          <w:trHeight w:val="994"/>
        </w:trPr>
        <w:tc>
          <w:tcPr>
            <w:tcW w:w="760" w:type="dxa"/>
            <w:vMerge w:val="restart"/>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20"/>
                <w:szCs w:val="20"/>
                <w:lang w:eastAsia="ru-RU"/>
              </w:rPr>
            </w:pPr>
            <w:r w:rsidRPr="00877392">
              <w:rPr>
                <w:rFonts w:ascii="Times New Roman" w:eastAsia="Times New Roman" w:hAnsi="Times New Roman"/>
                <w:sz w:val="20"/>
                <w:szCs w:val="20"/>
                <w:lang w:eastAsia="ru-RU"/>
              </w:rPr>
              <w:t xml:space="preserve"> </w:t>
            </w:r>
          </w:p>
          <w:p w:rsidR="00877392" w:rsidRPr="00877392" w:rsidRDefault="00877392" w:rsidP="00877392">
            <w:pPr>
              <w:spacing w:after="0" w:line="240" w:lineRule="auto"/>
              <w:jc w:val="center"/>
              <w:rPr>
                <w:rFonts w:ascii="Times New Roman" w:eastAsia="Times New Roman" w:hAnsi="Times New Roman"/>
                <w:sz w:val="20"/>
                <w:szCs w:val="20"/>
                <w:lang w:eastAsia="ru-RU"/>
              </w:rPr>
            </w:pPr>
            <w:r w:rsidRPr="00877392">
              <w:rPr>
                <w:rFonts w:ascii="Times New Roman" w:eastAsia="Times New Roman" w:hAnsi="Times New Roman"/>
                <w:sz w:val="20"/>
                <w:szCs w:val="20"/>
                <w:lang w:eastAsia="ru-RU"/>
              </w:rPr>
              <w:t xml:space="preserve"> </w:t>
            </w:r>
          </w:p>
        </w:tc>
        <w:tc>
          <w:tcPr>
            <w:tcW w:w="4499" w:type="dxa"/>
            <w:shd w:val="clear" w:color="auto" w:fill="auto"/>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ремонт или замена внутридомовых разводящих магистралей и стояков; замена запорной и регулировочной арматуры, в том числе на ответвлении от стояков к бытовым газовым приборам в жилых помещениях (без учета наружных работ)</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w:t>
            </w:r>
            <w:proofErr w:type="spellStart"/>
            <w:r w:rsidRPr="00877392">
              <w:rPr>
                <w:rFonts w:ascii="Times New Roman" w:eastAsia="Times New Roman" w:hAnsi="Times New Roman"/>
                <w:sz w:val="18"/>
                <w:szCs w:val="18"/>
                <w:lang w:eastAsia="ru-RU"/>
              </w:rPr>
              <w:t>пог</w:t>
            </w:r>
            <w:proofErr w:type="spellEnd"/>
            <w:r w:rsidRPr="00877392">
              <w:rPr>
                <w:rFonts w:ascii="Times New Roman" w:eastAsia="Times New Roman" w:hAnsi="Times New Roman"/>
                <w:sz w:val="18"/>
                <w:szCs w:val="18"/>
                <w:lang w:eastAsia="ru-RU"/>
              </w:rPr>
              <w:t>. м.</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3 549</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3 691</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3 850</w:t>
            </w:r>
          </w:p>
        </w:tc>
      </w:tr>
      <w:tr w:rsidR="00877392" w:rsidRPr="00877392" w:rsidTr="00877392">
        <w:trPr>
          <w:trHeight w:val="2925"/>
        </w:trPr>
        <w:tc>
          <w:tcPr>
            <w:tcW w:w="760" w:type="dxa"/>
            <w:vMerge/>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20"/>
                <w:szCs w:val="20"/>
                <w:lang w:eastAsia="ru-RU"/>
              </w:rPr>
            </w:pPr>
          </w:p>
        </w:tc>
        <w:tc>
          <w:tcPr>
            <w:tcW w:w="4499" w:type="dxa"/>
            <w:shd w:val="clear" w:color="auto" w:fill="auto"/>
            <w:hideMark/>
          </w:tcPr>
          <w:p w:rsidR="00877392" w:rsidRPr="00877392" w:rsidRDefault="00877392" w:rsidP="00877392">
            <w:pPr>
              <w:spacing w:after="0" w:line="240" w:lineRule="auto"/>
              <w:rPr>
                <w:rFonts w:ascii="Times New Roman" w:eastAsia="Times New Roman" w:hAnsi="Times New Roman"/>
                <w:sz w:val="18"/>
                <w:szCs w:val="18"/>
                <w:lang w:eastAsia="ru-RU"/>
              </w:rPr>
            </w:pPr>
            <w:proofErr w:type="gramStart"/>
            <w:r w:rsidRPr="00877392">
              <w:rPr>
                <w:rFonts w:ascii="Times New Roman" w:eastAsia="Times New Roman" w:hAnsi="Times New Roman"/>
                <w:sz w:val="18"/>
                <w:szCs w:val="18"/>
                <w:lang w:eastAsia="ru-RU"/>
              </w:rPr>
              <w:t>ремонт или замена газопроводов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sidRPr="00877392">
              <w:rPr>
                <w:rFonts w:ascii="Times New Roman" w:eastAsia="Times New Roman" w:hAnsi="Times New Roman"/>
                <w:sz w:val="18"/>
                <w:szCs w:val="18"/>
                <w:lang w:eastAsia="ru-RU"/>
              </w:rPr>
              <w:t>опусках</w:t>
            </w:r>
            <w:proofErr w:type="spellEnd"/>
            <w:r w:rsidRPr="00877392">
              <w:rPr>
                <w:rFonts w:ascii="Times New Roman" w:eastAsia="Times New Roman" w:hAnsi="Times New Roman"/>
                <w:sz w:val="18"/>
                <w:szCs w:val="18"/>
                <w:lang w:eastAsia="ru-RU"/>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w:t>
            </w:r>
            <w:proofErr w:type="gramEnd"/>
            <w:r w:rsidRPr="00877392">
              <w:rPr>
                <w:rFonts w:ascii="Times New Roman" w:eastAsia="Times New Roman" w:hAnsi="Times New Roman"/>
                <w:sz w:val="18"/>
                <w:szCs w:val="18"/>
                <w:lang w:eastAsia="ru-RU"/>
              </w:rPr>
              <w:t xml:space="preserve"> внутриквартирного газового оборудования), технических устройств на газопроводах </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w:t>
            </w:r>
            <w:proofErr w:type="spellStart"/>
            <w:r w:rsidRPr="00877392">
              <w:rPr>
                <w:rFonts w:ascii="Times New Roman" w:eastAsia="Times New Roman" w:hAnsi="Times New Roman"/>
                <w:sz w:val="18"/>
                <w:szCs w:val="18"/>
                <w:lang w:eastAsia="ru-RU"/>
              </w:rPr>
              <w:t>пог</w:t>
            </w:r>
            <w:proofErr w:type="spellEnd"/>
            <w:r w:rsidRPr="00877392">
              <w:rPr>
                <w:rFonts w:ascii="Times New Roman" w:eastAsia="Times New Roman" w:hAnsi="Times New Roman"/>
                <w:sz w:val="18"/>
                <w:szCs w:val="18"/>
                <w:lang w:eastAsia="ru-RU"/>
              </w:rPr>
              <w:t>. м.</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4 156</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4 323</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4 509</w:t>
            </w:r>
          </w:p>
        </w:tc>
      </w:tr>
      <w:tr w:rsidR="00877392" w:rsidRPr="00877392" w:rsidTr="00877392">
        <w:trPr>
          <w:trHeight w:val="462"/>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1.6</w:t>
            </w:r>
          </w:p>
        </w:tc>
        <w:tc>
          <w:tcPr>
            <w:tcW w:w="9260" w:type="dxa"/>
            <w:gridSpan w:val="5"/>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Ремонт или замена системы электроснабжения, в том числе:</w:t>
            </w:r>
          </w:p>
        </w:tc>
      </w:tr>
      <w:tr w:rsidR="00877392" w:rsidRPr="00877392" w:rsidTr="00877392">
        <w:trPr>
          <w:trHeight w:val="1440"/>
        </w:trPr>
        <w:tc>
          <w:tcPr>
            <w:tcW w:w="760" w:type="dxa"/>
            <w:vMerge w:val="restart"/>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 </w:t>
            </w:r>
          </w:p>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sz w:val="20"/>
                <w:szCs w:val="20"/>
                <w:lang w:eastAsia="ru-RU"/>
              </w:rPr>
              <w:t xml:space="preserve"> </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ремонт или замена внутридомовых разводящих магистралей и стояков коммунального и квартирного освещения, распределительных и групповых щитов; замена ответвлений от этажных щитков или коробок квартирных счетчиков, установочных и осветительных приборов коммунального освещения </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w:t>
            </w:r>
            <w:proofErr w:type="spellStart"/>
            <w:r w:rsidRPr="00877392">
              <w:rPr>
                <w:rFonts w:ascii="Times New Roman" w:eastAsia="Times New Roman" w:hAnsi="Times New Roman"/>
                <w:sz w:val="18"/>
                <w:szCs w:val="18"/>
                <w:lang w:eastAsia="ru-RU"/>
              </w:rPr>
              <w:t>пог</w:t>
            </w:r>
            <w:proofErr w:type="spellEnd"/>
            <w:r w:rsidRPr="00877392">
              <w:rPr>
                <w:rFonts w:ascii="Times New Roman" w:eastAsia="Times New Roman" w:hAnsi="Times New Roman"/>
                <w:sz w:val="18"/>
                <w:szCs w:val="18"/>
                <w:lang w:eastAsia="ru-RU"/>
              </w:rPr>
              <w:t>. м.</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2 425</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2 522</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2 631</w:t>
            </w:r>
          </w:p>
        </w:tc>
      </w:tr>
      <w:tr w:rsidR="00877392" w:rsidRPr="00877392" w:rsidTr="00877392">
        <w:trPr>
          <w:trHeight w:val="529"/>
        </w:trPr>
        <w:tc>
          <w:tcPr>
            <w:tcW w:w="760" w:type="dxa"/>
            <w:vMerge/>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20"/>
                <w:szCs w:val="20"/>
                <w:lang w:eastAsia="ru-RU"/>
              </w:rPr>
            </w:pP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ремонт или замена ГРЩ (главных распределительных щитов) </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6"/>
                <w:szCs w:val="16"/>
                <w:lang w:eastAsia="ru-RU"/>
              </w:rPr>
            </w:pPr>
            <w:r w:rsidRPr="00877392">
              <w:rPr>
                <w:rFonts w:ascii="Times New Roman" w:eastAsia="Times New Roman" w:hAnsi="Times New Roman"/>
                <w:sz w:val="16"/>
                <w:szCs w:val="16"/>
                <w:lang w:eastAsia="ru-RU"/>
              </w:rPr>
              <w:t xml:space="preserve">  1 подъезд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59 155</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61 522</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64 167</w:t>
            </w:r>
          </w:p>
        </w:tc>
      </w:tr>
      <w:tr w:rsidR="00877392" w:rsidRPr="00877392" w:rsidTr="00877392">
        <w:trPr>
          <w:trHeight w:val="480"/>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2</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Ремонт септиков и выгребных ям</w:t>
            </w:r>
            <w:proofErr w:type="gramStart"/>
            <w:r w:rsidRPr="00877392">
              <w:rPr>
                <w:rFonts w:ascii="Times New Roman" w:eastAsia="Times New Roman" w:hAnsi="Times New Roman"/>
                <w:b/>
                <w:bCs/>
                <w:sz w:val="18"/>
                <w:szCs w:val="18"/>
                <w:lang w:eastAsia="ru-RU"/>
              </w:rPr>
              <w:t xml:space="preserve"> ,</w:t>
            </w:r>
            <w:proofErr w:type="gramEnd"/>
            <w:r w:rsidRPr="00877392">
              <w:rPr>
                <w:rFonts w:ascii="Times New Roman" w:eastAsia="Times New Roman" w:hAnsi="Times New Roman"/>
                <w:b/>
                <w:bCs/>
                <w:sz w:val="18"/>
                <w:szCs w:val="18"/>
                <w:lang w:eastAsia="ru-RU"/>
              </w:rPr>
              <w:t xml:space="preserve"> относящихся к общему имуществу в </w:t>
            </w:r>
            <w:proofErr w:type="spellStart"/>
            <w:r w:rsidRPr="00877392">
              <w:rPr>
                <w:rFonts w:ascii="Times New Roman" w:eastAsia="Times New Roman" w:hAnsi="Times New Roman"/>
                <w:b/>
                <w:bCs/>
                <w:sz w:val="18"/>
                <w:szCs w:val="18"/>
                <w:lang w:eastAsia="ru-RU"/>
              </w:rPr>
              <w:t>многокварном</w:t>
            </w:r>
            <w:proofErr w:type="spellEnd"/>
            <w:r w:rsidRPr="00877392">
              <w:rPr>
                <w:rFonts w:ascii="Times New Roman" w:eastAsia="Times New Roman" w:hAnsi="Times New Roman"/>
                <w:b/>
                <w:bCs/>
                <w:sz w:val="18"/>
                <w:szCs w:val="18"/>
                <w:lang w:eastAsia="ru-RU"/>
              </w:rPr>
              <w:t xml:space="preserve"> доме</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 м3 дома</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839</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872</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910</w:t>
            </w:r>
          </w:p>
        </w:tc>
      </w:tr>
      <w:tr w:rsidR="00877392" w:rsidRPr="00877392" w:rsidTr="00877392">
        <w:trPr>
          <w:trHeight w:val="878"/>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3</w:t>
            </w:r>
          </w:p>
        </w:tc>
        <w:tc>
          <w:tcPr>
            <w:tcW w:w="9260" w:type="dxa"/>
            <w:gridSpan w:val="5"/>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Ремонт, замена, модернизация лифтов, ремонт лифтовых шахт, машинных и блочных помещений, техническое освидетельствование</w:t>
            </w:r>
            <w:r w:rsidRPr="00877392">
              <w:rPr>
                <w:rFonts w:ascii="Times New Roman" w:eastAsia="Times New Roman" w:hAnsi="Times New Roman"/>
                <w:b/>
                <w:bCs/>
                <w:sz w:val="18"/>
                <w:szCs w:val="18"/>
                <w:lang w:eastAsia="ru-RU"/>
              </w:rPr>
              <w:br/>
            </w:r>
            <w:r w:rsidRPr="00877392">
              <w:rPr>
                <w:rFonts w:ascii="Times New Roman" w:eastAsia="Times New Roman" w:hAnsi="Times New Roman"/>
                <w:sz w:val="18"/>
                <w:szCs w:val="18"/>
                <w:lang w:eastAsia="ru-RU"/>
              </w:rPr>
              <w:t>(в ред. Приказа комитета по жилищно-коммунальному хозяйству Ленинградской области от 23.04.2020 N 8)</w:t>
            </w:r>
          </w:p>
        </w:tc>
      </w:tr>
      <w:tr w:rsidR="00877392" w:rsidRPr="00877392" w:rsidTr="00877392">
        <w:trPr>
          <w:trHeight w:val="2400"/>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3.1</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ремонт или полная замена лифтового оборудования, признанного непригодным для эксплуатации (рассчитанного на 400кг., на 9 остановок</w:t>
            </w:r>
            <w:proofErr w:type="gramStart"/>
            <w:r w:rsidRPr="00877392">
              <w:rPr>
                <w:rFonts w:ascii="Times New Roman" w:eastAsia="Times New Roman" w:hAnsi="Times New Roman"/>
                <w:b/>
                <w:bCs/>
                <w:sz w:val="18"/>
                <w:szCs w:val="18"/>
                <w:lang w:eastAsia="ru-RU"/>
              </w:rPr>
              <w:t xml:space="preserve"> )</w:t>
            </w:r>
            <w:proofErr w:type="gramEnd"/>
            <w:r w:rsidRPr="00877392">
              <w:rPr>
                <w:rFonts w:ascii="Times New Roman" w:eastAsia="Times New Roman" w:hAnsi="Times New Roman"/>
                <w:b/>
                <w:bCs/>
                <w:sz w:val="18"/>
                <w:szCs w:val="18"/>
                <w:lang w:eastAsia="ru-RU"/>
              </w:rPr>
              <w:t>, в том числе:</w:t>
            </w:r>
            <w:r w:rsidRPr="00877392">
              <w:rPr>
                <w:rFonts w:ascii="Times New Roman" w:eastAsia="Times New Roman" w:hAnsi="Times New Roman"/>
                <w:b/>
                <w:bCs/>
                <w:sz w:val="18"/>
                <w:szCs w:val="18"/>
                <w:lang w:eastAsia="ru-RU"/>
              </w:rPr>
              <w:br/>
            </w:r>
            <w:r w:rsidRPr="00877392">
              <w:rPr>
                <w:rFonts w:ascii="Times New Roman" w:eastAsia="Times New Roman" w:hAnsi="Times New Roman"/>
                <w:sz w:val="18"/>
                <w:szCs w:val="18"/>
                <w:lang w:eastAsia="ru-RU"/>
              </w:rPr>
              <w:t>ремонт при необходимости шахт, замена приставных шахт;</w:t>
            </w:r>
            <w:r w:rsidRPr="00877392">
              <w:rPr>
                <w:rFonts w:ascii="Times New Roman" w:eastAsia="Times New Roman" w:hAnsi="Times New Roman"/>
                <w:sz w:val="18"/>
                <w:szCs w:val="18"/>
                <w:lang w:eastAsia="ru-RU"/>
              </w:rPr>
              <w:br/>
              <w:t>ремонт машинных помещений;</w:t>
            </w:r>
            <w:r w:rsidRPr="00877392">
              <w:rPr>
                <w:rFonts w:ascii="Times New Roman" w:eastAsia="Times New Roman" w:hAnsi="Times New Roman"/>
                <w:sz w:val="18"/>
                <w:szCs w:val="18"/>
                <w:lang w:eastAsia="ru-RU"/>
              </w:rPr>
              <w:br/>
              <w:t>ремонт, замена элементов автоматизации и диспетчеризация лифтового оборудования;</w:t>
            </w:r>
            <w:r w:rsidRPr="00877392">
              <w:rPr>
                <w:rFonts w:ascii="Times New Roman" w:eastAsia="Times New Roman" w:hAnsi="Times New Roman"/>
                <w:sz w:val="18"/>
                <w:szCs w:val="18"/>
                <w:lang w:eastAsia="ru-RU"/>
              </w:rPr>
              <w:br/>
              <w:t>оборудование устройств, необходимых для подключения к действующим системам автоматизации, и диспетчеризация лифтового оборудования</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  лифт</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3 673 173</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2 434 852</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2 532 246</w:t>
            </w:r>
          </w:p>
        </w:tc>
      </w:tr>
      <w:tr w:rsidR="00877392" w:rsidRPr="00877392" w:rsidTr="00877392">
        <w:trPr>
          <w:trHeight w:val="818"/>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3.2</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Дополнительно к подпункту 3.1 пункта 3 на одну остановку добавлять или уменьшать при замене лифтового оборудования грузоподъемностью 400 кг</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комплект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125 938</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83 481</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86 821</w:t>
            </w:r>
          </w:p>
        </w:tc>
      </w:tr>
      <w:tr w:rsidR="00877392" w:rsidRPr="00877392" w:rsidTr="00877392">
        <w:trPr>
          <w:trHeight w:val="2400"/>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3.3</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ремонт или полная замена лифтового оборудования, признанного непригодным для эксплуатации (рассчитанного на 630кг., на 9 остановок), в том числе:</w:t>
            </w:r>
            <w:r w:rsidRPr="00877392">
              <w:rPr>
                <w:rFonts w:ascii="Times New Roman" w:eastAsia="Times New Roman" w:hAnsi="Times New Roman"/>
                <w:sz w:val="18"/>
                <w:szCs w:val="18"/>
                <w:lang w:eastAsia="ru-RU"/>
              </w:rPr>
              <w:br/>
              <w:t>ремонт при необходимости шахт, замена приставных шахт;</w:t>
            </w:r>
            <w:r w:rsidRPr="00877392">
              <w:rPr>
                <w:rFonts w:ascii="Times New Roman" w:eastAsia="Times New Roman" w:hAnsi="Times New Roman"/>
                <w:sz w:val="18"/>
                <w:szCs w:val="18"/>
                <w:lang w:eastAsia="ru-RU"/>
              </w:rPr>
              <w:br/>
              <w:t>ремонт машинных помещений;</w:t>
            </w:r>
            <w:r w:rsidRPr="00877392">
              <w:rPr>
                <w:rFonts w:ascii="Times New Roman" w:eastAsia="Times New Roman" w:hAnsi="Times New Roman"/>
                <w:sz w:val="18"/>
                <w:szCs w:val="18"/>
                <w:lang w:eastAsia="ru-RU"/>
              </w:rPr>
              <w:br/>
              <w:t>ремонт, замена элементов автоматизации и диспетчеризация лифтового оборудования;</w:t>
            </w:r>
            <w:r w:rsidRPr="00877392">
              <w:rPr>
                <w:rFonts w:ascii="Times New Roman" w:eastAsia="Times New Roman" w:hAnsi="Times New Roman"/>
                <w:sz w:val="18"/>
                <w:szCs w:val="18"/>
                <w:lang w:eastAsia="ru-RU"/>
              </w:rPr>
              <w:br/>
              <w:t>оборудование устройств, необходимых для подключения к действующим системам автоматизации, и диспетчеризация лифтового оборудования</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  лифт</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3 983 471</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2 629 640</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2 734 825</w:t>
            </w:r>
          </w:p>
        </w:tc>
      </w:tr>
      <w:tr w:rsidR="00877392" w:rsidRPr="00877392" w:rsidTr="00877392">
        <w:trPr>
          <w:trHeight w:val="720"/>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3.4</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Дополнительно к подпункту 3.2 пункта 3 на одну остановку добавлять или уменьшать при замене лифтового оборудования грузоподъемностью 630 кг</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 комплект</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126 424</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83 457</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86 796</w:t>
            </w:r>
          </w:p>
        </w:tc>
      </w:tr>
      <w:tr w:rsidR="00877392" w:rsidRPr="00877392" w:rsidTr="00877392">
        <w:trPr>
          <w:trHeight w:val="720"/>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3.5</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Техническое освидетельствование смонтированного (модернизированного) лифта перед вводом в эксплуатацию на 9 остановок</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 лифт</w:t>
            </w:r>
          </w:p>
        </w:tc>
        <w:tc>
          <w:tcPr>
            <w:tcW w:w="1195"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68168,87</w:t>
            </w:r>
          </w:p>
        </w:tc>
        <w:tc>
          <w:tcPr>
            <w:tcW w:w="1195"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70895,62</w:t>
            </w:r>
          </w:p>
        </w:tc>
        <w:tc>
          <w:tcPr>
            <w:tcW w:w="1195"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73944,13</w:t>
            </w:r>
          </w:p>
        </w:tc>
      </w:tr>
      <w:tr w:rsidR="00877392" w:rsidRPr="00877392" w:rsidTr="00877392">
        <w:trPr>
          <w:trHeight w:val="480"/>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3.6</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Дополнительно к подпункту 3.5 пункта 3 на каждую остановку добавлять или исключать</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 лифт</w:t>
            </w:r>
          </w:p>
        </w:tc>
        <w:tc>
          <w:tcPr>
            <w:tcW w:w="1195"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4000,93</w:t>
            </w:r>
          </w:p>
        </w:tc>
        <w:tc>
          <w:tcPr>
            <w:tcW w:w="1195"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4160,97</w:t>
            </w:r>
          </w:p>
        </w:tc>
        <w:tc>
          <w:tcPr>
            <w:tcW w:w="1195"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4339,89</w:t>
            </w:r>
          </w:p>
        </w:tc>
      </w:tr>
      <w:tr w:rsidR="00877392" w:rsidRPr="00877392" w:rsidTr="00877392">
        <w:trPr>
          <w:trHeight w:val="255"/>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4</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Ремонт крыш, в том числе:</w:t>
            </w:r>
          </w:p>
        </w:tc>
        <w:tc>
          <w:tcPr>
            <w:tcW w:w="1176"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 </w:t>
            </w:r>
          </w:p>
        </w:tc>
        <w:tc>
          <w:tcPr>
            <w:tcW w:w="1195" w:type="dxa"/>
            <w:shd w:val="clear" w:color="auto" w:fill="auto"/>
            <w:vAlign w:val="bottom"/>
            <w:hideMark/>
          </w:tcPr>
          <w:p w:rsidR="00877392" w:rsidRPr="00877392" w:rsidRDefault="00877392" w:rsidP="00877392">
            <w:pPr>
              <w:spacing w:after="0" w:line="240" w:lineRule="auto"/>
              <w:rPr>
                <w:rFonts w:ascii="Arial" w:eastAsia="Times New Roman" w:hAnsi="Arial" w:cs="Arial"/>
                <w:sz w:val="20"/>
                <w:szCs w:val="20"/>
                <w:lang w:eastAsia="ru-RU"/>
              </w:rPr>
            </w:pPr>
            <w:r w:rsidRPr="00877392">
              <w:rPr>
                <w:rFonts w:ascii="Arial" w:eastAsia="Times New Roman" w:hAnsi="Arial" w:cs="Arial"/>
                <w:sz w:val="20"/>
                <w:szCs w:val="20"/>
                <w:lang w:eastAsia="ru-RU"/>
              </w:rPr>
              <w:t> </w:t>
            </w:r>
          </w:p>
        </w:tc>
        <w:tc>
          <w:tcPr>
            <w:tcW w:w="1195" w:type="dxa"/>
            <w:shd w:val="clear" w:color="auto" w:fill="auto"/>
            <w:vAlign w:val="bottom"/>
            <w:hideMark/>
          </w:tcPr>
          <w:p w:rsidR="00877392" w:rsidRPr="00877392" w:rsidRDefault="00877392" w:rsidP="00877392">
            <w:pPr>
              <w:spacing w:after="0" w:line="240" w:lineRule="auto"/>
              <w:rPr>
                <w:rFonts w:ascii="Arial" w:eastAsia="Times New Roman" w:hAnsi="Arial" w:cs="Arial"/>
                <w:sz w:val="20"/>
                <w:szCs w:val="20"/>
                <w:lang w:eastAsia="ru-RU"/>
              </w:rPr>
            </w:pPr>
            <w:r w:rsidRPr="00877392">
              <w:rPr>
                <w:rFonts w:ascii="Arial" w:eastAsia="Times New Roman" w:hAnsi="Arial" w:cs="Arial"/>
                <w:sz w:val="20"/>
                <w:szCs w:val="20"/>
                <w:lang w:eastAsia="ru-RU"/>
              </w:rPr>
              <w:t> </w:t>
            </w:r>
          </w:p>
        </w:tc>
        <w:tc>
          <w:tcPr>
            <w:tcW w:w="1195" w:type="dxa"/>
            <w:shd w:val="clear" w:color="auto" w:fill="auto"/>
            <w:vAlign w:val="bottom"/>
            <w:hideMark/>
          </w:tcPr>
          <w:p w:rsidR="00877392" w:rsidRPr="00877392" w:rsidRDefault="00877392" w:rsidP="00877392">
            <w:pPr>
              <w:spacing w:after="0" w:line="240" w:lineRule="auto"/>
              <w:rPr>
                <w:rFonts w:ascii="Arial" w:eastAsia="Times New Roman" w:hAnsi="Arial" w:cs="Arial"/>
                <w:sz w:val="20"/>
                <w:szCs w:val="20"/>
                <w:lang w:eastAsia="ru-RU"/>
              </w:rPr>
            </w:pPr>
            <w:r w:rsidRPr="00877392">
              <w:rPr>
                <w:rFonts w:ascii="Arial" w:eastAsia="Times New Roman" w:hAnsi="Arial" w:cs="Arial"/>
                <w:sz w:val="20"/>
                <w:szCs w:val="20"/>
                <w:lang w:eastAsia="ru-RU"/>
              </w:rPr>
              <w:t> </w:t>
            </w:r>
          </w:p>
        </w:tc>
      </w:tr>
      <w:tr w:rsidR="00877392" w:rsidRPr="00877392" w:rsidTr="00877392">
        <w:trPr>
          <w:trHeight w:val="2640"/>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4.1</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полная замена металлического покрытия крыш с устройством примыканий, полная замена покрытия кровли из штучных материалов (шифер, черепица и т.п.); ремонт с частичной заменой стропильных ног; </w:t>
            </w:r>
            <w:proofErr w:type="spellStart"/>
            <w:r w:rsidRPr="00877392">
              <w:rPr>
                <w:rFonts w:ascii="Times New Roman" w:eastAsia="Times New Roman" w:hAnsi="Times New Roman"/>
                <w:sz w:val="18"/>
                <w:szCs w:val="18"/>
                <w:lang w:eastAsia="ru-RU"/>
              </w:rPr>
              <w:t>мауэрлатов</w:t>
            </w:r>
            <w:proofErr w:type="spellEnd"/>
            <w:r w:rsidRPr="00877392">
              <w:rPr>
                <w:rFonts w:ascii="Times New Roman" w:eastAsia="Times New Roman" w:hAnsi="Times New Roman"/>
                <w:sz w:val="18"/>
                <w:szCs w:val="18"/>
                <w:lang w:eastAsia="ru-RU"/>
              </w:rPr>
              <w:t xml:space="preserve">; обрешетки сплошной и разряженной из брусков, </w:t>
            </w:r>
            <w:proofErr w:type="spellStart"/>
            <w:r w:rsidRPr="00877392">
              <w:rPr>
                <w:rFonts w:ascii="Times New Roman" w:eastAsia="Times New Roman" w:hAnsi="Times New Roman"/>
                <w:sz w:val="18"/>
                <w:szCs w:val="18"/>
                <w:lang w:eastAsia="ru-RU"/>
              </w:rPr>
              <w:t>антисептирование</w:t>
            </w:r>
            <w:proofErr w:type="spellEnd"/>
            <w:r w:rsidRPr="00877392">
              <w:rPr>
                <w:rFonts w:ascii="Times New Roman" w:eastAsia="Times New Roman" w:hAnsi="Times New Roman"/>
                <w:sz w:val="18"/>
                <w:szCs w:val="18"/>
                <w:lang w:eastAsia="ru-RU"/>
              </w:rPr>
              <w:t xml:space="preserve"> и </w:t>
            </w:r>
            <w:proofErr w:type="spellStart"/>
            <w:r w:rsidRPr="00877392">
              <w:rPr>
                <w:rFonts w:ascii="Times New Roman" w:eastAsia="Times New Roman" w:hAnsi="Times New Roman"/>
                <w:sz w:val="18"/>
                <w:szCs w:val="18"/>
                <w:lang w:eastAsia="ru-RU"/>
              </w:rPr>
              <w:t>антипирирование</w:t>
            </w:r>
            <w:proofErr w:type="spellEnd"/>
            <w:r w:rsidRPr="00877392">
              <w:rPr>
                <w:rFonts w:ascii="Times New Roman" w:eastAsia="Times New Roman" w:hAnsi="Times New Roman"/>
                <w:sz w:val="18"/>
                <w:szCs w:val="18"/>
                <w:lang w:eastAsia="ru-RU"/>
              </w:rPr>
              <w:t xml:space="preserve"> деревянных конструкций; утепление </w:t>
            </w:r>
            <w:proofErr w:type="spellStart"/>
            <w:r w:rsidRPr="00877392">
              <w:rPr>
                <w:rFonts w:ascii="Times New Roman" w:eastAsia="Times New Roman" w:hAnsi="Times New Roman"/>
                <w:sz w:val="18"/>
                <w:szCs w:val="18"/>
                <w:lang w:eastAsia="ru-RU"/>
              </w:rPr>
              <w:t>подкровельного</w:t>
            </w:r>
            <w:proofErr w:type="spellEnd"/>
            <w:r w:rsidRPr="00877392">
              <w:rPr>
                <w:rFonts w:ascii="Times New Roman" w:eastAsia="Times New Roman" w:hAnsi="Times New Roman"/>
                <w:sz w:val="18"/>
                <w:szCs w:val="18"/>
                <w:lang w:eastAsia="ru-RU"/>
              </w:rPr>
              <w:t xml:space="preserve"> (чердачного) перекрытия, ремонт (замена) слуховых окон; ремонт или замена системы водоотвода (свесы, желоба, разжелобки, лотки) с заменой водосточных труб и изделий (наружных и внутренних); ремонт или замена </w:t>
            </w:r>
            <w:proofErr w:type="spellStart"/>
            <w:r w:rsidRPr="00877392">
              <w:rPr>
                <w:rFonts w:ascii="Times New Roman" w:eastAsia="Times New Roman" w:hAnsi="Times New Roman"/>
                <w:sz w:val="18"/>
                <w:szCs w:val="18"/>
                <w:lang w:eastAsia="ru-RU"/>
              </w:rPr>
              <w:t>надкровельных</w:t>
            </w:r>
            <w:proofErr w:type="spellEnd"/>
            <w:r w:rsidRPr="00877392">
              <w:rPr>
                <w:rFonts w:ascii="Times New Roman" w:eastAsia="Times New Roman" w:hAnsi="Times New Roman"/>
                <w:sz w:val="18"/>
                <w:szCs w:val="18"/>
                <w:lang w:eastAsia="ru-RU"/>
              </w:rPr>
              <w:t xml:space="preserve"> элементов</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 м</w:t>
            </w:r>
            <w:proofErr w:type="gramStart"/>
            <w:r w:rsidRPr="00877392">
              <w:rPr>
                <w:rFonts w:ascii="Times New Roman" w:eastAsia="Times New Roman" w:hAnsi="Times New Roman"/>
                <w:sz w:val="18"/>
                <w:szCs w:val="18"/>
                <w:lang w:eastAsia="ru-RU"/>
              </w:rPr>
              <w:t>2</w:t>
            </w:r>
            <w:proofErr w:type="gramEnd"/>
            <w:r w:rsidRPr="00877392">
              <w:rPr>
                <w:rFonts w:ascii="Times New Roman" w:eastAsia="Times New Roman" w:hAnsi="Times New Roman"/>
                <w:sz w:val="18"/>
                <w:szCs w:val="18"/>
                <w:lang w:eastAsia="ru-RU"/>
              </w:rPr>
              <w:t xml:space="preserve"> крыши</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8 496</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8 836</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9 216</w:t>
            </w:r>
          </w:p>
        </w:tc>
      </w:tr>
      <w:tr w:rsidR="00877392" w:rsidRPr="00877392" w:rsidTr="00877392">
        <w:trPr>
          <w:trHeight w:val="1920"/>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4.2</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полная замена покрытия кровли из рулонных </w:t>
            </w:r>
            <w:proofErr w:type="spellStart"/>
            <w:r w:rsidRPr="00877392">
              <w:rPr>
                <w:rFonts w:ascii="Times New Roman" w:eastAsia="Times New Roman" w:hAnsi="Times New Roman"/>
                <w:sz w:val="18"/>
                <w:szCs w:val="18"/>
                <w:lang w:eastAsia="ru-RU"/>
              </w:rPr>
              <w:t>битумородных</w:t>
            </w:r>
            <w:proofErr w:type="spellEnd"/>
            <w:r w:rsidRPr="00877392">
              <w:rPr>
                <w:rFonts w:ascii="Times New Roman" w:eastAsia="Times New Roman" w:hAnsi="Times New Roman"/>
                <w:sz w:val="18"/>
                <w:szCs w:val="18"/>
                <w:lang w:eastAsia="ru-RU"/>
              </w:rPr>
              <w:t xml:space="preserve"> материалов (рубероид) на кровли из наплавляемых материалов с устройством примыканий; утепление </w:t>
            </w:r>
            <w:proofErr w:type="spellStart"/>
            <w:r w:rsidRPr="00877392">
              <w:rPr>
                <w:rFonts w:ascii="Times New Roman" w:eastAsia="Times New Roman" w:hAnsi="Times New Roman"/>
                <w:sz w:val="18"/>
                <w:szCs w:val="18"/>
                <w:lang w:eastAsia="ru-RU"/>
              </w:rPr>
              <w:t>подкровельного</w:t>
            </w:r>
            <w:proofErr w:type="spellEnd"/>
            <w:r w:rsidRPr="00877392">
              <w:rPr>
                <w:rFonts w:ascii="Times New Roman" w:eastAsia="Times New Roman" w:hAnsi="Times New Roman"/>
                <w:sz w:val="18"/>
                <w:szCs w:val="18"/>
                <w:lang w:eastAsia="ru-RU"/>
              </w:rPr>
              <w:t xml:space="preserve"> (чердачного) перекрытия, ремонт стяжки для кровельного покрытия; ремонт или замена системы водоотвода (свесы, желоба, разжелобки, лотки) с заменой водосточных труб и изделий (наружных и внутренних); ремонт или замена </w:t>
            </w:r>
            <w:proofErr w:type="spellStart"/>
            <w:r w:rsidRPr="00877392">
              <w:rPr>
                <w:rFonts w:ascii="Times New Roman" w:eastAsia="Times New Roman" w:hAnsi="Times New Roman"/>
                <w:sz w:val="18"/>
                <w:szCs w:val="18"/>
                <w:lang w:eastAsia="ru-RU"/>
              </w:rPr>
              <w:t>надкровельных</w:t>
            </w:r>
            <w:proofErr w:type="spellEnd"/>
            <w:r w:rsidRPr="00877392">
              <w:rPr>
                <w:rFonts w:ascii="Times New Roman" w:eastAsia="Times New Roman" w:hAnsi="Times New Roman"/>
                <w:sz w:val="18"/>
                <w:szCs w:val="18"/>
                <w:lang w:eastAsia="ru-RU"/>
              </w:rPr>
              <w:t xml:space="preserve"> элементов</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 м</w:t>
            </w:r>
            <w:proofErr w:type="gramStart"/>
            <w:r w:rsidRPr="00877392">
              <w:rPr>
                <w:rFonts w:ascii="Times New Roman" w:eastAsia="Times New Roman" w:hAnsi="Times New Roman"/>
                <w:sz w:val="18"/>
                <w:szCs w:val="18"/>
                <w:lang w:eastAsia="ru-RU"/>
              </w:rPr>
              <w:t>2</w:t>
            </w:r>
            <w:proofErr w:type="gramEnd"/>
            <w:r w:rsidRPr="00877392">
              <w:rPr>
                <w:rFonts w:ascii="Times New Roman" w:eastAsia="Times New Roman" w:hAnsi="Times New Roman"/>
                <w:sz w:val="18"/>
                <w:szCs w:val="18"/>
                <w:lang w:eastAsia="ru-RU"/>
              </w:rPr>
              <w:t xml:space="preserve"> крыши</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6 439</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6 697</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6 985</w:t>
            </w:r>
          </w:p>
        </w:tc>
      </w:tr>
      <w:tr w:rsidR="00877392" w:rsidRPr="00877392" w:rsidTr="00877392">
        <w:trPr>
          <w:trHeight w:val="1680"/>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5</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Ремонт подвальных помещений, относящихся к общему имуществу в многоквартирных домах</w:t>
            </w:r>
            <w:proofErr w:type="gramStart"/>
            <w:r w:rsidRPr="00877392">
              <w:rPr>
                <w:rFonts w:ascii="Times New Roman" w:eastAsia="Times New Roman" w:hAnsi="Times New Roman"/>
                <w:b/>
                <w:bCs/>
                <w:sz w:val="18"/>
                <w:szCs w:val="18"/>
                <w:lang w:eastAsia="ru-RU"/>
              </w:rPr>
              <w:t xml:space="preserve"> ,</w:t>
            </w:r>
            <w:proofErr w:type="gramEnd"/>
            <w:r w:rsidRPr="00877392">
              <w:rPr>
                <w:rFonts w:ascii="Times New Roman" w:eastAsia="Times New Roman" w:hAnsi="Times New Roman"/>
                <w:b/>
                <w:bCs/>
                <w:sz w:val="18"/>
                <w:szCs w:val="18"/>
                <w:lang w:eastAsia="ru-RU"/>
              </w:rPr>
              <w:t xml:space="preserve"> в том числе: </w:t>
            </w:r>
            <w:r w:rsidRPr="00877392">
              <w:rPr>
                <w:rFonts w:ascii="Times New Roman" w:eastAsia="Times New Roman" w:hAnsi="Times New Roman"/>
                <w:sz w:val="18"/>
                <w:szCs w:val="18"/>
                <w:lang w:eastAsia="ru-RU"/>
              </w:rPr>
              <w:br/>
              <w:t xml:space="preserve">ремонт участков стен подвалов и пола; утепление стен и </w:t>
            </w:r>
            <w:proofErr w:type="spellStart"/>
            <w:r w:rsidRPr="00877392">
              <w:rPr>
                <w:rFonts w:ascii="Times New Roman" w:eastAsia="Times New Roman" w:hAnsi="Times New Roman"/>
                <w:sz w:val="18"/>
                <w:szCs w:val="18"/>
                <w:lang w:eastAsia="ru-RU"/>
              </w:rPr>
              <w:t>надподвальных</w:t>
            </w:r>
            <w:proofErr w:type="spellEnd"/>
            <w:r w:rsidRPr="00877392">
              <w:rPr>
                <w:rFonts w:ascii="Times New Roman" w:eastAsia="Times New Roman" w:hAnsi="Times New Roman"/>
                <w:sz w:val="18"/>
                <w:szCs w:val="18"/>
                <w:lang w:eastAsia="ru-RU"/>
              </w:rPr>
              <w:t xml:space="preserve"> перекрытий подвальных помещений; гидроизоляция стен и пола подвала; ремонт технических помещений с установкой металлических дверей; ремонт продухов, подвальных окон, приямков и наружных дверей</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 м</w:t>
            </w:r>
            <w:proofErr w:type="gramStart"/>
            <w:r w:rsidRPr="00877392">
              <w:rPr>
                <w:rFonts w:ascii="Times New Roman" w:eastAsia="Times New Roman" w:hAnsi="Times New Roman"/>
                <w:sz w:val="18"/>
                <w:szCs w:val="18"/>
                <w:lang w:eastAsia="ru-RU"/>
              </w:rPr>
              <w:t>2</w:t>
            </w:r>
            <w:proofErr w:type="gramEnd"/>
            <w:r w:rsidRPr="00877392">
              <w:rPr>
                <w:rFonts w:ascii="Times New Roman" w:eastAsia="Times New Roman" w:hAnsi="Times New Roman"/>
                <w:sz w:val="18"/>
                <w:szCs w:val="18"/>
                <w:lang w:eastAsia="ru-RU"/>
              </w:rPr>
              <w:t xml:space="preserve"> подвала</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20 249</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21 059</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21 965</w:t>
            </w:r>
          </w:p>
        </w:tc>
      </w:tr>
      <w:tr w:rsidR="00877392" w:rsidRPr="00877392" w:rsidTr="00877392">
        <w:trPr>
          <w:trHeight w:val="255"/>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6</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Утепление и ремонт фасадов</w:t>
            </w:r>
          </w:p>
        </w:tc>
        <w:tc>
          <w:tcPr>
            <w:tcW w:w="1176"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 </w:t>
            </w:r>
          </w:p>
        </w:tc>
        <w:tc>
          <w:tcPr>
            <w:tcW w:w="1195" w:type="dxa"/>
            <w:shd w:val="clear" w:color="auto" w:fill="auto"/>
            <w:vAlign w:val="bottom"/>
            <w:hideMark/>
          </w:tcPr>
          <w:p w:rsidR="00877392" w:rsidRPr="00877392" w:rsidRDefault="00877392" w:rsidP="00877392">
            <w:pPr>
              <w:spacing w:after="0" w:line="240" w:lineRule="auto"/>
              <w:rPr>
                <w:rFonts w:ascii="Arial" w:eastAsia="Times New Roman" w:hAnsi="Arial" w:cs="Arial"/>
                <w:sz w:val="20"/>
                <w:szCs w:val="20"/>
                <w:lang w:eastAsia="ru-RU"/>
              </w:rPr>
            </w:pPr>
            <w:r w:rsidRPr="00877392">
              <w:rPr>
                <w:rFonts w:ascii="Arial" w:eastAsia="Times New Roman" w:hAnsi="Arial" w:cs="Arial"/>
                <w:sz w:val="20"/>
                <w:szCs w:val="20"/>
                <w:lang w:eastAsia="ru-RU"/>
              </w:rPr>
              <w:t> </w:t>
            </w:r>
          </w:p>
        </w:tc>
        <w:tc>
          <w:tcPr>
            <w:tcW w:w="1195" w:type="dxa"/>
            <w:shd w:val="clear" w:color="auto" w:fill="auto"/>
            <w:vAlign w:val="bottom"/>
            <w:hideMark/>
          </w:tcPr>
          <w:p w:rsidR="00877392" w:rsidRPr="00877392" w:rsidRDefault="00877392" w:rsidP="00877392">
            <w:pPr>
              <w:spacing w:after="0" w:line="240" w:lineRule="auto"/>
              <w:rPr>
                <w:rFonts w:ascii="Arial" w:eastAsia="Times New Roman" w:hAnsi="Arial" w:cs="Arial"/>
                <w:sz w:val="20"/>
                <w:szCs w:val="20"/>
                <w:lang w:eastAsia="ru-RU"/>
              </w:rPr>
            </w:pPr>
            <w:r w:rsidRPr="00877392">
              <w:rPr>
                <w:rFonts w:ascii="Arial" w:eastAsia="Times New Roman" w:hAnsi="Arial" w:cs="Arial"/>
                <w:sz w:val="20"/>
                <w:szCs w:val="20"/>
                <w:lang w:eastAsia="ru-RU"/>
              </w:rPr>
              <w:t> </w:t>
            </w:r>
          </w:p>
        </w:tc>
        <w:tc>
          <w:tcPr>
            <w:tcW w:w="1195" w:type="dxa"/>
            <w:shd w:val="clear" w:color="auto" w:fill="auto"/>
            <w:vAlign w:val="bottom"/>
            <w:hideMark/>
          </w:tcPr>
          <w:p w:rsidR="00877392" w:rsidRPr="00877392" w:rsidRDefault="00877392" w:rsidP="00877392">
            <w:pPr>
              <w:spacing w:after="0" w:line="240" w:lineRule="auto"/>
              <w:rPr>
                <w:rFonts w:ascii="Arial" w:eastAsia="Times New Roman" w:hAnsi="Arial" w:cs="Arial"/>
                <w:sz w:val="20"/>
                <w:szCs w:val="20"/>
                <w:lang w:eastAsia="ru-RU"/>
              </w:rPr>
            </w:pPr>
            <w:r w:rsidRPr="00877392">
              <w:rPr>
                <w:rFonts w:ascii="Arial" w:eastAsia="Times New Roman" w:hAnsi="Arial" w:cs="Arial"/>
                <w:sz w:val="20"/>
                <w:szCs w:val="20"/>
                <w:lang w:eastAsia="ru-RU"/>
              </w:rPr>
              <w:t> </w:t>
            </w:r>
          </w:p>
        </w:tc>
      </w:tr>
      <w:tr w:rsidR="00877392" w:rsidRPr="00877392" w:rsidTr="00877392">
        <w:trPr>
          <w:trHeight w:val="5055"/>
        </w:trPr>
        <w:tc>
          <w:tcPr>
            <w:tcW w:w="760" w:type="dxa"/>
            <w:vMerge w:val="restart"/>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6.1</w:t>
            </w:r>
          </w:p>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 </w:t>
            </w:r>
          </w:p>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 </w:t>
            </w:r>
          </w:p>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 </w:t>
            </w:r>
          </w:p>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 </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proofErr w:type="gramStart"/>
            <w:r w:rsidRPr="00877392">
              <w:rPr>
                <w:rFonts w:ascii="Times New Roman" w:eastAsia="Times New Roman" w:hAnsi="Times New Roman"/>
                <w:b/>
                <w:bCs/>
                <w:sz w:val="18"/>
                <w:szCs w:val="18"/>
                <w:lang w:eastAsia="ru-RU"/>
              </w:rPr>
              <w:t>Ремонт фасадов, не требующих утепления, в том числе:</w:t>
            </w:r>
            <w:r w:rsidRPr="00877392">
              <w:rPr>
                <w:rFonts w:ascii="Times New Roman" w:eastAsia="Times New Roman" w:hAnsi="Times New Roman"/>
                <w:sz w:val="18"/>
                <w:szCs w:val="18"/>
                <w:lang w:eastAsia="ru-RU"/>
              </w:rPr>
              <w:br/>
              <w:t>ремонт штукатурки (фактурного слоя), включая архитектурный ордер; ремонт облицовочной плитки; окраска по штукатурке или по фактурному слою; ремонт и восстановление герметизации горизонтальных и вертикальных стыков стеновых панелей крупноблочных и крупнопанельных зданий; ремонт и восстановление со стороны фасада герметизации стыков оконных и дверных проемов мест общего пользования;</w:t>
            </w:r>
            <w:proofErr w:type="gramEnd"/>
            <w:r w:rsidRPr="00877392">
              <w:rPr>
                <w:rFonts w:ascii="Times New Roman" w:eastAsia="Times New Roman" w:hAnsi="Times New Roman"/>
                <w:sz w:val="18"/>
                <w:szCs w:val="18"/>
                <w:lang w:eastAsia="ru-RU"/>
              </w:rPr>
              <w:t xml:space="preserve"> окраска со стороны фасада оконных переплетов; ремонт ограждающих стен;</w:t>
            </w:r>
            <w:r w:rsidRPr="00877392">
              <w:rPr>
                <w:rFonts w:ascii="Times New Roman" w:eastAsia="Times New Roman" w:hAnsi="Times New Roman"/>
                <w:sz w:val="18"/>
                <w:szCs w:val="18"/>
                <w:lang w:eastAsia="ru-RU"/>
              </w:rPr>
              <w:br/>
              <w:t>ремонт и замена окон и балконных дверей (в составе общего имущества); ремонт или замена входных наружных дверей.</w:t>
            </w:r>
            <w:r w:rsidRPr="00877392">
              <w:rPr>
                <w:rFonts w:ascii="Times New Roman" w:eastAsia="Times New Roman" w:hAnsi="Times New Roman"/>
                <w:sz w:val="18"/>
                <w:szCs w:val="18"/>
                <w:lang w:eastAsia="ru-RU"/>
              </w:rPr>
              <w:br/>
            </w:r>
            <w:proofErr w:type="gramStart"/>
            <w:r w:rsidRPr="00877392">
              <w:rPr>
                <w:rFonts w:ascii="Times New Roman" w:eastAsia="Times New Roman" w:hAnsi="Times New Roman"/>
                <w:b/>
                <w:bCs/>
                <w:sz w:val="18"/>
                <w:szCs w:val="18"/>
                <w:lang w:eastAsia="ru-RU"/>
              </w:rPr>
              <w:t>В том числе:</w:t>
            </w:r>
            <w:r w:rsidRPr="00877392">
              <w:rPr>
                <w:rFonts w:ascii="Times New Roman" w:eastAsia="Times New Roman" w:hAnsi="Times New Roman"/>
                <w:b/>
                <w:bCs/>
                <w:sz w:val="18"/>
                <w:szCs w:val="18"/>
                <w:lang w:eastAsia="ru-RU"/>
              </w:rPr>
              <w:br/>
              <w:t>общие для обеих групп зданий работы</w:t>
            </w:r>
            <w:r w:rsidRPr="00877392">
              <w:rPr>
                <w:rFonts w:ascii="Times New Roman" w:eastAsia="Times New Roman" w:hAnsi="Times New Roman"/>
                <w:sz w:val="18"/>
                <w:szCs w:val="18"/>
                <w:lang w:eastAsia="ru-RU"/>
              </w:rPr>
              <w:t xml:space="preserve">:  </w:t>
            </w:r>
            <w:r w:rsidRPr="00877392">
              <w:rPr>
                <w:rFonts w:ascii="Times New Roman" w:eastAsia="Times New Roman" w:hAnsi="Times New Roman"/>
                <w:sz w:val="18"/>
                <w:szCs w:val="18"/>
                <w:lang w:eastAsia="ru-RU"/>
              </w:rPr>
              <w:br/>
              <w:t>ремонт балконов с заменой при необходимости консолей, гидроизоляцией и герметизацией с последующей окраской; усиление конструкций козырьков над входами и последними этажами с последующей отделкой поверхностей; усиление конструкций карнизных блоков с последующей отделкой поверхностей; смена оконных отливов; смена водосточных труб; ремонт и утепление цоколя;</w:t>
            </w:r>
            <w:proofErr w:type="gramEnd"/>
            <w:r w:rsidRPr="00877392">
              <w:rPr>
                <w:rFonts w:ascii="Times New Roman" w:eastAsia="Times New Roman" w:hAnsi="Times New Roman"/>
                <w:sz w:val="18"/>
                <w:szCs w:val="18"/>
                <w:lang w:eastAsia="ru-RU"/>
              </w:rPr>
              <w:t xml:space="preserve"> ремонт </w:t>
            </w:r>
            <w:proofErr w:type="spellStart"/>
            <w:r w:rsidRPr="00877392">
              <w:rPr>
                <w:rFonts w:ascii="Times New Roman" w:eastAsia="Times New Roman" w:hAnsi="Times New Roman"/>
                <w:sz w:val="18"/>
                <w:szCs w:val="18"/>
                <w:lang w:eastAsia="ru-RU"/>
              </w:rPr>
              <w:t>отмостки</w:t>
            </w:r>
            <w:proofErr w:type="spellEnd"/>
            <w:r w:rsidRPr="00877392">
              <w:rPr>
                <w:rFonts w:ascii="Times New Roman" w:eastAsia="Times New Roman" w:hAnsi="Times New Roman"/>
                <w:sz w:val="18"/>
                <w:szCs w:val="18"/>
                <w:lang w:eastAsia="ru-RU"/>
              </w:rPr>
              <w:t>.</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w:t>
            </w:r>
          </w:p>
        </w:tc>
      </w:tr>
      <w:tr w:rsidR="00877392" w:rsidRPr="00877392" w:rsidTr="00877392">
        <w:trPr>
          <w:trHeight w:val="405"/>
        </w:trPr>
        <w:tc>
          <w:tcPr>
            <w:tcW w:w="760" w:type="dxa"/>
            <w:vMerge/>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Дом панельный  </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 м</w:t>
            </w:r>
            <w:proofErr w:type="gramStart"/>
            <w:r w:rsidRPr="00877392">
              <w:rPr>
                <w:rFonts w:ascii="Times New Roman" w:eastAsia="Times New Roman" w:hAnsi="Times New Roman"/>
                <w:sz w:val="18"/>
                <w:szCs w:val="18"/>
                <w:lang w:eastAsia="ru-RU"/>
              </w:rPr>
              <w:t>2</w:t>
            </w:r>
            <w:proofErr w:type="gramEnd"/>
            <w:r w:rsidRPr="00877392">
              <w:rPr>
                <w:rFonts w:ascii="Times New Roman" w:eastAsia="Times New Roman" w:hAnsi="Times New Roman"/>
                <w:sz w:val="18"/>
                <w:szCs w:val="18"/>
                <w:lang w:eastAsia="ru-RU"/>
              </w:rPr>
              <w:t xml:space="preserve"> фасада</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6 043</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6 284</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6 555</w:t>
            </w:r>
          </w:p>
        </w:tc>
      </w:tr>
      <w:tr w:rsidR="00877392" w:rsidRPr="00877392" w:rsidTr="00877392">
        <w:trPr>
          <w:trHeight w:val="471"/>
        </w:trPr>
        <w:tc>
          <w:tcPr>
            <w:tcW w:w="760" w:type="dxa"/>
            <w:vMerge/>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Дом кирпичный   </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 м</w:t>
            </w:r>
            <w:proofErr w:type="gramStart"/>
            <w:r w:rsidRPr="00877392">
              <w:rPr>
                <w:rFonts w:ascii="Times New Roman" w:eastAsia="Times New Roman" w:hAnsi="Times New Roman"/>
                <w:sz w:val="18"/>
                <w:szCs w:val="18"/>
                <w:lang w:eastAsia="ru-RU"/>
              </w:rPr>
              <w:t>2</w:t>
            </w:r>
            <w:proofErr w:type="gramEnd"/>
            <w:r w:rsidRPr="00877392">
              <w:rPr>
                <w:rFonts w:ascii="Times New Roman" w:eastAsia="Times New Roman" w:hAnsi="Times New Roman"/>
                <w:sz w:val="18"/>
                <w:szCs w:val="18"/>
                <w:lang w:eastAsia="ru-RU"/>
              </w:rPr>
              <w:t xml:space="preserve"> фасада</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8 382</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8 717</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9 092</w:t>
            </w:r>
          </w:p>
        </w:tc>
      </w:tr>
      <w:tr w:rsidR="00877392" w:rsidRPr="00877392" w:rsidTr="00877392">
        <w:trPr>
          <w:trHeight w:val="362"/>
        </w:trPr>
        <w:tc>
          <w:tcPr>
            <w:tcW w:w="760" w:type="dxa"/>
            <w:vMerge/>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Дом до 4-х этажей, деревянный, без усиления стен</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 м</w:t>
            </w:r>
            <w:proofErr w:type="gramStart"/>
            <w:r w:rsidRPr="00877392">
              <w:rPr>
                <w:rFonts w:ascii="Times New Roman" w:eastAsia="Times New Roman" w:hAnsi="Times New Roman"/>
                <w:sz w:val="18"/>
                <w:szCs w:val="18"/>
                <w:lang w:eastAsia="ru-RU"/>
              </w:rPr>
              <w:t>2</w:t>
            </w:r>
            <w:proofErr w:type="gramEnd"/>
            <w:r w:rsidRPr="00877392">
              <w:rPr>
                <w:rFonts w:ascii="Times New Roman" w:eastAsia="Times New Roman" w:hAnsi="Times New Roman"/>
                <w:sz w:val="18"/>
                <w:szCs w:val="18"/>
                <w:lang w:eastAsia="ru-RU"/>
              </w:rPr>
              <w:t xml:space="preserve"> фасада</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6 428</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6 685</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6 972</w:t>
            </w:r>
          </w:p>
        </w:tc>
      </w:tr>
      <w:tr w:rsidR="00877392" w:rsidRPr="00877392" w:rsidTr="00877392">
        <w:trPr>
          <w:trHeight w:val="409"/>
        </w:trPr>
        <w:tc>
          <w:tcPr>
            <w:tcW w:w="760" w:type="dxa"/>
            <w:vMerge/>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Дом до 4-х этажей, деревянный, с усилением стен</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 м</w:t>
            </w:r>
            <w:proofErr w:type="gramStart"/>
            <w:r w:rsidRPr="00877392">
              <w:rPr>
                <w:rFonts w:ascii="Times New Roman" w:eastAsia="Times New Roman" w:hAnsi="Times New Roman"/>
                <w:sz w:val="18"/>
                <w:szCs w:val="18"/>
                <w:lang w:eastAsia="ru-RU"/>
              </w:rPr>
              <w:t>2</w:t>
            </w:r>
            <w:proofErr w:type="gramEnd"/>
            <w:r w:rsidRPr="00877392">
              <w:rPr>
                <w:rFonts w:ascii="Times New Roman" w:eastAsia="Times New Roman" w:hAnsi="Times New Roman"/>
                <w:sz w:val="18"/>
                <w:szCs w:val="18"/>
                <w:lang w:eastAsia="ru-RU"/>
              </w:rPr>
              <w:t xml:space="preserve"> фасада</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8 536</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8 877</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9 259</w:t>
            </w:r>
          </w:p>
        </w:tc>
      </w:tr>
      <w:tr w:rsidR="00877392" w:rsidRPr="00877392" w:rsidTr="00877392">
        <w:trPr>
          <w:trHeight w:val="4782"/>
        </w:trPr>
        <w:tc>
          <w:tcPr>
            <w:tcW w:w="760" w:type="dxa"/>
            <w:vMerge w:val="restart"/>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6.2</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Ремонт фасадов,  требующих утепления, в том числе:</w:t>
            </w:r>
            <w:r w:rsidRPr="00877392">
              <w:rPr>
                <w:rFonts w:ascii="Times New Roman" w:eastAsia="Times New Roman" w:hAnsi="Times New Roman"/>
                <w:sz w:val="18"/>
                <w:szCs w:val="18"/>
                <w:lang w:eastAsia="ru-RU"/>
              </w:rPr>
              <w:br w:type="page"/>
              <w:t>ремонт и утепление ограждающих стен с последующей отделкой поверхностей;</w:t>
            </w:r>
            <w:r w:rsidRPr="00877392">
              <w:rPr>
                <w:rFonts w:ascii="Times New Roman" w:eastAsia="Times New Roman" w:hAnsi="Times New Roman"/>
                <w:sz w:val="18"/>
                <w:szCs w:val="18"/>
                <w:lang w:eastAsia="ru-RU"/>
              </w:rPr>
              <w:br w:type="page"/>
              <w:t>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r w:rsidRPr="00877392">
              <w:rPr>
                <w:rFonts w:ascii="Times New Roman" w:eastAsia="Times New Roman" w:hAnsi="Times New Roman"/>
                <w:sz w:val="18"/>
                <w:szCs w:val="18"/>
                <w:lang w:eastAsia="ru-RU"/>
              </w:rPr>
              <w:br w:type="page"/>
              <w:t>ремонт входных наружных дверей с последующим их утеплением или замена на металлические двери в энергосберегающем конструктивном исполнении.</w:t>
            </w:r>
            <w:r w:rsidRPr="00877392">
              <w:rPr>
                <w:rFonts w:ascii="Times New Roman" w:eastAsia="Times New Roman" w:hAnsi="Times New Roman"/>
                <w:sz w:val="18"/>
                <w:szCs w:val="18"/>
                <w:lang w:eastAsia="ru-RU"/>
              </w:rPr>
              <w:br w:type="page"/>
            </w:r>
            <w:proofErr w:type="gramStart"/>
            <w:r w:rsidRPr="00877392">
              <w:rPr>
                <w:rFonts w:ascii="Times New Roman" w:eastAsia="Times New Roman" w:hAnsi="Times New Roman"/>
                <w:b/>
                <w:bCs/>
                <w:sz w:val="18"/>
                <w:szCs w:val="18"/>
                <w:lang w:eastAsia="ru-RU"/>
              </w:rPr>
              <w:t>В том числе:</w:t>
            </w:r>
            <w:r w:rsidRPr="00877392">
              <w:rPr>
                <w:rFonts w:ascii="Times New Roman" w:eastAsia="Times New Roman" w:hAnsi="Times New Roman"/>
                <w:b/>
                <w:bCs/>
                <w:sz w:val="18"/>
                <w:szCs w:val="18"/>
                <w:lang w:eastAsia="ru-RU"/>
              </w:rPr>
              <w:br w:type="page"/>
              <w:t xml:space="preserve">общие для обеих групп зданий работы: </w:t>
            </w:r>
            <w:r w:rsidRPr="00877392">
              <w:rPr>
                <w:rFonts w:ascii="Times New Roman" w:eastAsia="Times New Roman" w:hAnsi="Times New Roman"/>
                <w:sz w:val="18"/>
                <w:szCs w:val="18"/>
                <w:lang w:eastAsia="ru-RU"/>
              </w:rPr>
              <w:t xml:space="preserve"> </w:t>
            </w:r>
            <w:r w:rsidRPr="00877392">
              <w:rPr>
                <w:rFonts w:ascii="Times New Roman" w:eastAsia="Times New Roman" w:hAnsi="Times New Roman"/>
                <w:sz w:val="18"/>
                <w:szCs w:val="18"/>
                <w:lang w:eastAsia="ru-RU"/>
              </w:rPr>
              <w:br w:type="page"/>
              <w:t>ремонт балконов с заменой при необходимости консолей, гидроизоляцией и герметизацией с последующей окраской; усиление конструкций козырьков над входами и последними этажами с последующей отделкой поверхностей; усиление конструкций карнизных блоков с последующей отделкой поверхностей; смена оконных отливов; смена водосточных труб; ремонт и утепление цоколя;</w:t>
            </w:r>
            <w:proofErr w:type="gramEnd"/>
            <w:r w:rsidRPr="00877392">
              <w:rPr>
                <w:rFonts w:ascii="Times New Roman" w:eastAsia="Times New Roman" w:hAnsi="Times New Roman"/>
                <w:sz w:val="18"/>
                <w:szCs w:val="18"/>
                <w:lang w:eastAsia="ru-RU"/>
              </w:rPr>
              <w:t xml:space="preserve"> ремонт </w:t>
            </w:r>
            <w:proofErr w:type="spellStart"/>
            <w:r w:rsidRPr="00877392">
              <w:rPr>
                <w:rFonts w:ascii="Times New Roman" w:eastAsia="Times New Roman" w:hAnsi="Times New Roman"/>
                <w:sz w:val="18"/>
                <w:szCs w:val="18"/>
                <w:lang w:eastAsia="ru-RU"/>
              </w:rPr>
              <w:t>отмостки</w:t>
            </w:r>
            <w:proofErr w:type="spellEnd"/>
            <w:r w:rsidRPr="00877392">
              <w:rPr>
                <w:rFonts w:ascii="Times New Roman" w:eastAsia="Times New Roman" w:hAnsi="Times New Roman"/>
                <w:sz w:val="18"/>
                <w:szCs w:val="18"/>
                <w:lang w:eastAsia="ru-RU"/>
              </w:rPr>
              <w:t>.</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w:t>
            </w:r>
          </w:p>
        </w:tc>
      </w:tr>
      <w:tr w:rsidR="00877392" w:rsidRPr="00877392" w:rsidTr="00877392">
        <w:trPr>
          <w:trHeight w:val="638"/>
        </w:trPr>
        <w:tc>
          <w:tcPr>
            <w:tcW w:w="760" w:type="dxa"/>
            <w:vMerge/>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20"/>
                <w:szCs w:val="20"/>
                <w:lang w:eastAsia="ru-RU"/>
              </w:rPr>
            </w:pP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Дом панельный  </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 м</w:t>
            </w:r>
            <w:proofErr w:type="gramStart"/>
            <w:r w:rsidRPr="00877392">
              <w:rPr>
                <w:rFonts w:ascii="Times New Roman" w:eastAsia="Times New Roman" w:hAnsi="Times New Roman"/>
                <w:sz w:val="18"/>
                <w:szCs w:val="18"/>
                <w:lang w:eastAsia="ru-RU"/>
              </w:rPr>
              <w:t>2</w:t>
            </w:r>
            <w:proofErr w:type="gramEnd"/>
            <w:r w:rsidRPr="00877392">
              <w:rPr>
                <w:rFonts w:ascii="Times New Roman" w:eastAsia="Times New Roman" w:hAnsi="Times New Roman"/>
                <w:sz w:val="18"/>
                <w:szCs w:val="18"/>
                <w:lang w:eastAsia="ru-RU"/>
              </w:rPr>
              <w:t xml:space="preserve"> фасада</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8 900</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9 256</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9 654</w:t>
            </w:r>
          </w:p>
        </w:tc>
      </w:tr>
      <w:tr w:rsidR="00877392" w:rsidRPr="00877392" w:rsidTr="00877392">
        <w:trPr>
          <w:trHeight w:val="638"/>
        </w:trPr>
        <w:tc>
          <w:tcPr>
            <w:tcW w:w="760" w:type="dxa"/>
            <w:vMerge/>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20"/>
                <w:szCs w:val="20"/>
                <w:lang w:eastAsia="ru-RU"/>
              </w:rPr>
            </w:pP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Дом кирпичный   </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 м</w:t>
            </w:r>
            <w:proofErr w:type="gramStart"/>
            <w:r w:rsidRPr="00877392">
              <w:rPr>
                <w:rFonts w:ascii="Times New Roman" w:eastAsia="Times New Roman" w:hAnsi="Times New Roman"/>
                <w:sz w:val="18"/>
                <w:szCs w:val="18"/>
                <w:lang w:eastAsia="ru-RU"/>
              </w:rPr>
              <w:t>2</w:t>
            </w:r>
            <w:proofErr w:type="gramEnd"/>
            <w:r w:rsidRPr="00877392">
              <w:rPr>
                <w:rFonts w:ascii="Times New Roman" w:eastAsia="Times New Roman" w:hAnsi="Times New Roman"/>
                <w:sz w:val="18"/>
                <w:szCs w:val="18"/>
                <w:lang w:eastAsia="ru-RU"/>
              </w:rPr>
              <w:t xml:space="preserve"> фасада</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9 686</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10 073</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10 507</w:t>
            </w:r>
          </w:p>
        </w:tc>
      </w:tr>
      <w:tr w:rsidR="00877392" w:rsidRPr="00877392" w:rsidTr="00877392">
        <w:trPr>
          <w:trHeight w:val="638"/>
        </w:trPr>
        <w:tc>
          <w:tcPr>
            <w:tcW w:w="760" w:type="dxa"/>
            <w:vMerge/>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20"/>
                <w:szCs w:val="20"/>
                <w:lang w:eastAsia="ru-RU"/>
              </w:rPr>
            </w:pP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Дом до 4-х этажей, с восстановлением отсутствующих балконов. </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 м</w:t>
            </w:r>
            <w:proofErr w:type="gramStart"/>
            <w:r w:rsidRPr="00877392">
              <w:rPr>
                <w:rFonts w:ascii="Times New Roman" w:eastAsia="Times New Roman" w:hAnsi="Times New Roman"/>
                <w:sz w:val="18"/>
                <w:szCs w:val="18"/>
                <w:lang w:eastAsia="ru-RU"/>
              </w:rPr>
              <w:t>2</w:t>
            </w:r>
            <w:proofErr w:type="gramEnd"/>
            <w:r w:rsidRPr="00877392">
              <w:rPr>
                <w:rFonts w:ascii="Times New Roman" w:eastAsia="Times New Roman" w:hAnsi="Times New Roman"/>
                <w:sz w:val="18"/>
                <w:szCs w:val="18"/>
                <w:lang w:eastAsia="ru-RU"/>
              </w:rPr>
              <w:t xml:space="preserve"> фасада</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13 766</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14 316</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14 932</w:t>
            </w:r>
          </w:p>
        </w:tc>
      </w:tr>
      <w:tr w:rsidR="00877392" w:rsidRPr="00877392" w:rsidTr="00877392">
        <w:trPr>
          <w:trHeight w:val="480"/>
        </w:trPr>
        <w:tc>
          <w:tcPr>
            <w:tcW w:w="760" w:type="dxa"/>
            <w:vMerge/>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20"/>
                <w:szCs w:val="20"/>
                <w:lang w:eastAsia="ru-RU"/>
              </w:rPr>
            </w:pP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Дом до 4-х этажей, деревянный, без усиления стен.</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 м</w:t>
            </w:r>
            <w:proofErr w:type="gramStart"/>
            <w:r w:rsidRPr="00877392">
              <w:rPr>
                <w:rFonts w:ascii="Times New Roman" w:eastAsia="Times New Roman" w:hAnsi="Times New Roman"/>
                <w:sz w:val="18"/>
                <w:szCs w:val="18"/>
                <w:lang w:eastAsia="ru-RU"/>
              </w:rPr>
              <w:t>2</w:t>
            </w:r>
            <w:proofErr w:type="gramEnd"/>
            <w:r w:rsidRPr="00877392">
              <w:rPr>
                <w:rFonts w:ascii="Times New Roman" w:eastAsia="Times New Roman" w:hAnsi="Times New Roman"/>
                <w:sz w:val="18"/>
                <w:szCs w:val="18"/>
                <w:lang w:eastAsia="ru-RU"/>
              </w:rPr>
              <w:t xml:space="preserve"> фасада</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8 204</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8 532</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8 899</w:t>
            </w:r>
          </w:p>
        </w:tc>
      </w:tr>
      <w:tr w:rsidR="00877392" w:rsidRPr="00877392" w:rsidTr="00877392">
        <w:trPr>
          <w:trHeight w:val="480"/>
        </w:trPr>
        <w:tc>
          <w:tcPr>
            <w:tcW w:w="760" w:type="dxa"/>
            <w:vMerge/>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20"/>
                <w:szCs w:val="20"/>
                <w:lang w:eastAsia="ru-RU"/>
              </w:rPr>
            </w:pP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Дом до 4-х этажей, деревянный, с усилением стен</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 м</w:t>
            </w:r>
            <w:proofErr w:type="gramStart"/>
            <w:r w:rsidRPr="00877392">
              <w:rPr>
                <w:rFonts w:ascii="Times New Roman" w:eastAsia="Times New Roman" w:hAnsi="Times New Roman"/>
                <w:sz w:val="18"/>
                <w:szCs w:val="18"/>
                <w:lang w:eastAsia="ru-RU"/>
              </w:rPr>
              <w:t>2</w:t>
            </w:r>
            <w:proofErr w:type="gramEnd"/>
            <w:r w:rsidRPr="00877392">
              <w:rPr>
                <w:rFonts w:ascii="Times New Roman" w:eastAsia="Times New Roman" w:hAnsi="Times New Roman"/>
                <w:sz w:val="18"/>
                <w:szCs w:val="18"/>
                <w:lang w:eastAsia="ru-RU"/>
              </w:rPr>
              <w:t xml:space="preserve"> фасада</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11 391</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11 847</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12 356</w:t>
            </w:r>
          </w:p>
        </w:tc>
      </w:tr>
      <w:tr w:rsidR="00877392" w:rsidRPr="00877392" w:rsidTr="00877392">
        <w:trPr>
          <w:trHeight w:val="1163"/>
        </w:trPr>
        <w:tc>
          <w:tcPr>
            <w:tcW w:w="760"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7.</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Установка коллективных (общедомовых) приборов учета потребления ресурсов, в том числе:</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w:t>
            </w:r>
          </w:p>
        </w:tc>
      </w:tr>
      <w:tr w:rsidR="00877392" w:rsidRPr="00877392" w:rsidTr="00877392">
        <w:trPr>
          <w:trHeight w:val="960"/>
        </w:trPr>
        <w:tc>
          <w:tcPr>
            <w:tcW w:w="760"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7.1</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горячего водоснабжения и холодной воды с узлами управления ресурсами с оборудованием устройств автоматизации и диспетчеризации для обеспечения дистанционного учета и управления</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 шт.</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188 535</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196 076</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204 507</w:t>
            </w:r>
          </w:p>
        </w:tc>
      </w:tr>
      <w:tr w:rsidR="00877392" w:rsidRPr="00877392" w:rsidTr="00877392">
        <w:trPr>
          <w:trHeight w:val="720"/>
        </w:trPr>
        <w:tc>
          <w:tcPr>
            <w:tcW w:w="760"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7.2</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тепловой энергии с узлами управления ресурсами с оборудованием устройств автоматизации и диспетчеризации для обеспечения дистанционного учета и управления  </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6"/>
                <w:szCs w:val="16"/>
                <w:lang w:eastAsia="ru-RU"/>
              </w:rPr>
            </w:pPr>
            <w:r w:rsidRPr="00877392">
              <w:rPr>
                <w:rFonts w:ascii="Times New Roman" w:eastAsia="Times New Roman" w:hAnsi="Times New Roman"/>
                <w:sz w:val="16"/>
                <w:szCs w:val="16"/>
                <w:lang w:eastAsia="ru-RU"/>
              </w:rPr>
              <w:t xml:space="preserve"> 1 подъезд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245 627</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255 452</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266 436</w:t>
            </w:r>
          </w:p>
        </w:tc>
      </w:tr>
      <w:tr w:rsidR="00877392" w:rsidRPr="00877392" w:rsidTr="00877392">
        <w:trPr>
          <w:trHeight w:val="1414"/>
        </w:trPr>
        <w:tc>
          <w:tcPr>
            <w:tcW w:w="760" w:type="dxa"/>
            <w:vMerge w:val="restart"/>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8</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b/>
                <w:bCs/>
                <w:sz w:val="18"/>
                <w:szCs w:val="18"/>
                <w:lang w:eastAsia="ru-RU"/>
              </w:rPr>
              <w:t>Ремонт фундаментов многоквартирных домов, в том числе:</w:t>
            </w:r>
            <w:r w:rsidRPr="00877392">
              <w:rPr>
                <w:rFonts w:ascii="Times New Roman" w:eastAsia="Times New Roman" w:hAnsi="Times New Roman"/>
                <w:sz w:val="18"/>
                <w:szCs w:val="18"/>
                <w:lang w:eastAsia="ru-RU"/>
              </w:rPr>
              <w:br/>
              <w:t>заделка и расшивка стыков, швов, трещин элементов фундаментов; устройство защитного слоя;</w:t>
            </w:r>
            <w:r w:rsidRPr="00877392">
              <w:rPr>
                <w:rFonts w:ascii="Times New Roman" w:eastAsia="Times New Roman" w:hAnsi="Times New Roman"/>
                <w:sz w:val="18"/>
                <w:szCs w:val="18"/>
                <w:lang w:eastAsia="ru-RU"/>
              </w:rPr>
              <w:br/>
              <w:t>устранение местных дефектов и деформаций путем усиления фундамента</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6"/>
                <w:szCs w:val="16"/>
                <w:lang w:eastAsia="ru-RU"/>
              </w:rPr>
            </w:pPr>
            <w:r w:rsidRPr="00877392">
              <w:rPr>
                <w:rFonts w:ascii="Times New Roman" w:eastAsia="Times New Roman" w:hAnsi="Times New Roman"/>
                <w:sz w:val="16"/>
                <w:szCs w:val="16"/>
                <w:lang w:eastAsia="ru-RU"/>
              </w:rPr>
              <w:t>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w:t>
            </w:r>
          </w:p>
        </w:tc>
      </w:tr>
      <w:tr w:rsidR="00877392" w:rsidRPr="00877392" w:rsidTr="00877392">
        <w:trPr>
          <w:trHeight w:val="458"/>
        </w:trPr>
        <w:tc>
          <w:tcPr>
            <w:tcW w:w="760" w:type="dxa"/>
            <w:vMerge/>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20"/>
                <w:szCs w:val="20"/>
                <w:lang w:eastAsia="ru-RU"/>
              </w:rPr>
            </w:pP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Дом до 1000 м</w:t>
            </w:r>
            <w:proofErr w:type="gramStart"/>
            <w:r w:rsidRPr="00877392">
              <w:rPr>
                <w:rFonts w:ascii="Times New Roman" w:eastAsia="Times New Roman" w:hAnsi="Times New Roman"/>
                <w:sz w:val="18"/>
                <w:szCs w:val="18"/>
                <w:lang w:eastAsia="ru-RU"/>
              </w:rPr>
              <w:t>2</w:t>
            </w:r>
            <w:proofErr w:type="gramEnd"/>
            <w:r w:rsidRPr="00877392">
              <w:rPr>
                <w:rFonts w:ascii="Times New Roman" w:eastAsia="Times New Roman" w:hAnsi="Times New Roman"/>
                <w:sz w:val="18"/>
                <w:szCs w:val="18"/>
                <w:lang w:eastAsia="ru-RU"/>
              </w:rPr>
              <w:t xml:space="preserve"> общей площади</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6"/>
                <w:szCs w:val="16"/>
                <w:lang w:eastAsia="ru-RU"/>
              </w:rPr>
            </w:pPr>
            <w:r w:rsidRPr="00877392">
              <w:rPr>
                <w:rFonts w:ascii="Times New Roman" w:eastAsia="Times New Roman" w:hAnsi="Times New Roman"/>
                <w:sz w:val="16"/>
                <w:szCs w:val="16"/>
                <w:lang w:eastAsia="ru-RU"/>
              </w:rPr>
              <w:t>1 м</w:t>
            </w:r>
            <w:proofErr w:type="gramStart"/>
            <w:r w:rsidRPr="00877392">
              <w:rPr>
                <w:rFonts w:ascii="Times New Roman" w:eastAsia="Times New Roman" w:hAnsi="Times New Roman"/>
                <w:sz w:val="16"/>
                <w:szCs w:val="16"/>
                <w:lang w:eastAsia="ru-RU"/>
              </w:rPr>
              <w:t>2</w:t>
            </w:r>
            <w:proofErr w:type="gramEnd"/>
            <w:r w:rsidRPr="00877392">
              <w:rPr>
                <w:rFonts w:ascii="Times New Roman" w:eastAsia="Times New Roman" w:hAnsi="Times New Roman"/>
                <w:sz w:val="16"/>
                <w:szCs w:val="16"/>
                <w:lang w:eastAsia="ru-RU"/>
              </w:rPr>
              <w:t xml:space="preserve">   общей площади дома</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10 060</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10 463</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10 913</w:t>
            </w:r>
          </w:p>
        </w:tc>
      </w:tr>
      <w:tr w:rsidR="00877392" w:rsidRPr="00877392" w:rsidTr="00877392">
        <w:trPr>
          <w:trHeight w:val="660"/>
        </w:trPr>
        <w:tc>
          <w:tcPr>
            <w:tcW w:w="760" w:type="dxa"/>
            <w:vMerge/>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20"/>
                <w:szCs w:val="20"/>
                <w:lang w:eastAsia="ru-RU"/>
              </w:rPr>
            </w:pP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Дом более 1000 м</w:t>
            </w:r>
            <w:proofErr w:type="gramStart"/>
            <w:r w:rsidRPr="00877392">
              <w:rPr>
                <w:rFonts w:ascii="Times New Roman" w:eastAsia="Times New Roman" w:hAnsi="Times New Roman"/>
                <w:sz w:val="18"/>
                <w:szCs w:val="18"/>
                <w:lang w:eastAsia="ru-RU"/>
              </w:rPr>
              <w:t>2</w:t>
            </w:r>
            <w:proofErr w:type="gramEnd"/>
            <w:r w:rsidRPr="00877392">
              <w:rPr>
                <w:rFonts w:ascii="Times New Roman" w:eastAsia="Times New Roman" w:hAnsi="Times New Roman"/>
                <w:sz w:val="18"/>
                <w:szCs w:val="18"/>
                <w:lang w:eastAsia="ru-RU"/>
              </w:rPr>
              <w:t xml:space="preserve"> общей площади.</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6"/>
                <w:szCs w:val="16"/>
                <w:lang w:eastAsia="ru-RU"/>
              </w:rPr>
            </w:pPr>
            <w:r w:rsidRPr="00877392">
              <w:rPr>
                <w:rFonts w:ascii="Times New Roman" w:eastAsia="Times New Roman" w:hAnsi="Times New Roman"/>
                <w:sz w:val="16"/>
                <w:szCs w:val="16"/>
                <w:lang w:eastAsia="ru-RU"/>
              </w:rPr>
              <w:t>1 м</w:t>
            </w:r>
            <w:proofErr w:type="gramStart"/>
            <w:r w:rsidRPr="00877392">
              <w:rPr>
                <w:rFonts w:ascii="Times New Roman" w:eastAsia="Times New Roman" w:hAnsi="Times New Roman"/>
                <w:sz w:val="16"/>
                <w:szCs w:val="16"/>
                <w:lang w:eastAsia="ru-RU"/>
              </w:rPr>
              <w:t>2</w:t>
            </w:r>
            <w:proofErr w:type="gramEnd"/>
            <w:r w:rsidRPr="00877392">
              <w:rPr>
                <w:rFonts w:ascii="Times New Roman" w:eastAsia="Times New Roman" w:hAnsi="Times New Roman"/>
                <w:sz w:val="16"/>
                <w:szCs w:val="16"/>
                <w:lang w:eastAsia="ru-RU"/>
              </w:rPr>
              <w:t xml:space="preserve">   общей площади дома</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2 618</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2 723</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2 840</w:t>
            </w:r>
          </w:p>
        </w:tc>
      </w:tr>
      <w:tr w:rsidR="00877392" w:rsidRPr="00877392" w:rsidTr="00877392">
        <w:trPr>
          <w:trHeight w:val="720"/>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9</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Разработка проектной документации</w:t>
            </w:r>
            <w:proofErr w:type="gramStart"/>
            <w:r w:rsidRPr="00877392">
              <w:rPr>
                <w:rFonts w:ascii="Times New Roman" w:eastAsia="Times New Roman" w:hAnsi="Times New Roman"/>
                <w:b/>
                <w:bCs/>
                <w:sz w:val="18"/>
                <w:szCs w:val="18"/>
                <w:lang w:eastAsia="ru-RU"/>
              </w:rPr>
              <w:t>.</w:t>
            </w:r>
            <w:proofErr w:type="gramEnd"/>
            <w:r w:rsidRPr="00877392">
              <w:rPr>
                <w:rFonts w:ascii="Times New Roman" w:eastAsia="Times New Roman" w:hAnsi="Times New Roman"/>
                <w:b/>
                <w:bCs/>
                <w:sz w:val="18"/>
                <w:szCs w:val="18"/>
                <w:lang w:eastAsia="ru-RU"/>
              </w:rPr>
              <w:t xml:space="preserve"> </w:t>
            </w:r>
            <w:r w:rsidRPr="00877392">
              <w:rPr>
                <w:rFonts w:ascii="Times New Roman" w:eastAsia="Times New Roman" w:hAnsi="Times New Roman"/>
                <w:sz w:val="18"/>
                <w:szCs w:val="18"/>
                <w:lang w:eastAsia="ru-RU"/>
              </w:rPr>
              <w:t xml:space="preserve"> </w:t>
            </w:r>
            <w:r w:rsidRPr="00877392">
              <w:rPr>
                <w:rFonts w:ascii="Times New Roman" w:eastAsia="Times New Roman" w:hAnsi="Times New Roman"/>
                <w:sz w:val="18"/>
                <w:szCs w:val="18"/>
                <w:lang w:eastAsia="ru-RU"/>
              </w:rPr>
              <w:br/>
              <w:t>(</w:t>
            </w:r>
            <w:proofErr w:type="gramStart"/>
            <w:r w:rsidRPr="00877392">
              <w:rPr>
                <w:rFonts w:ascii="Times New Roman" w:eastAsia="Times New Roman" w:hAnsi="Times New Roman"/>
                <w:sz w:val="18"/>
                <w:szCs w:val="18"/>
                <w:lang w:eastAsia="ru-RU"/>
              </w:rPr>
              <w:t>в</w:t>
            </w:r>
            <w:proofErr w:type="gramEnd"/>
            <w:r w:rsidRPr="00877392">
              <w:rPr>
                <w:rFonts w:ascii="Times New Roman" w:eastAsia="Times New Roman" w:hAnsi="Times New Roman"/>
                <w:sz w:val="18"/>
                <w:szCs w:val="18"/>
                <w:lang w:eastAsia="ru-RU"/>
              </w:rPr>
              <w:t xml:space="preserve"> ред. Приказа комитета по жилищно-коммунальному хозяйству Ленинградской области от 29.12.2020 N 26)</w:t>
            </w:r>
          </w:p>
        </w:tc>
        <w:tc>
          <w:tcPr>
            <w:tcW w:w="1176"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 </w:t>
            </w:r>
          </w:p>
        </w:tc>
        <w:tc>
          <w:tcPr>
            <w:tcW w:w="1195" w:type="dxa"/>
            <w:shd w:val="clear" w:color="auto" w:fill="auto"/>
            <w:vAlign w:val="bottom"/>
            <w:hideMark/>
          </w:tcPr>
          <w:p w:rsidR="00877392" w:rsidRPr="00877392" w:rsidRDefault="00877392" w:rsidP="00877392">
            <w:pPr>
              <w:spacing w:after="0" w:line="240" w:lineRule="auto"/>
              <w:rPr>
                <w:rFonts w:ascii="Arial" w:eastAsia="Times New Roman" w:hAnsi="Arial" w:cs="Arial"/>
                <w:sz w:val="20"/>
                <w:szCs w:val="20"/>
                <w:lang w:eastAsia="ru-RU"/>
              </w:rPr>
            </w:pPr>
            <w:r w:rsidRPr="00877392">
              <w:rPr>
                <w:rFonts w:ascii="Arial" w:eastAsia="Times New Roman" w:hAnsi="Arial" w:cs="Arial"/>
                <w:sz w:val="20"/>
                <w:szCs w:val="20"/>
                <w:lang w:eastAsia="ru-RU"/>
              </w:rPr>
              <w:t> </w:t>
            </w:r>
          </w:p>
        </w:tc>
        <w:tc>
          <w:tcPr>
            <w:tcW w:w="1195" w:type="dxa"/>
            <w:shd w:val="clear" w:color="auto" w:fill="auto"/>
            <w:vAlign w:val="bottom"/>
            <w:hideMark/>
          </w:tcPr>
          <w:p w:rsidR="00877392" w:rsidRPr="00877392" w:rsidRDefault="00877392" w:rsidP="00877392">
            <w:pPr>
              <w:spacing w:after="0" w:line="240" w:lineRule="auto"/>
              <w:rPr>
                <w:rFonts w:ascii="Arial" w:eastAsia="Times New Roman" w:hAnsi="Arial" w:cs="Arial"/>
                <w:sz w:val="20"/>
                <w:szCs w:val="20"/>
                <w:lang w:eastAsia="ru-RU"/>
              </w:rPr>
            </w:pPr>
            <w:r w:rsidRPr="00877392">
              <w:rPr>
                <w:rFonts w:ascii="Arial" w:eastAsia="Times New Roman" w:hAnsi="Arial" w:cs="Arial"/>
                <w:sz w:val="20"/>
                <w:szCs w:val="20"/>
                <w:lang w:eastAsia="ru-RU"/>
              </w:rPr>
              <w:t> </w:t>
            </w:r>
          </w:p>
        </w:tc>
        <w:tc>
          <w:tcPr>
            <w:tcW w:w="1195" w:type="dxa"/>
            <w:shd w:val="clear" w:color="auto" w:fill="auto"/>
            <w:vAlign w:val="bottom"/>
            <w:hideMark/>
          </w:tcPr>
          <w:p w:rsidR="00877392" w:rsidRPr="00877392" w:rsidRDefault="00877392" w:rsidP="00877392">
            <w:pPr>
              <w:spacing w:after="0" w:line="240" w:lineRule="auto"/>
              <w:rPr>
                <w:rFonts w:ascii="Arial" w:eastAsia="Times New Roman" w:hAnsi="Arial" w:cs="Arial"/>
                <w:sz w:val="20"/>
                <w:szCs w:val="20"/>
                <w:lang w:eastAsia="ru-RU"/>
              </w:rPr>
            </w:pPr>
            <w:r w:rsidRPr="00877392">
              <w:rPr>
                <w:rFonts w:ascii="Arial" w:eastAsia="Times New Roman" w:hAnsi="Arial" w:cs="Arial"/>
                <w:sz w:val="20"/>
                <w:szCs w:val="20"/>
                <w:lang w:eastAsia="ru-RU"/>
              </w:rPr>
              <w:t> </w:t>
            </w:r>
          </w:p>
        </w:tc>
      </w:tr>
      <w:tr w:rsidR="00877392" w:rsidRPr="00877392" w:rsidTr="00877392">
        <w:trPr>
          <w:trHeight w:val="1200"/>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9.1.</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Разработка проектной документации (в составе и объеме, необходимых для оказания услуг и (или) выполнения работ по капитальному ремонту общего имущества в многоквартирных домах, предусмотренных настоящим перечнем работ), в том числе:</w:t>
            </w:r>
          </w:p>
        </w:tc>
        <w:tc>
          <w:tcPr>
            <w:tcW w:w="1176"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 </w:t>
            </w:r>
          </w:p>
        </w:tc>
        <w:tc>
          <w:tcPr>
            <w:tcW w:w="1195" w:type="dxa"/>
            <w:shd w:val="clear" w:color="auto" w:fill="auto"/>
            <w:vAlign w:val="bottom"/>
            <w:hideMark/>
          </w:tcPr>
          <w:p w:rsidR="00877392" w:rsidRPr="00877392" w:rsidRDefault="00877392" w:rsidP="00877392">
            <w:pPr>
              <w:spacing w:after="0" w:line="240" w:lineRule="auto"/>
              <w:rPr>
                <w:rFonts w:ascii="Arial" w:eastAsia="Times New Roman" w:hAnsi="Arial" w:cs="Arial"/>
                <w:sz w:val="20"/>
                <w:szCs w:val="20"/>
                <w:lang w:eastAsia="ru-RU"/>
              </w:rPr>
            </w:pPr>
            <w:r w:rsidRPr="00877392">
              <w:rPr>
                <w:rFonts w:ascii="Arial" w:eastAsia="Times New Roman" w:hAnsi="Arial" w:cs="Arial"/>
                <w:sz w:val="20"/>
                <w:szCs w:val="20"/>
                <w:lang w:eastAsia="ru-RU"/>
              </w:rPr>
              <w:t> </w:t>
            </w:r>
          </w:p>
        </w:tc>
        <w:tc>
          <w:tcPr>
            <w:tcW w:w="1195" w:type="dxa"/>
            <w:shd w:val="clear" w:color="auto" w:fill="auto"/>
            <w:vAlign w:val="bottom"/>
            <w:hideMark/>
          </w:tcPr>
          <w:p w:rsidR="00877392" w:rsidRPr="00877392" w:rsidRDefault="00877392" w:rsidP="00877392">
            <w:pPr>
              <w:spacing w:after="0" w:line="240" w:lineRule="auto"/>
              <w:rPr>
                <w:rFonts w:ascii="Arial" w:eastAsia="Times New Roman" w:hAnsi="Arial" w:cs="Arial"/>
                <w:sz w:val="20"/>
                <w:szCs w:val="20"/>
                <w:lang w:eastAsia="ru-RU"/>
              </w:rPr>
            </w:pPr>
            <w:r w:rsidRPr="00877392">
              <w:rPr>
                <w:rFonts w:ascii="Arial" w:eastAsia="Times New Roman" w:hAnsi="Arial" w:cs="Arial"/>
                <w:sz w:val="20"/>
                <w:szCs w:val="20"/>
                <w:lang w:eastAsia="ru-RU"/>
              </w:rPr>
              <w:t> </w:t>
            </w:r>
          </w:p>
        </w:tc>
        <w:tc>
          <w:tcPr>
            <w:tcW w:w="1195" w:type="dxa"/>
            <w:shd w:val="clear" w:color="auto" w:fill="auto"/>
            <w:vAlign w:val="bottom"/>
            <w:hideMark/>
          </w:tcPr>
          <w:p w:rsidR="00877392" w:rsidRPr="00877392" w:rsidRDefault="00877392" w:rsidP="00877392">
            <w:pPr>
              <w:spacing w:after="0" w:line="240" w:lineRule="auto"/>
              <w:rPr>
                <w:rFonts w:ascii="Arial" w:eastAsia="Times New Roman" w:hAnsi="Arial" w:cs="Arial"/>
                <w:sz w:val="20"/>
                <w:szCs w:val="20"/>
                <w:lang w:eastAsia="ru-RU"/>
              </w:rPr>
            </w:pPr>
            <w:r w:rsidRPr="00877392">
              <w:rPr>
                <w:rFonts w:ascii="Arial" w:eastAsia="Times New Roman" w:hAnsi="Arial" w:cs="Arial"/>
                <w:sz w:val="20"/>
                <w:szCs w:val="20"/>
                <w:lang w:eastAsia="ru-RU"/>
              </w:rPr>
              <w:t> </w:t>
            </w:r>
          </w:p>
        </w:tc>
      </w:tr>
      <w:tr w:rsidR="00877392" w:rsidRPr="00877392" w:rsidTr="00877392">
        <w:trPr>
          <w:trHeight w:val="255"/>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9.1.1</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Дом до двух этажей, объем дома до 2000 м3</w:t>
            </w:r>
          </w:p>
        </w:tc>
        <w:tc>
          <w:tcPr>
            <w:tcW w:w="1176"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 </w:t>
            </w:r>
          </w:p>
        </w:tc>
        <w:tc>
          <w:tcPr>
            <w:tcW w:w="1195" w:type="dxa"/>
            <w:shd w:val="clear" w:color="auto" w:fill="auto"/>
            <w:vAlign w:val="bottom"/>
            <w:hideMark/>
          </w:tcPr>
          <w:p w:rsidR="00877392" w:rsidRPr="00877392" w:rsidRDefault="00877392" w:rsidP="00877392">
            <w:pPr>
              <w:spacing w:after="0" w:line="240" w:lineRule="auto"/>
              <w:rPr>
                <w:rFonts w:ascii="Arial" w:eastAsia="Times New Roman" w:hAnsi="Arial" w:cs="Arial"/>
                <w:sz w:val="20"/>
                <w:szCs w:val="20"/>
                <w:lang w:eastAsia="ru-RU"/>
              </w:rPr>
            </w:pPr>
            <w:r w:rsidRPr="00877392">
              <w:rPr>
                <w:rFonts w:ascii="Arial" w:eastAsia="Times New Roman" w:hAnsi="Arial" w:cs="Arial"/>
                <w:sz w:val="20"/>
                <w:szCs w:val="20"/>
                <w:lang w:eastAsia="ru-RU"/>
              </w:rPr>
              <w:t> </w:t>
            </w:r>
          </w:p>
        </w:tc>
        <w:tc>
          <w:tcPr>
            <w:tcW w:w="1195" w:type="dxa"/>
            <w:shd w:val="clear" w:color="auto" w:fill="auto"/>
            <w:vAlign w:val="bottom"/>
            <w:hideMark/>
          </w:tcPr>
          <w:p w:rsidR="00877392" w:rsidRPr="00877392" w:rsidRDefault="00877392" w:rsidP="00877392">
            <w:pPr>
              <w:spacing w:after="0" w:line="240" w:lineRule="auto"/>
              <w:rPr>
                <w:rFonts w:ascii="Arial" w:eastAsia="Times New Roman" w:hAnsi="Arial" w:cs="Arial"/>
                <w:sz w:val="20"/>
                <w:szCs w:val="20"/>
                <w:lang w:eastAsia="ru-RU"/>
              </w:rPr>
            </w:pPr>
            <w:r w:rsidRPr="00877392">
              <w:rPr>
                <w:rFonts w:ascii="Arial" w:eastAsia="Times New Roman" w:hAnsi="Arial" w:cs="Arial"/>
                <w:sz w:val="20"/>
                <w:szCs w:val="20"/>
                <w:lang w:eastAsia="ru-RU"/>
              </w:rPr>
              <w:t> </w:t>
            </w:r>
          </w:p>
        </w:tc>
        <w:tc>
          <w:tcPr>
            <w:tcW w:w="1195" w:type="dxa"/>
            <w:shd w:val="clear" w:color="auto" w:fill="auto"/>
            <w:vAlign w:val="bottom"/>
            <w:hideMark/>
          </w:tcPr>
          <w:p w:rsidR="00877392" w:rsidRPr="00877392" w:rsidRDefault="00877392" w:rsidP="00877392">
            <w:pPr>
              <w:spacing w:after="0" w:line="240" w:lineRule="auto"/>
              <w:rPr>
                <w:rFonts w:ascii="Arial" w:eastAsia="Times New Roman" w:hAnsi="Arial" w:cs="Arial"/>
                <w:sz w:val="20"/>
                <w:szCs w:val="20"/>
                <w:lang w:eastAsia="ru-RU"/>
              </w:rPr>
            </w:pPr>
            <w:r w:rsidRPr="00877392">
              <w:rPr>
                <w:rFonts w:ascii="Arial" w:eastAsia="Times New Roman" w:hAnsi="Arial" w:cs="Arial"/>
                <w:sz w:val="20"/>
                <w:szCs w:val="20"/>
                <w:lang w:eastAsia="ru-RU"/>
              </w:rPr>
              <w:t> </w:t>
            </w:r>
          </w:p>
        </w:tc>
      </w:tr>
      <w:tr w:rsidR="00877392" w:rsidRPr="00877392" w:rsidTr="00877392">
        <w:trPr>
          <w:trHeight w:val="709"/>
        </w:trPr>
        <w:tc>
          <w:tcPr>
            <w:tcW w:w="760" w:type="dxa"/>
            <w:vMerge w:val="restart"/>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20"/>
                <w:szCs w:val="20"/>
                <w:lang w:eastAsia="ru-RU"/>
              </w:rPr>
            </w:pPr>
            <w:r w:rsidRPr="00877392">
              <w:rPr>
                <w:rFonts w:ascii="Times New Roman" w:eastAsia="Times New Roman" w:hAnsi="Times New Roman"/>
                <w:sz w:val="20"/>
                <w:szCs w:val="20"/>
                <w:lang w:eastAsia="ru-RU"/>
              </w:rPr>
              <w:t> </w:t>
            </w:r>
          </w:p>
          <w:p w:rsidR="00877392" w:rsidRPr="00877392" w:rsidRDefault="00877392" w:rsidP="00877392">
            <w:pPr>
              <w:spacing w:after="0" w:line="240" w:lineRule="auto"/>
              <w:jc w:val="center"/>
              <w:rPr>
                <w:rFonts w:ascii="Times New Roman" w:eastAsia="Times New Roman" w:hAnsi="Times New Roman"/>
                <w:sz w:val="20"/>
                <w:szCs w:val="20"/>
                <w:lang w:eastAsia="ru-RU"/>
              </w:rPr>
            </w:pPr>
            <w:r w:rsidRPr="00877392">
              <w:rPr>
                <w:rFonts w:ascii="Times New Roman" w:eastAsia="Times New Roman" w:hAnsi="Times New Roman"/>
                <w:sz w:val="20"/>
                <w:szCs w:val="20"/>
                <w:lang w:eastAsia="ru-RU"/>
              </w:rPr>
              <w:t> </w:t>
            </w:r>
          </w:p>
          <w:p w:rsidR="00877392" w:rsidRPr="00877392" w:rsidRDefault="00877392" w:rsidP="00877392">
            <w:pPr>
              <w:spacing w:after="0" w:line="240" w:lineRule="auto"/>
              <w:jc w:val="center"/>
              <w:rPr>
                <w:rFonts w:ascii="Times New Roman" w:eastAsia="Times New Roman" w:hAnsi="Times New Roman"/>
                <w:sz w:val="20"/>
                <w:szCs w:val="20"/>
                <w:lang w:eastAsia="ru-RU"/>
              </w:rPr>
            </w:pPr>
            <w:r w:rsidRPr="00877392">
              <w:rPr>
                <w:rFonts w:ascii="Times New Roman" w:eastAsia="Times New Roman" w:hAnsi="Times New Roman"/>
                <w:sz w:val="20"/>
                <w:szCs w:val="20"/>
                <w:lang w:eastAsia="ru-RU"/>
              </w:rPr>
              <w:t> </w:t>
            </w:r>
          </w:p>
          <w:p w:rsidR="00877392" w:rsidRPr="00877392" w:rsidRDefault="00877392" w:rsidP="00877392">
            <w:pPr>
              <w:spacing w:after="0" w:line="240" w:lineRule="auto"/>
              <w:jc w:val="center"/>
              <w:rPr>
                <w:rFonts w:ascii="Times New Roman" w:eastAsia="Times New Roman" w:hAnsi="Times New Roman"/>
                <w:sz w:val="20"/>
                <w:szCs w:val="20"/>
                <w:lang w:eastAsia="ru-RU"/>
              </w:rPr>
            </w:pPr>
            <w:r w:rsidRPr="00877392">
              <w:rPr>
                <w:rFonts w:ascii="Times New Roman" w:eastAsia="Times New Roman" w:hAnsi="Times New Roman"/>
                <w:sz w:val="20"/>
                <w:szCs w:val="20"/>
                <w:lang w:eastAsia="ru-RU"/>
              </w:rPr>
              <w:t> </w:t>
            </w:r>
          </w:p>
          <w:p w:rsidR="00877392" w:rsidRPr="00877392" w:rsidRDefault="00877392" w:rsidP="00877392">
            <w:pPr>
              <w:spacing w:after="0" w:line="240" w:lineRule="auto"/>
              <w:jc w:val="center"/>
              <w:rPr>
                <w:rFonts w:ascii="Times New Roman" w:eastAsia="Times New Roman" w:hAnsi="Times New Roman"/>
                <w:sz w:val="20"/>
                <w:szCs w:val="20"/>
                <w:lang w:eastAsia="ru-RU"/>
              </w:rPr>
            </w:pPr>
            <w:r w:rsidRPr="00877392">
              <w:rPr>
                <w:rFonts w:ascii="Times New Roman" w:eastAsia="Times New Roman" w:hAnsi="Times New Roman"/>
                <w:sz w:val="20"/>
                <w:szCs w:val="20"/>
                <w:lang w:eastAsia="ru-RU"/>
              </w:rPr>
              <w:t> </w:t>
            </w:r>
          </w:p>
          <w:p w:rsidR="00877392" w:rsidRPr="00877392" w:rsidRDefault="00877392" w:rsidP="00877392">
            <w:pPr>
              <w:spacing w:after="0" w:line="240" w:lineRule="auto"/>
              <w:jc w:val="center"/>
              <w:rPr>
                <w:rFonts w:ascii="Times New Roman" w:eastAsia="Times New Roman" w:hAnsi="Times New Roman"/>
                <w:sz w:val="20"/>
                <w:szCs w:val="20"/>
                <w:lang w:eastAsia="ru-RU"/>
              </w:rPr>
            </w:pPr>
            <w:r w:rsidRPr="00877392">
              <w:rPr>
                <w:rFonts w:ascii="Times New Roman" w:eastAsia="Times New Roman" w:hAnsi="Times New Roman"/>
                <w:sz w:val="20"/>
                <w:szCs w:val="20"/>
                <w:lang w:eastAsia="ru-RU"/>
              </w:rPr>
              <w:t> </w:t>
            </w:r>
          </w:p>
          <w:p w:rsidR="00877392" w:rsidRPr="00877392" w:rsidRDefault="00877392" w:rsidP="00877392">
            <w:pPr>
              <w:spacing w:after="0" w:line="240" w:lineRule="auto"/>
              <w:jc w:val="center"/>
              <w:rPr>
                <w:rFonts w:ascii="Times New Roman" w:eastAsia="Times New Roman" w:hAnsi="Times New Roman"/>
                <w:sz w:val="20"/>
                <w:szCs w:val="20"/>
                <w:lang w:eastAsia="ru-RU"/>
              </w:rPr>
            </w:pPr>
            <w:r w:rsidRPr="00877392">
              <w:rPr>
                <w:rFonts w:ascii="Times New Roman" w:eastAsia="Times New Roman" w:hAnsi="Times New Roman"/>
                <w:sz w:val="20"/>
                <w:szCs w:val="20"/>
                <w:lang w:eastAsia="ru-RU"/>
              </w:rPr>
              <w:t> </w:t>
            </w:r>
          </w:p>
          <w:p w:rsidR="00877392" w:rsidRPr="00877392" w:rsidRDefault="00877392" w:rsidP="00877392">
            <w:pPr>
              <w:spacing w:after="0" w:line="240" w:lineRule="auto"/>
              <w:jc w:val="center"/>
              <w:rPr>
                <w:rFonts w:ascii="Times New Roman" w:eastAsia="Times New Roman" w:hAnsi="Times New Roman"/>
                <w:sz w:val="20"/>
                <w:szCs w:val="20"/>
                <w:lang w:eastAsia="ru-RU"/>
              </w:rPr>
            </w:pPr>
            <w:r w:rsidRPr="00877392">
              <w:rPr>
                <w:rFonts w:ascii="Times New Roman" w:eastAsia="Times New Roman" w:hAnsi="Times New Roman"/>
                <w:sz w:val="20"/>
                <w:szCs w:val="20"/>
                <w:lang w:eastAsia="ru-RU"/>
              </w:rPr>
              <w:t> </w:t>
            </w:r>
          </w:p>
          <w:p w:rsidR="00877392" w:rsidRPr="00877392" w:rsidRDefault="00877392" w:rsidP="00877392">
            <w:pPr>
              <w:spacing w:after="0" w:line="240" w:lineRule="auto"/>
              <w:jc w:val="center"/>
              <w:rPr>
                <w:rFonts w:ascii="Times New Roman" w:eastAsia="Times New Roman" w:hAnsi="Times New Roman"/>
                <w:sz w:val="20"/>
                <w:szCs w:val="20"/>
                <w:lang w:eastAsia="ru-RU"/>
              </w:rPr>
            </w:pPr>
            <w:r w:rsidRPr="00877392">
              <w:rPr>
                <w:rFonts w:ascii="Times New Roman" w:eastAsia="Times New Roman" w:hAnsi="Times New Roman"/>
                <w:sz w:val="20"/>
                <w:szCs w:val="20"/>
                <w:lang w:eastAsia="ru-RU"/>
              </w:rPr>
              <w:t> </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6"/>
                <w:szCs w:val="16"/>
                <w:lang w:eastAsia="ru-RU"/>
              </w:rPr>
            </w:pPr>
            <w:r w:rsidRPr="00877392">
              <w:rPr>
                <w:rFonts w:ascii="Times New Roman" w:eastAsia="Times New Roman" w:hAnsi="Times New Roman"/>
                <w:sz w:val="16"/>
                <w:szCs w:val="16"/>
                <w:lang w:eastAsia="ru-RU"/>
              </w:rPr>
              <w:t>ремонт сетей холодного водоснабжения и системы водоотведения;</w:t>
            </w:r>
            <w:r w:rsidRPr="00877392">
              <w:rPr>
                <w:rFonts w:ascii="Times New Roman" w:eastAsia="Times New Roman" w:hAnsi="Times New Roman"/>
                <w:sz w:val="16"/>
                <w:szCs w:val="16"/>
                <w:lang w:eastAsia="ru-RU"/>
              </w:rPr>
              <w:br/>
              <w:t xml:space="preserve">или ремонт сетей холодного водоснабжения;  </w:t>
            </w:r>
            <w:r w:rsidRPr="00877392">
              <w:rPr>
                <w:rFonts w:ascii="Times New Roman" w:eastAsia="Times New Roman" w:hAnsi="Times New Roman"/>
                <w:sz w:val="16"/>
                <w:szCs w:val="16"/>
                <w:lang w:eastAsia="ru-RU"/>
              </w:rPr>
              <w:br/>
              <w:t>или ремонт системы водоотведения</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м3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170</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177</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184</w:t>
            </w:r>
          </w:p>
        </w:tc>
      </w:tr>
      <w:tr w:rsidR="00877392" w:rsidRPr="00877392" w:rsidTr="00877392">
        <w:trPr>
          <w:trHeight w:val="255"/>
        </w:trPr>
        <w:tc>
          <w:tcPr>
            <w:tcW w:w="760" w:type="dxa"/>
            <w:vMerge/>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20"/>
                <w:szCs w:val="20"/>
                <w:lang w:eastAsia="ru-RU"/>
              </w:rPr>
            </w:pP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ремонт сетей горячего водоснабжения </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м3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170</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176</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184</w:t>
            </w:r>
          </w:p>
        </w:tc>
      </w:tr>
      <w:tr w:rsidR="00877392" w:rsidRPr="00877392" w:rsidTr="00877392">
        <w:trPr>
          <w:trHeight w:val="255"/>
        </w:trPr>
        <w:tc>
          <w:tcPr>
            <w:tcW w:w="760" w:type="dxa"/>
            <w:vMerge/>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20"/>
                <w:szCs w:val="20"/>
                <w:lang w:eastAsia="ru-RU"/>
              </w:rPr>
            </w:pP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ремонт сетей теплоснабжения</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м3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171</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178</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186</w:t>
            </w:r>
          </w:p>
        </w:tc>
      </w:tr>
      <w:tr w:rsidR="00877392" w:rsidRPr="00877392" w:rsidTr="00877392">
        <w:trPr>
          <w:trHeight w:val="255"/>
        </w:trPr>
        <w:tc>
          <w:tcPr>
            <w:tcW w:w="760" w:type="dxa"/>
            <w:vMerge/>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20"/>
                <w:szCs w:val="20"/>
                <w:lang w:eastAsia="ru-RU"/>
              </w:rPr>
            </w:pP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электромонтажные работы</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м3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156</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163</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170</w:t>
            </w:r>
          </w:p>
        </w:tc>
      </w:tr>
      <w:tr w:rsidR="00877392" w:rsidRPr="00877392" w:rsidTr="00877392">
        <w:trPr>
          <w:trHeight w:val="255"/>
        </w:trPr>
        <w:tc>
          <w:tcPr>
            <w:tcW w:w="760" w:type="dxa"/>
            <w:vMerge/>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20"/>
                <w:szCs w:val="20"/>
                <w:lang w:eastAsia="ru-RU"/>
              </w:rPr>
            </w:pP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ремонт крыши</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м3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193</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201</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209</w:t>
            </w:r>
          </w:p>
        </w:tc>
      </w:tr>
      <w:tr w:rsidR="00877392" w:rsidRPr="00877392" w:rsidTr="00877392">
        <w:trPr>
          <w:trHeight w:val="255"/>
        </w:trPr>
        <w:tc>
          <w:tcPr>
            <w:tcW w:w="760" w:type="dxa"/>
            <w:vMerge/>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20"/>
                <w:szCs w:val="20"/>
                <w:lang w:eastAsia="ru-RU"/>
              </w:rPr>
            </w:pP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ремонт подвальных помещений</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м3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188</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196</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204</w:t>
            </w:r>
          </w:p>
        </w:tc>
      </w:tr>
      <w:tr w:rsidR="00877392" w:rsidRPr="00877392" w:rsidTr="00877392">
        <w:trPr>
          <w:trHeight w:val="255"/>
        </w:trPr>
        <w:tc>
          <w:tcPr>
            <w:tcW w:w="760" w:type="dxa"/>
            <w:vMerge/>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20"/>
                <w:szCs w:val="20"/>
                <w:lang w:eastAsia="ru-RU"/>
              </w:rPr>
            </w:pP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ремонт фасада</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м3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371</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386</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403</w:t>
            </w:r>
          </w:p>
        </w:tc>
      </w:tr>
      <w:tr w:rsidR="00877392" w:rsidRPr="00877392" w:rsidTr="00877392">
        <w:trPr>
          <w:trHeight w:val="255"/>
        </w:trPr>
        <w:tc>
          <w:tcPr>
            <w:tcW w:w="760" w:type="dxa"/>
            <w:vMerge/>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20"/>
                <w:szCs w:val="20"/>
                <w:lang w:eastAsia="ru-RU"/>
              </w:rPr>
            </w:pP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утепление и ремонт фасада  </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м3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513</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533</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556</w:t>
            </w:r>
          </w:p>
        </w:tc>
      </w:tr>
      <w:tr w:rsidR="00877392" w:rsidRPr="00877392" w:rsidTr="00877392">
        <w:trPr>
          <w:trHeight w:val="255"/>
        </w:trPr>
        <w:tc>
          <w:tcPr>
            <w:tcW w:w="760" w:type="dxa"/>
            <w:vMerge/>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20"/>
                <w:szCs w:val="20"/>
                <w:lang w:eastAsia="ru-RU"/>
              </w:rPr>
            </w:pP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ремонт фундамента</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м3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181</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189</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197</w:t>
            </w:r>
          </w:p>
        </w:tc>
      </w:tr>
      <w:tr w:rsidR="00877392" w:rsidRPr="00877392" w:rsidTr="00877392">
        <w:trPr>
          <w:trHeight w:val="255"/>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9.1.2</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Дом выше двух этажей, объем дома более 2000 м3</w:t>
            </w:r>
          </w:p>
        </w:tc>
        <w:tc>
          <w:tcPr>
            <w:tcW w:w="1176"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 </w:t>
            </w:r>
          </w:p>
        </w:tc>
        <w:tc>
          <w:tcPr>
            <w:tcW w:w="1195" w:type="dxa"/>
            <w:shd w:val="clear" w:color="auto" w:fill="auto"/>
            <w:vAlign w:val="bottom"/>
            <w:hideMark/>
          </w:tcPr>
          <w:p w:rsidR="00877392" w:rsidRPr="00877392" w:rsidRDefault="00877392" w:rsidP="00877392">
            <w:pPr>
              <w:spacing w:after="0" w:line="240" w:lineRule="auto"/>
              <w:rPr>
                <w:rFonts w:ascii="Arial" w:eastAsia="Times New Roman" w:hAnsi="Arial" w:cs="Arial"/>
                <w:sz w:val="20"/>
                <w:szCs w:val="20"/>
                <w:lang w:eastAsia="ru-RU"/>
              </w:rPr>
            </w:pPr>
          </w:p>
        </w:tc>
        <w:tc>
          <w:tcPr>
            <w:tcW w:w="1195" w:type="dxa"/>
            <w:shd w:val="clear" w:color="auto" w:fill="auto"/>
            <w:vAlign w:val="bottom"/>
            <w:hideMark/>
          </w:tcPr>
          <w:p w:rsidR="00877392" w:rsidRPr="00877392" w:rsidRDefault="00877392" w:rsidP="00877392">
            <w:pPr>
              <w:spacing w:after="0" w:line="240" w:lineRule="auto"/>
              <w:rPr>
                <w:rFonts w:ascii="Arial" w:eastAsia="Times New Roman" w:hAnsi="Arial" w:cs="Arial"/>
                <w:sz w:val="20"/>
                <w:szCs w:val="20"/>
                <w:lang w:eastAsia="ru-RU"/>
              </w:rPr>
            </w:pPr>
          </w:p>
        </w:tc>
        <w:tc>
          <w:tcPr>
            <w:tcW w:w="1195" w:type="dxa"/>
            <w:shd w:val="clear" w:color="auto" w:fill="auto"/>
            <w:vAlign w:val="bottom"/>
            <w:hideMark/>
          </w:tcPr>
          <w:p w:rsidR="00877392" w:rsidRPr="00877392" w:rsidRDefault="00877392" w:rsidP="00877392">
            <w:pPr>
              <w:spacing w:after="0" w:line="240" w:lineRule="auto"/>
              <w:rPr>
                <w:rFonts w:ascii="Arial" w:eastAsia="Times New Roman" w:hAnsi="Arial" w:cs="Arial"/>
                <w:sz w:val="20"/>
                <w:szCs w:val="20"/>
                <w:lang w:eastAsia="ru-RU"/>
              </w:rPr>
            </w:pPr>
          </w:p>
        </w:tc>
      </w:tr>
      <w:tr w:rsidR="00877392" w:rsidRPr="00877392" w:rsidTr="00877392">
        <w:trPr>
          <w:trHeight w:val="675"/>
        </w:trPr>
        <w:tc>
          <w:tcPr>
            <w:tcW w:w="760" w:type="dxa"/>
            <w:vMerge w:val="restart"/>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20"/>
                <w:szCs w:val="20"/>
                <w:lang w:eastAsia="ru-RU"/>
              </w:rPr>
            </w:pPr>
            <w:r w:rsidRPr="00877392">
              <w:rPr>
                <w:rFonts w:ascii="Times New Roman" w:eastAsia="Times New Roman" w:hAnsi="Times New Roman"/>
                <w:sz w:val="20"/>
                <w:szCs w:val="20"/>
                <w:lang w:eastAsia="ru-RU"/>
              </w:rPr>
              <w:t> </w:t>
            </w:r>
          </w:p>
          <w:p w:rsidR="00877392" w:rsidRPr="00877392" w:rsidRDefault="00877392" w:rsidP="00877392">
            <w:pPr>
              <w:spacing w:after="0" w:line="240" w:lineRule="auto"/>
              <w:jc w:val="center"/>
              <w:rPr>
                <w:rFonts w:ascii="Times New Roman" w:eastAsia="Times New Roman" w:hAnsi="Times New Roman"/>
                <w:sz w:val="20"/>
                <w:szCs w:val="20"/>
                <w:lang w:eastAsia="ru-RU"/>
              </w:rPr>
            </w:pPr>
            <w:r w:rsidRPr="00877392">
              <w:rPr>
                <w:rFonts w:ascii="Times New Roman" w:eastAsia="Times New Roman" w:hAnsi="Times New Roman"/>
                <w:sz w:val="20"/>
                <w:szCs w:val="20"/>
                <w:lang w:eastAsia="ru-RU"/>
              </w:rPr>
              <w:t> </w:t>
            </w:r>
          </w:p>
          <w:p w:rsidR="00877392" w:rsidRPr="00877392" w:rsidRDefault="00877392" w:rsidP="00877392">
            <w:pPr>
              <w:spacing w:after="0" w:line="240" w:lineRule="auto"/>
              <w:jc w:val="center"/>
              <w:rPr>
                <w:rFonts w:ascii="Times New Roman" w:eastAsia="Times New Roman" w:hAnsi="Times New Roman"/>
                <w:sz w:val="20"/>
                <w:szCs w:val="20"/>
                <w:lang w:eastAsia="ru-RU"/>
              </w:rPr>
            </w:pPr>
            <w:r w:rsidRPr="00877392">
              <w:rPr>
                <w:rFonts w:ascii="Times New Roman" w:eastAsia="Times New Roman" w:hAnsi="Times New Roman"/>
                <w:sz w:val="20"/>
                <w:szCs w:val="20"/>
                <w:lang w:eastAsia="ru-RU"/>
              </w:rPr>
              <w:t> </w:t>
            </w:r>
          </w:p>
          <w:p w:rsidR="00877392" w:rsidRPr="00877392" w:rsidRDefault="00877392" w:rsidP="00877392">
            <w:pPr>
              <w:spacing w:after="0" w:line="240" w:lineRule="auto"/>
              <w:jc w:val="center"/>
              <w:rPr>
                <w:rFonts w:ascii="Times New Roman" w:eastAsia="Times New Roman" w:hAnsi="Times New Roman"/>
                <w:sz w:val="20"/>
                <w:szCs w:val="20"/>
                <w:lang w:eastAsia="ru-RU"/>
              </w:rPr>
            </w:pPr>
            <w:r w:rsidRPr="00877392">
              <w:rPr>
                <w:rFonts w:ascii="Times New Roman" w:eastAsia="Times New Roman" w:hAnsi="Times New Roman"/>
                <w:sz w:val="20"/>
                <w:szCs w:val="20"/>
                <w:lang w:eastAsia="ru-RU"/>
              </w:rPr>
              <w:t> </w:t>
            </w:r>
          </w:p>
          <w:p w:rsidR="00877392" w:rsidRPr="00877392" w:rsidRDefault="00877392" w:rsidP="00877392">
            <w:pPr>
              <w:spacing w:after="0" w:line="240" w:lineRule="auto"/>
              <w:jc w:val="center"/>
              <w:rPr>
                <w:rFonts w:ascii="Times New Roman" w:eastAsia="Times New Roman" w:hAnsi="Times New Roman"/>
                <w:sz w:val="20"/>
                <w:szCs w:val="20"/>
                <w:lang w:eastAsia="ru-RU"/>
              </w:rPr>
            </w:pPr>
            <w:r w:rsidRPr="00877392">
              <w:rPr>
                <w:rFonts w:ascii="Times New Roman" w:eastAsia="Times New Roman" w:hAnsi="Times New Roman"/>
                <w:sz w:val="20"/>
                <w:szCs w:val="20"/>
                <w:lang w:eastAsia="ru-RU"/>
              </w:rPr>
              <w:t> </w:t>
            </w:r>
          </w:p>
          <w:p w:rsidR="00877392" w:rsidRPr="00877392" w:rsidRDefault="00877392" w:rsidP="00877392">
            <w:pPr>
              <w:spacing w:after="0" w:line="240" w:lineRule="auto"/>
              <w:jc w:val="center"/>
              <w:rPr>
                <w:rFonts w:ascii="Times New Roman" w:eastAsia="Times New Roman" w:hAnsi="Times New Roman"/>
                <w:sz w:val="20"/>
                <w:szCs w:val="20"/>
                <w:lang w:eastAsia="ru-RU"/>
              </w:rPr>
            </w:pPr>
            <w:r w:rsidRPr="00877392">
              <w:rPr>
                <w:rFonts w:ascii="Times New Roman" w:eastAsia="Times New Roman" w:hAnsi="Times New Roman"/>
                <w:sz w:val="20"/>
                <w:szCs w:val="20"/>
                <w:lang w:eastAsia="ru-RU"/>
              </w:rPr>
              <w:t> </w:t>
            </w:r>
          </w:p>
          <w:p w:rsidR="00877392" w:rsidRPr="00877392" w:rsidRDefault="00877392" w:rsidP="00877392">
            <w:pPr>
              <w:spacing w:after="0" w:line="240" w:lineRule="auto"/>
              <w:jc w:val="center"/>
              <w:rPr>
                <w:rFonts w:ascii="Times New Roman" w:eastAsia="Times New Roman" w:hAnsi="Times New Roman"/>
                <w:sz w:val="20"/>
                <w:szCs w:val="20"/>
                <w:lang w:eastAsia="ru-RU"/>
              </w:rPr>
            </w:pPr>
            <w:r w:rsidRPr="00877392">
              <w:rPr>
                <w:rFonts w:ascii="Times New Roman" w:eastAsia="Times New Roman" w:hAnsi="Times New Roman"/>
                <w:sz w:val="20"/>
                <w:szCs w:val="20"/>
                <w:lang w:eastAsia="ru-RU"/>
              </w:rPr>
              <w:t> </w:t>
            </w:r>
          </w:p>
          <w:p w:rsidR="00877392" w:rsidRPr="00877392" w:rsidRDefault="00877392" w:rsidP="00877392">
            <w:pPr>
              <w:spacing w:after="0" w:line="240" w:lineRule="auto"/>
              <w:jc w:val="center"/>
              <w:rPr>
                <w:rFonts w:ascii="Times New Roman" w:eastAsia="Times New Roman" w:hAnsi="Times New Roman"/>
                <w:sz w:val="20"/>
                <w:szCs w:val="20"/>
                <w:lang w:eastAsia="ru-RU"/>
              </w:rPr>
            </w:pPr>
            <w:r w:rsidRPr="00877392">
              <w:rPr>
                <w:rFonts w:ascii="Times New Roman" w:eastAsia="Times New Roman" w:hAnsi="Times New Roman"/>
                <w:sz w:val="20"/>
                <w:szCs w:val="20"/>
                <w:lang w:eastAsia="ru-RU"/>
              </w:rPr>
              <w:t> </w:t>
            </w:r>
          </w:p>
          <w:p w:rsidR="00877392" w:rsidRPr="00877392" w:rsidRDefault="00877392" w:rsidP="00877392">
            <w:pPr>
              <w:spacing w:after="0" w:line="240" w:lineRule="auto"/>
              <w:jc w:val="center"/>
              <w:rPr>
                <w:rFonts w:ascii="Times New Roman" w:eastAsia="Times New Roman" w:hAnsi="Times New Roman"/>
                <w:sz w:val="20"/>
                <w:szCs w:val="20"/>
                <w:lang w:eastAsia="ru-RU"/>
              </w:rPr>
            </w:pPr>
            <w:r w:rsidRPr="00877392">
              <w:rPr>
                <w:rFonts w:ascii="Times New Roman" w:eastAsia="Times New Roman" w:hAnsi="Times New Roman"/>
                <w:sz w:val="20"/>
                <w:szCs w:val="20"/>
                <w:lang w:eastAsia="ru-RU"/>
              </w:rPr>
              <w:t> </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6"/>
                <w:szCs w:val="16"/>
                <w:lang w:eastAsia="ru-RU"/>
              </w:rPr>
            </w:pPr>
            <w:r w:rsidRPr="00877392">
              <w:rPr>
                <w:rFonts w:ascii="Times New Roman" w:eastAsia="Times New Roman" w:hAnsi="Times New Roman"/>
                <w:sz w:val="16"/>
                <w:szCs w:val="16"/>
                <w:lang w:eastAsia="ru-RU"/>
              </w:rPr>
              <w:t>ремонт сетей холодного водоснабжения и системы водоотведения;</w:t>
            </w:r>
            <w:r w:rsidRPr="00877392">
              <w:rPr>
                <w:rFonts w:ascii="Times New Roman" w:eastAsia="Times New Roman" w:hAnsi="Times New Roman"/>
                <w:sz w:val="16"/>
                <w:szCs w:val="16"/>
                <w:lang w:eastAsia="ru-RU"/>
              </w:rPr>
              <w:br/>
              <w:t xml:space="preserve">или ремонт сетей холодного водоснабжения;  </w:t>
            </w:r>
            <w:r w:rsidRPr="00877392">
              <w:rPr>
                <w:rFonts w:ascii="Times New Roman" w:eastAsia="Times New Roman" w:hAnsi="Times New Roman"/>
                <w:sz w:val="16"/>
                <w:szCs w:val="16"/>
                <w:lang w:eastAsia="ru-RU"/>
              </w:rPr>
              <w:br/>
              <w:t>или ремонт системы водоотведения</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м3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82</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85</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89</w:t>
            </w:r>
          </w:p>
        </w:tc>
      </w:tr>
      <w:tr w:rsidR="00877392" w:rsidRPr="00877392" w:rsidTr="00877392">
        <w:trPr>
          <w:trHeight w:val="255"/>
        </w:trPr>
        <w:tc>
          <w:tcPr>
            <w:tcW w:w="760" w:type="dxa"/>
            <w:vMerge/>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20"/>
                <w:szCs w:val="20"/>
                <w:lang w:eastAsia="ru-RU"/>
              </w:rPr>
            </w:pP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ремонт сетей горячего водоснабжения </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м3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81</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84</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88</w:t>
            </w:r>
          </w:p>
        </w:tc>
      </w:tr>
      <w:tr w:rsidR="00877392" w:rsidRPr="00877392" w:rsidTr="00877392">
        <w:trPr>
          <w:trHeight w:val="255"/>
        </w:trPr>
        <w:tc>
          <w:tcPr>
            <w:tcW w:w="760" w:type="dxa"/>
            <w:vMerge/>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20"/>
                <w:szCs w:val="20"/>
                <w:lang w:eastAsia="ru-RU"/>
              </w:rPr>
            </w:pP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ремонт сетей теплоснабжения</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м3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82</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85</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89</w:t>
            </w:r>
          </w:p>
        </w:tc>
      </w:tr>
      <w:tr w:rsidR="00877392" w:rsidRPr="00877392" w:rsidTr="00877392">
        <w:trPr>
          <w:trHeight w:val="255"/>
        </w:trPr>
        <w:tc>
          <w:tcPr>
            <w:tcW w:w="760" w:type="dxa"/>
            <w:vMerge/>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20"/>
                <w:szCs w:val="20"/>
                <w:lang w:eastAsia="ru-RU"/>
              </w:rPr>
            </w:pP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электромонтажные работы</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м3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74</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77</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80</w:t>
            </w:r>
          </w:p>
        </w:tc>
      </w:tr>
      <w:tr w:rsidR="00877392" w:rsidRPr="00877392" w:rsidTr="00877392">
        <w:trPr>
          <w:trHeight w:val="255"/>
        </w:trPr>
        <w:tc>
          <w:tcPr>
            <w:tcW w:w="760" w:type="dxa"/>
            <w:vMerge/>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20"/>
                <w:szCs w:val="20"/>
                <w:lang w:eastAsia="ru-RU"/>
              </w:rPr>
            </w:pP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ремонт крыши</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м3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95</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99</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103</w:t>
            </w:r>
          </w:p>
        </w:tc>
      </w:tr>
      <w:tr w:rsidR="00877392" w:rsidRPr="00877392" w:rsidTr="00877392">
        <w:trPr>
          <w:trHeight w:val="255"/>
        </w:trPr>
        <w:tc>
          <w:tcPr>
            <w:tcW w:w="760" w:type="dxa"/>
            <w:vMerge/>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20"/>
                <w:szCs w:val="20"/>
                <w:lang w:eastAsia="ru-RU"/>
              </w:rPr>
            </w:pP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ремонт подвальных помещений</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м3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67</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70</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73</w:t>
            </w:r>
          </w:p>
        </w:tc>
      </w:tr>
      <w:tr w:rsidR="00877392" w:rsidRPr="00877392" w:rsidTr="00877392">
        <w:trPr>
          <w:trHeight w:val="255"/>
        </w:trPr>
        <w:tc>
          <w:tcPr>
            <w:tcW w:w="760" w:type="dxa"/>
            <w:vMerge/>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20"/>
                <w:szCs w:val="20"/>
                <w:lang w:eastAsia="ru-RU"/>
              </w:rPr>
            </w:pP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ремонт фасада</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м3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182</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189</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198</w:t>
            </w:r>
          </w:p>
        </w:tc>
      </w:tr>
      <w:tr w:rsidR="00877392" w:rsidRPr="00877392" w:rsidTr="00877392">
        <w:trPr>
          <w:trHeight w:val="255"/>
        </w:trPr>
        <w:tc>
          <w:tcPr>
            <w:tcW w:w="760" w:type="dxa"/>
            <w:vMerge/>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20"/>
                <w:szCs w:val="20"/>
                <w:lang w:eastAsia="ru-RU"/>
              </w:rPr>
            </w:pP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утепление и ремонт фасада  </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м3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253</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263</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274</w:t>
            </w:r>
          </w:p>
        </w:tc>
      </w:tr>
      <w:tr w:rsidR="00877392" w:rsidRPr="00877392" w:rsidTr="00877392">
        <w:trPr>
          <w:trHeight w:val="255"/>
        </w:trPr>
        <w:tc>
          <w:tcPr>
            <w:tcW w:w="760" w:type="dxa"/>
            <w:vMerge/>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20"/>
                <w:szCs w:val="20"/>
                <w:lang w:eastAsia="ru-RU"/>
              </w:rPr>
            </w:pP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ремонт фундамента</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м3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88</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92</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96</w:t>
            </w:r>
          </w:p>
        </w:tc>
      </w:tr>
      <w:tr w:rsidR="00877392" w:rsidRPr="00877392" w:rsidTr="00877392">
        <w:trPr>
          <w:trHeight w:val="994"/>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9.2</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Разработка проектно-сметной документации на выполнение работ по капитальному ремонту, замене, модернизации лифтов, ремонту лифтовых шахт, машинных и блочных помещений в многоквартирном доме</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 лифт</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130 000</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130 000</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130 000</w:t>
            </w:r>
          </w:p>
        </w:tc>
      </w:tr>
      <w:tr w:rsidR="00877392" w:rsidRPr="00877392" w:rsidTr="00877392">
        <w:trPr>
          <w:trHeight w:val="795"/>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10</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18"/>
                <w:szCs w:val="18"/>
                <w:lang w:eastAsia="ru-RU"/>
              </w:rPr>
            </w:pPr>
            <w:r w:rsidRPr="00877392">
              <w:rPr>
                <w:rFonts w:ascii="Times New Roman" w:eastAsia="Times New Roman" w:hAnsi="Times New Roman"/>
                <w:b/>
                <w:bCs/>
                <w:sz w:val="18"/>
                <w:szCs w:val="18"/>
                <w:lang w:eastAsia="ru-RU"/>
              </w:rPr>
              <w:t>Осуществление строительного контроля</w:t>
            </w:r>
          </w:p>
        </w:tc>
        <w:tc>
          <w:tcPr>
            <w:tcW w:w="4761" w:type="dxa"/>
            <w:gridSpan w:val="4"/>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2,14% от общей стоимости каждого вида работ (услуг), предусмотренных в пунктах 1-9 настоящего перечня работ (услуг)</w:t>
            </w:r>
          </w:p>
        </w:tc>
      </w:tr>
      <w:tr w:rsidR="00877392" w:rsidRPr="00877392" w:rsidTr="00877392">
        <w:trPr>
          <w:trHeight w:val="765"/>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11</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 xml:space="preserve">Работы по объектам культурного наследия (памятников истории и культуры) народов Российской Федерации, в том числе: </w:t>
            </w:r>
          </w:p>
        </w:tc>
        <w:tc>
          <w:tcPr>
            <w:tcW w:w="1176"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 </w:t>
            </w:r>
          </w:p>
        </w:tc>
        <w:tc>
          <w:tcPr>
            <w:tcW w:w="1195" w:type="dxa"/>
            <w:shd w:val="clear" w:color="auto" w:fill="auto"/>
            <w:vAlign w:val="bottom"/>
            <w:hideMark/>
          </w:tcPr>
          <w:p w:rsidR="00877392" w:rsidRPr="00877392" w:rsidRDefault="00877392" w:rsidP="00877392">
            <w:pPr>
              <w:spacing w:after="0" w:line="240" w:lineRule="auto"/>
              <w:rPr>
                <w:rFonts w:ascii="Arial" w:eastAsia="Times New Roman" w:hAnsi="Arial" w:cs="Arial"/>
                <w:sz w:val="20"/>
                <w:szCs w:val="20"/>
                <w:lang w:eastAsia="ru-RU"/>
              </w:rPr>
            </w:pPr>
            <w:r w:rsidRPr="00877392">
              <w:rPr>
                <w:rFonts w:ascii="Arial" w:eastAsia="Times New Roman" w:hAnsi="Arial" w:cs="Arial"/>
                <w:sz w:val="20"/>
                <w:szCs w:val="20"/>
                <w:lang w:eastAsia="ru-RU"/>
              </w:rPr>
              <w:t> </w:t>
            </w:r>
          </w:p>
        </w:tc>
        <w:tc>
          <w:tcPr>
            <w:tcW w:w="1195" w:type="dxa"/>
            <w:shd w:val="clear" w:color="auto" w:fill="auto"/>
            <w:vAlign w:val="bottom"/>
            <w:hideMark/>
          </w:tcPr>
          <w:p w:rsidR="00877392" w:rsidRPr="00877392" w:rsidRDefault="00877392" w:rsidP="00877392">
            <w:pPr>
              <w:spacing w:after="0" w:line="240" w:lineRule="auto"/>
              <w:rPr>
                <w:rFonts w:ascii="Arial" w:eastAsia="Times New Roman" w:hAnsi="Arial" w:cs="Arial"/>
                <w:sz w:val="20"/>
                <w:szCs w:val="20"/>
                <w:lang w:eastAsia="ru-RU"/>
              </w:rPr>
            </w:pPr>
          </w:p>
        </w:tc>
        <w:tc>
          <w:tcPr>
            <w:tcW w:w="1195" w:type="dxa"/>
            <w:shd w:val="clear" w:color="auto" w:fill="auto"/>
            <w:vAlign w:val="bottom"/>
            <w:hideMark/>
          </w:tcPr>
          <w:p w:rsidR="00877392" w:rsidRPr="00877392" w:rsidRDefault="00877392" w:rsidP="00877392">
            <w:pPr>
              <w:spacing w:after="0" w:line="240" w:lineRule="auto"/>
              <w:rPr>
                <w:rFonts w:ascii="Arial" w:eastAsia="Times New Roman" w:hAnsi="Arial" w:cs="Arial"/>
                <w:sz w:val="20"/>
                <w:szCs w:val="20"/>
                <w:lang w:eastAsia="ru-RU"/>
              </w:rPr>
            </w:pPr>
          </w:p>
        </w:tc>
      </w:tr>
      <w:tr w:rsidR="00877392" w:rsidRPr="00877392" w:rsidTr="00877392">
        <w:trPr>
          <w:trHeight w:val="529"/>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11.1</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Ремонт сетей холодного (горячего) водоснабжения, в том числе:  водомерный узел</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w:t>
            </w:r>
            <w:proofErr w:type="spellStart"/>
            <w:r w:rsidRPr="00877392">
              <w:rPr>
                <w:rFonts w:ascii="Times New Roman" w:eastAsia="Times New Roman" w:hAnsi="Times New Roman"/>
                <w:sz w:val="18"/>
                <w:szCs w:val="18"/>
                <w:lang w:eastAsia="ru-RU"/>
              </w:rPr>
              <w:t>пог</w:t>
            </w:r>
            <w:proofErr w:type="spellEnd"/>
            <w:r w:rsidRPr="00877392">
              <w:rPr>
                <w:rFonts w:ascii="Times New Roman" w:eastAsia="Times New Roman" w:hAnsi="Times New Roman"/>
                <w:sz w:val="18"/>
                <w:szCs w:val="18"/>
                <w:lang w:eastAsia="ru-RU"/>
              </w:rPr>
              <w:t>. м.</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6 716</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6 985</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7 285</w:t>
            </w:r>
          </w:p>
        </w:tc>
      </w:tr>
      <w:tr w:rsidR="00877392" w:rsidRPr="00877392" w:rsidTr="00877392">
        <w:trPr>
          <w:trHeight w:val="529"/>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11.2</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Ремонт системы водоотведения</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w:t>
            </w:r>
            <w:proofErr w:type="spellStart"/>
            <w:r w:rsidRPr="00877392">
              <w:rPr>
                <w:rFonts w:ascii="Times New Roman" w:eastAsia="Times New Roman" w:hAnsi="Times New Roman"/>
                <w:sz w:val="18"/>
                <w:szCs w:val="18"/>
                <w:lang w:eastAsia="ru-RU"/>
              </w:rPr>
              <w:t>пог</w:t>
            </w:r>
            <w:proofErr w:type="spellEnd"/>
            <w:r w:rsidRPr="00877392">
              <w:rPr>
                <w:rFonts w:ascii="Times New Roman" w:eastAsia="Times New Roman" w:hAnsi="Times New Roman"/>
                <w:sz w:val="18"/>
                <w:szCs w:val="18"/>
                <w:lang w:eastAsia="ru-RU"/>
              </w:rPr>
              <w:t>. м.</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4 894</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5 090</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5 308</w:t>
            </w:r>
          </w:p>
        </w:tc>
      </w:tr>
      <w:tr w:rsidR="00877392" w:rsidRPr="00877392" w:rsidTr="00877392">
        <w:trPr>
          <w:trHeight w:val="529"/>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11.3</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Ремонт сетей теплоснабжения, в том числе: узел учета </w:t>
            </w:r>
            <w:proofErr w:type="spellStart"/>
            <w:r w:rsidRPr="00877392">
              <w:rPr>
                <w:rFonts w:ascii="Times New Roman" w:eastAsia="Times New Roman" w:hAnsi="Times New Roman"/>
                <w:sz w:val="18"/>
                <w:szCs w:val="18"/>
                <w:lang w:eastAsia="ru-RU"/>
              </w:rPr>
              <w:t>теплоэнергии</w:t>
            </w:r>
            <w:proofErr w:type="spellEnd"/>
            <w:r w:rsidRPr="00877392">
              <w:rPr>
                <w:rFonts w:ascii="Times New Roman" w:eastAsia="Times New Roman" w:hAnsi="Times New Roman"/>
                <w:sz w:val="18"/>
                <w:szCs w:val="18"/>
                <w:lang w:eastAsia="ru-RU"/>
              </w:rPr>
              <w:t xml:space="preserve">; ИТП (индивидуальный тепловой пункт) </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w:t>
            </w:r>
            <w:proofErr w:type="spellStart"/>
            <w:r w:rsidRPr="00877392">
              <w:rPr>
                <w:rFonts w:ascii="Times New Roman" w:eastAsia="Times New Roman" w:hAnsi="Times New Roman"/>
                <w:sz w:val="18"/>
                <w:szCs w:val="18"/>
                <w:lang w:eastAsia="ru-RU"/>
              </w:rPr>
              <w:t>пог</w:t>
            </w:r>
            <w:proofErr w:type="spellEnd"/>
            <w:r w:rsidRPr="00877392">
              <w:rPr>
                <w:rFonts w:ascii="Times New Roman" w:eastAsia="Times New Roman" w:hAnsi="Times New Roman"/>
                <w:sz w:val="18"/>
                <w:szCs w:val="18"/>
                <w:lang w:eastAsia="ru-RU"/>
              </w:rPr>
              <w:t>. м.</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9 326</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9 699</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10 116</w:t>
            </w:r>
          </w:p>
        </w:tc>
      </w:tr>
      <w:tr w:rsidR="00877392" w:rsidRPr="00877392" w:rsidTr="00877392">
        <w:trPr>
          <w:trHeight w:val="529"/>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11.4</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Электромонтажные работы, в том числе: приборы учета электроэнергии; ГРЩ (главный распределительный щит)</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1 </w:t>
            </w:r>
            <w:proofErr w:type="spellStart"/>
            <w:r w:rsidRPr="00877392">
              <w:rPr>
                <w:rFonts w:ascii="Times New Roman" w:eastAsia="Times New Roman" w:hAnsi="Times New Roman"/>
                <w:sz w:val="18"/>
                <w:szCs w:val="18"/>
                <w:lang w:eastAsia="ru-RU"/>
              </w:rPr>
              <w:t>пог</w:t>
            </w:r>
            <w:proofErr w:type="spellEnd"/>
            <w:r w:rsidRPr="00877392">
              <w:rPr>
                <w:rFonts w:ascii="Times New Roman" w:eastAsia="Times New Roman" w:hAnsi="Times New Roman"/>
                <w:sz w:val="18"/>
                <w:szCs w:val="18"/>
                <w:lang w:eastAsia="ru-RU"/>
              </w:rPr>
              <w:t>. м.</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2 868</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2 983</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3 111</w:t>
            </w:r>
          </w:p>
        </w:tc>
      </w:tr>
      <w:tr w:rsidR="00877392" w:rsidRPr="00877392" w:rsidTr="00877392">
        <w:trPr>
          <w:trHeight w:val="417"/>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11.5</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Ремонт крыш</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 м</w:t>
            </w:r>
            <w:proofErr w:type="gramStart"/>
            <w:r w:rsidRPr="00877392">
              <w:rPr>
                <w:rFonts w:ascii="Times New Roman" w:eastAsia="Times New Roman" w:hAnsi="Times New Roman"/>
                <w:sz w:val="18"/>
                <w:szCs w:val="18"/>
                <w:lang w:eastAsia="ru-RU"/>
              </w:rPr>
              <w:t>2</w:t>
            </w:r>
            <w:proofErr w:type="gramEnd"/>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15 380</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15 995</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16 683</w:t>
            </w:r>
          </w:p>
        </w:tc>
      </w:tr>
      <w:tr w:rsidR="00877392" w:rsidRPr="00877392" w:rsidTr="00877392">
        <w:trPr>
          <w:trHeight w:val="529"/>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11.6</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Ремонт подвальных помещений </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 м</w:t>
            </w:r>
            <w:proofErr w:type="gramStart"/>
            <w:r w:rsidRPr="00877392">
              <w:rPr>
                <w:rFonts w:ascii="Times New Roman" w:eastAsia="Times New Roman" w:hAnsi="Times New Roman"/>
                <w:sz w:val="18"/>
                <w:szCs w:val="18"/>
                <w:lang w:eastAsia="ru-RU"/>
              </w:rPr>
              <w:t>2</w:t>
            </w:r>
            <w:proofErr w:type="gramEnd"/>
            <w:r w:rsidRPr="00877392">
              <w:rPr>
                <w:rFonts w:ascii="Times New Roman" w:eastAsia="Times New Roman" w:hAnsi="Times New Roman"/>
                <w:sz w:val="18"/>
                <w:szCs w:val="18"/>
                <w:lang w:eastAsia="ru-RU"/>
              </w:rPr>
              <w:t xml:space="preserve"> подвала</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20 249</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21 059</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21 965</w:t>
            </w:r>
          </w:p>
        </w:tc>
      </w:tr>
      <w:tr w:rsidR="00877392" w:rsidRPr="00877392" w:rsidTr="00877392">
        <w:trPr>
          <w:trHeight w:val="529"/>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11.7</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Ремонт фасада кирпичного оштукатуренного декорированного </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6"/>
                <w:szCs w:val="16"/>
                <w:lang w:eastAsia="ru-RU"/>
              </w:rPr>
            </w:pPr>
            <w:r w:rsidRPr="00877392">
              <w:rPr>
                <w:rFonts w:ascii="Times New Roman" w:eastAsia="Times New Roman" w:hAnsi="Times New Roman"/>
                <w:sz w:val="16"/>
                <w:szCs w:val="16"/>
                <w:lang w:eastAsia="ru-RU"/>
              </w:rPr>
              <w:t>1 м</w:t>
            </w:r>
            <w:proofErr w:type="gramStart"/>
            <w:r w:rsidRPr="00877392">
              <w:rPr>
                <w:rFonts w:ascii="Times New Roman" w:eastAsia="Times New Roman" w:hAnsi="Times New Roman"/>
                <w:sz w:val="16"/>
                <w:szCs w:val="16"/>
                <w:lang w:eastAsia="ru-RU"/>
              </w:rPr>
              <w:t>2</w:t>
            </w:r>
            <w:proofErr w:type="gramEnd"/>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21 093</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21 937</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22 880</w:t>
            </w:r>
          </w:p>
        </w:tc>
      </w:tr>
      <w:tr w:rsidR="00877392" w:rsidRPr="00877392" w:rsidTr="00877392">
        <w:trPr>
          <w:trHeight w:val="2070"/>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11.7.1</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Ремонт помещений относящихся к общему имуществу в многоквартирном доме:                                             </w:t>
            </w:r>
            <w:proofErr w:type="spellStart"/>
            <w:r w:rsidRPr="00877392">
              <w:rPr>
                <w:rFonts w:ascii="Times New Roman" w:eastAsia="Times New Roman" w:hAnsi="Times New Roman"/>
                <w:sz w:val="18"/>
                <w:szCs w:val="18"/>
                <w:lang w:eastAsia="ru-RU"/>
              </w:rPr>
              <w:t>Ремонт</w:t>
            </w:r>
            <w:proofErr w:type="gramStart"/>
            <w:r w:rsidRPr="00877392">
              <w:rPr>
                <w:rFonts w:ascii="Times New Roman" w:eastAsia="Times New Roman" w:hAnsi="Times New Roman"/>
                <w:sz w:val="18"/>
                <w:szCs w:val="18"/>
                <w:lang w:eastAsia="ru-RU"/>
              </w:rPr>
              <w:t>,у</w:t>
            </w:r>
            <w:proofErr w:type="gramEnd"/>
            <w:r w:rsidRPr="00877392">
              <w:rPr>
                <w:rFonts w:ascii="Times New Roman" w:eastAsia="Times New Roman" w:hAnsi="Times New Roman"/>
                <w:sz w:val="18"/>
                <w:szCs w:val="18"/>
                <w:lang w:eastAsia="ru-RU"/>
              </w:rPr>
              <w:t>силение</w:t>
            </w:r>
            <w:proofErr w:type="spellEnd"/>
            <w:r w:rsidRPr="00877392">
              <w:rPr>
                <w:rFonts w:ascii="Times New Roman" w:eastAsia="Times New Roman" w:hAnsi="Times New Roman"/>
                <w:sz w:val="18"/>
                <w:szCs w:val="18"/>
                <w:lang w:eastAsia="ru-RU"/>
              </w:rPr>
              <w:t xml:space="preserve">, частичная замена колон, столбов, балок, ферм, ригелей                                                                            </w:t>
            </w:r>
            <w:proofErr w:type="spellStart"/>
            <w:r w:rsidRPr="00877392">
              <w:rPr>
                <w:rFonts w:ascii="Times New Roman" w:eastAsia="Times New Roman" w:hAnsi="Times New Roman"/>
                <w:sz w:val="18"/>
                <w:szCs w:val="18"/>
                <w:lang w:eastAsia="ru-RU"/>
              </w:rPr>
              <w:t>Ремонт,усиление</w:t>
            </w:r>
            <w:proofErr w:type="spellEnd"/>
            <w:r w:rsidRPr="00877392">
              <w:rPr>
                <w:rFonts w:ascii="Times New Roman" w:eastAsia="Times New Roman" w:hAnsi="Times New Roman"/>
                <w:sz w:val="18"/>
                <w:szCs w:val="18"/>
                <w:lang w:eastAsia="ru-RU"/>
              </w:rPr>
              <w:t xml:space="preserve">, частичная замена </w:t>
            </w:r>
            <w:r w:rsidR="00925D83">
              <w:rPr>
                <w:rFonts w:ascii="Times New Roman" w:eastAsia="Times New Roman" w:hAnsi="Times New Roman"/>
                <w:sz w:val="18"/>
                <w:szCs w:val="18"/>
                <w:lang w:eastAsia="ru-RU"/>
              </w:rPr>
              <w:t xml:space="preserve">отдельных элементов </w:t>
            </w:r>
            <w:r w:rsidRPr="00877392">
              <w:rPr>
                <w:rFonts w:ascii="Times New Roman" w:eastAsia="Times New Roman" w:hAnsi="Times New Roman"/>
                <w:sz w:val="18"/>
                <w:szCs w:val="18"/>
                <w:lang w:eastAsia="ru-RU"/>
              </w:rPr>
              <w:t xml:space="preserve">перекрытий и покрытий  Ремонт и усиление лестниц, </w:t>
            </w:r>
            <w:proofErr w:type="spellStart"/>
            <w:r w:rsidRPr="00877392">
              <w:rPr>
                <w:rFonts w:ascii="Times New Roman" w:eastAsia="Times New Roman" w:hAnsi="Times New Roman"/>
                <w:sz w:val="18"/>
                <w:szCs w:val="18"/>
                <w:lang w:eastAsia="ru-RU"/>
              </w:rPr>
              <w:t>площадок,крылец</w:t>
            </w:r>
            <w:proofErr w:type="spellEnd"/>
            <w:r w:rsidRPr="00877392">
              <w:rPr>
                <w:rFonts w:ascii="Times New Roman" w:eastAsia="Times New Roman" w:hAnsi="Times New Roman"/>
                <w:sz w:val="18"/>
                <w:szCs w:val="18"/>
                <w:lang w:eastAsia="ru-RU"/>
              </w:rPr>
              <w:t xml:space="preserve">  </w:t>
            </w:r>
          </w:p>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Ремонт полов                                                                           Ремонт стен и потолко</w:t>
            </w:r>
            <w:proofErr w:type="gramStart"/>
            <w:r w:rsidRPr="00877392">
              <w:rPr>
                <w:rFonts w:ascii="Times New Roman" w:eastAsia="Times New Roman" w:hAnsi="Times New Roman"/>
                <w:sz w:val="18"/>
                <w:szCs w:val="18"/>
                <w:lang w:eastAsia="ru-RU"/>
              </w:rPr>
              <w:t>в(</w:t>
            </w:r>
            <w:proofErr w:type="gramEnd"/>
            <w:r w:rsidRPr="00877392">
              <w:rPr>
                <w:rFonts w:ascii="Times New Roman" w:eastAsia="Times New Roman" w:hAnsi="Times New Roman"/>
                <w:sz w:val="18"/>
                <w:szCs w:val="18"/>
                <w:lang w:eastAsia="ru-RU"/>
              </w:rPr>
              <w:t xml:space="preserve">отделочные работы)                                               </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6"/>
                <w:szCs w:val="16"/>
                <w:lang w:eastAsia="ru-RU"/>
              </w:rPr>
            </w:pPr>
            <w:r w:rsidRPr="00877392">
              <w:rPr>
                <w:rFonts w:ascii="Times New Roman" w:eastAsia="Times New Roman" w:hAnsi="Times New Roman"/>
                <w:sz w:val="16"/>
                <w:szCs w:val="16"/>
                <w:lang w:eastAsia="ru-RU"/>
              </w:rPr>
              <w:t>1м2 внутренних стен</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60 000</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62 400</w:t>
            </w:r>
          </w:p>
        </w:tc>
      </w:tr>
      <w:tr w:rsidR="00877392" w:rsidRPr="00877392" w:rsidTr="00877392">
        <w:trPr>
          <w:trHeight w:val="406"/>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11.8</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Ремонт фасада деревянного, декорированного резьбой</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 м</w:t>
            </w:r>
            <w:proofErr w:type="gramStart"/>
            <w:r w:rsidRPr="00877392">
              <w:rPr>
                <w:rFonts w:ascii="Times New Roman" w:eastAsia="Times New Roman" w:hAnsi="Times New Roman"/>
                <w:sz w:val="18"/>
                <w:szCs w:val="18"/>
                <w:lang w:eastAsia="ru-RU"/>
              </w:rPr>
              <w:t>2</w:t>
            </w:r>
            <w:proofErr w:type="gramEnd"/>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43 558</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45 300</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47 248</w:t>
            </w:r>
          </w:p>
        </w:tc>
      </w:tr>
      <w:tr w:rsidR="00877392" w:rsidRPr="00877392" w:rsidTr="00877392">
        <w:trPr>
          <w:trHeight w:val="283"/>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11.9</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Ремонт фундаментов многоквартирных домов</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w:t>
            </w:r>
          </w:p>
        </w:tc>
      </w:tr>
      <w:tr w:rsidR="00877392" w:rsidRPr="00877392" w:rsidTr="00877392">
        <w:trPr>
          <w:trHeight w:val="735"/>
        </w:trPr>
        <w:tc>
          <w:tcPr>
            <w:tcW w:w="760" w:type="dxa"/>
            <w:vMerge w:val="restart"/>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 xml:space="preserve"> </w:t>
            </w:r>
          </w:p>
        </w:tc>
        <w:tc>
          <w:tcPr>
            <w:tcW w:w="4499" w:type="dxa"/>
            <w:shd w:val="clear" w:color="auto" w:fill="auto"/>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 </w:t>
            </w:r>
            <w:r w:rsidRPr="00877392">
              <w:rPr>
                <w:rFonts w:ascii="Times New Roman" w:eastAsia="Times New Roman" w:hAnsi="Times New Roman"/>
                <w:sz w:val="18"/>
                <w:szCs w:val="18"/>
                <w:lang w:eastAsia="ru-RU"/>
              </w:rPr>
              <w:br/>
              <w:t>Дом до 1000 м</w:t>
            </w:r>
            <w:proofErr w:type="gramStart"/>
            <w:r w:rsidRPr="00877392">
              <w:rPr>
                <w:rFonts w:ascii="Times New Roman" w:eastAsia="Times New Roman" w:hAnsi="Times New Roman"/>
                <w:sz w:val="18"/>
                <w:szCs w:val="18"/>
                <w:lang w:eastAsia="ru-RU"/>
              </w:rPr>
              <w:t>2</w:t>
            </w:r>
            <w:proofErr w:type="gramEnd"/>
            <w:r w:rsidRPr="00877392">
              <w:rPr>
                <w:rFonts w:ascii="Times New Roman" w:eastAsia="Times New Roman" w:hAnsi="Times New Roman"/>
                <w:sz w:val="18"/>
                <w:szCs w:val="18"/>
                <w:lang w:eastAsia="ru-RU"/>
              </w:rPr>
              <w:t xml:space="preserve"> общей площади.</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6"/>
                <w:szCs w:val="16"/>
                <w:lang w:eastAsia="ru-RU"/>
              </w:rPr>
            </w:pPr>
            <w:r w:rsidRPr="00877392">
              <w:rPr>
                <w:rFonts w:ascii="Times New Roman" w:eastAsia="Times New Roman" w:hAnsi="Times New Roman"/>
                <w:sz w:val="16"/>
                <w:szCs w:val="16"/>
                <w:lang w:eastAsia="ru-RU"/>
              </w:rPr>
              <w:t>1 м</w:t>
            </w:r>
            <w:proofErr w:type="gramStart"/>
            <w:r w:rsidRPr="00877392">
              <w:rPr>
                <w:rFonts w:ascii="Times New Roman" w:eastAsia="Times New Roman" w:hAnsi="Times New Roman"/>
                <w:sz w:val="16"/>
                <w:szCs w:val="16"/>
                <w:lang w:eastAsia="ru-RU"/>
              </w:rPr>
              <w:t>2</w:t>
            </w:r>
            <w:proofErr w:type="gramEnd"/>
            <w:r w:rsidRPr="00877392">
              <w:rPr>
                <w:rFonts w:ascii="Times New Roman" w:eastAsia="Times New Roman" w:hAnsi="Times New Roman"/>
                <w:sz w:val="16"/>
                <w:szCs w:val="16"/>
                <w:lang w:eastAsia="ru-RU"/>
              </w:rPr>
              <w:t xml:space="preserve"> общей площади дома</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10 060</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10 463</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10 913</w:t>
            </w:r>
          </w:p>
        </w:tc>
      </w:tr>
      <w:tr w:rsidR="00877392" w:rsidRPr="00877392" w:rsidTr="00877392">
        <w:trPr>
          <w:trHeight w:val="715"/>
        </w:trPr>
        <w:tc>
          <w:tcPr>
            <w:tcW w:w="760" w:type="dxa"/>
            <w:vMerge/>
            <w:shd w:val="clear" w:color="auto" w:fill="auto"/>
            <w:vAlign w:val="center"/>
            <w:hideMark/>
          </w:tcPr>
          <w:p w:rsidR="00877392" w:rsidRPr="00877392" w:rsidRDefault="00877392" w:rsidP="00877392">
            <w:pPr>
              <w:spacing w:after="0" w:line="240" w:lineRule="auto"/>
              <w:rPr>
                <w:rFonts w:ascii="Times New Roman" w:eastAsia="Times New Roman" w:hAnsi="Times New Roman"/>
                <w:b/>
                <w:bCs/>
                <w:sz w:val="20"/>
                <w:szCs w:val="20"/>
                <w:lang w:eastAsia="ru-RU"/>
              </w:rPr>
            </w:pPr>
          </w:p>
        </w:tc>
        <w:tc>
          <w:tcPr>
            <w:tcW w:w="4499" w:type="dxa"/>
            <w:shd w:val="clear" w:color="auto" w:fill="auto"/>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 xml:space="preserve"> </w:t>
            </w:r>
            <w:r w:rsidRPr="00877392">
              <w:rPr>
                <w:rFonts w:ascii="Times New Roman" w:eastAsia="Times New Roman" w:hAnsi="Times New Roman"/>
                <w:sz w:val="18"/>
                <w:szCs w:val="18"/>
                <w:lang w:eastAsia="ru-RU"/>
              </w:rPr>
              <w:br/>
              <w:t>Дом  более 1000 м</w:t>
            </w:r>
            <w:proofErr w:type="gramStart"/>
            <w:r w:rsidRPr="00877392">
              <w:rPr>
                <w:rFonts w:ascii="Times New Roman" w:eastAsia="Times New Roman" w:hAnsi="Times New Roman"/>
                <w:sz w:val="18"/>
                <w:szCs w:val="18"/>
                <w:lang w:eastAsia="ru-RU"/>
              </w:rPr>
              <w:t>2</w:t>
            </w:r>
            <w:proofErr w:type="gramEnd"/>
            <w:r w:rsidRPr="00877392">
              <w:rPr>
                <w:rFonts w:ascii="Times New Roman" w:eastAsia="Times New Roman" w:hAnsi="Times New Roman"/>
                <w:sz w:val="18"/>
                <w:szCs w:val="18"/>
                <w:lang w:eastAsia="ru-RU"/>
              </w:rPr>
              <w:t xml:space="preserve"> общей площади.</w:t>
            </w:r>
          </w:p>
        </w:tc>
        <w:tc>
          <w:tcPr>
            <w:tcW w:w="1176"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sz w:val="16"/>
                <w:szCs w:val="16"/>
                <w:lang w:eastAsia="ru-RU"/>
              </w:rPr>
            </w:pPr>
            <w:r w:rsidRPr="00877392">
              <w:rPr>
                <w:rFonts w:ascii="Times New Roman" w:eastAsia="Times New Roman" w:hAnsi="Times New Roman"/>
                <w:sz w:val="16"/>
                <w:szCs w:val="16"/>
                <w:lang w:eastAsia="ru-RU"/>
              </w:rPr>
              <w:t>1 м</w:t>
            </w:r>
            <w:proofErr w:type="gramStart"/>
            <w:r w:rsidRPr="00877392">
              <w:rPr>
                <w:rFonts w:ascii="Times New Roman" w:eastAsia="Times New Roman" w:hAnsi="Times New Roman"/>
                <w:sz w:val="16"/>
                <w:szCs w:val="16"/>
                <w:lang w:eastAsia="ru-RU"/>
              </w:rPr>
              <w:t>2</w:t>
            </w:r>
            <w:proofErr w:type="gramEnd"/>
            <w:r w:rsidRPr="00877392">
              <w:rPr>
                <w:rFonts w:ascii="Times New Roman" w:eastAsia="Times New Roman" w:hAnsi="Times New Roman"/>
                <w:sz w:val="16"/>
                <w:szCs w:val="16"/>
                <w:lang w:eastAsia="ru-RU"/>
              </w:rPr>
              <w:t xml:space="preserve"> общей площади дома</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2 618</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2 723</w:t>
            </w:r>
          </w:p>
        </w:tc>
        <w:tc>
          <w:tcPr>
            <w:tcW w:w="1195" w:type="dxa"/>
            <w:shd w:val="clear" w:color="auto" w:fill="auto"/>
            <w:noWrap/>
            <w:vAlign w:val="center"/>
            <w:hideMark/>
          </w:tcPr>
          <w:p w:rsidR="00877392" w:rsidRPr="00877392" w:rsidRDefault="00877392" w:rsidP="00877392">
            <w:pPr>
              <w:spacing w:after="0" w:line="240" w:lineRule="auto"/>
              <w:jc w:val="center"/>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2 840</w:t>
            </w:r>
          </w:p>
        </w:tc>
      </w:tr>
      <w:tr w:rsidR="00877392" w:rsidRPr="00877392" w:rsidTr="00877392">
        <w:trPr>
          <w:trHeight w:val="529"/>
        </w:trPr>
        <w:tc>
          <w:tcPr>
            <w:tcW w:w="760" w:type="dxa"/>
            <w:shd w:val="clear" w:color="auto" w:fill="auto"/>
            <w:vAlign w:val="center"/>
            <w:hideMark/>
          </w:tcPr>
          <w:p w:rsidR="00877392" w:rsidRPr="00877392" w:rsidRDefault="00877392" w:rsidP="00877392">
            <w:pPr>
              <w:spacing w:after="0" w:line="240" w:lineRule="auto"/>
              <w:jc w:val="center"/>
              <w:rPr>
                <w:rFonts w:ascii="Times New Roman" w:eastAsia="Times New Roman" w:hAnsi="Times New Roman"/>
                <w:b/>
                <w:bCs/>
                <w:sz w:val="20"/>
                <w:szCs w:val="20"/>
                <w:lang w:eastAsia="ru-RU"/>
              </w:rPr>
            </w:pPr>
            <w:r w:rsidRPr="00877392">
              <w:rPr>
                <w:rFonts w:ascii="Times New Roman" w:eastAsia="Times New Roman" w:hAnsi="Times New Roman"/>
                <w:b/>
                <w:bCs/>
                <w:sz w:val="20"/>
                <w:szCs w:val="20"/>
                <w:lang w:eastAsia="ru-RU"/>
              </w:rPr>
              <w:t>11.10</w:t>
            </w:r>
          </w:p>
        </w:tc>
        <w:tc>
          <w:tcPr>
            <w:tcW w:w="4499" w:type="dxa"/>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8"/>
                <w:szCs w:val="18"/>
                <w:lang w:eastAsia="ru-RU"/>
              </w:rPr>
            </w:pPr>
            <w:r w:rsidRPr="00877392">
              <w:rPr>
                <w:rFonts w:ascii="Times New Roman" w:eastAsia="Times New Roman" w:hAnsi="Times New Roman"/>
                <w:sz w:val="18"/>
                <w:szCs w:val="18"/>
                <w:lang w:eastAsia="ru-RU"/>
              </w:rPr>
              <w:t>Осуществление авторского надзора</w:t>
            </w:r>
          </w:p>
        </w:tc>
        <w:tc>
          <w:tcPr>
            <w:tcW w:w="4761" w:type="dxa"/>
            <w:gridSpan w:val="4"/>
            <w:shd w:val="clear" w:color="auto" w:fill="auto"/>
            <w:vAlign w:val="center"/>
            <w:hideMark/>
          </w:tcPr>
          <w:p w:rsidR="00877392" w:rsidRPr="00877392" w:rsidRDefault="00877392" w:rsidP="00877392">
            <w:pPr>
              <w:spacing w:after="0" w:line="240" w:lineRule="auto"/>
              <w:rPr>
                <w:rFonts w:ascii="Times New Roman" w:eastAsia="Times New Roman" w:hAnsi="Times New Roman"/>
                <w:sz w:val="16"/>
                <w:szCs w:val="16"/>
                <w:lang w:eastAsia="ru-RU"/>
              </w:rPr>
            </w:pPr>
            <w:r w:rsidRPr="00877392">
              <w:rPr>
                <w:rFonts w:ascii="Times New Roman" w:eastAsia="Times New Roman" w:hAnsi="Times New Roman"/>
                <w:sz w:val="16"/>
                <w:szCs w:val="16"/>
                <w:lang w:eastAsia="ru-RU"/>
              </w:rPr>
              <w:t>В пределах 0,2% от сметной стоимости работ по каждому виду работ (услуг), указанных в пунктах 11.1 - 11.9</w:t>
            </w:r>
          </w:p>
        </w:tc>
      </w:tr>
    </w:tbl>
    <w:p w:rsidR="00005982" w:rsidRDefault="00005982" w:rsidP="00005982">
      <w:pPr>
        <w:pBdr>
          <w:bottom w:val="single" w:sz="12" w:space="1" w:color="auto"/>
        </w:pBdr>
        <w:autoSpaceDE w:val="0"/>
        <w:autoSpaceDN w:val="0"/>
        <w:adjustRightInd w:val="0"/>
        <w:spacing w:after="0" w:line="240" w:lineRule="auto"/>
        <w:jc w:val="center"/>
        <w:rPr>
          <w:rFonts w:ascii="Times New Roman" w:eastAsiaTheme="minorHAnsi" w:hAnsi="Times New Roman"/>
          <w:sz w:val="24"/>
          <w:szCs w:val="24"/>
        </w:rPr>
      </w:pPr>
    </w:p>
    <w:p w:rsidR="00877392" w:rsidRPr="00887343" w:rsidRDefault="00877392" w:rsidP="00005982">
      <w:pPr>
        <w:autoSpaceDE w:val="0"/>
        <w:autoSpaceDN w:val="0"/>
        <w:adjustRightInd w:val="0"/>
        <w:spacing w:after="0" w:line="240" w:lineRule="auto"/>
        <w:jc w:val="center"/>
        <w:rPr>
          <w:rFonts w:ascii="Times New Roman" w:eastAsiaTheme="minorHAnsi" w:hAnsi="Times New Roman"/>
          <w:sz w:val="24"/>
          <w:szCs w:val="24"/>
        </w:rPr>
      </w:pPr>
    </w:p>
    <w:sectPr w:rsidR="00877392" w:rsidRPr="00887343" w:rsidSect="001768C7">
      <w:headerReference w:type="default" r:id="rId11"/>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AB0" w:rsidRDefault="00640AB0" w:rsidP="00DD71BB">
      <w:pPr>
        <w:spacing w:after="0" w:line="240" w:lineRule="auto"/>
      </w:pPr>
      <w:r>
        <w:separator/>
      </w:r>
    </w:p>
  </w:endnote>
  <w:endnote w:type="continuationSeparator" w:id="0">
    <w:p w:rsidR="00640AB0" w:rsidRDefault="00640AB0" w:rsidP="00DD7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AB0" w:rsidRDefault="00640AB0" w:rsidP="00DD71BB">
      <w:pPr>
        <w:spacing w:after="0" w:line="240" w:lineRule="auto"/>
      </w:pPr>
      <w:r>
        <w:separator/>
      </w:r>
    </w:p>
  </w:footnote>
  <w:footnote w:type="continuationSeparator" w:id="0">
    <w:p w:rsidR="00640AB0" w:rsidRDefault="00640AB0" w:rsidP="00DD7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91062"/>
      <w:docPartObj>
        <w:docPartGallery w:val="Page Numbers (Top of Page)"/>
        <w:docPartUnique/>
      </w:docPartObj>
    </w:sdtPr>
    <w:sdtEndPr>
      <w:rPr>
        <w:rFonts w:ascii="Times New Roman" w:hAnsi="Times New Roman"/>
        <w:sz w:val="24"/>
        <w:szCs w:val="24"/>
      </w:rPr>
    </w:sdtEndPr>
    <w:sdtContent>
      <w:p w:rsidR="00877392" w:rsidRPr="0036361F" w:rsidRDefault="00877392" w:rsidP="0036361F">
        <w:pPr>
          <w:pStyle w:val="a5"/>
          <w:jc w:val="center"/>
          <w:rPr>
            <w:rFonts w:ascii="Times New Roman" w:hAnsi="Times New Roman"/>
            <w:sz w:val="24"/>
            <w:szCs w:val="24"/>
          </w:rPr>
        </w:pPr>
        <w:r w:rsidRPr="0036361F">
          <w:rPr>
            <w:rFonts w:ascii="Times New Roman" w:hAnsi="Times New Roman"/>
            <w:sz w:val="24"/>
            <w:szCs w:val="24"/>
          </w:rPr>
          <w:fldChar w:fldCharType="begin"/>
        </w:r>
        <w:r w:rsidRPr="0036361F">
          <w:rPr>
            <w:rFonts w:ascii="Times New Roman" w:hAnsi="Times New Roman"/>
            <w:sz w:val="24"/>
            <w:szCs w:val="24"/>
          </w:rPr>
          <w:instrText>PAGE   \* MERGEFORMAT</w:instrText>
        </w:r>
        <w:r w:rsidRPr="0036361F">
          <w:rPr>
            <w:rFonts w:ascii="Times New Roman" w:hAnsi="Times New Roman"/>
            <w:sz w:val="24"/>
            <w:szCs w:val="24"/>
          </w:rPr>
          <w:fldChar w:fldCharType="separate"/>
        </w:r>
        <w:r w:rsidR="00925D83">
          <w:rPr>
            <w:rFonts w:ascii="Times New Roman" w:hAnsi="Times New Roman"/>
            <w:noProof/>
            <w:sz w:val="24"/>
            <w:szCs w:val="24"/>
          </w:rPr>
          <w:t>8</w:t>
        </w:r>
        <w:r w:rsidRPr="0036361F">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A59"/>
    <w:multiLevelType w:val="hybridMultilevel"/>
    <w:tmpl w:val="E806D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D5984"/>
    <w:multiLevelType w:val="hybridMultilevel"/>
    <w:tmpl w:val="B67C2F6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0A5AAA"/>
    <w:multiLevelType w:val="hybridMultilevel"/>
    <w:tmpl w:val="C680D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51444"/>
    <w:multiLevelType w:val="hybridMultilevel"/>
    <w:tmpl w:val="3800B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994A98"/>
    <w:multiLevelType w:val="hybridMultilevel"/>
    <w:tmpl w:val="247877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EB2576"/>
    <w:multiLevelType w:val="hybridMultilevel"/>
    <w:tmpl w:val="ACBE8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B14FE7"/>
    <w:multiLevelType w:val="hybridMultilevel"/>
    <w:tmpl w:val="35A8E2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4D9D"/>
    <w:multiLevelType w:val="hybridMultilevel"/>
    <w:tmpl w:val="ADC4A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DC2968"/>
    <w:multiLevelType w:val="hybridMultilevel"/>
    <w:tmpl w:val="7766F21C"/>
    <w:lvl w:ilvl="0" w:tplc="D98A0B0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C64B02"/>
    <w:multiLevelType w:val="hybridMultilevel"/>
    <w:tmpl w:val="A61AD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386DA1"/>
    <w:multiLevelType w:val="hybridMultilevel"/>
    <w:tmpl w:val="2B78E0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B231794"/>
    <w:multiLevelType w:val="hybridMultilevel"/>
    <w:tmpl w:val="67A6E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6339A4"/>
    <w:multiLevelType w:val="hybridMultilevel"/>
    <w:tmpl w:val="F4CA7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0106B4"/>
    <w:multiLevelType w:val="hybridMultilevel"/>
    <w:tmpl w:val="A718CC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53D2492"/>
    <w:multiLevelType w:val="hybridMultilevel"/>
    <w:tmpl w:val="48AE9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B93E4D"/>
    <w:multiLevelType w:val="hybridMultilevel"/>
    <w:tmpl w:val="B0040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D3063F"/>
    <w:multiLevelType w:val="hybridMultilevel"/>
    <w:tmpl w:val="B1AC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87233E"/>
    <w:multiLevelType w:val="hybridMultilevel"/>
    <w:tmpl w:val="577A5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BF4A7F"/>
    <w:multiLevelType w:val="hybridMultilevel"/>
    <w:tmpl w:val="000E87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7CD6656F"/>
    <w:multiLevelType w:val="hybridMultilevel"/>
    <w:tmpl w:val="5680FE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F9B2B4A"/>
    <w:multiLevelType w:val="hybridMultilevel"/>
    <w:tmpl w:val="D98ED5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12"/>
  </w:num>
  <w:num w:numId="4">
    <w:abstractNumId w:val="18"/>
  </w:num>
  <w:num w:numId="5">
    <w:abstractNumId w:val="16"/>
  </w:num>
  <w:num w:numId="6">
    <w:abstractNumId w:val="10"/>
  </w:num>
  <w:num w:numId="7">
    <w:abstractNumId w:val="7"/>
  </w:num>
  <w:num w:numId="8">
    <w:abstractNumId w:val="14"/>
  </w:num>
  <w:num w:numId="9">
    <w:abstractNumId w:val="15"/>
  </w:num>
  <w:num w:numId="10">
    <w:abstractNumId w:val="0"/>
  </w:num>
  <w:num w:numId="11">
    <w:abstractNumId w:val="3"/>
  </w:num>
  <w:num w:numId="12">
    <w:abstractNumId w:val="13"/>
  </w:num>
  <w:num w:numId="13">
    <w:abstractNumId w:val="6"/>
  </w:num>
  <w:num w:numId="14">
    <w:abstractNumId w:val="1"/>
  </w:num>
  <w:num w:numId="15">
    <w:abstractNumId w:val="17"/>
  </w:num>
  <w:num w:numId="16">
    <w:abstractNumId w:val="9"/>
  </w:num>
  <w:num w:numId="17">
    <w:abstractNumId w:val="11"/>
  </w:num>
  <w:num w:numId="18">
    <w:abstractNumId w:val="2"/>
  </w:num>
  <w:num w:numId="19">
    <w:abstractNumId w:val="19"/>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96"/>
    <w:rsid w:val="000017E3"/>
    <w:rsid w:val="00005982"/>
    <w:rsid w:val="00021E3D"/>
    <w:rsid w:val="000271B2"/>
    <w:rsid w:val="00031366"/>
    <w:rsid w:val="00036531"/>
    <w:rsid w:val="00042A12"/>
    <w:rsid w:val="00046444"/>
    <w:rsid w:val="00055558"/>
    <w:rsid w:val="00060383"/>
    <w:rsid w:val="00085654"/>
    <w:rsid w:val="00085ADC"/>
    <w:rsid w:val="00085D85"/>
    <w:rsid w:val="000A22A4"/>
    <w:rsid w:val="000A50CF"/>
    <w:rsid w:val="000B0E37"/>
    <w:rsid w:val="000B5105"/>
    <w:rsid w:val="000B59CE"/>
    <w:rsid w:val="000C22D2"/>
    <w:rsid w:val="000C2EEE"/>
    <w:rsid w:val="000D6FFE"/>
    <w:rsid w:val="000E32F6"/>
    <w:rsid w:val="00104857"/>
    <w:rsid w:val="0011573B"/>
    <w:rsid w:val="00116F21"/>
    <w:rsid w:val="0012362F"/>
    <w:rsid w:val="001250D7"/>
    <w:rsid w:val="00134165"/>
    <w:rsid w:val="00136682"/>
    <w:rsid w:val="001454F3"/>
    <w:rsid w:val="00145A4A"/>
    <w:rsid w:val="00151103"/>
    <w:rsid w:val="00157C41"/>
    <w:rsid w:val="0016473C"/>
    <w:rsid w:val="00166CDA"/>
    <w:rsid w:val="00175B3E"/>
    <w:rsid w:val="001768C7"/>
    <w:rsid w:val="001A702F"/>
    <w:rsid w:val="001A7199"/>
    <w:rsid w:val="001B1A17"/>
    <w:rsid w:val="001B5E2E"/>
    <w:rsid w:val="001D44C8"/>
    <w:rsid w:val="001E044D"/>
    <w:rsid w:val="001E6FBF"/>
    <w:rsid w:val="001F1FB7"/>
    <w:rsid w:val="001F6CF0"/>
    <w:rsid w:val="001F73E1"/>
    <w:rsid w:val="002079A5"/>
    <w:rsid w:val="002150BC"/>
    <w:rsid w:val="00220694"/>
    <w:rsid w:val="0022071C"/>
    <w:rsid w:val="00243AFC"/>
    <w:rsid w:val="00246BB3"/>
    <w:rsid w:val="00251494"/>
    <w:rsid w:val="002530DD"/>
    <w:rsid w:val="00275E96"/>
    <w:rsid w:val="002807B6"/>
    <w:rsid w:val="0029099E"/>
    <w:rsid w:val="00296A23"/>
    <w:rsid w:val="002B2AA9"/>
    <w:rsid w:val="002B7169"/>
    <w:rsid w:val="002D667C"/>
    <w:rsid w:val="002F1E89"/>
    <w:rsid w:val="003078BD"/>
    <w:rsid w:val="00315EBD"/>
    <w:rsid w:val="00325F6F"/>
    <w:rsid w:val="00331E30"/>
    <w:rsid w:val="00332165"/>
    <w:rsid w:val="00352874"/>
    <w:rsid w:val="00356819"/>
    <w:rsid w:val="0036361F"/>
    <w:rsid w:val="00371312"/>
    <w:rsid w:val="0038240B"/>
    <w:rsid w:val="003827FF"/>
    <w:rsid w:val="00382FE8"/>
    <w:rsid w:val="0039233D"/>
    <w:rsid w:val="00396B09"/>
    <w:rsid w:val="003B1151"/>
    <w:rsid w:val="003B2217"/>
    <w:rsid w:val="003C2931"/>
    <w:rsid w:val="003D1C13"/>
    <w:rsid w:val="003E0E6C"/>
    <w:rsid w:val="003E6AC3"/>
    <w:rsid w:val="003F2121"/>
    <w:rsid w:val="00401CC6"/>
    <w:rsid w:val="004026C4"/>
    <w:rsid w:val="00402C48"/>
    <w:rsid w:val="00440FF0"/>
    <w:rsid w:val="00452A22"/>
    <w:rsid w:val="0047164D"/>
    <w:rsid w:val="00483691"/>
    <w:rsid w:val="00483C5E"/>
    <w:rsid w:val="004A60A3"/>
    <w:rsid w:val="004D24DA"/>
    <w:rsid w:val="004D736B"/>
    <w:rsid w:val="004E310D"/>
    <w:rsid w:val="004E4F0C"/>
    <w:rsid w:val="004E5711"/>
    <w:rsid w:val="004F168F"/>
    <w:rsid w:val="004F2DBE"/>
    <w:rsid w:val="004F34D0"/>
    <w:rsid w:val="004F6D21"/>
    <w:rsid w:val="004F7923"/>
    <w:rsid w:val="005035F8"/>
    <w:rsid w:val="00514342"/>
    <w:rsid w:val="00522E40"/>
    <w:rsid w:val="005359B3"/>
    <w:rsid w:val="005375B9"/>
    <w:rsid w:val="005401FC"/>
    <w:rsid w:val="00540D8F"/>
    <w:rsid w:val="005438A4"/>
    <w:rsid w:val="0055758D"/>
    <w:rsid w:val="00560646"/>
    <w:rsid w:val="005656A0"/>
    <w:rsid w:val="00572C08"/>
    <w:rsid w:val="00573897"/>
    <w:rsid w:val="005767D5"/>
    <w:rsid w:val="005810BA"/>
    <w:rsid w:val="005841B5"/>
    <w:rsid w:val="00586A64"/>
    <w:rsid w:val="00586C34"/>
    <w:rsid w:val="005945EB"/>
    <w:rsid w:val="005A1D59"/>
    <w:rsid w:val="005A30FB"/>
    <w:rsid w:val="005A7F4A"/>
    <w:rsid w:val="005B4C25"/>
    <w:rsid w:val="005C0023"/>
    <w:rsid w:val="005C3712"/>
    <w:rsid w:val="005D1A28"/>
    <w:rsid w:val="00617E96"/>
    <w:rsid w:val="0062375D"/>
    <w:rsid w:val="006271D3"/>
    <w:rsid w:val="0063468B"/>
    <w:rsid w:val="00640AB0"/>
    <w:rsid w:val="00656644"/>
    <w:rsid w:val="00664692"/>
    <w:rsid w:val="006656A0"/>
    <w:rsid w:val="006659FF"/>
    <w:rsid w:val="006676AA"/>
    <w:rsid w:val="00671261"/>
    <w:rsid w:val="00681BCE"/>
    <w:rsid w:val="006907BF"/>
    <w:rsid w:val="006A7E38"/>
    <w:rsid w:val="006B14A3"/>
    <w:rsid w:val="006B236C"/>
    <w:rsid w:val="006C678A"/>
    <w:rsid w:val="006C6BDE"/>
    <w:rsid w:val="007018AA"/>
    <w:rsid w:val="00703AA9"/>
    <w:rsid w:val="00712B36"/>
    <w:rsid w:val="00716AE0"/>
    <w:rsid w:val="00737044"/>
    <w:rsid w:val="00760224"/>
    <w:rsid w:val="00770EE6"/>
    <w:rsid w:val="007723DD"/>
    <w:rsid w:val="00777DF8"/>
    <w:rsid w:val="00781F19"/>
    <w:rsid w:val="00782ABA"/>
    <w:rsid w:val="00783913"/>
    <w:rsid w:val="00785694"/>
    <w:rsid w:val="00795643"/>
    <w:rsid w:val="007A02AC"/>
    <w:rsid w:val="007A15D7"/>
    <w:rsid w:val="007A27DF"/>
    <w:rsid w:val="007A6304"/>
    <w:rsid w:val="007A7F4C"/>
    <w:rsid w:val="007B5325"/>
    <w:rsid w:val="007C48A7"/>
    <w:rsid w:val="007E0F2E"/>
    <w:rsid w:val="007E1803"/>
    <w:rsid w:val="007E46FE"/>
    <w:rsid w:val="0080480C"/>
    <w:rsid w:val="0081087F"/>
    <w:rsid w:val="00816C5E"/>
    <w:rsid w:val="00832DF9"/>
    <w:rsid w:val="00842876"/>
    <w:rsid w:val="00843D20"/>
    <w:rsid w:val="00851B56"/>
    <w:rsid w:val="00870F54"/>
    <w:rsid w:val="00871460"/>
    <w:rsid w:val="00872616"/>
    <w:rsid w:val="00876757"/>
    <w:rsid w:val="00877392"/>
    <w:rsid w:val="00884905"/>
    <w:rsid w:val="0088547A"/>
    <w:rsid w:val="00887343"/>
    <w:rsid w:val="008A5789"/>
    <w:rsid w:val="008D564E"/>
    <w:rsid w:val="008E7996"/>
    <w:rsid w:val="008F31DA"/>
    <w:rsid w:val="00914420"/>
    <w:rsid w:val="00917A28"/>
    <w:rsid w:val="00922410"/>
    <w:rsid w:val="00925D83"/>
    <w:rsid w:val="00934CFC"/>
    <w:rsid w:val="00942A2A"/>
    <w:rsid w:val="0094469F"/>
    <w:rsid w:val="00950632"/>
    <w:rsid w:val="00964B76"/>
    <w:rsid w:val="00967F4A"/>
    <w:rsid w:val="00972C12"/>
    <w:rsid w:val="00977DFA"/>
    <w:rsid w:val="0098268F"/>
    <w:rsid w:val="00984F79"/>
    <w:rsid w:val="00986FCA"/>
    <w:rsid w:val="009A052F"/>
    <w:rsid w:val="009A735F"/>
    <w:rsid w:val="009B724B"/>
    <w:rsid w:val="009C2399"/>
    <w:rsid w:val="009D04B3"/>
    <w:rsid w:val="009D1949"/>
    <w:rsid w:val="009E54D8"/>
    <w:rsid w:val="009E637E"/>
    <w:rsid w:val="00A07F8E"/>
    <w:rsid w:val="00A15615"/>
    <w:rsid w:val="00A15BFF"/>
    <w:rsid w:val="00A16B1C"/>
    <w:rsid w:val="00A17886"/>
    <w:rsid w:val="00A270B3"/>
    <w:rsid w:val="00A35DC5"/>
    <w:rsid w:val="00A402DE"/>
    <w:rsid w:val="00A434C5"/>
    <w:rsid w:val="00A442D0"/>
    <w:rsid w:val="00A60EC7"/>
    <w:rsid w:val="00A67A69"/>
    <w:rsid w:val="00A73182"/>
    <w:rsid w:val="00A74CCC"/>
    <w:rsid w:val="00A76B2B"/>
    <w:rsid w:val="00A927D9"/>
    <w:rsid w:val="00A92F63"/>
    <w:rsid w:val="00A93409"/>
    <w:rsid w:val="00AA1503"/>
    <w:rsid w:val="00AA5E97"/>
    <w:rsid w:val="00AC5CD9"/>
    <w:rsid w:val="00AD0654"/>
    <w:rsid w:val="00AD13D4"/>
    <w:rsid w:val="00AD38B1"/>
    <w:rsid w:val="00AF4E3D"/>
    <w:rsid w:val="00AF5E65"/>
    <w:rsid w:val="00B002E7"/>
    <w:rsid w:val="00B0146C"/>
    <w:rsid w:val="00B02B7C"/>
    <w:rsid w:val="00B04637"/>
    <w:rsid w:val="00B13503"/>
    <w:rsid w:val="00B13975"/>
    <w:rsid w:val="00B25CDC"/>
    <w:rsid w:val="00B37437"/>
    <w:rsid w:val="00B37F05"/>
    <w:rsid w:val="00B47837"/>
    <w:rsid w:val="00B71319"/>
    <w:rsid w:val="00B72D3C"/>
    <w:rsid w:val="00B87FED"/>
    <w:rsid w:val="00B9794E"/>
    <w:rsid w:val="00BB0B04"/>
    <w:rsid w:val="00BB36E2"/>
    <w:rsid w:val="00BB6F62"/>
    <w:rsid w:val="00BC4E43"/>
    <w:rsid w:val="00BD4C38"/>
    <w:rsid w:val="00BF15D0"/>
    <w:rsid w:val="00BF697D"/>
    <w:rsid w:val="00BF6AD1"/>
    <w:rsid w:val="00C02AAF"/>
    <w:rsid w:val="00C10D04"/>
    <w:rsid w:val="00C17C66"/>
    <w:rsid w:val="00C2052F"/>
    <w:rsid w:val="00C242DF"/>
    <w:rsid w:val="00C40138"/>
    <w:rsid w:val="00C45160"/>
    <w:rsid w:val="00C77534"/>
    <w:rsid w:val="00C83149"/>
    <w:rsid w:val="00C95046"/>
    <w:rsid w:val="00CA1EBB"/>
    <w:rsid w:val="00CA22C0"/>
    <w:rsid w:val="00CC133B"/>
    <w:rsid w:val="00CC186A"/>
    <w:rsid w:val="00CC73A7"/>
    <w:rsid w:val="00CD2DF8"/>
    <w:rsid w:val="00CD6F43"/>
    <w:rsid w:val="00CD7A55"/>
    <w:rsid w:val="00CF5430"/>
    <w:rsid w:val="00CF5599"/>
    <w:rsid w:val="00D1195C"/>
    <w:rsid w:val="00D119DF"/>
    <w:rsid w:val="00D2174A"/>
    <w:rsid w:val="00D22480"/>
    <w:rsid w:val="00D23436"/>
    <w:rsid w:val="00D238A0"/>
    <w:rsid w:val="00D3437D"/>
    <w:rsid w:val="00D36C5A"/>
    <w:rsid w:val="00D36FE3"/>
    <w:rsid w:val="00D400B4"/>
    <w:rsid w:val="00D472E4"/>
    <w:rsid w:val="00D5090B"/>
    <w:rsid w:val="00D67E53"/>
    <w:rsid w:val="00D73C23"/>
    <w:rsid w:val="00D91C70"/>
    <w:rsid w:val="00DA1C90"/>
    <w:rsid w:val="00DA4BFD"/>
    <w:rsid w:val="00DA59D0"/>
    <w:rsid w:val="00DB1F85"/>
    <w:rsid w:val="00DB2FD5"/>
    <w:rsid w:val="00DB4DDC"/>
    <w:rsid w:val="00DB4E67"/>
    <w:rsid w:val="00DC3F3A"/>
    <w:rsid w:val="00DD71BB"/>
    <w:rsid w:val="00DE65ED"/>
    <w:rsid w:val="00E03E97"/>
    <w:rsid w:val="00E04F38"/>
    <w:rsid w:val="00E139F9"/>
    <w:rsid w:val="00E158A7"/>
    <w:rsid w:val="00E161C4"/>
    <w:rsid w:val="00E16517"/>
    <w:rsid w:val="00E31095"/>
    <w:rsid w:val="00E442F5"/>
    <w:rsid w:val="00E503EC"/>
    <w:rsid w:val="00E60559"/>
    <w:rsid w:val="00E66A71"/>
    <w:rsid w:val="00E74EEC"/>
    <w:rsid w:val="00E750CB"/>
    <w:rsid w:val="00E76E53"/>
    <w:rsid w:val="00E83F76"/>
    <w:rsid w:val="00E9040B"/>
    <w:rsid w:val="00E91285"/>
    <w:rsid w:val="00E928E1"/>
    <w:rsid w:val="00E975A7"/>
    <w:rsid w:val="00EB52CE"/>
    <w:rsid w:val="00EB6AB8"/>
    <w:rsid w:val="00EC2E10"/>
    <w:rsid w:val="00EC3688"/>
    <w:rsid w:val="00EE00F8"/>
    <w:rsid w:val="00EE6516"/>
    <w:rsid w:val="00EF00A4"/>
    <w:rsid w:val="00F0749E"/>
    <w:rsid w:val="00F102A0"/>
    <w:rsid w:val="00F41C71"/>
    <w:rsid w:val="00F43E69"/>
    <w:rsid w:val="00F57847"/>
    <w:rsid w:val="00F65F06"/>
    <w:rsid w:val="00FB090D"/>
    <w:rsid w:val="00FB4C26"/>
    <w:rsid w:val="00FB6C53"/>
    <w:rsid w:val="00FC216B"/>
    <w:rsid w:val="00FC38D2"/>
    <w:rsid w:val="00FC7D2B"/>
    <w:rsid w:val="00FF1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E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1F8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unhideWhenUsed/>
    <w:rsid w:val="00DB1F85"/>
    <w:rPr>
      <w:color w:val="0000FF"/>
      <w:u w:val="single"/>
    </w:rPr>
  </w:style>
  <w:style w:type="paragraph" w:customStyle="1" w:styleId="c1">
    <w:name w:val="c1"/>
    <w:basedOn w:val="a"/>
    <w:rsid w:val="00DB1F8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DD71BB"/>
    <w:pPr>
      <w:tabs>
        <w:tab w:val="center" w:pos="4677"/>
        <w:tab w:val="right" w:pos="9355"/>
      </w:tabs>
    </w:pPr>
  </w:style>
  <w:style w:type="character" w:customStyle="1" w:styleId="a6">
    <w:name w:val="Верхний колонтитул Знак"/>
    <w:link w:val="a5"/>
    <w:uiPriority w:val="99"/>
    <w:rsid w:val="00DD71BB"/>
    <w:rPr>
      <w:sz w:val="22"/>
      <w:szCs w:val="22"/>
      <w:lang w:eastAsia="en-US"/>
    </w:rPr>
  </w:style>
  <w:style w:type="paragraph" w:styleId="a7">
    <w:name w:val="footer"/>
    <w:basedOn w:val="a"/>
    <w:link w:val="a8"/>
    <w:uiPriority w:val="99"/>
    <w:unhideWhenUsed/>
    <w:rsid w:val="00DD71BB"/>
    <w:pPr>
      <w:tabs>
        <w:tab w:val="center" w:pos="4677"/>
        <w:tab w:val="right" w:pos="9355"/>
      </w:tabs>
    </w:pPr>
  </w:style>
  <w:style w:type="character" w:customStyle="1" w:styleId="a8">
    <w:name w:val="Нижний колонтитул Знак"/>
    <w:link w:val="a7"/>
    <w:uiPriority w:val="99"/>
    <w:rsid w:val="00DD71BB"/>
    <w:rPr>
      <w:sz w:val="22"/>
      <w:szCs w:val="22"/>
      <w:lang w:eastAsia="en-US"/>
    </w:rPr>
  </w:style>
  <w:style w:type="paragraph" w:styleId="a9">
    <w:name w:val="No Spacing"/>
    <w:link w:val="aa"/>
    <w:uiPriority w:val="1"/>
    <w:qFormat/>
    <w:rsid w:val="00382FE8"/>
    <w:rPr>
      <w:rFonts w:eastAsia="Times New Roman"/>
      <w:sz w:val="22"/>
      <w:szCs w:val="22"/>
      <w:lang w:eastAsia="en-US"/>
    </w:rPr>
  </w:style>
  <w:style w:type="character" w:customStyle="1" w:styleId="aa">
    <w:name w:val="Без интервала Знак"/>
    <w:link w:val="a9"/>
    <w:uiPriority w:val="1"/>
    <w:rsid w:val="00382FE8"/>
    <w:rPr>
      <w:rFonts w:eastAsia="Times New Roman"/>
      <w:sz w:val="22"/>
      <w:szCs w:val="22"/>
      <w:lang w:val="ru-RU" w:eastAsia="en-US" w:bidi="ar-SA"/>
    </w:rPr>
  </w:style>
  <w:style w:type="paragraph" w:styleId="ab">
    <w:name w:val="Balloon Text"/>
    <w:basedOn w:val="a"/>
    <w:link w:val="ac"/>
    <w:uiPriority w:val="99"/>
    <w:semiHidden/>
    <w:unhideWhenUsed/>
    <w:rsid w:val="009A735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9A735F"/>
    <w:rPr>
      <w:rFonts w:ascii="Tahoma" w:hAnsi="Tahoma" w:cs="Tahoma"/>
      <w:sz w:val="16"/>
      <w:szCs w:val="16"/>
      <w:lang w:eastAsia="en-US"/>
    </w:rPr>
  </w:style>
  <w:style w:type="table" w:styleId="ad">
    <w:name w:val="Table Grid"/>
    <w:basedOn w:val="a1"/>
    <w:uiPriority w:val="59"/>
    <w:rsid w:val="00AC5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CA22C0"/>
    <w:pPr>
      <w:spacing w:after="160" w:line="259" w:lineRule="auto"/>
      <w:ind w:left="720"/>
      <w:contextualSpacing/>
    </w:pPr>
  </w:style>
  <w:style w:type="paragraph" w:styleId="af">
    <w:name w:val="footnote text"/>
    <w:basedOn w:val="a"/>
    <w:link w:val="af0"/>
    <w:semiHidden/>
    <w:rsid w:val="00DB2FD5"/>
    <w:pPr>
      <w:suppressAutoHyphens/>
      <w:spacing w:before="120" w:after="120" w:line="240" w:lineRule="auto"/>
      <w:ind w:firstLine="709"/>
      <w:jc w:val="both"/>
    </w:pPr>
    <w:rPr>
      <w:rFonts w:ascii="Times New Roman" w:eastAsia="Times New Roman" w:hAnsi="Times New Roman"/>
      <w:sz w:val="20"/>
      <w:szCs w:val="20"/>
      <w:lang w:eastAsia="ar-SA"/>
    </w:rPr>
  </w:style>
  <w:style w:type="character" w:customStyle="1" w:styleId="af0">
    <w:name w:val="Текст сноски Знак"/>
    <w:link w:val="af"/>
    <w:semiHidden/>
    <w:rsid w:val="00DB2FD5"/>
    <w:rPr>
      <w:rFonts w:ascii="Times New Roman" w:eastAsia="Times New Roman" w:hAnsi="Times New Roman"/>
      <w:lang w:eastAsia="ar-SA"/>
    </w:rPr>
  </w:style>
  <w:style w:type="character" w:styleId="af1">
    <w:name w:val="footnote reference"/>
    <w:semiHidden/>
    <w:rsid w:val="00DB2FD5"/>
    <w:rPr>
      <w:vertAlign w:val="superscript"/>
    </w:rPr>
  </w:style>
  <w:style w:type="character" w:styleId="af2">
    <w:name w:val="annotation reference"/>
    <w:uiPriority w:val="99"/>
    <w:semiHidden/>
    <w:unhideWhenUsed/>
    <w:rsid w:val="00AA1503"/>
    <w:rPr>
      <w:sz w:val="16"/>
      <w:szCs w:val="16"/>
    </w:rPr>
  </w:style>
  <w:style w:type="paragraph" w:styleId="af3">
    <w:name w:val="annotation text"/>
    <w:basedOn w:val="a"/>
    <w:link w:val="af4"/>
    <w:uiPriority w:val="99"/>
    <w:semiHidden/>
    <w:unhideWhenUsed/>
    <w:rsid w:val="00AA1503"/>
    <w:rPr>
      <w:sz w:val="20"/>
      <w:szCs w:val="20"/>
    </w:rPr>
  </w:style>
  <w:style w:type="character" w:customStyle="1" w:styleId="af4">
    <w:name w:val="Текст примечания Знак"/>
    <w:link w:val="af3"/>
    <w:uiPriority w:val="99"/>
    <w:semiHidden/>
    <w:rsid w:val="00AA1503"/>
    <w:rPr>
      <w:lang w:eastAsia="en-US"/>
    </w:rPr>
  </w:style>
  <w:style w:type="paragraph" w:styleId="af5">
    <w:name w:val="annotation subject"/>
    <w:basedOn w:val="af3"/>
    <w:next w:val="af3"/>
    <w:link w:val="af6"/>
    <w:uiPriority w:val="99"/>
    <w:semiHidden/>
    <w:unhideWhenUsed/>
    <w:rsid w:val="00AA1503"/>
    <w:rPr>
      <w:b/>
      <w:bCs/>
    </w:rPr>
  </w:style>
  <w:style w:type="character" w:customStyle="1" w:styleId="af6">
    <w:name w:val="Тема примечания Знак"/>
    <w:link w:val="af5"/>
    <w:uiPriority w:val="99"/>
    <w:semiHidden/>
    <w:rsid w:val="00AA150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E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1F8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unhideWhenUsed/>
    <w:rsid w:val="00DB1F85"/>
    <w:rPr>
      <w:color w:val="0000FF"/>
      <w:u w:val="single"/>
    </w:rPr>
  </w:style>
  <w:style w:type="paragraph" w:customStyle="1" w:styleId="c1">
    <w:name w:val="c1"/>
    <w:basedOn w:val="a"/>
    <w:rsid w:val="00DB1F8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DD71BB"/>
    <w:pPr>
      <w:tabs>
        <w:tab w:val="center" w:pos="4677"/>
        <w:tab w:val="right" w:pos="9355"/>
      </w:tabs>
    </w:pPr>
  </w:style>
  <w:style w:type="character" w:customStyle="1" w:styleId="a6">
    <w:name w:val="Верхний колонтитул Знак"/>
    <w:link w:val="a5"/>
    <w:uiPriority w:val="99"/>
    <w:rsid w:val="00DD71BB"/>
    <w:rPr>
      <w:sz w:val="22"/>
      <w:szCs w:val="22"/>
      <w:lang w:eastAsia="en-US"/>
    </w:rPr>
  </w:style>
  <w:style w:type="paragraph" w:styleId="a7">
    <w:name w:val="footer"/>
    <w:basedOn w:val="a"/>
    <w:link w:val="a8"/>
    <w:uiPriority w:val="99"/>
    <w:unhideWhenUsed/>
    <w:rsid w:val="00DD71BB"/>
    <w:pPr>
      <w:tabs>
        <w:tab w:val="center" w:pos="4677"/>
        <w:tab w:val="right" w:pos="9355"/>
      </w:tabs>
    </w:pPr>
  </w:style>
  <w:style w:type="character" w:customStyle="1" w:styleId="a8">
    <w:name w:val="Нижний колонтитул Знак"/>
    <w:link w:val="a7"/>
    <w:uiPriority w:val="99"/>
    <w:rsid w:val="00DD71BB"/>
    <w:rPr>
      <w:sz w:val="22"/>
      <w:szCs w:val="22"/>
      <w:lang w:eastAsia="en-US"/>
    </w:rPr>
  </w:style>
  <w:style w:type="paragraph" w:styleId="a9">
    <w:name w:val="No Spacing"/>
    <w:link w:val="aa"/>
    <w:uiPriority w:val="1"/>
    <w:qFormat/>
    <w:rsid w:val="00382FE8"/>
    <w:rPr>
      <w:rFonts w:eastAsia="Times New Roman"/>
      <w:sz w:val="22"/>
      <w:szCs w:val="22"/>
      <w:lang w:eastAsia="en-US"/>
    </w:rPr>
  </w:style>
  <w:style w:type="character" w:customStyle="1" w:styleId="aa">
    <w:name w:val="Без интервала Знак"/>
    <w:link w:val="a9"/>
    <w:uiPriority w:val="1"/>
    <w:rsid w:val="00382FE8"/>
    <w:rPr>
      <w:rFonts w:eastAsia="Times New Roman"/>
      <w:sz w:val="22"/>
      <w:szCs w:val="22"/>
      <w:lang w:val="ru-RU" w:eastAsia="en-US" w:bidi="ar-SA"/>
    </w:rPr>
  </w:style>
  <w:style w:type="paragraph" w:styleId="ab">
    <w:name w:val="Balloon Text"/>
    <w:basedOn w:val="a"/>
    <w:link w:val="ac"/>
    <w:uiPriority w:val="99"/>
    <w:semiHidden/>
    <w:unhideWhenUsed/>
    <w:rsid w:val="009A735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9A735F"/>
    <w:rPr>
      <w:rFonts w:ascii="Tahoma" w:hAnsi="Tahoma" w:cs="Tahoma"/>
      <w:sz w:val="16"/>
      <w:szCs w:val="16"/>
      <w:lang w:eastAsia="en-US"/>
    </w:rPr>
  </w:style>
  <w:style w:type="table" w:styleId="ad">
    <w:name w:val="Table Grid"/>
    <w:basedOn w:val="a1"/>
    <w:uiPriority w:val="59"/>
    <w:rsid w:val="00AC5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CA22C0"/>
    <w:pPr>
      <w:spacing w:after="160" w:line="259" w:lineRule="auto"/>
      <w:ind w:left="720"/>
      <w:contextualSpacing/>
    </w:pPr>
  </w:style>
  <w:style w:type="paragraph" w:styleId="af">
    <w:name w:val="footnote text"/>
    <w:basedOn w:val="a"/>
    <w:link w:val="af0"/>
    <w:semiHidden/>
    <w:rsid w:val="00DB2FD5"/>
    <w:pPr>
      <w:suppressAutoHyphens/>
      <w:spacing w:before="120" w:after="120" w:line="240" w:lineRule="auto"/>
      <w:ind w:firstLine="709"/>
      <w:jc w:val="both"/>
    </w:pPr>
    <w:rPr>
      <w:rFonts w:ascii="Times New Roman" w:eastAsia="Times New Roman" w:hAnsi="Times New Roman"/>
      <w:sz w:val="20"/>
      <w:szCs w:val="20"/>
      <w:lang w:eastAsia="ar-SA"/>
    </w:rPr>
  </w:style>
  <w:style w:type="character" w:customStyle="1" w:styleId="af0">
    <w:name w:val="Текст сноски Знак"/>
    <w:link w:val="af"/>
    <w:semiHidden/>
    <w:rsid w:val="00DB2FD5"/>
    <w:rPr>
      <w:rFonts w:ascii="Times New Roman" w:eastAsia="Times New Roman" w:hAnsi="Times New Roman"/>
      <w:lang w:eastAsia="ar-SA"/>
    </w:rPr>
  </w:style>
  <w:style w:type="character" w:styleId="af1">
    <w:name w:val="footnote reference"/>
    <w:semiHidden/>
    <w:rsid w:val="00DB2FD5"/>
    <w:rPr>
      <w:vertAlign w:val="superscript"/>
    </w:rPr>
  </w:style>
  <w:style w:type="character" w:styleId="af2">
    <w:name w:val="annotation reference"/>
    <w:uiPriority w:val="99"/>
    <w:semiHidden/>
    <w:unhideWhenUsed/>
    <w:rsid w:val="00AA1503"/>
    <w:rPr>
      <w:sz w:val="16"/>
      <w:szCs w:val="16"/>
    </w:rPr>
  </w:style>
  <w:style w:type="paragraph" w:styleId="af3">
    <w:name w:val="annotation text"/>
    <w:basedOn w:val="a"/>
    <w:link w:val="af4"/>
    <w:uiPriority w:val="99"/>
    <w:semiHidden/>
    <w:unhideWhenUsed/>
    <w:rsid w:val="00AA1503"/>
    <w:rPr>
      <w:sz w:val="20"/>
      <w:szCs w:val="20"/>
    </w:rPr>
  </w:style>
  <w:style w:type="character" w:customStyle="1" w:styleId="af4">
    <w:name w:val="Текст примечания Знак"/>
    <w:link w:val="af3"/>
    <w:uiPriority w:val="99"/>
    <w:semiHidden/>
    <w:rsid w:val="00AA1503"/>
    <w:rPr>
      <w:lang w:eastAsia="en-US"/>
    </w:rPr>
  </w:style>
  <w:style w:type="paragraph" w:styleId="af5">
    <w:name w:val="annotation subject"/>
    <w:basedOn w:val="af3"/>
    <w:next w:val="af3"/>
    <w:link w:val="af6"/>
    <w:uiPriority w:val="99"/>
    <w:semiHidden/>
    <w:unhideWhenUsed/>
    <w:rsid w:val="00AA1503"/>
    <w:rPr>
      <w:b/>
      <w:bCs/>
    </w:rPr>
  </w:style>
  <w:style w:type="character" w:customStyle="1" w:styleId="af6">
    <w:name w:val="Тема примечания Знак"/>
    <w:link w:val="af5"/>
    <w:uiPriority w:val="99"/>
    <w:semiHidden/>
    <w:rsid w:val="00AA150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441">
      <w:bodyDiv w:val="1"/>
      <w:marLeft w:val="0"/>
      <w:marRight w:val="0"/>
      <w:marTop w:val="0"/>
      <w:marBottom w:val="0"/>
      <w:divBdr>
        <w:top w:val="none" w:sz="0" w:space="0" w:color="auto"/>
        <w:left w:val="none" w:sz="0" w:space="0" w:color="auto"/>
        <w:bottom w:val="none" w:sz="0" w:space="0" w:color="auto"/>
        <w:right w:val="none" w:sz="0" w:space="0" w:color="auto"/>
      </w:divBdr>
    </w:div>
    <w:div w:id="41447603">
      <w:bodyDiv w:val="1"/>
      <w:marLeft w:val="0"/>
      <w:marRight w:val="0"/>
      <w:marTop w:val="0"/>
      <w:marBottom w:val="0"/>
      <w:divBdr>
        <w:top w:val="none" w:sz="0" w:space="0" w:color="auto"/>
        <w:left w:val="none" w:sz="0" w:space="0" w:color="auto"/>
        <w:bottom w:val="none" w:sz="0" w:space="0" w:color="auto"/>
        <w:right w:val="none" w:sz="0" w:space="0" w:color="auto"/>
      </w:divBdr>
    </w:div>
    <w:div w:id="44374548">
      <w:bodyDiv w:val="1"/>
      <w:marLeft w:val="0"/>
      <w:marRight w:val="0"/>
      <w:marTop w:val="0"/>
      <w:marBottom w:val="0"/>
      <w:divBdr>
        <w:top w:val="none" w:sz="0" w:space="0" w:color="auto"/>
        <w:left w:val="none" w:sz="0" w:space="0" w:color="auto"/>
        <w:bottom w:val="none" w:sz="0" w:space="0" w:color="auto"/>
        <w:right w:val="none" w:sz="0" w:space="0" w:color="auto"/>
      </w:divBdr>
    </w:div>
    <w:div w:id="59985065">
      <w:bodyDiv w:val="1"/>
      <w:marLeft w:val="0"/>
      <w:marRight w:val="0"/>
      <w:marTop w:val="0"/>
      <w:marBottom w:val="0"/>
      <w:divBdr>
        <w:top w:val="none" w:sz="0" w:space="0" w:color="auto"/>
        <w:left w:val="none" w:sz="0" w:space="0" w:color="auto"/>
        <w:bottom w:val="none" w:sz="0" w:space="0" w:color="auto"/>
        <w:right w:val="none" w:sz="0" w:space="0" w:color="auto"/>
      </w:divBdr>
    </w:div>
    <w:div w:id="80761415">
      <w:bodyDiv w:val="1"/>
      <w:marLeft w:val="0"/>
      <w:marRight w:val="0"/>
      <w:marTop w:val="0"/>
      <w:marBottom w:val="0"/>
      <w:divBdr>
        <w:top w:val="none" w:sz="0" w:space="0" w:color="auto"/>
        <w:left w:val="none" w:sz="0" w:space="0" w:color="auto"/>
        <w:bottom w:val="none" w:sz="0" w:space="0" w:color="auto"/>
        <w:right w:val="none" w:sz="0" w:space="0" w:color="auto"/>
      </w:divBdr>
    </w:div>
    <w:div w:id="93140147">
      <w:bodyDiv w:val="1"/>
      <w:marLeft w:val="0"/>
      <w:marRight w:val="0"/>
      <w:marTop w:val="0"/>
      <w:marBottom w:val="0"/>
      <w:divBdr>
        <w:top w:val="none" w:sz="0" w:space="0" w:color="auto"/>
        <w:left w:val="none" w:sz="0" w:space="0" w:color="auto"/>
        <w:bottom w:val="none" w:sz="0" w:space="0" w:color="auto"/>
        <w:right w:val="none" w:sz="0" w:space="0" w:color="auto"/>
      </w:divBdr>
    </w:div>
    <w:div w:id="399521007">
      <w:bodyDiv w:val="1"/>
      <w:marLeft w:val="0"/>
      <w:marRight w:val="0"/>
      <w:marTop w:val="0"/>
      <w:marBottom w:val="0"/>
      <w:divBdr>
        <w:top w:val="none" w:sz="0" w:space="0" w:color="auto"/>
        <w:left w:val="none" w:sz="0" w:space="0" w:color="auto"/>
        <w:bottom w:val="none" w:sz="0" w:space="0" w:color="auto"/>
        <w:right w:val="none" w:sz="0" w:space="0" w:color="auto"/>
      </w:divBdr>
    </w:div>
    <w:div w:id="469178147">
      <w:bodyDiv w:val="1"/>
      <w:marLeft w:val="0"/>
      <w:marRight w:val="0"/>
      <w:marTop w:val="0"/>
      <w:marBottom w:val="0"/>
      <w:divBdr>
        <w:top w:val="none" w:sz="0" w:space="0" w:color="auto"/>
        <w:left w:val="none" w:sz="0" w:space="0" w:color="auto"/>
        <w:bottom w:val="none" w:sz="0" w:space="0" w:color="auto"/>
        <w:right w:val="none" w:sz="0" w:space="0" w:color="auto"/>
      </w:divBdr>
    </w:div>
    <w:div w:id="476530918">
      <w:bodyDiv w:val="1"/>
      <w:marLeft w:val="0"/>
      <w:marRight w:val="0"/>
      <w:marTop w:val="0"/>
      <w:marBottom w:val="0"/>
      <w:divBdr>
        <w:top w:val="none" w:sz="0" w:space="0" w:color="auto"/>
        <w:left w:val="none" w:sz="0" w:space="0" w:color="auto"/>
        <w:bottom w:val="none" w:sz="0" w:space="0" w:color="auto"/>
        <w:right w:val="none" w:sz="0" w:space="0" w:color="auto"/>
      </w:divBdr>
    </w:div>
    <w:div w:id="494810027">
      <w:bodyDiv w:val="1"/>
      <w:marLeft w:val="0"/>
      <w:marRight w:val="0"/>
      <w:marTop w:val="0"/>
      <w:marBottom w:val="0"/>
      <w:divBdr>
        <w:top w:val="none" w:sz="0" w:space="0" w:color="auto"/>
        <w:left w:val="none" w:sz="0" w:space="0" w:color="auto"/>
        <w:bottom w:val="none" w:sz="0" w:space="0" w:color="auto"/>
        <w:right w:val="none" w:sz="0" w:space="0" w:color="auto"/>
      </w:divBdr>
    </w:div>
    <w:div w:id="695886623">
      <w:bodyDiv w:val="1"/>
      <w:marLeft w:val="0"/>
      <w:marRight w:val="0"/>
      <w:marTop w:val="0"/>
      <w:marBottom w:val="0"/>
      <w:divBdr>
        <w:top w:val="none" w:sz="0" w:space="0" w:color="auto"/>
        <w:left w:val="none" w:sz="0" w:space="0" w:color="auto"/>
        <w:bottom w:val="none" w:sz="0" w:space="0" w:color="auto"/>
        <w:right w:val="none" w:sz="0" w:space="0" w:color="auto"/>
      </w:divBdr>
    </w:div>
    <w:div w:id="765541117">
      <w:bodyDiv w:val="1"/>
      <w:marLeft w:val="0"/>
      <w:marRight w:val="0"/>
      <w:marTop w:val="0"/>
      <w:marBottom w:val="0"/>
      <w:divBdr>
        <w:top w:val="none" w:sz="0" w:space="0" w:color="auto"/>
        <w:left w:val="none" w:sz="0" w:space="0" w:color="auto"/>
        <w:bottom w:val="none" w:sz="0" w:space="0" w:color="auto"/>
        <w:right w:val="none" w:sz="0" w:space="0" w:color="auto"/>
      </w:divBdr>
    </w:div>
    <w:div w:id="906959800">
      <w:bodyDiv w:val="1"/>
      <w:marLeft w:val="0"/>
      <w:marRight w:val="0"/>
      <w:marTop w:val="0"/>
      <w:marBottom w:val="0"/>
      <w:divBdr>
        <w:top w:val="none" w:sz="0" w:space="0" w:color="auto"/>
        <w:left w:val="none" w:sz="0" w:space="0" w:color="auto"/>
        <w:bottom w:val="none" w:sz="0" w:space="0" w:color="auto"/>
        <w:right w:val="none" w:sz="0" w:space="0" w:color="auto"/>
      </w:divBdr>
    </w:div>
    <w:div w:id="1037851333">
      <w:bodyDiv w:val="1"/>
      <w:marLeft w:val="0"/>
      <w:marRight w:val="0"/>
      <w:marTop w:val="0"/>
      <w:marBottom w:val="0"/>
      <w:divBdr>
        <w:top w:val="none" w:sz="0" w:space="0" w:color="auto"/>
        <w:left w:val="none" w:sz="0" w:space="0" w:color="auto"/>
        <w:bottom w:val="none" w:sz="0" w:space="0" w:color="auto"/>
        <w:right w:val="none" w:sz="0" w:space="0" w:color="auto"/>
      </w:divBdr>
    </w:div>
    <w:div w:id="1156066271">
      <w:bodyDiv w:val="1"/>
      <w:marLeft w:val="0"/>
      <w:marRight w:val="0"/>
      <w:marTop w:val="0"/>
      <w:marBottom w:val="0"/>
      <w:divBdr>
        <w:top w:val="none" w:sz="0" w:space="0" w:color="auto"/>
        <w:left w:val="none" w:sz="0" w:space="0" w:color="auto"/>
        <w:bottom w:val="none" w:sz="0" w:space="0" w:color="auto"/>
        <w:right w:val="none" w:sz="0" w:space="0" w:color="auto"/>
      </w:divBdr>
    </w:div>
    <w:div w:id="1211577363">
      <w:bodyDiv w:val="1"/>
      <w:marLeft w:val="0"/>
      <w:marRight w:val="0"/>
      <w:marTop w:val="0"/>
      <w:marBottom w:val="0"/>
      <w:divBdr>
        <w:top w:val="none" w:sz="0" w:space="0" w:color="auto"/>
        <w:left w:val="none" w:sz="0" w:space="0" w:color="auto"/>
        <w:bottom w:val="none" w:sz="0" w:space="0" w:color="auto"/>
        <w:right w:val="none" w:sz="0" w:space="0" w:color="auto"/>
      </w:divBdr>
      <w:divsChild>
        <w:div w:id="123349363">
          <w:marLeft w:val="0"/>
          <w:marRight w:val="0"/>
          <w:marTop w:val="0"/>
          <w:marBottom w:val="0"/>
          <w:divBdr>
            <w:top w:val="none" w:sz="0" w:space="0" w:color="auto"/>
            <w:left w:val="none" w:sz="0" w:space="0" w:color="auto"/>
            <w:bottom w:val="none" w:sz="0" w:space="0" w:color="auto"/>
            <w:right w:val="none" w:sz="0" w:space="0" w:color="auto"/>
          </w:divBdr>
        </w:div>
        <w:div w:id="160315722">
          <w:marLeft w:val="0"/>
          <w:marRight w:val="0"/>
          <w:marTop w:val="0"/>
          <w:marBottom w:val="0"/>
          <w:divBdr>
            <w:top w:val="none" w:sz="0" w:space="0" w:color="auto"/>
            <w:left w:val="none" w:sz="0" w:space="0" w:color="auto"/>
            <w:bottom w:val="none" w:sz="0" w:space="0" w:color="auto"/>
            <w:right w:val="none" w:sz="0" w:space="0" w:color="auto"/>
          </w:divBdr>
        </w:div>
        <w:div w:id="201672739">
          <w:marLeft w:val="0"/>
          <w:marRight w:val="0"/>
          <w:marTop w:val="0"/>
          <w:marBottom w:val="0"/>
          <w:divBdr>
            <w:top w:val="none" w:sz="0" w:space="0" w:color="auto"/>
            <w:left w:val="none" w:sz="0" w:space="0" w:color="auto"/>
            <w:bottom w:val="none" w:sz="0" w:space="0" w:color="auto"/>
            <w:right w:val="none" w:sz="0" w:space="0" w:color="auto"/>
          </w:divBdr>
        </w:div>
        <w:div w:id="283732233">
          <w:marLeft w:val="0"/>
          <w:marRight w:val="0"/>
          <w:marTop w:val="0"/>
          <w:marBottom w:val="0"/>
          <w:divBdr>
            <w:top w:val="none" w:sz="0" w:space="0" w:color="auto"/>
            <w:left w:val="none" w:sz="0" w:space="0" w:color="auto"/>
            <w:bottom w:val="none" w:sz="0" w:space="0" w:color="auto"/>
            <w:right w:val="none" w:sz="0" w:space="0" w:color="auto"/>
          </w:divBdr>
        </w:div>
        <w:div w:id="336226771">
          <w:marLeft w:val="0"/>
          <w:marRight w:val="0"/>
          <w:marTop w:val="0"/>
          <w:marBottom w:val="0"/>
          <w:divBdr>
            <w:top w:val="none" w:sz="0" w:space="0" w:color="auto"/>
            <w:left w:val="none" w:sz="0" w:space="0" w:color="auto"/>
            <w:bottom w:val="none" w:sz="0" w:space="0" w:color="auto"/>
            <w:right w:val="none" w:sz="0" w:space="0" w:color="auto"/>
          </w:divBdr>
        </w:div>
        <w:div w:id="410350460">
          <w:marLeft w:val="0"/>
          <w:marRight w:val="0"/>
          <w:marTop w:val="0"/>
          <w:marBottom w:val="0"/>
          <w:divBdr>
            <w:top w:val="none" w:sz="0" w:space="0" w:color="auto"/>
            <w:left w:val="none" w:sz="0" w:space="0" w:color="auto"/>
            <w:bottom w:val="none" w:sz="0" w:space="0" w:color="auto"/>
            <w:right w:val="none" w:sz="0" w:space="0" w:color="auto"/>
          </w:divBdr>
        </w:div>
        <w:div w:id="440029545">
          <w:marLeft w:val="0"/>
          <w:marRight w:val="0"/>
          <w:marTop w:val="0"/>
          <w:marBottom w:val="0"/>
          <w:divBdr>
            <w:top w:val="none" w:sz="0" w:space="0" w:color="auto"/>
            <w:left w:val="none" w:sz="0" w:space="0" w:color="auto"/>
            <w:bottom w:val="none" w:sz="0" w:space="0" w:color="auto"/>
            <w:right w:val="none" w:sz="0" w:space="0" w:color="auto"/>
          </w:divBdr>
        </w:div>
        <w:div w:id="786969224">
          <w:marLeft w:val="0"/>
          <w:marRight w:val="0"/>
          <w:marTop w:val="0"/>
          <w:marBottom w:val="0"/>
          <w:divBdr>
            <w:top w:val="none" w:sz="0" w:space="0" w:color="auto"/>
            <w:left w:val="none" w:sz="0" w:space="0" w:color="auto"/>
            <w:bottom w:val="none" w:sz="0" w:space="0" w:color="auto"/>
            <w:right w:val="none" w:sz="0" w:space="0" w:color="auto"/>
          </w:divBdr>
        </w:div>
        <w:div w:id="897209397">
          <w:marLeft w:val="0"/>
          <w:marRight w:val="0"/>
          <w:marTop w:val="0"/>
          <w:marBottom w:val="0"/>
          <w:divBdr>
            <w:top w:val="none" w:sz="0" w:space="0" w:color="auto"/>
            <w:left w:val="none" w:sz="0" w:space="0" w:color="auto"/>
            <w:bottom w:val="none" w:sz="0" w:space="0" w:color="auto"/>
            <w:right w:val="none" w:sz="0" w:space="0" w:color="auto"/>
          </w:divBdr>
        </w:div>
        <w:div w:id="961958017">
          <w:marLeft w:val="0"/>
          <w:marRight w:val="0"/>
          <w:marTop w:val="0"/>
          <w:marBottom w:val="0"/>
          <w:divBdr>
            <w:top w:val="none" w:sz="0" w:space="0" w:color="auto"/>
            <w:left w:val="none" w:sz="0" w:space="0" w:color="auto"/>
            <w:bottom w:val="none" w:sz="0" w:space="0" w:color="auto"/>
            <w:right w:val="none" w:sz="0" w:space="0" w:color="auto"/>
          </w:divBdr>
        </w:div>
        <w:div w:id="1235748744">
          <w:marLeft w:val="0"/>
          <w:marRight w:val="0"/>
          <w:marTop w:val="0"/>
          <w:marBottom w:val="0"/>
          <w:divBdr>
            <w:top w:val="none" w:sz="0" w:space="0" w:color="auto"/>
            <w:left w:val="none" w:sz="0" w:space="0" w:color="auto"/>
            <w:bottom w:val="none" w:sz="0" w:space="0" w:color="auto"/>
            <w:right w:val="none" w:sz="0" w:space="0" w:color="auto"/>
          </w:divBdr>
        </w:div>
        <w:div w:id="1560284116">
          <w:marLeft w:val="0"/>
          <w:marRight w:val="0"/>
          <w:marTop w:val="0"/>
          <w:marBottom w:val="0"/>
          <w:divBdr>
            <w:top w:val="none" w:sz="0" w:space="0" w:color="auto"/>
            <w:left w:val="none" w:sz="0" w:space="0" w:color="auto"/>
            <w:bottom w:val="none" w:sz="0" w:space="0" w:color="auto"/>
            <w:right w:val="none" w:sz="0" w:space="0" w:color="auto"/>
          </w:divBdr>
        </w:div>
        <w:div w:id="1688873290">
          <w:marLeft w:val="0"/>
          <w:marRight w:val="0"/>
          <w:marTop w:val="0"/>
          <w:marBottom w:val="0"/>
          <w:divBdr>
            <w:top w:val="none" w:sz="0" w:space="0" w:color="auto"/>
            <w:left w:val="none" w:sz="0" w:space="0" w:color="auto"/>
            <w:bottom w:val="none" w:sz="0" w:space="0" w:color="auto"/>
            <w:right w:val="none" w:sz="0" w:space="0" w:color="auto"/>
          </w:divBdr>
        </w:div>
        <w:div w:id="1693265773">
          <w:marLeft w:val="0"/>
          <w:marRight w:val="0"/>
          <w:marTop w:val="0"/>
          <w:marBottom w:val="0"/>
          <w:divBdr>
            <w:top w:val="none" w:sz="0" w:space="0" w:color="auto"/>
            <w:left w:val="none" w:sz="0" w:space="0" w:color="auto"/>
            <w:bottom w:val="none" w:sz="0" w:space="0" w:color="auto"/>
            <w:right w:val="none" w:sz="0" w:space="0" w:color="auto"/>
          </w:divBdr>
        </w:div>
        <w:div w:id="1803763308">
          <w:marLeft w:val="0"/>
          <w:marRight w:val="0"/>
          <w:marTop w:val="0"/>
          <w:marBottom w:val="0"/>
          <w:divBdr>
            <w:top w:val="none" w:sz="0" w:space="0" w:color="auto"/>
            <w:left w:val="none" w:sz="0" w:space="0" w:color="auto"/>
            <w:bottom w:val="none" w:sz="0" w:space="0" w:color="auto"/>
            <w:right w:val="none" w:sz="0" w:space="0" w:color="auto"/>
          </w:divBdr>
        </w:div>
        <w:div w:id="1876043378">
          <w:marLeft w:val="0"/>
          <w:marRight w:val="0"/>
          <w:marTop w:val="0"/>
          <w:marBottom w:val="0"/>
          <w:divBdr>
            <w:top w:val="none" w:sz="0" w:space="0" w:color="auto"/>
            <w:left w:val="none" w:sz="0" w:space="0" w:color="auto"/>
            <w:bottom w:val="none" w:sz="0" w:space="0" w:color="auto"/>
            <w:right w:val="none" w:sz="0" w:space="0" w:color="auto"/>
          </w:divBdr>
        </w:div>
      </w:divsChild>
    </w:div>
    <w:div w:id="1235356926">
      <w:bodyDiv w:val="1"/>
      <w:marLeft w:val="0"/>
      <w:marRight w:val="0"/>
      <w:marTop w:val="0"/>
      <w:marBottom w:val="0"/>
      <w:divBdr>
        <w:top w:val="none" w:sz="0" w:space="0" w:color="auto"/>
        <w:left w:val="none" w:sz="0" w:space="0" w:color="auto"/>
        <w:bottom w:val="none" w:sz="0" w:space="0" w:color="auto"/>
        <w:right w:val="none" w:sz="0" w:space="0" w:color="auto"/>
      </w:divBdr>
    </w:div>
    <w:div w:id="1321302642">
      <w:bodyDiv w:val="1"/>
      <w:marLeft w:val="0"/>
      <w:marRight w:val="0"/>
      <w:marTop w:val="0"/>
      <w:marBottom w:val="0"/>
      <w:divBdr>
        <w:top w:val="none" w:sz="0" w:space="0" w:color="auto"/>
        <w:left w:val="none" w:sz="0" w:space="0" w:color="auto"/>
        <w:bottom w:val="none" w:sz="0" w:space="0" w:color="auto"/>
        <w:right w:val="none" w:sz="0" w:space="0" w:color="auto"/>
      </w:divBdr>
    </w:div>
    <w:div w:id="1434013334">
      <w:bodyDiv w:val="1"/>
      <w:marLeft w:val="0"/>
      <w:marRight w:val="0"/>
      <w:marTop w:val="0"/>
      <w:marBottom w:val="0"/>
      <w:divBdr>
        <w:top w:val="none" w:sz="0" w:space="0" w:color="auto"/>
        <w:left w:val="none" w:sz="0" w:space="0" w:color="auto"/>
        <w:bottom w:val="none" w:sz="0" w:space="0" w:color="auto"/>
        <w:right w:val="none" w:sz="0" w:space="0" w:color="auto"/>
      </w:divBdr>
    </w:div>
    <w:div w:id="1493595111">
      <w:bodyDiv w:val="1"/>
      <w:marLeft w:val="0"/>
      <w:marRight w:val="0"/>
      <w:marTop w:val="0"/>
      <w:marBottom w:val="0"/>
      <w:divBdr>
        <w:top w:val="none" w:sz="0" w:space="0" w:color="auto"/>
        <w:left w:val="none" w:sz="0" w:space="0" w:color="auto"/>
        <w:bottom w:val="none" w:sz="0" w:space="0" w:color="auto"/>
        <w:right w:val="none" w:sz="0" w:space="0" w:color="auto"/>
      </w:divBdr>
    </w:div>
    <w:div w:id="1543708303">
      <w:bodyDiv w:val="1"/>
      <w:marLeft w:val="0"/>
      <w:marRight w:val="0"/>
      <w:marTop w:val="0"/>
      <w:marBottom w:val="0"/>
      <w:divBdr>
        <w:top w:val="none" w:sz="0" w:space="0" w:color="auto"/>
        <w:left w:val="none" w:sz="0" w:space="0" w:color="auto"/>
        <w:bottom w:val="none" w:sz="0" w:space="0" w:color="auto"/>
        <w:right w:val="none" w:sz="0" w:space="0" w:color="auto"/>
      </w:divBdr>
    </w:div>
    <w:div w:id="1660885946">
      <w:bodyDiv w:val="1"/>
      <w:marLeft w:val="0"/>
      <w:marRight w:val="0"/>
      <w:marTop w:val="0"/>
      <w:marBottom w:val="0"/>
      <w:divBdr>
        <w:top w:val="none" w:sz="0" w:space="0" w:color="auto"/>
        <w:left w:val="none" w:sz="0" w:space="0" w:color="auto"/>
        <w:bottom w:val="none" w:sz="0" w:space="0" w:color="auto"/>
        <w:right w:val="none" w:sz="0" w:space="0" w:color="auto"/>
      </w:divBdr>
    </w:div>
    <w:div w:id="1675255870">
      <w:bodyDiv w:val="1"/>
      <w:marLeft w:val="0"/>
      <w:marRight w:val="0"/>
      <w:marTop w:val="0"/>
      <w:marBottom w:val="0"/>
      <w:divBdr>
        <w:top w:val="none" w:sz="0" w:space="0" w:color="auto"/>
        <w:left w:val="none" w:sz="0" w:space="0" w:color="auto"/>
        <w:bottom w:val="none" w:sz="0" w:space="0" w:color="auto"/>
        <w:right w:val="none" w:sz="0" w:space="0" w:color="auto"/>
      </w:divBdr>
    </w:div>
    <w:div w:id="1712223122">
      <w:bodyDiv w:val="1"/>
      <w:marLeft w:val="0"/>
      <w:marRight w:val="0"/>
      <w:marTop w:val="0"/>
      <w:marBottom w:val="0"/>
      <w:divBdr>
        <w:top w:val="none" w:sz="0" w:space="0" w:color="auto"/>
        <w:left w:val="none" w:sz="0" w:space="0" w:color="auto"/>
        <w:bottom w:val="none" w:sz="0" w:space="0" w:color="auto"/>
        <w:right w:val="none" w:sz="0" w:space="0" w:color="auto"/>
      </w:divBdr>
    </w:div>
    <w:div w:id="1767656925">
      <w:bodyDiv w:val="1"/>
      <w:marLeft w:val="0"/>
      <w:marRight w:val="0"/>
      <w:marTop w:val="0"/>
      <w:marBottom w:val="0"/>
      <w:divBdr>
        <w:top w:val="none" w:sz="0" w:space="0" w:color="auto"/>
        <w:left w:val="none" w:sz="0" w:space="0" w:color="auto"/>
        <w:bottom w:val="none" w:sz="0" w:space="0" w:color="auto"/>
        <w:right w:val="none" w:sz="0" w:space="0" w:color="auto"/>
      </w:divBdr>
      <w:divsChild>
        <w:div w:id="95566552">
          <w:marLeft w:val="0"/>
          <w:marRight w:val="0"/>
          <w:marTop w:val="0"/>
          <w:marBottom w:val="0"/>
          <w:divBdr>
            <w:top w:val="none" w:sz="0" w:space="0" w:color="auto"/>
            <w:left w:val="none" w:sz="0" w:space="0" w:color="auto"/>
            <w:bottom w:val="none" w:sz="0" w:space="0" w:color="auto"/>
            <w:right w:val="none" w:sz="0" w:space="0" w:color="auto"/>
          </w:divBdr>
        </w:div>
        <w:div w:id="308293877">
          <w:marLeft w:val="0"/>
          <w:marRight w:val="0"/>
          <w:marTop w:val="0"/>
          <w:marBottom w:val="0"/>
          <w:divBdr>
            <w:top w:val="none" w:sz="0" w:space="0" w:color="auto"/>
            <w:left w:val="none" w:sz="0" w:space="0" w:color="auto"/>
            <w:bottom w:val="none" w:sz="0" w:space="0" w:color="auto"/>
            <w:right w:val="none" w:sz="0" w:space="0" w:color="auto"/>
          </w:divBdr>
        </w:div>
        <w:div w:id="402222611">
          <w:marLeft w:val="0"/>
          <w:marRight w:val="0"/>
          <w:marTop w:val="0"/>
          <w:marBottom w:val="0"/>
          <w:divBdr>
            <w:top w:val="none" w:sz="0" w:space="0" w:color="auto"/>
            <w:left w:val="none" w:sz="0" w:space="0" w:color="auto"/>
            <w:bottom w:val="none" w:sz="0" w:space="0" w:color="auto"/>
            <w:right w:val="none" w:sz="0" w:space="0" w:color="auto"/>
          </w:divBdr>
        </w:div>
        <w:div w:id="822508112">
          <w:marLeft w:val="0"/>
          <w:marRight w:val="0"/>
          <w:marTop w:val="0"/>
          <w:marBottom w:val="0"/>
          <w:divBdr>
            <w:top w:val="none" w:sz="0" w:space="0" w:color="auto"/>
            <w:left w:val="none" w:sz="0" w:space="0" w:color="auto"/>
            <w:bottom w:val="none" w:sz="0" w:space="0" w:color="auto"/>
            <w:right w:val="none" w:sz="0" w:space="0" w:color="auto"/>
          </w:divBdr>
        </w:div>
        <w:div w:id="1082216997">
          <w:marLeft w:val="0"/>
          <w:marRight w:val="0"/>
          <w:marTop w:val="0"/>
          <w:marBottom w:val="0"/>
          <w:divBdr>
            <w:top w:val="none" w:sz="0" w:space="0" w:color="auto"/>
            <w:left w:val="none" w:sz="0" w:space="0" w:color="auto"/>
            <w:bottom w:val="none" w:sz="0" w:space="0" w:color="auto"/>
            <w:right w:val="none" w:sz="0" w:space="0" w:color="auto"/>
          </w:divBdr>
        </w:div>
        <w:div w:id="1720475371">
          <w:marLeft w:val="0"/>
          <w:marRight w:val="0"/>
          <w:marTop w:val="0"/>
          <w:marBottom w:val="0"/>
          <w:divBdr>
            <w:top w:val="none" w:sz="0" w:space="0" w:color="auto"/>
            <w:left w:val="none" w:sz="0" w:space="0" w:color="auto"/>
            <w:bottom w:val="none" w:sz="0" w:space="0" w:color="auto"/>
            <w:right w:val="none" w:sz="0" w:space="0" w:color="auto"/>
          </w:divBdr>
        </w:div>
        <w:div w:id="1918705663">
          <w:marLeft w:val="0"/>
          <w:marRight w:val="0"/>
          <w:marTop w:val="0"/>
          <w:marBottom w:val="0"/>
          <w:divBdr>
            <w:top w:val="none" w:sz="0" w:space="0" w:color="auto"/>
            <w:left w:val="none" w:sz="0" w:space="0" w:color="auto"/>
            <w:bottom w:val="none" w:sz="0" w:space="0" w:color="auto"/>
            <w:right w:val="none" w:sz="0" w:space="0" w:color="auto"/>
          </w:divBdr>
        </w:div>
      </w:divsChild>
    </w:div>
    <w:div w:id="1846937996">
      <w:bodyDiv w:val="1"/>
      <w:marLeft w:val="0"/>
      <w:marRight w:val="0"/>
      <w:marTop w:val="0"/>
      <w:marBottom w:val="0"/>
      <w:divBdr>
        <w:top w:val="none" w:sz="0" w:space="0" w:color="auto"/>
        <w:left w:val="none" w:sz="0" w:space="0" w:color="auto"/>
        <w:bottom w:val="none" w:sz="0" w:space="0" w:color="auto"/>
        <w:right w:val="none" w:sz="0" w:space="0" w:color="auto"/>
      </w:divBdr>
    </w:div>
    <w:div w:id="1933854948">
      <w:bodyDiv w:val="1"/>
      <w:marLeft w:val="0"/>
      <w:marRight w:val="0"/>
      <w:marTop w:val="0"/>
      <w:marBottom w:val="0"/>
      <w:divBdr>
        <w:top w:val="none" w:sz="0" w:space="0" w:color="auto"/>
        <w:left w:val="none" w:sz="0" w:space="0" w:color="auto"/>
        <w:bottom w:val="none" w:sz="0" w:space="0" w:color="auto"/>
        <w:right w:val="none" w:sz="0" w:space="0" w:color="auto"/>
      </w:divBdr>
    </w:div>
    <w:div w:id="1970622492">
      <w:bodyDiv w:val="1"/>
      <w:marLeft w:val="0"/>
      <w:marRight w:val="0"/>
      <w:marTop w:val="0"/>
      <w:marBottom w:val="0"/>
      <w:divBdr>
        <w:top w:val="none" w:sz="0" w:space="0" w:color="auto"/>
        <w:left w:val="none" w:sz="0" w:space="0" w:color="auto"/>
        <w:bottom w:val="none" w:sz="0" w:space="0" w:color="auto"/>
        <w:right w:val="none" w:sz="0" w:space="0" w:color="auto"/>
      </w:divBdr>
    </w:div>
    <w:div w:id="212337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232CEB4C61E9994FD4619A7D027B468E9945DC6FD946E6CDE261659CEA0D5220C8047EB717A28D1DEE1A2E1CB5D692FEE96461BD5B2F9C860Z2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0FB67-D664-4A6A-A77B-79E6330F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2590</Words>
  <Characters>14765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plo.lan</Company>
  <LinksUpToDate>false</LinksUpToDate>
  <CharactersWithSpaces>17321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Яковлевна Макарова</cp:lastModifiedBy>
  <cp:revision>2</cp:revision>
  <cp:lastPrinted>2021-04-20T09:19:00Z</cp:lastPrinted>
  <dcterms:created xsi:type="dcterms:W3CDTF">2021-04-20T09:20:00Z</dcterms:created>
  <dcterms:modified xsi:type="dcterms:W3CDTF">2021-04-20T09:20:00Z</dcterms:modified>
</cp:coreProperties>
</file>