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4C" w:rsidRPr="008D35F0" w:rsidRDefault="001B6D4C" w:rsidP="00D50BB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35F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B6D4C" w:rsidRPr="008D35F0" w:rsidRDefault="001B6D4C" w:rsidP="00FA19C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F0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715B31" w:rsidRPr="008D35F0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3812D7" w:rsidRPr="008D35F0">
        <w:rPr>
          <w:rFonts w:ascii="Times New Roman" w:hAnsi="Times New Roman" w:cs="Times New Roman"/>
          <w:b/>
          <w:sz w:val="28"/>
          <w:szCs w:val="28"/>
        </w:rPr>
        <w:t xml:space="preserve"> Правительства</w:t>
      </w:r>
      <w:r w:rsidRPr="008D35F0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1B6D4C" w:rsidRPr="008D35F0" w:rsidRDefault="00EC0BE4" w:rsidP="00E109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5F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15B31" w:rsidRPr="008D35F0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открытого конкурса на право заключения концессионного соглашения о создании и последующей эксплуатации объекта спорта – Многофункциональный спортивный комплекс </w:t>
      </w:r>
      <w:r w:rsidR="006869F6" w:rsidRPr="006869F6">
        <w:rPr>
          <w:rFonts w:ascii="Times New Roman" w:hAnsi="Times New Roman" w:cs="Times New Roman"/>
          <w:b/>
          <w:bCs/>
          <w:sz w:val="28"/>
          <w:szCs w:val="28"/>
        </w:rPr>
        <w:t>в г. Тосно Тосненского района Ленинградской области</w:t>
      </w:r>
      <w:r w:rsidR="003812D7" w:rsidRPr="008D35F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15B31" w:rsidRPr="005A04B4" w:rsidRDefault="00715B31" w:rsidP="0075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5F0">
        <w:rPr>
          <w:rFonts w:ascii="Times New Roman" w:hAnsi="Times New Roman" w:cs="Times New Roman"/>
          <w:sz w:val="28"/>
          <w:szCs w:val="28"/>
        </w:rPr>
        <w:t>Распоряжением Правительства Ленинградской области от 22.03.2021 года                  № 14</w:t>
      </w:r>
      <w:r w:rsidR="006869F6">
        <w:rPr>
          <w:rFonts w:ascii="Times New Roman" w:hAnsi="Times New Roman" w:cs="Times New Roman"/>
          <w:sz w:val="28"/>
          <w:szCs w:val="28"/>
        </w:rPr>
        <w:t>2</w:t>
      </w:r>
      <w:r w:rsidRPr="008D35F0">
        <w:rPr>
          <w:rFonts w:ascii="Times New Roman" w:hAnsi="Times New Roman" w:cs="Times New Roman"/>
          <w:sz w:val="28"/>
          <w:szCs w:val="28"/>
        </w:rPr>
        <w:t>-р «</w:t>
      </w:r>
      <w:r w:rsidRPr="008D35F0">
        <w:rPr>
          <w:rFonts w:ascii="Times New Roman" w:hAnsi="Times New Roman" w:cs="Times New Roman"/>
          <w:bCs/>
          <w:sz w:val="28"/>
          <w:szCs w:val="28"/>
        </w:rPr>
        <w:t xml:space="preserve">О заключении концессионного соглашения о создании и последующей эксплуатации объекта спорта – Многофункциональный спортивный комплекс                     </w:t>
      </w:r>
      <w:r w:rsidR="006869F6" w:rsidRPr="006869F6">
        <w:rPr>
          <w:rFonts w:ascii="Times New Roman" w:hAnsi="Times New Roman" w:cs="Times New Roman"/>
          <w:bCs/>
          <w:sz w:val="28"/>
          <w:szCs w:val="28"/>
        </w:rPr>
        <w:t>в г. Тосно Тосненского района Ленинградской области</w:t>
      </w:r>
      <w:r w:rsidRPr="005A04B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04E12" w:rsidRPr="005A04B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86FB2" w:rsidRPr="005A04B4">
        <w:rPr>
          <w:rFonts w:ascii="Times New Roman" w:hAnsi="Times New Roman" w:cs="Times New Roman"/>
          <w:sz w:val="28"/>
          <w:szCs w:val="28"/>
        </w:rPr>
        <w:t>–</w:t>
      </w:r>
      <w:r w:rsidR="00D04E12" w:rsidRPr="005A04B4">
        <w:rPr>
          <w:rFonts w:ascii="Times New Roman" w:hAnsi="Times New Roman" w:cs="Times New Roman"/>
          <w:sz w:val="28"/>
          <w:szCs w:val="28"/>
        </w:rPr>
        <w:t xml:space="preserve"> </w:t>
      </w:r>
      <w:r w:rsidRPr="005A04B4">
        <w:rPr>
          <w:rFonts w:ascii="Times New Roman" w:hAnsi="Times New Roman" w:cs="Times New Roman"/>
          <w:sz w:val="28"/>
          <w:szCs w:val="28"/>
        </w:rPr>
        <w:t>Решение о заключении концессионного соглашения, Решение</w:t>
      </w:r>
      <w:r w:rsidR="00D04E12" w:rsidRPr="005A04B4">
        <w:rPr>
          <w:rFonts w:ascii="Times New Roman" w:hAnsi="Times New Roman" w:cs="Times New Roman"/>
          <w:sz w:val="28"/>
          <w:szCs w:val="28"/>
        </w:rPr>
        <w:t>)</w:t>
      </w:r>
      <w:r w:rsidR="001E7093" w:rsidRPr="005A04B4">
        <w:rPr>
          <w:rFonts w:ascii="Times New Roman" w:hAnsi="Times New Roman" w:cs="Times New Roman"/>
          <w:sz w:val="28"/>
          <w:szCs w:val="28"/>
        </w:rPr>
        <w:t xml:space="preserve"> </w:t>
      </w:r>
      <w:r w:rsidRPr="005A04B4">
        <w:rPr>
          <w:rFonts w:ascii="Times New Roman" w:hAnsi="Times New Roman" w:cs="Times New Roman"/>
          <w:sz w:val="28"/>
          <w:szCs w:val="28"/>
        </w:rPr>
        <w:t xml:space="preserve"> принято  решение о заключении концессионного соглашения о создании и последующей эксплуатации объекта спорта – многофункциональный спортивный комплекс </w:t>
      </w:r>
      <w:r w:rsidR="006869F6" w:rsidRPr="006869F6">
        <w:rPr>
          <w:rFonts w:ascii="Times New Roman" w:hAnsi="Times New Roman" w:cs="Times New Roman"/>
          <w:bCs/>
          <w:sz w:val="28"/>
          <w:szCs w:val="28"/>
        </w:rPr>
        <w:t>в г. Тосно Тосненского района Ленинградской области</w:t>
      </w:r>
      <w:r w:rsidR="007B5536" w:rsidRPr="005A04B4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7B5536" w:rsidRPr="005A04B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7B5536" w:rsidRPr="005A04B4">
        <w:rPr>
          <w:rFonts w:ascii="Times New Roman" w:hAnsi="Times New Roman" w:cs="Times New Roman"/>
          <w:sz w:val="28"/>
          <w:szCs w:val="28"/>
        </w:rPr>
        <w:t>Соглашение)</w:t>
      </w:r>
      <w:r w:rsidRPr="005A04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5B31" w:rsidRPr="005A04B4" w:rsidRDefault="00715B31" w:rsidP="0075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B4">
        <w:rPr>
          <w:rFonts w:ascii="Times New Roman" w:hAnsi="Times New Roman" w:cs="Times New Roman"/>
          <w:sz w:val="28"/>
          <w:szCs w:val="28"/>
        </w:rPr>
        <w:t>Пунктом 3.2 Решения установлено, что уполномоченным органом от имени Ленинградской области на утверждение конкурсной документации, внесение изменений в конкурсную документацию, создание конкурсной комиссии и утверждение ее персонального состава, на заключение и исполнение Соглашения является Правительство Ленинградской области.</w:t>
      </w:r>
    </w:p>
    <w:p w:rsidR="00E109B6" w:rsidRPr="005A04B4" w:rsidRDefault="00E109B6" w:rsidP="00754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B4">
        <w:rPr>
          <w:rFonts w:ascii="Times New Roman" w:hAnsi="Times New Roman" w:cs="Times New Roman"/>
          <w:sz w:val="28"/>
          <w:szCs w:val="28"/>
        </w:rPr>
        <w:t>Отдельно отмечаем, что условия Соглашения, в том числе положения о финансовом участие Концедента и порядок расчета платы Концедента по Соглашению</w:t>
      </w:r>
      <w:r w:rsidR="007B5536" w:rsidRPr="005A04B4">
        <w:rPr>
          <w:rFonts w:ascii="Times New Roman" w:hAnsi="Times New Roman" w:cs="Times New Roman"/>
          <w:sz w:val="28"/>
          <w:szCs w:val="28"/>
        </w:rPr>
        <w:t xml:space="preserve">, а также критерии конкурса и параметры критериев конкурса на право заключения Соглашения </w:t>
      </w:r>
      <w:r w:rsidRPr="005A04B4">
        <w:rPr>
          <w:rFonts w:ascii="Times New Roman" w:hAnsi="Times New Roman" w:cs="Times New Roman"/>
          <w:sz w:val="28"/>
          <w:szCs w:val="28"/>
        </w:rPr>
        <w:t>ранее согласованы органами исполнительной власти Ленинградской области на этапе подготовки Р</w:t>
      </w:r>
      <w:r w:rsidR="007B5536" w:rsidRPr="005A04B4">
        <w:rPr>
          <w:rFonts w:ascii="Times New Roman" w:hAnsi="Times New Roman" w:cs="Times New Roman"/>
          <w:sz w:val="28"/>
          <w:szCs w:val="28"/>
        </w:rPr>
        <w:t>ешения</w:t>
      </w:r>
      <w:r w:rsidRPr="005A04B4">
        <w:rPr>
          <w:rFonts w:ascii="Times New Roman" w:hAnsi="Times New Roman" w:cs="Times New Roman"/>
          <w:sz w:val="28"/>
          <w:szCs w:val="28"/>
        </w:rPr>
        <w:t>.</w:t>
      </w:r>
    </w:p>
    <w:p w:rsidR="007B5536" w:rsidRPr="005A04B4" w:rsidRDefault="006E45F3" w:rsidP="00754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4B4">
        <w:rPr>
          <w:rFonts w:ascii="Times New Roman" w:hAnsi="Times New Roman" w:cs="Times New Roman"/>
          <w:sz w:val="28"/>
          <w:szCs w:val="28"/>
        </w:rPr>
        <w:t>В целях организации проведения конкурса, в соответствии с положениями  Федерального закона от 21.07.2005 года № 115-ФЗ «О концессионных соглашениях» (далее – Закон о концессионных соглашениях), постановления Правительства Ленинградской области от 05.10.2018 года № 375 «Об утверждении Порядка взаимодействия органов исполнительной власти Ленинградской области при заключении, исполнении, изменении и прекращении концессионных соглашений» (далее - Порядок), пункта 3.3 Решения о заключении концессионного соглашения Комитетом экономического развития</w:t>
      </w:r>
      <w:proofErr w:type="gramEnd"/>
      <w:r w:rsidRPr="005A04B4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 Ленинградской области (далее - Комитет) подготовлен настоящий  проект постановления  Правительства Ленинградской области о порядке проведения конкурса, об утверждении конкурсной документации, включая проект концессионного соглашения, о создании конкурсной комиссии и утверждении ее персонального состава (далее – Проект). </w:t>
      </w:r>
    </w:p>
    <w:p w:rsidR="008D35F0" w:rsidRPr="005A04B4" w:rsidRDefault="00527FA0" w:rsidP="00754EB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r w:rsidR="001457EF" w:rsidRPr="005A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необходимо для </w:t>
      </w:r>
      <w:r w:rsidR="00C65875" w:rsidRPr="005A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1457EF" w:rsidRPr="005A04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 процедур</w:t>
      </w:r>
      <w:r w:rsidR="008D35F0" w:rsidRPr="005A04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175" w:rsidRPr="005A04B4" w:rsidRDefault="008D35F0" w:rsidP="00754EB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Проектом</w:t>
      </w:r>
      <w:r w:rsidR="005A04B4" w:rsidRPr="005A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875" w:rsidRPr="005A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D3B58" w:rsidRPr="002C0C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54AA8" w:rsidRPr="002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AA8" w:rsidRPr="002C0C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6E45F3" w:rsidRPr="002C0C9E">
        <w:rPr>
          <w:rFonts w:ascii="Times New Roman" w:eastAsia="Times New Roman" w:hAnsi="Times New Roman" w:cs="Times New Roman"/>
          <w:sz w:val="28"/>
          <w:szCs w:val="28"/>
          <w:lang w:eastAsia="ru-RU"/>
        </w:rPr>
        <w:t>.ст</w:t>
      </w:r>
      <w:proofErr w:type="spellEnd"/>
      <w:r w:rsidR="006E45F3" w:rsidRPr="002C0C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45F3" w:rsidRPr="005A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Pr="005A04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4AA8" w:rsidRPr="005A04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45F3" w:rsidRPr="005A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3, 25 </w:t>
      </w:r>
      <w:r w:rsidR="00454AA8" w:rsidRPr="005A0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45F3" w:rsidRPr="005A04B4">
        <w:rPr>
          <w:rFonts w:ascii="Times New Roman" w:hAnsi="Times New Roman" w:cs="Times New Roman"/>
          <w:bCs/>
          <w:sz w:val="28"/>
          <w:szCs w:val="28"/>
        </w:rPr>
        <w:t>Закона о концессионных соглашениях</w:t>
      </w:r>
      <w:r w:rsidR="00F22A88" w:rsidRPr="005A04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3357" w:rsidRDefault="00B11BA8" w:rsidP="00754E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4B4">
        <w:rPr>
          <w:rFonts w:ascii="Times New Roman" w:eastAsia="Calibri" w:hAnsi="Times New Roman" w:cs="Times New Roman"/>
          <w:sz w:val="28"/>
          <w:szCs w:val="28"/>
        </w:rPr>
        <w:t>1.</w:t>
      </w:r>
      <w:r w:rsidR="008D35F0" w:rsidRPr="005A04B4">
        <w:rPr>
          <w:rFonts w:ascii="Times New Roman" w:eastAsia="Calibri" w:hAnsi="Times New Roman" w:cs="Times New Roman"/>
          <w:sz w:val="28"/>
          <w:szCs w:val="28"/>
        </w:rPr>
        <w:t>Утверждается к</w:t>
      </w:r>
      <w:r w:rsidR="00592CF4" w:rsidRPr="005A04B4">
        <w:rPr>
          <w:rFonts w:ascii="Times New Roman" w:eastAsia="Calibri" w:hAnsi="Times New Roman" w:cs="Times New Roman"/>
          <w:sz w:val="28"/>
          <w:szCs w:val="28"/>
        </w:rPr>
        <w:t>онкурсн</w:t>
      </w:r>
      <w:r w:rsidR="008D35F0" w:rsidRPr="005A04B4">
        <w:rPr>
          <w:rFonts w:ascii="Times New Roman" w:eastAsia="Calibri" w:hAnsi="Times New Roman" w:cs="Times New Roman"/>
          <w:sz w:val="28"/>
          <w:szCs w:val="28"/>
        </w:rPr>
        <w:t>ая</w:t>
      </w:r>
      <w:r w:rsidR="00592CF4" w:rsidRPr="005A04B4">
        <w:rPr>
          <w:rFonts w:ascii="Times New Roman" w:eastAsia="Calibri" w:hAnsi="Times New Roman" w:cs="Times New Roman"/>
          <w:sz w:val="28"/>
          <w:szCs w:val="28"/>
        </w:rPr>
        <w:t xml:space="preserve"> документаци</w:t>
      </w:r>
      <w:r w:rsidR="008D35F0" w:rsidRPr="005A04B4">
        <w:rPr>
          <w:rFonts w:ascii="Times New Roman" w:eastAsia="Calibri" w:hAnsi="Times New Roman" w:cs="Times New Roman"/>
          <w:sz w:val="28"/>
          <w:szCs w:val="28"/>
        </w:rPr>
        <w:t>я</w:t>
      </w:r>
      <w:r w:rsidR="00592CF4" w:rsidRPr="005A04B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592CF4" w:rsidRPr="005A04B4">
        <w:rPr>
          <w:rFonts w:ascii="Times New Roman" w:eastAsia="Calibri" w:hAnsi="Times New Roman" w:cs="Times New Roman"/>
          <w:bCs/>
          <w:sz w:val="28"/>
          <w:szCs w:val="28"/>
        </w:rPr>
        <w:t xml:space="preserve">к открытому конкурсу на право заключения концессионного соглашения о создании и последующей эксплуатации объекта спорта – Многофункциональный спортивный комплекс </w:t>
      </w:r>
      <w:r w:rsidR="006869F6" w:rsidRPr="006869F6">
        <w:rPr>
          <w:rFonts w:ascii="Times New Roman" w:eastAsia="Calibri" w:hAnsi="Times New Roman" w:cs="Times New Roman"/>
          <w:bCs/>
          <w:sz w:val="28"/>
          <w:szCs w:val="28"/>
        </w:rPr>
        <w:t>в г. Тосно Тосненского района Ленинградской области</w:t>
      </w:r>
      <w:r w:rsidR="008D35F0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C3785" w:rsidRPr="005A04B4" w:rsidRDefault="003C3785" w:rsidP="00754E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35F0" w:rsidRDefault="008D35F0" w:rsidP="00754EB9">
      <w:pPr>
        <w:pStyle w:val="a4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B11BA8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 1 конкурсной документации</w:t>
      </w:r>
      <w:r w:rsidR="00FF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C0C9E" w:rsidRPr="005A04B4" w:rsidRDefault="00FF1B5E" w:rsidP="002C0C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Регламентирует </w:t>
      </w:r>
      <w:r w:rsidRPr="00FF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 и условия конкурса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8B4769" w:rsidTr="008B4769">
        <w:tc>
          <w:tcPr>
            <w:tcW w:w="4786" w:type="dxa"/>
          </w:tcPr>
          <w:p w:rsidR="008B4769" w:rsidRDefault="008B4769" w:rsidP="007E040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Тома 1</w:t>
            </w:r>
          </w:p>
        </w:tc>
        <w:tc>
          <w:tcPr>
            <w:tcW w:w="5245" w:type="dxa"/>
          </w:tcPr>
          <w:p w:rsidR="008B4769" w:rsidRDefault="008B4769" w:rsidP="00754EB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основании чего сформирован</w:t>
            </w:r>
          </w:p>
        </w:tc>
      </w:tr>
      <w:tr w:rsidR="002C0C9E" w:rsidTr="008B4769">
        <w:tc>
          <w:tcPr>
            <w:tcW w:w="4786" w:type="dxa"/>
          </w:tcPr>
          <w:p w:rsidR="002C0C9E" w:rsidRPr="007E040E" w:rsidRDefault="008B4769" w:rsidP="007E040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оступ к конкурсной документации и </w:t>
            </w:r>
            <w:r w:rsidR="007E040E" w:rsidRPr="007E04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 дополнительной информации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:rsidR="007E040E" w:rsidRPr="007E040E" w:rsidRDefault="007E040E" w:rsidP="007E040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E04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разъяснения положений конкурсной документации</w:t>
            </w:r>
            <w:r w:rsidR="008B4769">
              <w:rPr>
                <w:rFonts w:ascii="Times New Roman" w:hAnsi="Times New Roman" w:cs="Times New Roman"/>
              </w:rPr>
              <w:t>;</w:t>
            </w:r>
          </w:p>
          <w:p w:rsidR="007E040E" w:rsidRPr="007E040E" w:rsidRDefault="007E040E" w:rsidP="007E040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04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изменение конкурсной документации</w:t>
            </w:r>
          </w:p>
        </w:tc>
        <w:tc>
          <w:tcPr>
            <w:tcW w:w="5245" w:type="dxa"/>
          </w:tcPr>
          <w:p w:rsidR="002C0C9E" w:rsidRDefault="008B4769" w:rsidP="00754EB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Изложены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исходя из положений Закона о концессионных соглашениях,  Порядка</w:t>
            </w:r>
          </w:p>
        </w:tc>
      </w:tr>
      <w:tr w:rsidR="002C0C9E" w:rsidTr="008B4769">
        <w:tc>
          <w:tcPr>
            <w:tcW w:w="4786" w:type="dxa"/>
          </w:tcPr>
          <w:p w:rsidR="002C0C9E" w:rsidRPr="007E040E" w:rsidRDefault="008B4769" w:rsidP="008B4769">
            <w:pPr>
              <w:pStyle w:val="a4"/>
              <w:tabs>
                <w:tab w:val="left" w:pos="4238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олкование положений конкурсной документации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термины и определения</w:t>
            </w:r>
          </w:p>
        </w:tc>
        <w:tc>
          <w:tcPr>
            <w:tcW w:w="5245" w:type="dxa"/>
          </w:tcPr>
          <w:p w:rsidR="002C0C9E" w:rsidRDefault="008B4769" w:rsidP="008B476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Порядок толкования и</w:t>
            </w:r>
            <w:r w:rsidRPr="008B4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зложен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исходя из положений Закона о концессионных соглашениях,  Порядка. Термины приведены в соответствии с терминами, установленными в Решении о заключении концессионного соглашения, в Законе о концессионном соглашении</w:t>
            </w:r>
          </w:p>
        </w:tc>
      </w:tr>
      <w:tr w:rsidR="002C0C9E" w:rsidTr="008B4769">
        <w:tc>
          <w:tcPr>
            <w:tcW w:w="4786" w:type="dxa"/>
          </w:tcPr>
          <w:p w:rsidR="002C0C9E" w:rsidRPr="007E040E" w:rsidRDefault="008B4769" w:rsidP="007E040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рафик проведения конкурса</w:t>
            </w:r>
          </w:p>
        </w:tc>
        <w:tc>
          <w:tcPr>
            <w:tcW w:w="5245" w:type="dxa"/>
          </w:tcPr>
          <w:p w:rsidR="002C0C9E" w:rsidRDefault="008B4769" w:rsidP="008B476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станавлива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ет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сроки и периоды выполнения конкурсных процедур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соответствии с Законом о концессионных соглашениях, Порядком, Решением о заключении концессионного соглашения. Также графиком определены исполнители конкурсных процедур, на основании распределения полномочий концедента, установленных Порядком, Решением о заключении концессионного соглашения, а также полномочий конкурсной комиссии, установленных ст. 25 Закона о концессионных соглашениях</w:t>
            </w:r>
          </w:p>
        </w:tc>
      </w:tr>
      <w:tr w:rsidR="002C0C9E" w:rsidTr="008B4769">
        <w:tc>
          <w:tcPr>
            <w:tcW w:w="4786" w:type="dxa"/>
          </w:tcPr>
          <w:p w:rsidR="002C0C9E" w:rsidRPr="007E040E" w:rsidRDefault="008B4769" w:rsidP="007E040E">
            <w:pPr>
              <w:pStyle w:val="a4"/>
              <w:tabs>
                <w:tab w:val="left" w:pos="3559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словия концессионного соглашения</w:t>
            </w:r>
          </w:p>
        </w:tc>
        <w:tc>
          <w:tcPr>
            <w:tcW w:w="5245" w:type="dxa"/>
          </w:tcPr>
          <w:p w:rsidR="002C0C9E" w:rsidRDefault="008B4769" w:rsidP="008B476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Ранее установлен</w:t>
            </w:r>
            <w:r w:rsidRPr="008B4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B4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Решением о заключении концессионного соглашения</w:t>
            </w:r>
            <w:proofErr w:type="gramEnd"/>
          </w:p>
        </w:tc>
      </w:tr>
      <w:tr w:rsidR="002C0C9E" w:rsidTr="008B4769">
        <w:tc>
          <w:tcPr>
            <w:tcW w:w="4786" w:type="dxa"/>
          </w:tcPr>
          <w:p w:rsidR="002C0C9E" w:rsidRPr="007E040E" w:rsidRDefault="008B4769" w:rsidP="007E040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азмер концессионной платы, форма, порядок и сроки ее внесения</w:t>
            </w:r>
          </w:p>
        </w:tc>
        <w:tc>
          <w:tcPr>
            <w:tcW w:w="5245" w:type="dxa"/>
          </w:tcPr>
          <w:p w:rsidR="002C0C9E" w:rsidRDefault="008B4769" w:rsidP="008B476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5A04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анее утвержден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Pr="005A04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Решением о заключении концессионного соглашения</w:t>
            </w:r>
            <w:proofErr w:type="gramEnd"/>
          </w:p>
        </w:tc>
      </w:tr>
      <w:tr w:rsidR="002C0C9E" w:rsidTr="008B4769">
        <w:tc>
          <w:tcPr>
            <w:tcW w:w="4786" w:type="dxa"/>
          </w:tcPr>
          <w:p w:rsidR="002C0C9E" w:rsidRPr="007E040E" w:rsidRDefault="008B4769" w:rsidP="007E040E">
            <w:pPr>
              <w:pStyle w:val="a4"/>
              <w:tabs>
                <w:tab w:val="left" w:pos="379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ризнание конкурса </w:t>
            </w:r>
            <w:proofErr w:type="gramStart"/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несостоявшимся</w:t>
            </w:r>
            <w:proofErr w:type="gramEnd"/>
          </w:p>
        </w:tc>
        <w:tc>
          <w:tcPr>
            <w:tcW w:w="5245" w:type="dxa"/>
          </w:tcPr>
          <w:p w:rsidR="002C0C9E" w:rsidRDefault="008B4769" w:rsidP="00754EB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B4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Изложены</w:t>
            </w:r>
            <w:proofErr w:type="gramEnd"/>
            <w:r w:rsidRPr="008B4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исходя из положений Закона о концессионных соглашениях</w:t>
            </w:r>
          </w:p>
        </w:tc>
      </w:tr>
      <w:tr w:rsidR="002C0C9E" w:rsidTr="008B4769">
        <w:tc>
          <w:tcPr>
            <w:tcW w:w="4786" w:type="dxa"/>
          </w:tcPr>
          <w:p w:rsidR="002C0C9E" w:rsidRPr="007E040E" w:rsidRDefault="008B4769" w:rsidP="008B476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Форма 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сообщени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проведении открытого конкурса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право заключения концессионного соглашения</w:t>
            </w:r>
          </w:p>
        </w:tc>
        <w:tc>
          <w:tcPr>
            <w:tcW w:w="5245" w:type="dxa"/>
          </w:tcPr>
          <w:p w:rsidR="002C0C9E" w:rsidRDefault="008B4769" w:rsidP="008B476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B4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Изложен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proofErr w:type="gramEnd"/>
            <w:r w:rsidRPr="008B4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исходя из положений Закона о концессионных соглашениях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Порядка, Решения о заключении концессионного соглашения</w:t>
            </w:r>
          </w:p>
        </w:tc>
      </w:tr>
      <w:tr w:rsidR="002C0C9E" w:rsidTr="008B4769">
        <w:tc>
          <w:tcPr>
            <w:tcW w:w="4786" w:type="dxa"/>
          </w:tcPr>
          <w:p w:rsidR="002C0C9E" w:rsidRPr="007E040E" w:rsidRDefault="008B4769" w:rsidP="007E040E">
            <w:pPr>
              <w:pStyle w:val="a4"/>
              <w:tabs>
                <w:tab w:val="left" w:pos="4565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ритерии конкурса</w:t>
            </w:r>
          </w:p>
        </w:tc>
        <w:tc>
          <w:tcPr>
            <w:tcW w:w="5245" w:type="dxa"/>
          </w:tcPr>
          <w:p w:rsidR="002C0C9E" w:rsidRDefault="008B4769" w:rsidP="00754EB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B4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Ранее установлены Решением о заключении концессионного соглашения</w:t>
            </w:r>
            <w:proofErr w:type="gramEnd"/>
          </w:p>
        </w:tc>
      </w:tr>
    </w:tbl>
    <w:p w:rsidR="0007665F" w:rsidRPr="005A04B4" w:rsidRDefault="0007665F" w:rsidP="00754EB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35F0" w:rsidRPr="005A04B4" w:rsidRDefault="008D35F0" w:rsidP="00754EB9">
      <w:pPr>
        <w:pStyle w:val="a4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A8630E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 2 конкурсной документации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04B73" w:rsidRDefault="008D35F0" w:rsidP="00754E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5A4422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егламентиру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</w:t>
      </w:r>
      <w:r w:rsidR="005A4422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665F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проведения предварительного отбора</w:t>
      </w:r>
      <w:r w:rsidR="00F04B73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6096"/>
      </w:tblGrid>
      <w:tr w:rsidR="00FF1B5E" w:rsidTr="000817A9">
        <w:tc>
          <w:tcPr>
            <w:tcW w:w="4077" w:type="dxa"/>
          </w:tcPr>
          <w:p w:rsidR="00FF1B5E" w:rsidRDefault="00FF1B5E" w:rsidP="00E8055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Раздел Тома </w:t>
            </w:r>
            <w:r w:rsidR="00E80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6" w:type="dxa"/>
          </w:tcPr>
          <w:p w:rsidR="00FF1B5E" w:rsidRDefault="00FF1B5E" w:rsidP="009D657A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основании чего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сформирован</w:t>
            </w:r>
            <w:proofErr w:type="gramEnd"/>
          </w:p>
        </w:tc>
      </w:tr>
      <w:tr w:rsidR="00FF1B5E" w:rsidTr="000817A9">
        <w:tc>
          <w:tcPr>
            <w:tcW w:w="4077" w:type="dxa"/>
          </w:tcPr>
          <w:p w:rsidR="00FF1B5E" w:rsidRDefault="000817A9" w:rsidP="009D657A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="00FF1B5E"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ребования к заявителям, в соответствии с которыми проводится предварительный отбор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0817A9" w:rsidRPr="00FF1B5E" w:rsidRDefault="000817A9" w:rsidP="009D657A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окументы, составляющие 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заявку, и требования к оформлению заявки</w:t>
            </w:r>
          </w:p>
        </w:tc>
        <w:tc>
          <w:tcPr>
            <w:tcW w:w="6096" w:type="dxa"/>
          </w:tcPr>
          <w:p w:rsidR="00FF1B5E" w:rsidRDefault="00FF1B5E" w:rsidP="00FF1B5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Общие требования Предварительного отбора сформированы исходя </w:t>
            </w:r>
            <w:proofErr w:type="gramStart"/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общих требований к концессионеру в соответствии с Законом о концессионных соглашениях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FF1B5E" w:rsidRPr="00FF1B5E" w:rsidRDefault="00FF1B5E" w:rsidP="00FF1B5E">
            <w:pPr>
              <w:pStyle w:val="a4"/>
              <w:tabs>
                <w:tab w:val="left" w:pos="0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="000B79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1B5E">
              <w:rPr>
                <w:rFonts w:ascii="Times New Roman" w:hAnsi="Times New Roman" w:cs="Times New Roman"/>
                <w:sz w:val="28"/>
                <w:szCs w:val="28"/>
              </w:rPr>
              <w:t>пециальные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требования к участникам 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предварительного отбора</w:t>
            </w:r>
            <w:r w:rsidRPr="00FF1B5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F1B5E" w:rsidRPr="00FF1B5E" w:rsidRDefault="00FF1B5E" w:rsidP="00FF1B5E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spacing w:before="240" w:after="24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FF1B5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Требования по опыту проектирования: наличие опыта по архитектурно-строительному проектированию не менее трех зданий – государственных или муниципальных объектов,  площадью каждый не менее 3 000 кв. м, включая его осуществление с привлечением 3-их лиц.  </w:t>
            </w:r>
          </w:p>
          <w:p w:rsidR="00FF1B5E" w:rsidRPr="00FF1B5E" w:rsidRDefault="00FF1B5E" w:rsidP="00FF1B5E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spacing w:before="240" w:after="24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gramStart"/>
            <w:r w:rsidRPr="00FF1B5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Требования по опыту строительства: наличие опыта строительства и (или) реконструкции не менее трех зданий – государственных или муниципальных объектов, в том числе из них -  не менее двух объектов социальной инфраструктуры,  площадью каждый не менее 2 000 кв. м,  с общей стоимостью работ   не менее 200 000 000 (двухсот миллионов) рублей для каждого объекта, включая их осуществление с привлечением 3-их лиц.  </w:t>
            </w:r>
            <w:proofErr w:type="gramEnd"/>
          </w:p>
          <w:p w:rsidR="00FF1B5E" w:rsidRPr="00FF1B5E" w:rsidRDefault="00FF1B5E" w:rsidP="00FF1B5E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spacing w:before="240" w:after="24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FF1B5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Требования по опыту эксплуатации объектов спорта: наличие опыта в области эксплуатации не менее 5 объектов спорта, оборудованных одновременно залом для игровых видов спорта и тренажерным залом, общей  площадью не менее 6000 м</w:t>
            </w:r>
            <w:proofErr w:type="gramStart"/>
            <w:r w:rsidRPr="00FF1B5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</w:t>
            </w:r>
            <w:proofErr w:type="gramEnd"/>
            <w:r w:rsidRPr="00FF1B5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 включая  осуществление  эксплуатации  указанного объекта с привлечением 3-их лиц.  </w:t>
            </w:r>
          </w:p>
          <w:p w:rsidR="00FF1B5E" w:rsidRDefault="00FF1B5E" w:rsidP="000817A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редъявляемые требования к 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опыт</w:t>
            </w:r>
            <w:r w:rsid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проектировани</w:t>
            </w:r>
            <w:r w:rsid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я,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строительств</w:t>
            </w:r>
            <w:r w:rsid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эксплуатации установлен</w:t>
            </w:r>
            <w:r w:rsid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учетом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площадных и технико-экономических характеристик </w:t>
            </w:r>
            <w:r w:rsid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объект</w:t>
            </w:r>
            <w:r w:rsid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соглашения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целях отбора концессионера, имеющего опыт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строительства и эксплуатации подобных объектов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или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связанного предварительным</w:t>
            </w:r>
            <w:r w:rsid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договор</w:t>
            </w:r>
            <w:r w:rsid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ами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имеющи</w:t>
            </w:r>
            <w:r w:rsid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соответствующий опыт контрагент</w:t>
            </w:r>
            <w:r w:rsid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ами. </w:t>
            </w:r>
            <w:proofErr w:type="gramEnd"/>
          </w:p>
          <w:p w:rsidR="000817A9" w:rsidRPr="00FF1B5E" w:rsidRDefault="000817A9" w:rsidP="000817A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Указанные требования необходимы с целью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минимизации рисков срыва реализации проекта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ввиду  отсутствия необходимых компетенций у   концессионера</w:t>
            </w:r>
          </w:p>
        </w:tc>
      </w:tr>
      <w:tr w:rsidR="00FF1B5E" w:rsidTr="000817A9">
        <w:tc>
          <w:tcPr>
            <w:tcW w:w="4077" w:type="dxa"/>
          </w:tcPr>
          <w:p w:rsidR="00FF1B5E" w:rsidRPr="00FF1B5E" w:rsidRDefault="000817A9" w:rsidP="009D657A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</w:t>
            </w:r>
            <w:r w:rsidR="00FF1B5E"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азмер обеспечения, порядок и сроки его внесения</w:t>
            </w:r>
          </w:p>
        </w:tc>
        <w:tc>
          <w:tcPr>
            <w:tcW w:w="6096" w:type="dxa"/>
          </w:tcPr>
          <w:p w:rsidR="00FF1B5E" w:rsidRDefault="000817A9" w:rsidP="006869F6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азмер и порядок внесения и возврата  задатка, который заявитель обязан </w:t>
            </w:r>
            <w:proofErr w:type="gramStart"/>
            <w:r w:rsidRP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предоставить Концеденту в качестве обеспечения исполнения обязательств заявителя по заключению Концессионного соглашения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r w:rsidRP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размере </w:t>
            </w:r>
            <w:r w:rsidR="00686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0 000 000 рублей (</w:t>
            </w:r>
            <w:r w:rsidR="00686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% от </w:t>
            </w:r>
            <w:r w:rsidRP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суммы начального значения размера капитальных затрат </w:t>
            </w:r>
            <w:r w:rsidR="00686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746 012 134</w:t>
            </w:r>
            <w:r w:rsidRP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рублей).</w:t>
            </w:r>
          </w:p>
        </w:tc>
      </w:tr>
      <w:tr w:rsidR="00FF1B5E" w:rsidTr="000817A9">
        <w:tc>
          <w:tcPr>
            <w:tcW w:w="4077" w:type="dxa"/>
          </w:tcPr>
          <w:p w:rsidR="00FF1B5E" w:rsidRPr="00FF1B5E" w:rsidRDefault="000817A9" w:rsidP="00FF1B5E">
            <w:pPr>
              <w:pStyle w:val="a4"/>
              <w:tabs>
                <w:tab w:val="left" w:pos="2921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</w:t>
            </w:r>
            <w:r w:rsidR="00FF1B5E"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орядок, место и срок представления заявок, </w:t>
            </w:r>
            <w:r w:rsidR="00FF1B5E" w:rsidRPr="00FF1B5E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порядок, место, дата и время вскрытия конвертов с заявками</w:t>
            </w:r>
          </w:p>
        </w:tc>
        <w:tc>
          <w:tcPr>
            <w:tcW w:w="6096" w:type="dxa"/>
          </w:tcPr>
          <w:p w:rsidR="00FF1B5E" w:rsidRDefault="000817A9" w:rsidP="000817A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Изложен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ы </w:t>
            </w:r>
            <w:r w:rsidRP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исходя из положений Закона о концессионных соглашениях, Порядка, Решения о заключении концессионного соглашения</w:t>
            </w:r>
          </w:p>
        </w:tc>
      </w:tr>
      <w:tr w:rsidR="00FF1B5E" w:rsidTr="000817A9">
        <w:tc>
          <w:tcPr>
            <w:tcW w:w="4077" w:type="dxa"/>
          </w:tcPr>
          <w:p w:rsidR="00FF1B5E" w:rsidRPr="00FF1B5E" w:rsidRDefault="000817A9" w:rsidP="00FF1B5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FF1B5E"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редварительный отбор участников конкурса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форма заявки на участие в конкурсе</w:t>
            </w:r>
          </w:p>
        </w:tc>
        <w:tc>
          <w:tcPr>
            <w:tcW w:w="6096" w:type="dxa"/>
          </w:tcPr>
          <w:p w:rsidR="00FF1B5E" w:rsidRDefault="000817A9" w:rsidP="000817A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4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Изложен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ы </w:t>
            </w:r>
            <w:r w:rsidRPr="008B4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исходя из положений Закона о концессионных соглашениях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Порядка, Решения о заключении концессионного соглашения</w:t>
            </w:r>
          </w:p>
        </w:tc>
      </w:tr>
    </w:tbl>
    <w:p w:rsidR="00FF1B5E" w:rsidRPr="005A04B4" w:rsidRDefault="00FF1B5E" w:rsidP="00754E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35F0" w:rsidRDefault="008D35F0" w:rsidP="00754EB9">
      <w:pPr>
        <w:pStyle w:val="a4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F04B73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 3 конкурсной документации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6520"/>
      </w:tblGrid>
      <w:tr w:rsidR="000817A9" w:rsidTr="000B798C">
        <w:tc>
          <w:tcPr>
            <w:tcW w:w="3794" w:type="dxa"/>
          </w:tcPr>
          <w:p w:rsidR="000817A9" w:rsidRDefault="000817A9" w:rsidP="00E8055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Раздел Тома </w:t>
            </w:r>
            <w:r w:rsidR="00E80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</w:tcPr>
          <w:p w:rsidR="000817A9" w:rsidRDefault="000817A9" w:rsidP="009D657A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основании чего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сформирован</w:t>
            </w:r>
            <w:proofErr w:type="gramEnd"/>
          </w:p>
        </w:tc>
      </w:tr>
      <w:tr w:rsidR="000817A9" w:rsidTr="000B798C">
        <w:tc>
          <w:tcPr>
            <w:tcW w:w="3794" w:type="dxa"/>
          </w:tcPr>
          <w:p w:rsidR="000817A9" w:rsidRPr="007E040E" w:rsidRDefault="00E8055B" w:rsidP="009D657A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E80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ритерии конкурса</w:t>
            </w:r>
          </w:p>
        </w:tc>
        <w:tc>
          <w:tcPr>
            <w:tcW w:w="6520" w:type="dxa"/>
          </w:tcPr>
          <w:p w:rsidR="000817A9" w:rsidRDefault="00E8055B" w:rsidP="009D657A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Ранее установлен</w:t>
            </w:r>
            <w:r w:rsidRPr="008B4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B4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Решением о заключении концессионного соглашения</w:t>
            </w:r>
            <w:proofErr w:type="gramEnd"/>
          </w:p>
        </w:tc>
      </w:tr>
      <w:tr w:rsidR="000817A9" w:rsidTr="000B798C">
        <w:tc>
          <w:tcPr>
            <w:tcW w:w="3794" w:type="dxa"/>
          </w:tcPr>
          <w:p w:rsidR="000817A9" w:rsidRPr="007E040E" w:rsidRDefault="00E8055B" w:rsidP="009D657A">
            <w:pPr>
              <w:pStyle w:val="a4"/>
              <w:tabs>
                <w:tab w:val="left" w:pos="4238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E80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окументы, составляющие конкурсное предложение, и требования к оформлению конкурсного предложения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формы предложений</w:t>
            </w:r>
          </w:p>
        </w:tc>
        <w:tc>
          <w:tcPr>
            <w:tcW w:w="6520" w:type="dxa"/>
          </w:tcPr>
          <w:p w:rsidR="000817A9" w:rsidRDefault="00E8055B" w:rsidP="009D657A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0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Конкурсное предложение на участие в Конкурсе состоит из Финансового конкурсного предложения и Технического конкурсного предложения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требования к которым сформированы на базе согласованных ранее финансовой модели и технико-экономических показателей проекта</w:t>
            </w:r>
          </w:p>
        </w:tc>
      </w:tr>
      <w:tr w:rsidR="000817A9" w:rsidTr="000B798C">
        <w:tc>
          <w:tcPr>
            <w:tcW w:w="3794" w:type="dxa"/>
          </w:tcPr>
          <w:p w:rsidR="000817A9" w:rsidRPr="007E040E" w:rsidRDefault="006D43B0" w:rsidP="009D657A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E8055B" w:rsidRPr="00E80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орядок, место и срок представления конкурсных </w:t>
            </w:r>
            <w:r w:rsidR="00E8055B" w:rsidRPr="006D43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предложений, </w:t>
            </w:r>
            <w:r w:rsidR="00E8055B" w:rsidRPr="006D43B0">
              <w:rPr>
                <w:rFonts w:ascii="Times New Roman" w:hAnsi="Times New Roman" w:cs="Times New Roman"/>
                <w:sz w:val="28"/>
                <w:szCs w:val="28"/>
              </w:rPr>
              <w:t>вскрытия конвертов с конкурсными предложениями</w:t>
            </w:r>
          </w:p>
        </w:tc>
        <w:tc>
          <w:tcPr>
            <w:tcW w:w="6520" w:type="dxa"/>
          </w:tcPr>
          <w:p w:rsidR="000817A9" w:rsidRDefault="006D43B0" w:rsidP="006D43B0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Порядок и</w:t>
            </w:r>
            <w:r w:rsidRPr="006D43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зложен исходя из положений Закона о концессионных соглашениях, Порядка,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основании графика проведения конкурса, установленного томом 1 конкурсной документации</w:t>
            </w:r>
          </w:p>
        </w:tc>
      </w:tr>
      <w:tr w:rsidR="000817A9" w:rsidTr="000B798C">
        <w:tc>
          <w:tcPr>
            <w:tcW w:w="3794" w:type="dxa"/>
          </w:tcPr>
          <w:p w:rsidR="000817A9" w:rsidRPr="007E040E" w:rsidRDefault="006D43B0" w:rsidP="000B798C">
            <w:pPr>
              <w:pStyle w:val="a4"/>
              <w:tabs>
                <w:tab w:val="left" w:pos="3559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E8055B" w:rsidRPr="00E80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орядок рассмотрения и оценки конкурсных предложений, определени</w:t>
            </w:r>
            <w:r w:rsidR="000B79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="00E8055B" w:rsidRPr="00E80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победителя конкурса</w:t>
            </w:r>
          </w:p>
        </w:tc>
        <w:tc>
          <w:tcPr>
            <w:tcW w:w="6520" w:type="dxa"/>
          </w:tcPr>
          <w:p w:rsidR="000817A9" w:rsidRDefault="006D43B0" w:rsidP="009D657A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43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Порядок изложен исходя из положений Закона о концессионных соглашениях, Порядка</w:t>
            </w:r>
          </w:p>
        </w:tc>
      </w:tr>
      <w:tr w:rsidR="000817A9" w:rsidTr="000B798C">
        <w:tc>
          <w:tcPr>
            <w:tcW w:w="3794" w:type="dxa"/>
          </w:tcPr>
          <w:p w:rsidR="000817A9" w:rsidRPr="007E040E" w:rsidRDefault="006D43B0" w:rsidP="009D657A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Порядок </w:t>
            </w:r>
            <w:r w:rsidR="00E8055B" w:rsidRPr="00E80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заключение концессионного соглашения</w:t>
            </w:r>
          </w:p>
        </w:tc>
        <w:tc>
          <w:tcPr>
            <w:tcW w:w="6520" w:type="dxa"/>
          </w:tcPr>
          <w:p w:rsidR="000817A9" w:rsidRDefault="006D43B0" w:rsidP="009D657A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43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Порядок изложен исходя из положений Закона о концессионных соглашениях, Порядка</w:t>
            </w:r>
          </w:p>
        </w:tc>
      </w:tr>
      <w:tr w:rsidR="000817A9" w:rsidTr="000B798C">
        <w:tc>
          <w:tcPr>
            <w:tcW w:w="3794" w:type="dxa"/>
          </w:tcPr>
          <w:p w:rsidR="000817A9" w:rsidRPr="007E040E" w:rsidRDefault="006D43B0" w:rsidP="009D657A">
            <w:pPr>
              <w:pStyle w:val="a4"/>
              <w:tabs>
                <w:tab w:val="left" w:pos="379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E8055B" w:rsidRPr="00E80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роект концессионного соглашения</w:t>
            </w:r>
          </w:p>
        </w:tc>
        <w:tc>
          <w:tcPr>
            <w:tcW w:w="6520" w:type="dxa"/>
          </w:tcPr>
          <w:p w:rsidR="000817A9" w:rsidRDefault="006D43B0" w:rsidP="000B798C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Приложенный проект концессионного соглашения соответствует проекту, ранее согласованному органами исполнительной власти</w:t>
            </w:r>
            <w:r w:rsidR="000B79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рамках согласова</w:t>
            </w:r>
            <w:r w:rsidR="000B79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D43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распоряжени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 </w:t>
            </w:r>
            <w:r w:rsidRPr="006D43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Правительства Ленинградской области от 07.10.2020 г. № 718-р «О возможности заключения концессионного соглашения о создании и последующей эксплуатации объекта спорта – многофункциональный спортивный комплекс </w:t>
            </w:r>
            <w:r w:rsidR="006869F6" w:rsidRPr="00686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г. Тосно Тосненского района Ленинградской области</w:t>
            </w:r>
            <w:r w:rsidRPr="006D43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условиях, представленных в предложении о заключении концессионного соглашения»</w:t>
            </w:r>
            <w:proofErr w:type="gramEnd"/>
          </w:p>
        </w:tc>
      </w:tr>
    </w:tbl>
    <w:p w:rsidR="00B11BA8" w:rsidRPr="005A04B4" w:rsidRDefault="00B11BA8" w:rsidP="000B798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D8A" w:rsidRPr="005A04B4" w:rsidRDefault="00B11BA8" w:rsidP="00754E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4B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5A4422" w:rsidRPr="005A04B4">
        <w:rPr>
          <w:rFonts w:ascii="Times New Roman" w:hAnsi="Times New Roman" w:cs="Times New Roman"/>
          <w:sz w:val="28"/>
          <w:szCs w:val="28"/>
        </w:rPr>
        <w:t>В соответствие со ст. 25 Закона о концессионных соглашениях Проектом создается конкурсная комиссия</w:t>
      </w:r>
      <w:r w:rsidR="00592CF4" w:rsidRPr="005A04B4">
        <w:rPr>
          <w:rFonts w:ascii="Times New Roman" w:hAnsi="Times New Roman" w:cs="Times New Roman"/>
          <w:sz w:val="28"/>
          <w:szCs w:val="28"/>
        </w:rPr>
        <w:t xml:space="preserve"> </w:t>
      </w:r>
      <w:r w:rsidR="00592CF4" w:rsidRPr="005A04B4">
        <w:rPr>
          <w:rFonts w:ascii="Times New Roman" w:hAnsi="Times New Roman" w:cs="Times New Roman"/>
          <w:bCs/>
          <w:sz w:val="28"/>
          <w:szCs w:val="28"/>
        </w:rPr>
        <w:t>по проведению открытого конкурса на право заключения концессионного соглашения</w:t>
      </w:r>
      <w:r w:rsidR="00592CF4" w:rsidRPr="005A04B4">
        <w:rPr>
          <w:rFonts w:ascii="Times New Roman" w:hAnsi="Times New Roman" w:cs="Times New Roman"/>
          <w:sz w:val="28"/>
          <w:szCs w:val="28"/>
        </w:rPr>
        <w:t>, утвер</w:t>
      </w:r>
      <w:r w:rsidR="005A4422" w:rsidRPr="005A04B4">
        <w:rPr>
          <w:rFonts w:ascii="Times New Roman" w:hAnsi="Times New Roman" w:cs="Times New Roman"/>
          <w:sz w:val="28"/>
          <w:szCs w:val="28"/>
        </w:rPr>
        <w:t>ждается</w:t>
      </w:r>
      <w:r w:rsidR="00592CF4" w:rsidRPr="005A04B4">
        <w:rPr>
          <w:rFonts w:ascii="Times New Roman" w:hAnsi="Times New Roman" w:cs="Times New Roman"/>
          <w:sz w:val="28"/>
          <w:szCs w:val="28"/>
        </w:rPr>
        <w:t xml:space="preserve"> Положение о конкурсной комиссии и персональный состав конкурсной комиссии</w:t>
      </w:r>
      <w:r w:rsidR="005A4422" w:rsidRPr="005A04B4">
        <w:rPr>
          <w:rFonts w:ascii="Times New Roman" w:hAnsi="Times New Roman" w:cs="Times New Roman"/>
          <w:sz w:val="28"/>
          <w:szCs w:val="28"/>
        </w:rPr>
        <w:t>.</w:t>
      </w:r>
    </w:p>
    <w:p w:rsidR="006822AD" w:rsidRPr="005A04B4" w:rsidRDefault="0068418F" w:rsidP="00754EB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8D35F0" w:rsidRPr="005A04B4">
        <w:rPr>
          <w:rFonts w:ascii="Times New Roman" w:eastAsia="Calibri" w:hAnsi="Times New Roman" w:cs="Times New Roman"/>
          <w:sz w:val="28"/>
          <w:szCs w:val="28"/>
        </w:rPr>
        <w:t xml:space="preserve">оложением </w:t>
      </w:r>
      <w:r w:rsidRPr="005A04B4">
        <w:rPr>
          <w:rFonts w:ascii="Times New Roman" w:eastAsia="Calibri" w:hAnsi="Times New Roman" w:cs="Times New Roman"/>
          <w:sz w:val="28"/>
          <w:szCs w:val="28"/>
        </w:rPr>
        <w:t xml:space="preserve">о конкурсной комиссии (Приложение 2 Проекта) </w:t>
      </w:r>
      <w:r w:rsidR="008D35F0" w:rsidRPr="005A04B4">
        <w:rPr>
          <w:rFonts w:ascii="Times New Roman" w:eastAsia="Calibri" w:hAnsi="Times New Roman" w:cs="Times New Roman"/>
          <w:sz w:val="28"/>
          <w:szCs w:val="28"/>
        </w:rPr>
        <w:t>определены функции, порядок принятия, оформления, опубликования решений конкурсной комиссии</w:t>
      </w:r>
      <w:r w:rsidRPr="005A04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22AD" w:rsidRPr="005A04B4" w:rsidRDefault="0068418F" w:rsidP="00754EB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4B4">
        <w:rPr>
          <w:rFonts w:ascii="Times New Roman" w:hAnsi="Times New Roman" w:cs="Times New Roman"/>
          <w:sz w:val="28"/>
          <w:szCs w:val="28"/>
        </w:rPr>
        <w:t>Р</w:t>
      </w:r>
      <w:r w:rsidR="006822AD" w:rsidRPr="005A04B4">
        <w:rPr>
          <w:rFonts w:ascii="Times New Roman" w:hAnsi="Times New Roman" w:cs="Times New Roman"/>
          <w:sz w:val="28"/>
          <w:szCs w:val="28"/>
        </w:rPr>
        <w:t>уковод</w:t>
      </w:r>
      <w:r w:rsidRPr="005A04B4">
        <w:rPr>
          <w:rFonts w:ascii="Times New Roman" w:hAnsi="Times New Roman" w:cs="Times New Roman"/>
          <w:sz w:val="28"/>
          <w:szCs w:val="28"/>
        </w:rPr>
        <w:t xml:space="preserve">ство </w:t>
      </w:r>
      <w:r w:rsidR="006822AD" w:rsidRPr="005A04B4">
        <w:rPr>
          <w:rFonts w:ascii="Times New Roman" w:hAnsi="Times New Roman" w:cs="Times New Roman"/>
          <w:sz w:val="28"/>
          <w:szCs w:val="28"/>
        </w:rPr>
        <w:t>деятельностью конкурсной комиссии</w:t>
      </w:r>
      <w:r w:rsidRPr="005A04B4">
        <w:rPr>
          <w:rFonts w:ascii="Times New Roman" w:hAnsi="Times New Roman" w:cs="Times New Roman"/>
          <w:sz w:val="28"/>
          <w:szCs w:val="28"/>
        </w:rPr>
        <w:t xml:space="preserve"> осуществляет Председатель, который </w:t>
      </w:r>
      <w:r w:rsidR="006822AD" w:rsidRPr="005A04B4">
        <w:rPr>
          <w:rFonts w:ascii="Times New Roman" w:eastAsia="Calibri" w:hAnsi="Times New Roman" w:cs="Times New Roman"/>
          <w:sz w:val="28"/>
          <w:szCs w:val="28"/>
        </w:rPr>
        <w:t>организует работу</w:t>
      </w:r>
      <w:r w:rsidR="00765F7A" w:rsidRPr="005A04B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822AD" w:rsidRPr="005A04B4">
        <w:rPr>
          <w:rFonts w:ascii="Times New Roman" w:eastAsia="Calibri" w:hAnsi="Times New Roman" w:cs="Times New Roman"/>
          <w:sz w:val="28"/>
          <w:szCs w:val="28"/>
        </w:rPr>
        <w:t xml:space="preserve">ведет заседания конкурсной комиссии; ведет переписку от имени конкурсной комиссии; дает поручения в рамках своей компетенции секретарю конкурсной комиссии на совершение действий организационно-технического характера в рамках графика проведения конкурса. </w:t>
      </w:r>
    </w:p>
    <w:p w:rsidR="006822AD" w:rsidRPr="005A04B4" w:rsidRDefault="0068418F" w:rsidP="00754EB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A04B4">
        <w:rPr>
          <w:rFonts w:ascii="Times New Roman" w:eastAsia="Calibri" w:hAnsi="Times New Roman" w:cs="Times New Roman"/>
          <w:sz w:val="28"/>
          <w:szCs w:val="28"/>
        </w:rPr>
        <w:t>Также Председатель на основании п. 3.32 Порядка уполномочен</w:t>
      </w:r>
      <w:r w:rsidR="006822AD" w:rsidRPr="005A04B4">
        <w:rPr>
          <w:rFonts w:ascii="Times New Roman" w:eastAsia="Calibri" w:hAnsi="Times New Roman" w:cs="Times New Roman"/>
          <w:sz w:val="28"/>
          <w:szCs w:val="28"/>
        </w:rPr>
        <w:t xml:space="preserve"> да</w:t>
      </w:r>
      <w:r w:rsidRPr="005A04B4">
        <w:rPr>
          <w:rFonts w:ascii="Times New Roman" w:eastAsia="Calibri" w:hAnsi="Times New Roman" w:cs="Times New Roman"/>
          <w:sz w:val="28"/>
          <w:szCs w:val="28"/>
        </w:rPr>
        <w:t>вать</w:t>
      </w:r>
      <w:r w:rsidR="006822AD" w:rsidRPr="005A04B4">
        <w:rPr>
          <w:rFonts w:ascii="Times New Roman" w:eastAsia="Calibri" w:hAnsi="Times New Roman" w:cs="Times New Roman"/>
          <w:sz w:val="28"/>
          <w:szCs w:val="28"/>
        </w:rPr>
        <w:t xml:space="preserve"> поручения члену рабочей группы от Комитета государственного заказа Ленинградской области на осуществление от имени конкурсной комиссии размещения сообщений и информации в официальном издании Ленинградской области «Официальный интернет-портал Администрации Ленинградской области» (www.lenobl.ru) и на официальном сайте Российской Федерации в сети «Интернет» для размещения информации о проведении торгов (</w:t>
      </w:r>
      <w:hyperlink r:id="rId9" w:history="1">
        <w:r w:rsidRPr="005A04B4">
          <w:rPr>
            <w:rStyle w:val="af6"/>
            <w:rFonts w:ascii="Times New Roman" w:eastAsia="Calibri" w:hAnsi="Times New Roman" w:cs="Times New Roman"/>
            <w:sz w:val="28"/>
            <w:szCs w:val="28"/>
          </w:rPr>
          <w:t>www.torgi.gov</w:t>
        </w:r>
        <w:proofErr w:type="gramEnd"/>
        <w:r w:rsidRPr="005A04B4">
          <w:rPr>
            <w:rStyle w:val="af6"/>
            <w:rFonts w:ascii="Times New Roman" w:eastAsia="Calibri" w:hAnsi="Times New Roman" w:cs="Times New Roman"/>
            <w:sz w:val="28"/>
            <w:szCs w:val="28"/>
          </w:rPr>
          <w:t>.</w:t>
        </w:r>
        <w:proofErr w:type="gramStart"/>
        <w:r w:rsidRPr="005A04B4">
          <w:rPr>
            <w:rStyle w:val="af6"/>
            <w:rFonts w:ascii="Times New Roman" w:eastAsia="Calibri" w:hAnsi="Times New Roman" w:cs="Times New Roman"/>
            <w:sz w:val="28"/>
            <w:szCs w:val="28"/>
          </w:rPr>
          <w:t>ru</w:t>
        </w:r>
      </w:hyperlink>
      <w:r w:rsidR="006822AD" w:rsidRPr="005A04B4">
        <w:rPr>
          <w:rFonts w:ascii="Times New Roman" w:eastAsia="Calibri" w:hAnsi="Times New Roman" w:cs="Times New Roman"/>
          <w:sz w:val="28"/>
          <w:szCs w:val="28"/>
        </w:rPr>
        <w:t>).</w:t>
      </w:r>
      <w:r w:rsidRPr="005A04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5F7A" w:rsidRPr="005A04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6822AD" w:rsidRPr="005A04B4" w:rsidRDefault="00765F7A" w:rsidP="00754EB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4B4">
        <w:rPr>
          <w:rFonts w:ascii="Times New Roman" w:eastAsia="Calibri" w:hAnsi="Times New Roman" w:cs="Times New Roman"/>
          <w:sz w:val="28"/>
          <w:szCs w:val="28"/>
        </w:rPr>
        <w:t xml:space="preserve">Обязанности по </w:t>
      </w:r>
      <w:r w:rsidRPr="005A04B4">
        <w:rPr>
          <w:rFonts w:ascii="Times New Roman" w:hAnsi="Times New Roman" w:cs="Times New Roman"/>
          <w:sz w:val="28"/>
          <w:szCs w:val="28"/>
        </w:rPr>
        <w:t>организационному обеспечению деятельности конкурсной комиссии возложены на с</w:t>
      </w:r>
      <w:r w:rsidR="006822AD" w:rsidRPr="005A04B4">
        <w:rPr>
          <w:rFonts w:ascii="Times New Roman" w:hAnsi="Times New Roman" w:cs="Times New Roman"/>
          <w:sz w:val="28"/>
          <w:szCs w:val="28"/>
        </w:rPr>
        <w:t>екретар</w:t>
      </w:r>
      <w:r w:rsidRPr="005A04B4">
        <w:rPr>
          <w:rFonts w:ascii="Times New Roman" w:hAnsi="Times New Roman" w:cs="Times New Roman"/>
          <w:sz w:val="28"/>
          <w:szCs w:val="28"/>
        </w:rPr>
        <w:t>я конкурсной комиссии (консультант Комитета экономического развития и инвестиционной деятельности Ленинградской области), который готовит</w:t>
      </w:r>
      <w:r w:rsidR="006822AD" w:rsidRPr="005A04B4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5A04B4">
        <w:rPr>
          <w:rFonts w:ascii="Times New Roman" w:hAnsi="Times New Roman" w:cs="Times New Roman"/>
          <w:sz w:val="28"/>
          <w:szCs w:val="28"/>
        </w:rPr>
        <w:t>ы</w:t>
      </w:r>
      <w:r w:rsidR="006822AD" w:rsidRPr="005A04B4">
        <w:rPr>
          <w:rFonts w:ascii="Times New Roman" w:hAnsi="Times New Roman" w:cs="Times New Roman"/>
          <w:sz w:val="28"/>
          <w:szCs w:val="28"/>
        </w:rPr>
        <w:t xml:space="preserve"> к заседаниям конкурсной комиссии</w:t>
      </w:r>
      <w:r w:rsidRPr="005A04B4">
        <w:rPr>
          <w:rFonts w:ascii="Times New Roman" w:hAnsi="Times New Roman" w:cs="Times New Roman"/>
          <w:sz w:val="28"/>
          <w:szCs w:val="28"/>
        </w:rPr>
        <w:t xml:space="preserve">, </w:t>
      </w:r>
      <w:r w:rsidR="006822AD" w:rsidRPr="005A04B4">
        <w:rPr>
          <w:rFonts w:ascii="Times New Roman" w:hAnsi="Times New Roman" w:cs="Times New Roman"/>
          <w:sz w:val="28"/>
          <w:szCs w:val="28"/>
        </w:rPr>
        <w:t xml:space="preserve"> извещает членов конкурсной комиссии о месте, времени и повестке дня заседания</w:t>
      </w:r>
      <w:r w:rsidRPr="005A04B4">
        <w:rPr>
          <w:rFonts w:ascii="Times New Roman" w:hAnsi="Times New Roman" w:cs="Times New Roman"/>
          <w:sz w:val="28"/>
          <w:szCs w:val="28"/>
        </w:rPr>
        <w:t>,</w:t>
      </w:r>
      <w:r w:rsidR="006822AD" w:rsidRPr="005A04B4">
        <w:rPr>
          <w:rFonts w:ascii="Times New Roman" w:hAnsi="Times New Roman" w:cs="Times New Roman"/>
          <w:sz w:val="28"/>
          <w:szCs w:val="28"/>
        </w:rPr>
        <w:t xml:space="preserve"> осуществляет учет и хранение материалов конкурсной комиссии, а также учет входящих и исходящих документов</w:t>
      </w:r>
      <w:r w:rsidRPr="005A04B4">
        <w:rPr>
          <w:rFonts w:ascii="Times New Roman" w:hAnsi="Times New Roman" w:cs="Times New Roman"/>
          <w:sz w:val="28"/>
          <w:szCs w:val="28"/>
        </w:rPr>
        <w:t xml:space="preserve">, </w:t>
      </w:r>
      <w:r w:rsidR="006822AD" w:rsidRPr="005A04B4">
        <w:rPr>
          <w:rFonts w:ascii="Times New Roman" w:hAnsi="Times New Roman" w:cs="Times New Roman"/>
          <w:sz w:val="28"/>
          <w:szCs w:val="28"/>
        </w:rPr>
        <w:t>оформляет протоколы конкурсной комиссии и иные документы</w:t>
      </w:r>
      <w:proofErr w:type="gramEnd"/>
      <w:r w:rsidR="006822AD" w:rsidRPr="005A04B4">
        <w:rPr>
          <w:rFonts w:ascii="Times New Roman" w:hAnsi="Times New Roman" w:cs="Times New Roman"/>
          <w:sz w:val="28"/>
          <w:szCs w:val="28"/>
        </w:rPr>
        <w:t xml:space="preserve">, </w:t>
      </w:r>
      <w:r w:rsidRPr="005A04B4">
        <w:rPr>
          <w:rFonts w:ascii="Times New Roman" w:hAnsi="Times New Roman" w:cs="Times New Roman"/>
          <w:sz w:val="28"/>
          <w:szCs w:val="28"/>
        </w:rPr>
        <w:t>о</w:t>
      </w:r>
      <w:r w:rsidR="006822AD" w:rsidRPr="005A04B4">
        <w:rPr>
          <w:rFonts w:ascii="Times New Roman" w:hAnsi="Times New Roman" w:cs="Times New Roman"/>
          <w:sz w:val="28"/>
          <w:szCs w:val="28"/>
        </w:rPr>
        <w:t>существляет по поручению председателя конкурсной комиссии предоставление заинтересованным лицам  копий Конкурсной документации, а также разъяснений положений Конкурсной документации</w:t>
      </w:r>
      <w:r w:rsidRPr="005A04B4">
        <w:rPr>
          <w:rFonts w:ascii="Times New Roman" w:hAnsi="Times New Roman" w:cs="Times New Roman"/>
          <w:sz w:val="28"/>
          <w:szCs w:val="28"/>
        </w:rPr>
        <w:t xml:space="preserve">, осуществляет иные полномочия. </w:t>
      </w:r>
    </w:p>
    <w:p w:rsidR="005A4422" w:rsidRPr="005A04B4" w:rsidRDefault="00765F7A" w:rsidP="00754EB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4B4">
        <w:rPr>
          <w:rFonts w:ascii="Times New Roman" w:hAnsi="Times New Roman" w:cs="Times New Roman"/>
          <w:sz w:val="28"/>
          <w:szCs w:val="28"/>
        </w:rPr>
        <w:t>Положением о конкурсной комиссии также определено, что</w:t>
      </w:r>
      <w:r w:rsidRPr="005A04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2AD" w:rsidRPr="005A04B4">
        <w:rPr>
          <w:rFonts w:ascii="Times New Roman" w:eastAsia="Calibri" w:hAnsi="Times New Roman" w:cs="Times New Roman"/>
          <w:sz w:val="28"/>
          <w:szCs w:val="28"/>
        </w:rPr>
        <w:t>решения</w:t>
      </w:r>
      <w:r w:rsidRPr="005A04B4">
        <w:rPr>
          <w:rFonts w:ascii="Times New Roman" w:eastAsia="Calibri" w:hAnsi="Times New Roman" w:cs="Times New Roman"/>
          <w:sz w:val="28"/>
          <w:szCs w:val="28"/>
        </w:rPr>
        <w:t xml:space="preserve"> конкурсной комиссии принимаются</w:t>
      </w:r>
      <w:r w:rsidR="006822AD" w:rsidRPr="005A04B4">
        <w:rPr>
          <w:rFonts w:ascii="Times New Roman" w:eastAsia="Calibri" w:hAnsi="Times New Roman" w:cs="Times New Roman"/>
          <w:sz w:val="28"/>
          <w:szCs w:val="28"/>
        </w:rPr>
        <w:t xml:space="preserve">, если на заседании конкурсной комиссии </w:t>
      </w:r>
      <w:r w:rsidRPr="005A04B4">
        <w:rPr>
          <w:rFonts w:ascii="Times New Roman" w:eastAsia="Calibri" w:hAnsi="Times New Roman" w:cs="Times New Roman"/>
          <w:sz w:val="28"/>
          <w:szCs w:val="28"/>
        </w:rPr>
        <w:t xml:space="preserve">лично </w:t>
      </w:r>
      <w:r w:rsidR="006822AD" w:rsidRPr="005A04B4">
        <w:rPr>
          <w:rFonts w:ascii="Times New Roman" w:eastAsia="Calibri" w:hAnsi="Times New Roman" w:cs="Times New Roman"/>
          <w:sz w:val="28"/>
          <w:szCs w:val="28"/>
        </w:rPr>
        <w:t>присутствует не менее чем 50</w:t>
      </w:r>
      <w:r w:rsidRPr="005A04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2AD" w:rsidRPr="005A04B4">
        <w:rPr>
          <w:rFonts w:ascii="Times New Roman" w:eastAsia="Calibri" w:hAnsi="Times New Roman" w:cs="Times New Roman"/>
          <w:sz w:val="28"/>
          <w:szCs w:val="28"/>
        </w:rPr>
        <w:t xml:space="preserve">процентов общего числа ее членов, </w:t>
      </w:r>
      <w:r w:rsidRPr="005A04B4">
        <w:rPr>
          <w:rFonts w:ascii="Times New Roman" w:eastAsia="Calibri" w:hAnsi="Times New Roman" w:cs="Times New Roman"/>
          <w:sz w:val="28"/>
          <w:szCs w:val="28"/>
        </w:rPr>
        <w:t>р</w:t>
      </w:r>
      <w:r w:rsidR="006822AD" w:rsidRPr="005A04B4">
        <w:rPr>
          <w:rFonts w:ascii="Times New Roman" w:eastAsia="Calibri" w:hAnsi="Times New Roman" w:cs="Times New Roman"/>
          <w:sz w:val="28"/>
          <w:szCs w:val="28"/>
        </w:rPr>
        <w:t>ешения п</w:t>
      </w:r>
      <w:r w:rsidRPr="005A04B4">
        <w:rPr>
          <w:rFonts w:ascii="Times New Roman" w:eastAsia="Calibri" w:hAnsi="Times New Roman" w:cs="Times New Roman"/>
          <w:sz w:val="28"/>
          <w:szCs w:val="28"/>
        </w:rPr>
        <w:t>ринимаются большинством голосов, решающим является голос Председателя.</w:t>
      </w:r>
    </w:p>
    <w:p w:rsidR="005A4422" w:rsidRPr="005A04B4" w:rsidRDefault="006822AD" w:rsidP="00754EB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конкурсной комиссии сформирован исходя из предмета концессионного </w:t>
      </w:r>
      <w:r w:rsidR="00266E48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соглашения из представителей отраслевых органов исполнительной власти и подведомственного учреждения, участвующих в определении параметров и условий проекта концессионного соглашения (комитета экономического развития и инвестиционной деятельности Ленинградской области, комитета по физической культуре и спорту Ленинградской области, </w:t>
      </w:r>
      <w:r w:rsidR="00266E48" w:rsidRPr="005A04B4">
        <w:rPr>
          <w:rFonts w:ascii="Times New Roman" w:hAnsi="Times New Roman" w:cs="Times New Roman"/>
          <w:sz w:val="28"/>
          <w:szCs w:val="28"/>
        </w:rPr>
        <w:t xml:space="preserve">комитета по строительству Ленинградской области, </w:t>
      </w:r>
      <w:r w:rsidR="00266E48" w:rsidRPr="005A04B4">
        <w:rPr>
          <w:rFonts w:ascii="Times New Roman" w:hAnsi="Times New Roman" w:cs="Times New Roman"/>
          <w:bCs/>
          <w:sz w:val="28"/>
          <w:szCs w:val="28"/>
        </w:rPr>
        <w:t>комитета финансов Ленинградской области,</w:t>
      </w:r>
      <w:r w:rsidR="00266E48" w:rsidRPr="005A04B4">
        <w:rPr>
          <w:rFonts w:ascii="Times New Roman" w:hAnsi="Times New Roman" w:cs="Times New Roman"/>
          <w:sz w:val="28"/>
          <w:szCs w:val="28"/>
        </w:rPr>
        <w:t xml:space="preserve"> </w:t>
      </w:r>
      <w:r w:rsidR="00266E48" w:rsidRPr="005A04B4">
        <w:rPr>
          <w:rFonts w:ascii="Times New Roman" w:hAnsi="Times New Roman" w:cs="Times New Roman"/>
          <w:bCs/>
          <w:sz w:val="28"/>
          <w:szCs w:val="28"/>
        </w:rPr>
        <w:t xml:space="preserve">Ленинградского областного комитета по управлению государственным имуществом, </w:t>
      </w:r>
      <w:r w:rsidR="00266E48" w:rsidRPr="005A04B4">
        <w:rPr>
          <w:rFonts w:ascii="Times New Roman" w:hAnsi="Times New Roman" w:cs="Times New Roman"/>
          <w:bCs/>
          <w:iCs/>
          <w:sz w:val="28"/>
          <w:szCs w:val="28"/>
        </w:rPr>
        <w:t>ГКУ</w:t>
      </w:r>
      <w:proofErr w:type="gramEnd"/>
      <w:r w:rsidR="00266E48" w:rsidRPr="005A04B4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proofErr w:type="gramStart"/>
      <w:r w:rsidR="00266E48" w:rsidRPr="005A04B4">
        <w:rPr>
          <w:rFonts w:ascii="Times New Roman" w:hAnsi="Times New Roman" w:cs="Times New Roman"/>
          <w:bCs/>
          <w:iCs/>
          <w:sz w:val="28"/>
          <w:szCs w:val="28"/>
        </w:rPr>
        <w:t>Управление строительства Ленинградской области»</w:t>
      </w:r>
      <w:r w:rsidR="0068418F" w:rsidRPr="005A04B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68418F" w:rsidRPr="005A04B4">
        <w:rPr>
          <w:rFonts w:ascii="Times New Roman" w:hAnsi="Times New Roman" w:cs="Times New Roman"/>
          <w:sz w:val="28"/>
          <w:szCs w:val="28"/>
        </w:rPr>
        <w:t>комитета правового обеспечения   Ленинградской области</w:t>
      </w:r>
      <w:r w:rsidR="00266E48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а также задействованных в силу Порядка в конкурсных процедурах (Комитет государственного заказа</w:t>
      </w:r>
      <w:r w:rsidR="0068418F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</w:t>
      </w:r>
      <w:r w:rsidR="00266E48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68418F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266E48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новании </w:t>
      </w:r>
      <w:r w:rsidRPr="005A04B4">
        <w:rPr>
          <w:rFonts w:ascii="Times New Roman" w:hAnsi="Times New Roman" w:cs="Times New Roman"/>
          <w:sz w:val="28"/>
          <w:szCs w:val="28"/>
        </w:rPr>
        <w:t>предложений о включении в состав</w:t>
      </w:r>
      <w:r w:rsidR="0068418F" w:rsidRPr="005A04B4">
        <w:rPr>
          <w:rFonts w:ascii="Times New Roman" w:hAnsi="Times New Roman" w:cs="Times New Roman"/>
          <w:sz w:val="28"/>
          <w:szCs w:val="28"/>
        </w:rPr>
        <w:t xml:space="preserve"> </w:t>
      </w:r>
      <w:r w:rsidR="0068418F" w:rsidRPr="005A04B4"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конкурсной </w:t>
      </w:r>
      <w:r w:rsidRPr="005A04B4">
        <w:rPr>
          <w:rFonts w:ascii="Times New Roman" w:hAnsi="Times New Roman" w:cs="Times New Roman"/>
          <w:sz w:val="28"/>
          <w:szCs w:val="28"/>
        </w:rPr>
        <w:t xml:space="preserve"> комиссии, представленных в Комитет </w:t>
      </w:r>
      <w:r w:rsidR="0068418F" w:rsidRPr="005A04B4">
        <w:rPr>
          <w:rFonts w:ascii="Times New Roman" w:hAnsi="Times New Roman" w:cs="Times New Roman"/>
          <w:sz w:val="28"/>
          <w:szCs w:val="28"/>
        </w:rPr>
        <w:t xml:space="preserve">вышеуказанными </w:t>
      </w:r>
      <w:r w:rsidRPr="005A04B4">
        <w:rPr>
          <w:rFonts w:ascii="Times New Roman" w:hAnsi="Times New Roman" w:cs="Times New Roman"/>
          <w:sz w:val="28"/>
          <w:szCs w:val="28"/>
        </w:rPr>
        <w:t>органами  исполнительной власти Ленинградской области</w:t>
      </w:r>
      <w:r w:rsidR="0068418F" w:rsidRPr="005A04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4422" w:rsidRPr="005A04B4" w:rsidRDefault="000817A9" w:rsidP="00754EB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11BA8" w:rsidRPr="005A04B4" w:rsidRDefault="00B11BA8" w:rsidP="00754EB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765F7A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Проектом устанавливается, 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полномочия концедента по проведению переговоров в форме совместных совещаний с победителем конкурса на право заключения концессионного соглашения о создании и последующей эксплуатации объекта спорта – Многофункциональный спортивный комплекс </w:t>
      </w:r>
      <w:r w:rsidR="006869F6" w:rsidRPr="00686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г. Тосно Тосненского района Ленинградской области 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с иным лицом, в отношении которого принято решение о заключении концессионного соглашения в соответствии с Законом о концессионных соглашениях осуществляет Комитет экономического</w:t>
      </w:r>
      <w:proofErr w:type="gramEnd"/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развития и инвестиционной деятельности Ленинградской области</w:t>
      </w:r>
      <w:r w:rsidR="00765F7A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B1F34" w:rsidRPr="005A04B4" w:rsidRDefault="00DB1F34" w:rsidP="00754EB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Указанное полномочие также закреплено за Комитетом в соответствии с</w:t>
      </w:r>
      <w:r w:rsidR="00686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п.п</w:t>
      </w:r>
      <w:proofErr w:type="spellEnd"/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3.36-3.38 Порядка, в соответствии с которыми в случае поступления обращения победителя конкурса или иного лица, в отношении которого принято решение о заключении концессионного соглашения, о проведении переговоров </w:t>
      </w:r>
      <w:r w:rsidR="00754EB9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переговоров Комитет экономики организует проведение заседания рабочей группы, на которое приглашается победитель конкурса или иное лицо, в отношении которого</w:t>
      </w:r>
      <w:proofErr w:type="gramEnd"/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принято решение о заключении концессионного соглашения. Рабочая группа по итогам заседания принимает решение о возможности:</w:t>
      </w:r>
      <w:r w:rsidR="00754EB9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рекомендовать согласовать внесение изменений в проект концессионного соглашения по результатам переговоров;</w:t>
      </w:r>
      <w:r w:rsidR="00754EB9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рекомендовать отказать в согласовании внесения изменений в проект концессионного соглашения по результатам переговоров.</w:t>
      </w:r>
    </w:p>
    <w:p w:rsidR="00B11BA8" w:rsidRPr="000B798C" w:rsidRDefault="00DB1F34" w:rsidP="000B798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экономики в течение пяти рабочих дней со дня заседания рабочей группы в случае необходимости вносит изменения в проект концессионного соглашения и направляет его на подписание победителю конкурса или иному лицу, в отношении которого принято решение о заключении концессионного соглашения.</w:t>
      </w:r>
    </w:p>
    <w:p w:rsidR="003C3785" w:rsidRPr="005A04B4" w:rsidRDefault="003C3785" w:rsidP="00754EB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1BA8" w:rsidRPr="005A04B4" w:rsidRDefault="00B11BA8" w:rsidP="00754EB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54EB9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gramStart"/>
      <w:r w:rsidR="00754EB9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п. 5.1 Порядка  на 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экономического развития и инвестиционной деятельности Ленинградской области</w:t>
      </w:r>
      <w:r w:rsidR="00754EB9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Проектом возлагается обязанность по подготовке 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="00754EB9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правового акта Правительства Ленинградской области о наделении полномочиями органов и (или) юридических лиц, уполномоченных на осуществление отдельных прав и обязанностей концедента по концессионному соглашению, </w:t>
      </w:r>
      <w:r w:rsidR="00754EB9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16159E" w:rsidRPr="00665272">
        <w:rPr>
          <w:rFonts w:ascii="Times New Roman" w:hAnsi="Times New Roman" w:cs="Times New Roman"/>
          <w:sz w:val="28"/>
          <w:szCs w:val="28"/>
        </w:rPr>
        <w:t>обеспеч</w:t>
      </w:r>
      <w:r w:rsidR="0016159E">
        <w:rPr>
          <w:rFonts w:ascii="Times New Roman" w:hAnsi="Times New Roman" w:cs="Times New Roman"/>
          <w:sz w:val="28"/>
          <w:szCs w:val="28"/>
        </w:rPr>
        <w:t>ению согласования</w:t>
      </w:r>
      <w:r w:rsidR="0016159E" w:rsidRPr="00665272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16159E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1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указанного правового акта</w:t>
      </w:r>
      <w:r w:rsidR="00754EB9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6822AD" w:rsidRDefault="00754EB9" w:rsidP="00754EB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Проектом на Комитет возлагается обязанность по  </w:t>
      </w:r>
      <w:r w:rsidR="00B11BA8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завершении работы конкурсной комиссии 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BA8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обеспечить хранение оригиналов документов и материалов, связанных с проведением конкурса, в течение срока действия концессионного соглашения.</w:t>
      </w:r>
    </w:p>
    <w:p w:rsidR="006B49AA" w:rsidRPr="005A04B4" w:rsidRDefault="001F733A" w:rsidP="0075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04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 не требует проведения процедуры оценки регулирующего воздействия.</w:t>
      </w:r>
    </w:p>
    <w:p w:rsidR="00646289" w:rsidRPr="004066FE" w:rsidRDefault="00646289" w:rsidP="00F76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646289" w:rsidRPr="004066FE" w:rsidRDefault="00646289" w:rsidP="0067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496"/>
        <w:gridCol w:w="4925"/>
      </w:tblGrid>
      <w:tr w:rsidR="00297F37" w:rsidRPr="004066FE" w:rsidTr="00313C96">
        <w:trPr>
          <w:trHeight w:val="1248"/>
        </w:trPr>
        <w:tc>
          <w:tcPr>
            <w:tcW w:w="2637" w:type="pct"/>
          </w:tcPr>
          <w:p w:rsidR="00297F37" w:rsidRPr="004066FE" w:rsidRDefault="00297F37" w:rsidP="006B02B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066FE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</w:t>
            </w:r>
            <w:r w:rsidR="009A2EEB" w:rsidRPr="004066F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066FE">
              <w:rPr>
                <w:rFonts w:ascii="Times New Roman" w:hAnsi="Times New Roman" w:cs="Times New Roman"/>
                <w:sz w:val="27"/>
                <w:szCs w:val="27"/>
              </w:rPr>
              <w:t>Правительства Ленинградской области – председатель комитета экономического развити</w:t>
            </w:r>
            <w:r w:rsidR="00313C96" w:rsidRPr="004066FE">
              <w:rPr>
                <w:rFonts w:ascii="Times New Roman" w:hAnsi="Times New Roman" w:cs="Times New Roman"/>
                <w:sz w:val="27"/>
                <w:szCs w:val="27"/>
              </w:rPr>
              <w:t>я и инвестиционной деятельности</w:t>
            </w:r>
          </w:p>
        </w:tc>
        <w:tc>
          <w:tcPr>
            <w:tcW w:w="2363" w:type="pct"/>
          </w:tcPr>
          <w:p w:rsidR="00297F37" w:rsidRPr="004066FE" w:rsidRDefault="00297F37" w:rsidP="00FA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812D7" w:rsidRPr="004066FE" w:rsidRDefault="003812D7" w:rsidP="00FA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26C87" w:rsidRPr="004066FE" w:rsidRDefault="00726C87" w:rsidP="00FA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C4557" w:rsidRPr="004066FE" w:rsidRDefault="00A852F5" w:rsidP="00A852F5">
            <w:pPr>
              <w:tabs>
                <w:tab w:val="left" w:pos="720"/>
                <w:tab w:val="right" w:pos="470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4066FE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4066FE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proofErr w:type="spellStart"/>
            <w:r w:rsidR="00297F37" w:rsidRPr="004066FE">
              <w:rPr>
                <w:rFonts w:ascii="Times New Roman" w:hAnsi="Times New Roman" w:cs="Times New Roman"/>
                <w:sz w:val="27"/>
                <w:szCs w:val="27"/>
              </w:rPr>
              <w:t>Д.Ялов</w:t>
            </w:r>
            <w:proofErr w:type="spellEnd"/>
          </w:p>
        </w:tc>
      </w:tr>
    </w:tbl>
    <w:p w:rsidR="005A04B4" w:rsidRPr="004066FE" w:rsidRDefault="005A04B4" w:rsidP="00206E25">
      <w:pPr>
        <w:tabs>
          <w:tab w:val="left" w:pos="935"/>
        </w:tabs>
        <w:rPr>
          <w:rFonts w:ascii="Times New Roman" w:hAnsi="Times New Roman" w:cs="Times New Roman"/>
          <w:sz w:val="16"/>
          <w:szCs w:val="27"/>
        </w:rPr>
      </w:pPr>
    </w:p>
    <w:sectPr w:rsidR="005A04B4" w:rsidRPr="004066FE" w:rsidSect="004066FE">
      <w:headerReference w:type="default" r:id="rId10"/>
      <w:pgSz w:w="11906" w:h="16838"/>
      <w:pgMar w:top="426" w:right="567" w:bottom="426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0C8" w:rsidRDefault="003920C8" w:rsidP="00EC0BE4">
      <w:pPr>
        <w:spacing w:after="0" w:line="240" w:lineRule="auto"/>
      </w:pPr>
      <w:r>
        <w:separator/>
      </w:r>
    </w:p>
  </w:endnote>
  <w:endnote w:type="continuationSeparator" w:id="0">
    <w:p w:rsidR="003920C8" w:rsidRDefault="003920C8" w:rsidP="00EC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0C8" w:rsidRDefault="003920C8" w:rsidP="00EC0BE4">
      <w:pPr>
        <w:spacing w:after="0" w:line="240" w:lineRule="auto"/>
      </w:pPr>
      <w:r>
        <w:separator/>
      </w:r>
    </w:p>
  </w:footnote>
  <w:footnote w:type="continuationSeparator" w:id="0">
    <w:p w:rsidR="003920C8" w:rsidRDefault="003920C8" w:rsidP="00EC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773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7F1E" w:rsidRPr="00646289" w:rsidRDefault="00707F1E">
        <w:pPr>
          <w:pStyle w:val="ac"/>
          <w:jc w:val="center"/>
          <w:rPr>
            <w:rFonts w:ascii="Times New Roman" w:hAnsi="Times New Roman" w:cs="Times New Roman"/>
          </w:rPr>
        </w:pPr>
        <w:r w:rsidRPr="00646289">
          <w:rPr>
            <w:rFonts w:ascii="Times New Roman" w:hAnsi="Times New Roman" w:cs="Times New Roman"/>
          </w:rPr>
          <w:fldChar w:fldCharType="begin"/>
        </w:r>
        <w:r w:rsidRPr="00646289">
          <w:rPr>
            <w:rFonts w:ascii="Times New Roman" w:hAnsi="Times New Roman" w:cs="Times New Roman"/>
          </w:rPr>
          <w:instrText>PAGE   \* MERGEFORMAT</w:instrText>
        </w:r>
        <w:r w:rsidRPr="00646289">
          <w:rPr>
            <w:rFonts w:ascii="Times New Roman" w:hAnsi="Times New Roman" w:cs="Times New Roman"/>
          </w:rPr>
          <w:fldChar w:fldCharType="separate"/>
        </w:r>
        <w:r w:rsidR="007D4580">
          <w:rPr>
            <w:rFonts w:ascii="Times New Roman" w:hAnsi="Times New Roman" w:cs="Times New Roman"/>
            <w:noProof/>
          </w:rPr>
          <w:t>6</w:t>
        </w:r>
        <w:r w:rsidRPr="00646289">
          <w:rPr>
            <w:rFonts w:ascii="Times New Roman" w:hAnsi="Times New Roman" w:cs="Times New Roman"/>
          </w:rPr>
          <w:fldChar w:fldCharType="end"/>
        </w:r>
      </w:p>
    </w:sdtContent>
  </w:sdt>
  <w:p w:rsidR="00707F1E" w:rsidRDefault="00707F1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433"/>
    <w:multiLevelType w:val="hybridMultilevel"/>
    <w:tmpl w:val="B8D0B07E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3324C19"/>
    <w:multiLevelType w:val="hybridMultilevel"/>
    <w:tmpl w:val="4CD603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742D9F"/>
    <w:multiLevelType w:val="hybridMultilevel"/>
    <w:tmpl w:val="FFEC9932"/>
    <w:lvl w:ilvl="0" w:tplc="C846E2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77594"/>
    <w:multiLevelType w:val="hybridMultilevel"/>
    <w:tmpl w:val="C8AC09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487665"/>
    <w:multiLevelType w:val="hybridMultilevel"/>
    <w:tmpl w:val="08642F4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10537CD8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10692F47"/>
    <w:multiLevelType w:val="hybridMultilevel"/>
    <w:tmpl w:val="EE5CD3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BE2B06"/>
    <w:multiLevelType w:val="hybridMultilevel"/>
    <w:tmpl w:val="76F2A1DE"/>
    <w:lvl w:ilvl="0" w:tplc="D7AA0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A21E85"/>
    <w:multiLevelType w:val="hybridMultilevel"/>
    <w:tmpl w:val="64C2D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830DB"/>
    <w:multiLevelType w:val="hybridMultilevel"/>
    <w:tmpl w:val="D5B624EE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1F106A36"/>
    <w:multiLevelType w:val="hybridMultilevel"/>
    <w:tmpl w:val="C4D22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52514F"/>
    <w:multiLevelType w:val="multilevel"/>
    <w:tmpl w:val="175A466C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12">
    <w:nsid w:val="27A22E8D"/>
    <w:multiLevelType w:val="hybridMultilevel"/>
    <w:tmpl w:val="1A9413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8D81D04"/>
    <w:multiLevelType w:val="hybridMultilevel"/>
    <w:tmpl w:val="F04C169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2D263E36"/>
    <w:multiLevelType w:val="hybridMultilevel"/>
    <w:tmpl w:val="C8AC09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71049E"/>
    <w:multiLevelType w:val="multilevel"/>
    <w:tmpl w:val="14D0D88C"/>
    <w:lvl w:ilvl="0">
      <w:start w:val="1"/>
      <w:numFmt w:val="decimal"/>
      <w:pStyle w:val="2"/>
      <w:lvlText w:val="%1."/>
      <w:lvlJc w:val="left"/>
      <w:pPr>
        <w:ind w:left="2484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83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08" w:hanging="357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ind w:left="248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0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9" w:hanging="357"/>
      </w:pPr>
      <w:rPr>
        <w:rFonts w:hint="default"/>
      </w:rPr>
    </w:lvl>
  </w:abstractNum>
  <w:abstractNum w:abstractNumId="16">
    <w:nsid w:val="2F7B2FFA"/>
    <w:multiLevelType w:val="hybridMultilevel"/>
    <w:tmpl w:val="8FFC586A"/>
    <w:lvl w:ilvl="0" w:tplc="49861B28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EA58AE5E">
      <w:numFmt w:val="bullet"/>
      <w:lvlText w:val="•"/>
      <w:lvlJc w:val="left"/>
      <w:pPr>
        <w:ind w:left="2557" w:hanging="112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0CC4F8F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34BA01C2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364238B1"/>
    <w:multiLevelType w:val="hybridMultilevel"/>
    <w:tmpl w:val="076AA64C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37A159B4"/>
    <w:multiLevelType w:val="hybridMultilevel"/>
    <w:tmpl w:val="4D30833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94D6EA1"/>
    <w:multiLevelType w:val="hybridMultilevel"/>
    <w:tmpl w:val="F04C169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>
    <w:nsid w:val="3D146FEB"/>
    <w:multiLevelType w:val="hybridMultilevel"/>
    <w:tmpl w:val="D7705F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AC3DED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>
    <w:nsid w:val="41D6006F"/>
    <w:multiLevelType w:val="hybridMultilevel"/>
    <w:tmpl w:val="8DA0D9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24A4279"/>
    <w:multiLevelType w:val="hybridMultilevel"/>
    <w:tmpl w:val="E230FEB2"/>
    <w:name w:val="zzmpFWS||FW Schedules|2|3|1|4|0|41||2|0|33||1|0|49||1|0|32||1|0|32||1|0|32||1|0|32||1|0|32||1|0|32||2"/>
    <w:lvl w:ilvl="0" w:tplc="99AA757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175CAE"/>
    <w:multiLevelType w:val="hybridMultilevel"/>
    <w:tmpl w:val="9A507F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2A4924"/>
    <w:multiLevelType w:val="hybridMultilevel"/>
    <w:tmpl w:val="509CF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7251BEB"/>
    <w:multiLevelType w:val="hybridMultilevel"/>
    <w:tmpl w:val="08FE69A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4DA73EFA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>
    <w:nsid w:val="4F8734F5"/>
    <w:multiLevelType w:val="hybridMultilevel"/>
    <w:tmpl w:val="4F52934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78EC96E0">
      <w:start w:val="1"/>
      <w:numFmt w:val="decimal"/>
      <w:lvlText w:val="%2)"/>
      <w:lvlJc w:val="left"/>
      <w:pPr>
        <w:ind w:left="222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FB647A2"/>
    <w:multiLevelType w:val="hybridMultilevel"/>
    <w:tmpl w:val="84820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449DE"/>
    <w:multiLevelType w:val="multilevel"/>
    <w:tmpl w:val="3AB0E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55F73413"/>
    <w:multiLevelType w:val="hybridMultilevel"/>
    <w:tmpl w:val="F04C169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4">
    <w:nsid w:val="5EC44FFF"/>
    <w:multiLevelType w:val="hybridMultilevel"/>
    <w:tmpl w:val="08FE69A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666B544A"/>
    <w:multiLevelType w:val="hybridMultilevel"/>
    <w:tmpl w:val="B972BEB8"/>
    <w:lvl w:ilvl="0" w:tplc="9EC46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B7D79BD"/>
    <w:multiLevelType w:val="hybridMultilevel"/>
    <w:tmpl w:val="B8D0B07E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7">
    <w:nsid w:val="6BE44FFA"/>
    <w:multiLevelType w:val="hybridMultilevel"/>
    <w:tmpl w:val="C1961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CD859BF"/>
    <w:multiLevelType w:val="hybridMultilevel"/>
    <w:tmpl w:val="8D1CEE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FA9651D"/>
    <w:multiLevelType w:val="hybridMultilevel"/>
    <w:tmpl w:val="13E0B8F6"/>
    <w:lvl w:ilvl="0" w:tplc="E4C2805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6735BAA"/>
    <w:multiLevelType w:val="hybridMultilevel"/>
    <w:tmpl w:val="C4D22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6DA5C65"/>
    <w:multiLevelType w:val="hybridMultilevel"/>
    <w:tmpl w:val="3BC69F4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2">
    <w:nsid w:val="78231632"/>
    <w:multiLevelType w:val="hybridMultilevel"/>
    <w:tmpl w:val="6816A4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A223360"/>
    <w:multiLevelType w:val="hybridMultilevel"/>
    <w:tmpl w:val="3DBE0442"/>
    <w:lvl w:ilvl="0" w:tplc="EE12C8B4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AA85490"/>
    <w:multiLevelType w:val="multilevel"/>
    <w:tmpl w:val="FEB87B5C"/>
    <w:lvl w:ilvl="0">
      <w:start w:val="1"/>
      <w:numFmt w:val="decimal"/>
      <w:lvlText w:val="%1."/>
      <w:lvlJc w:val="left"/>
      <w:pPr>
        <w:ind w:left="2794" w:hanging="1092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45">
    <w:nsid w:val="7B5C574A"/>
    <w:multiLevelType w:val="hybridMultilevel"/>
    <w:tmpl w:val="89C84DBE"/>
    <w:lvl w:ilvl="0" w:tplc="9EC46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FD73D98"/>
    <w:multiLevelType w:val="hybridMultilevel"/>
    <w:tmpl w:val="4F52934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78EC96E0">
      <w:start w:val="1"/>
      <w:numFmt w:val="decimal"/>
      <w:lvlText w:val="%2)"/>
      <w:lvlJc w:val="left"/>
      <w:pPr>
        <w:ind w:left="222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9"/>
  </w:num>
  <w:num w:numId="2">
    <w:abstractNumId w:val="31"/>
  </w:num>
  <w:num w:numId="3">
    <w:abstractNumId w:val="44"/>
  </w:num>
  <w:num w:numId="4">
    <w:abstractNumId w:val="46"/>
  </w:num>
  <w:num w:numId="5">
    <w:abstractNumId w:val="1"/>
  </w:num>
  <w:num w:numId="6">
    <w:abstractNumId w:val="16"/>
  </w:num>
  <w:num w:numId="7">
    <w:abstractNumId w:val="4"/>
  </w:num>
  <w:num w:numId="8">
    <w:abstractNumId w:val="33"/>
  </w:num>
  <w:num w:numId="9">
    <w:abstractNumId w:val="21"/>
  </w:num>
  <w:num w:numId="10">
    <w:abstractNumId w:val="19"/>
  </w:num>
  <w:num w:numId="11">
    <w:abstractNumId w:val="41"/>
  </w:num>
  <w:num w:numId="12">
    <w:abstractNumId w:val="42"/>
  </w:num>
  <w:num w:numId="13">
    <w:abstractNumId w:val="23"/>
  </w:num>
  <w:num w:numId="14">
    <w:abstractNumId w:val="9"/>
  </w:num>
  <w:num w:numId="15">
    <w:abstractNumId w:val="6"/>
  </w:num>
  <w:num w:numId="16">
    <w:abstractNumId w:val="18"/>
  </w:num>
  <w:num w:numId="17">
    <w:abstractNumId w:val="30"/>
  </w:num>
  <w:num w:numId="18">
    <w:abstractNumId w:val="22"/>
  </w:num>
  <w:num w:numId="19">
    <w:abstractNumId w:val="17"/>
  </w:num>
  <w:num w:numId="20">
    <w:abstractNumId w:val="13"/>
  </w:num>
  <w:num w:numId="21">
    <w:abstractNumId w:val="20"/>
  </w:num>
  <w:num w:numId="22">
    <w:abstractNumId w:val="5"/>
  </w:num>
  <w:num w:numId="23">
    <w:abstractNumId w:val="29"/>
  </w:num>
  <w:num w:numId="24">
    <w:abstractNumId w:val="15"/>
  </w:num>
  <w:num w:numId="25">
    <w:abstractNumId w:val="14"/>
  </w:num>
  <w:num w:numId="26">
    <w:abstractNumId w:val="3"/>
  </w:num>
  <w:num w:numId="27">
    <w:abstractNumId w:val="24"/>
  </w:num>
  <w:num w:numId="28">
    <w:abstractNumId w:val="36"/>
  </w:num>
  <w:num w:numId="29">
    <w:abstractNumId w:val="27"/>
  </w:num>
  <w:num w:numId="30">
    <w:abstractNumId w:val="28"/>
  </w:num>
  <w:num w:numId="31">
    <w:abstractNumId w:val="34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2"/>
  </w:num>
  <w:num w:numId="37">
    <w:abstractNumId w:val="45"/>
  </w:num>
  <w:num w:numId="38">
    <w:abstractNumId w:val="35"/>
  </w:num>
  <w:num w:numId="39">
    <w:abstractNumId w:val="7"/>
  </w:num>
  <w:num w:numId="40">
    <w:abstractNumId w:val="37"/>
  </w:num>
  <w:num w:numId="41">
    <w:abstractNumId w:val="10"/>
  </w:num>
  <w:num w:numId="42">
    <w:abstractNumId w:val="38"/>
  </w:num>
  <w:num w:numId="43">
    <w:abstractNumId w:val="40"/>
  </w:num>
  <w:num w:numId="44">
    <w:abstractNumId w:val="26"/>
  </w:num>
  <w:num w:numId="45">
    <w:abstractNumId w:val="2"/>
  </w:num>
  <w:num w:numId="46">
    <w:abstractNumId w:val="43"/>
  </w:num>
  <w:num w:numId="47">
    <w:abstractNumId w:val="32"/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44"/>
    <w:rsid w:val="0000057F"/>
    <w:rsid w:val="000025CE"/>
    <w:rsid w:val="000051D2"/>
    <w:rsid w:val="000070A6"/>
    <w:rsid w:val="0002229A"/>
    <w:rsid w:val="00022F40"/>
    <w:rsid w:val="0002533A"/>
    <w:rsid w:val="00030995"/>
    <w:rsid w:val="000313A4"/>
    <w:rsid w:val="0003272F"/>
    <w:rsid w:val="000375BC"/>
    <w:rsid w:val="000603BF"/>
    <w:rsid w:val="00063E74"/>
    <w:rsid w:val="000708C3"/>
    <w:rsid w:val="0007665F"/>
    <w:rsid w:val="00080642"/>
    <w:rsid w:val="000814BA"/>
    <w:rsid w:val="000817A9"/>
    <w:rsid w:val="000824F5"/>
    <w:rsid w:val="00082B64"/>
    <w:rsid w:val="00094E10"/>
    <w:rsid w:val="000A4771"/>
    <w:rsid w:val="000A6CB3"/>
    <w:rsid w:val="000B4452"/>
    <w:rsid w:val="000B5ED8"/>
    <w:rsid w:val="000B798C"/>
    <w:rsid w:val="000C1466"/>
    <w:rsid w:val="000C1F06"/>
    <w:rsid w:val="000C4D66"/>
    <w:rsid w:val="000C4ED1"/>
    <w:rsid w:val="000D5C2C"/>
    <w:rsid w:val="000D6C01"/>
    <w:rsid w:val="000D6C28"/>
    <w:rsid w:val="000D6CC1"/>
    <w:rsid w:val="000E10CD"/>
    <w:rsid w:val="000E207F"/>
    <w:rsid w:val="000F5290"/>
    <w:rsid w:val="000F6B6D"/>
    <w:rsid w:val="0010702B"/>
    <w:rsid w:val="00110090"/>
    <w:rsid w:val="00116190"/>
    <w:rsid w:val="00116C47"/>
    <w:rsid w:val="001227BC"/>
    <w:rsid w:val="00127307"/>
    <w:rsid w:val="00127B86"/>
    <w:rsid w:val="00130175"/>
    <w:rsid w:val="0013166E"/>
    <w:rsid w:val="00133F6D"/>
    <w:rsid w:val="001360E7"/>
    <w:rsid w:val="00136CC7"/>
    <w:rsid w:val="001409FE"/>
    <w:rsid w:val="0014194D"/>
    <w:rsid w:val="00143247"/>
    <w:rsid w:val="00145548"/>
    <w:rsid w:val="001457EF"/>
    <w:rsid w:val="00157FA1"/>
    <w:rsid w:val="001606E1"/>
    <w:rsid w:val="0016159E"/>
    <w:rsid w:val="00164B99"/>
    <w:rsid w:val="00177754"/>
    <w:rsid w:val="00180432"/>
    <w:rsid w:val="00181919"/>
    <w:rsid w:val="00181CD0"/>
    <w:rsid w:val="00181DC0"/>
    <w:rsid w:val="001846FA"/>
    <w:rsid w:val="00184B1B"/>
    <w:rsid w:val="00191219"/>
    <w:rsid w:val="00191CE8"/>
    <w:rsid w:val="001966BC"/>
    <w:rsid w:val="00197968"/>
    <w:rsid w:val="001A0A8E"/>
    <w:rsid w:val="001A24A4"/>
    <w:rsid w:val="001A4061"/>
    <w:rsid w:val="001A4919"/>
    <w:rsid w:val="001A5987"/>
    <w:rsid w:val="001A7FBC"/>
    <w:rsid w:val="001B4223"/>
    <w:rsid w:val="001B6D4C"/>
    <w:rsid w:val="001D0B02"/>
    <w:rsid w:val="001D240F"/>
    <w:rsid w:val="001D4794"/>
    <w:rsid w:val="001E1C8D"/>
    <w:rsid w:val="001E1CDC"/>
    <w:rsid w:val="001E1E25"/>
    <w:rsid w:val="001E7093"/>
    <w:rsid w:val="001F1D36"/>
    <w:rsid w:val="001F733A"/>
    <w:rsid w:val="001F7D44"/>
    <w:rsid w:val="0020108F"/>
    <w:rsid w:val="00201614"/>
    <w:rsid w:val="00202473"/>
    <w:rsid w:val="00203FD8"/>
    <w:rsid w:val="002063BD"/>
    <w:rsid w:val="00206E25"/>
    <w:rsid w:val="00211676"/>
    <w:rsid w:val="0021481A"/>
    <w:rsid w:val="002151EE"/>
    <w:rsid w:val="00222C28"/>
    <w:rsid w:val="00225291"/>
    <w:rsid w:val="002255F1"/>
    <w:rsid w:val="00230804"/>
    <w:rsid w:val="00230C26"/>
    <w:rsid w:val="002340B7"/>
    <w:rsid w:val="002347F7"/>
    <w:rsid w:val="0023552C"/>
    <w:rsid w:val="002429FA"/>
    <w:rsid w:val="0024784F"/>
    <w:rsid w:val="002528AC"/>
    <w:rsid w:val="002576DF"/>
    <w:rsid w:val="002601C8"/>
    <w:rsid w:val="00265680"/>
    <w:rsid w:val="002656DF"/>
    <w:rsid w:val="00266225"/>
    <w:rsid w:val="00266E48"/>
    <w:rsid w:val="0027209F"/>
    <w:rsid w:val="00276772"/>
    <w:rsid w:val="00276AE5"/>
    <w:rsid w:val="002774AE"/>
    <w:rsid w:val="00286FB2"/>
    <w:rsid w:val="00291A2D"/>
    <w:rsid w:val="00295BCD"/>
    <w:rsid w:val="00295C9D"/>
    <w:rsid w:val="00296F34"/>
    <w:rsid w:val="00297F37"/>
    <w:rsid w:val="002A5A39"/>
    <w:rsid w:val="002A5CE2"/>
    <w:rsid w:val="002B1947"/>
    <w:rsid w:val="002B5C8A"/>
    <w:rsid w:val="002C05E4"/>
    <w:rsid w:val="002C0C9E"/>
    <w:rsid w:val="002D32B8"/>
    <w:rsid w:val="002D55C2"/>
    <w:rsid w:val="002D79A7"/>
    <w:rsid w:val="002E2495"/>
    <w:rsid w:val="002E3099"/>
    <w:rsid w:val="002E4581"/>
    <w:rsid w:val="002F37CB"/>
    <w:rsid w:val="002F65D6"/>
    <w:rsid w:val="002F7C0B"/>
    <w:rsid w:val="00302608"/>
    <w:rsid w:val="003028FC"/>
    <w:rsid w:val="00303100"/>
    <w:rsid w:val="0030671A"/>
    <w:rsid w:val="00313C96"/>
    <w:rsid w:val="00314366"/>
    <w:rsid w:val="0033019E"/>
    <w:rsid w:val="00334A34"/>
    <w:rsid w:val="0034004E"/>
    <w:rsid w:val="003447C9"/>
    <w:rsid w:val="00357229"/>
    <w:rsid w:val="00362E72"/>
    <w:rsid w:val="003641AA"/>
    <w:rsid w:val="00364A67"/>
    <w:rsid w:val="003656FB"/>
    <w:rsid w:val="00370066"/>
    <w:rsid w:val="00370321"/>
    <w:rsid w:val="00370AAE"/>
    <w:rsid w:val="00370F13"/>
    <w:rsid w:val="00370FB6"/>
    <w:rsid w:val="0037452E"/>
    <w:rsid w:val="00374A74"/>
    <w:rsid w:val="00376EB7"/>
    <w:rsid w:val="0038009F"/>
    <w:rsid w:val="003812D7"/>
    <w:rsid w:val="00382240"/>
    <w:rsid w:val="003846FB"/>
    <w:rsid w:val="003853AB"/>
    <w:rsid w:val="00385C1A"/>
    <w:rsid w:val="00386A2B"/>
    <w:rsid w:val="003920C8"/>
    <w:rsid w:val="00394FD7"/>
    <w:rsid w:val="00396715"/>
    <w:rsid w:val="003A185D"/>
    <w:rsid w:val="003A76D6"/>
    <w:rsid w:val="003B165C"/>
    <w:rsid w:val="003B50C3"/>
    <w:rsid w:val="003B6BE1"/>
    <w:rsid w:val="003B6C84"/>
    <w:rsid w:val="003B75B8"/>
    <w:rsid w:val="003C02DD"/>
    <w:rsid w:val="003C0BCF"/>
    <w:rsid w:val="003C3785"/>
    <w:rsid w:val="003C3E12"/>
    <w:rsid w:val="003D4960"/>
    <w:rsid w:val="003D5843"/>
    <w:rsid w:val="003F51A2"/>
    <w:rsid w:val="00405D35"/>
    <w:rsid w:val="004066FE"/>
    <w:rsid w:val="004079F3"/>
    <w:rsid w:val="00412F0D"/>
    <w:rsid w:val="004169DC"/>
    <w:rsid w:val="0042734D"/>
    <w:rsid w:val="0043065A"/>
    <w:rsid w:val="0043130F"/>
    <w:rsid w:val="00442733"/>
    <w:rsid w:val="00443BE1"/>
    <w:rsid w:val="00454AA8"/>
    <w:rsid w:val="00457EC0"/>
    <w:rsid w:val="00463A64"/>
    <w:rsid w:val="00464C6F"/>
    <w:rsid w:val="00474CFF"/>
    <w:rsid w:val="00474E9F"/>
    <w:rsid w:val="00475B2D"/>
    <w:rsid w:val="00475C92"/>
    <w:rsid w:val="00482BA2"/>
    <w:rsid w:val="00482F70"/>
    <w:rsid w:val="00484FD3"/>
    <w:rsid w:val="00491BD0"/>
    <w:rsid w:val="0049670B"/>
    <w:rsid w:val="004A1AF6"/>
    <w:rsid w:val="004A55B7"/>
    <w:rsid w:val="004B3B8F"/>
    <w:rsid w:val="004B46E7"/>
    <w:rsid w:val="004B7759"/>
    <w:rsid w:val="004C1359"/>
    <w:rsid w:val="004C22B5"/>
    <w:rsid w:val="004C5D68"/>
    <w:rsid w:val="004C5E07"/>
    <w:rsid w:val="004D1DC5"/>
    <w:rsid w:val="004D290A"/>
    <w:rsid w:val="004D3213"/>
    <w:rsid w:val="004D3B58"/>
    <w:rsid w:val="004D4C82"/>
    <w:rsid w:val="004F3E51"/>
    <w:rsid w:val="004F44C2"/>
    <w:rsid w:val="00502901"/>
    <w:rsid w:val="005051BB"/>
    <w:rsid w:val="005123FD"/>
    <w:rsid w:val="00513431"/>
    <w:rsid w:val="00516670"/>
    <w:rsid w:val="00520B26"/>
    <w:rsid w:val="005217F5"/>
    <w:rsid w:val="00521FDF"/>
    <w:rsid w:val="0052697E"/>
    <w:rsid w:val="00527FA0"/>
    <w:rsid w:val="0053272B"/>
    <w:rsid w:val="005340EA"/>
    <w:rsid w:val="00536B17"/>
    <w:rsid w:val="0054253E"/>
    <w:rsid w:val="0055120B"/>
    <w:rsid w:val="00560061"/>
    <w:rsid w:val="005676B2"/>
    <w:rsid w:val="005706FF"/>
    <w:rsid w:val="00574B91"/>
    <w:rsid w:val="00581800"/>
    <w:rsid w:val="00584C94"/>
    <w:rsid w:val="00585594"/>
    <w:rsid w:val="00591E17"/>
    <w:rsid w:val="00592CF4"/>
    <w:rsid w:val="00594539"/>
    <w:rsid w:val="005946D9"/>
    <w:rsid w:val="005A04B4"/>
    <w:rsid w:val="005A10C8"/>
    <w:rsid w:val="005A1B2B"/>
    <w:rsid w:val="005A40F4"/>
    <w:rsid w:val="005A4422"/>
    <w:rsid w:val="005A7336"/>
    <w:rsid w:val="005B0B1D"/>
    <w:rsid w:val="005B4A4F"/>
    <w:rsid w:val="005C0EE6"/>
    <w:rsid w:val="005C1443"/>
    <w:rsid w:val="005C4FB3"/>
    <w:rsid w:val="005C762E"/>
    <w:rsid w:val="005D09CA"/>
    <w:rsid w:val="005D5229"/>
    <w:rsid w:val="005F07A8"/>
    <w:rsid w:val="005F2663"/>
    <w:rsid w:val="005F5517"/>
    <w:rsid w:val="0060053A"/>
    <w:rsid w:val="006040E2"/>
    <w:rsid w:val="00614310"/>
    <w:rsid w:val="00621968"/>
    <w:rsid w:val="00625163"/>
    <w:rsid w:val="006327B0"/>
    <w:rsid w:val="00635293"/>
    <w:rsid w:val="006353DF"/>
    <w:rsid w:val="00642BF4"/>
    <w:rsid w:val="00643239"/>
    <w:rsid w:val="00645459"/>
    <w:rsid w:val="00646289"/>
    <w:rsid w:val="00647B79"/>
    <w:rsid w:val="00650315"/>
    <w:rsid w:val="006525D4"/>
    <w:rsid w:val="00652B2A"/>
    <w:rsid w:val="00654503"/>
    <w:rsid w:val="00660F3C"/>
    <w:rsid w:val="00664AD0"/>
    <w:rsid w:val="00672349"/>
    <w:rsid w:val="00673208"/>
    <w:rsid w:val="006732D7"/>
    <w:rsid w:val="0067462D"/>
    <w:rsid w:val="00677E34"/>
    <w:rsid w:val="00680F55"/>
    <w:rsid w:val="006819B8"/>
    <w:rsid w:val="006822AD"/>
    <w:rsid w:val="0068418F"/>
    <w:rsid w:val="006869F6"/>
    <w:rsid w:val="00686E4A"/>
    <w:rsid w:val="006876E6"/>
    <w:rsid w:val="00691EB4"/>
    <w:rsid w:val="00695C2D"/>
    <w:rsid w:val="006B02B7"/>
    <w:rsid w:val="006B49AA"/>
    <w:rsid w:val="006B64DB"/>
    <w:rsid w:val="006C5B5E"/>
    <w:rsid w:val="006D0E2C"/>
    <w:rsid w:val="006D1D9E"/>
    <w:rsid w:val="006D2B9A"/>
    <w:rsid w:val="006D43B0"/>
    <w:rsid w:val="006D53F7"/>
    <w:rsid w:val="006E45F3"/>
    <w:rsid w:val="006E567B"/>
    <w:rsid w:val="006F2598"/>
    <w:rsid w:val="006F3F2B"/>
    <w:rsid w:val="006F4319"/>
    <w:rsid w:val="00702D7F"/>
    <w:rsid w:val="00703F9D"/>
    <w:rsid w:val="00706107"/>
    <w:rsid w:val="00707F1E"/>
    <w:rsid w:val="00710AD4"/>
    <w:rsid w:val="00710C64"/>
    <w:rsid w:val="00711D22"/>
    <w:rsid w:val="00715B31"/>
    <w:rsid w:val="0072004C"/>
    <w:rsid w:val="00724F2C"/>
    <w:rsid w:val="00726C87"/>
    <w:rsid w:val="00732269"/>
    <w:rsid w:val="00733A7C"/>
    <w:rsid w:val="00737156"/>
    <w:rsid w:val="00750C2D"/>
    <w:rsid w:val="00751531"/>
    <w:rsid w:val="007522DA"/>
    <w:rsid w:val="00752A89"/>
    <w:rsid w:val="00754E5C"/>
    <w:rsid w:val="00754EB9"/>
    <w:rsid w:val="0075588A"/>
    <w:rsid w:val="00756E27"/>
    <w:rsid w:val="00765F7A"/>
    <w:rsid w:val="0076673E"/>
    <w:rsid w:val="007811AA"/>
    <w:rsid w:val="0079065C"/>
    <w:rsid w:val="00790D51"/>
    <w:rsid w:val="00792F9E"/>
    <w:rsid w:val="00795D7F"/>
    <w:rsid w:val="00797401"/>
    <w:rsid w:val="007A2EE3"/>
    <w:rsid w:val="007B00A8"/>
    <w:rsid w:val="007B2AA3"/>
    <w:rsid w:val="007B5536"/>
    <w:rsid w:val="007B64FC"/>
    <w:rsid w:val="007B6D1C"/>
    <w:rsid w:val="007C1DC0"/>
    <w:rsid w:val="007C3A9E"/>
    <w:rsid w:val="007C74C5"/>
    <w:rsid w:val="007D0AED"/>
    <w:rsid w:val="007D12BA"/>
    <w:rsid w:val="007D4580"/>
    <w:rsid w:val="007D49B9"/>
    <w:rsid w:val="007D7050"/>
    <w:rsid w:val="007E040E"/>
    <w:rsid w:val="007E3C9D"/>
    <w:rsid w:val="007E44A2"/>
    <w:rsid w:val="007E5141"/>
    <w:rsid w:val="007E78A7"/>
    <w:rsid w:val="007E7D8A"/>
    <w:rsid w:val="007F090C"/>
    <w:rsid w:val="007F42D2"/>
    <w:rsid w:val="007F53BE"/>
    <w:rsid w:val="007F55AC"/>
    <w:rsid w:val="007F7261"/>
    <w:rsid w:val="007F7876"/>
    <w:rsid w:val="00802500"/>
    <w:rsid w:val="00807896"/>
    <w:rsid w:val="00817ED2"/>
    <w:rsid w:val="008211AA"/>
    <w:rsid w:val="008237F1"/>
    <w:rsid w:val="0083426A"/>
    <w:rsid w:val="00835AA0"/>
    <w:rsid w:val="0084075B"/>
    <w:rsid w:val="00840BE2"/>
    <w:rsid w:val="00840EE4"/>
    <w:rsid w:val="0084298C"/>
    <w:rsid w:val="0084692B"/>
    <w:rsid w:val="008532F5"/>
    <w:rsid w:val="008579EA"/>
    <w:rsid w:val="00867D58"/>
    <w:rsid w:val="00872AE2"/>
    <w:rsid w:val="008740F8"/>
    <w:rsid w:val="00876F6D"/>
    <w:rsid w:val="008809A4"/>
    <w:rsid w:val="00881FD2"/>
    <w:rsid w:val="008826B7"/>
    <w:rsid w:val="00882B3B"/>
    <w:rsid w:val="008856E0"/>
    <w:rsid w:val="00885CB2"/>
    <w:rsid w:val="00890ACF"/>
    <w:rsid w:val="00890F1D"/>
    <w:rsid w:val="008A40E1"/>
    <w:rsid w:val="008A50CA"/>
    <w:rsid w:val="008A6ECE"/>
    <w:rsid w:val="008A71AE"/>
    <w:rsid w:val="008B0F42"/>
    <w:rsid w:val="008B1AC0"/>
    <w:rsid w:val="008B4769"/>
    <w:rsid w:val="008B6EEA"/>
    <w:rsid w:val="008C7342"/>
    <w:rsid w:val="008D0804"/>
    <w:rsid w:val="008D0B05"/>
    <w:rsid w:val="008D2BDC"/>
    <w:rsid w:val="008D35F0"/>
    <w:rsid w:val="008E075C"/>
    <w:rsid w:val="008E2E86"/>
    <w:rsid w:val="008F01BF"/>
    <w:rsid w:val="008F1986"/>
    <w:rsid w:val="008F3015"/>
    <w:rsid w:val="008F5C68"/>
    <w:rsid w:val="008F5D6F"/>
    <w:rsid w:val="0090237F"/>
    <w:rsid w:val="00907662"/>
    <w:rsid w:val="009142C0"/>
    <w:rsid w:val="00914B9A"/>
    <w:rsid w:val="0091700B"/>
    <w:rsid w:val="009210CF"/>
    <w:rsid w:val="009214B5"/>
    <w:rsid w:val="00921ABF"/>
    <w:rsid w:val="00921F80"/>
    <w:rsid w:val="009231DE"/>
    <w:rsid w:val="00923357"/>
    <w:rsid w:val="009342BE"/>
    <w:rsid w:val="00942D7A"/>
    <w:rsid w:val="009451F2"/>
    <w:rsid w:val="00945B21"/>
    <w:rsid w:val="00950980"/>
    <w:rsid w:val="009552D5"/>
    <w:rsid w:val="00957748"/>
    <w:rsid w:val="009579AA"/>
    <w:rsid w:val="00961F53"/>
    <w:rsid w:val="009657B7"/>
    <w:rsid w:val="00975F47"/>
    <w:rsid w:val="0098155E"/>
    <w:rsid w:val="00986FBD"/>
    <w:rsid w:val="00992C0C"/>
    <w:rsid w:val="00994FFB"/>
    <w:rsid w:val="009A2EEB"/>
    <w:rsid w:val="009C1FED"/>
    <w:rsid w:val="009C4557"/>
    <w:rsid w:val="009C5A04"/>
    <w:rsid w:val="009C6738"/>
    <w:rsid w:val="009D2C95"/>
    <w:rsid w:val="009E0924"/>
    <w:rsid w:val="009F498D"/>
    <w:rsid w:val="00A15CE1"/>
    <w:rsid w:val="00A17F45"/>
    <w:rsid w:val="00A22509"/>
    <w:rsid w:val="00A24E6A"/>
    <w:rsid w:val="00A25901"/>
    <w:rsid w:val="00A2698F"/>
    <w:rsid w:val="00A331A9"/>
    <w:rsid w:val="00A3342E"/>
    <w:rsid w:val="00A33DD2"/>
    <w:rsid w:val="00A40B67"/>
    <w:rsid w:val="00A4168E"/>
    <w:rsid w:val="00A44A33"/>
    <w:rsid w:val="00A503F3"/>
    <w:rsid w:val="00A52046"/>
    <w:rsid w:val="00A55BA6"/>
    <w:rsid w:val="00A60BEC"/>
    <w:rsid w:val="00A621D6"/>
    <w:rsid w:val="00A64C2E"/>
    <w:rsid w:val="00A77C73"/>
    <w:rsid w:val="00A803C3"/>
    <w:rsid w:val="00A81FA6"/>
    <w:rsid w:val="00A821D6"/>
    <w:rsid w:val="00A83332"/>
    <w:rsid w:val="00A852F5"/>
    <w:rsid w:val="00A8630E"/>
    <w:rsid w:val="00A86A8D"/>
    <w:rsid w:val="00A876B4"/>
    <w:rsid w:val="00A91542"/>
    <w:rsid w:val="00A927B7"/>
    <w:rsid w:val="00A95303"/>
    <w:rsid w:val="00A9622B"/>
    <w:rsid w:val="00AA2ACE"/>
    <w:rsid w:val="00AA3E48"/>
    <w:rsid w:val="00AA433C"/>
    <w:rsid w:val="00AB3226"/>
    <w:rsid w:val="00AB7E81"/>
    <w:rsid w:val="00AC447B"/>
    <w:rsid w:val="00AC50B4"/>
    <w:rsid w:val="00AC5728"/>
    <w:rsid w:val="00AD2485"/>
    <w:rsid w:val="00AD646C"/>
    <w:rsid w:val="00AD7280"/>
    <w:rsid w:val="00AE5EFA"/>
    <w:rsid w:val="00AF294F"/>
    <w:rsid w:val="00AF3495"/>
    <w:rsid w:val="00AF6A97"/>
    <w:rsid w:val="00B003BC"/>
    <w:rsid w:val="00B04828"/>
    <w:rsid w:val="00B11BA8"/>
    <w:rsid w:val="00B150B9"/>
    <w:rsid w:val="00B200B2"/>
    <w:rsid w:val="00B21B11"/>
    <w:rsid w:val="00B33787"/>
    <w:rsid w:val="00B3428D"/>
    <w:rsid w:val="00B44676"/>
    <w:rsid w:val="00B474A7"/>
    <w:rsid w:val="00B5119A"/>
    <w:rsid w:val="00B548AB"/>
    <w:rsid w:val="00B60AE2"/>
    <w:rsid w:val="00B61CF7"/>
    <w:rsid w:val="00B627E9"/>
    <w:rsid w:val="00B658E8"/>
    <w:rsid w:val="00B6620E"/>
    <w:rsid w:val="00B6682B"/>
    <w:rsid w:val="00B720E7"/>
    <w:rsid w:val="00B738E2"/>
    <w:rsid w:val="00B81F47"/>
    <w:rsid w:val="00B830A2"/>
    <w:rsid w:val="00B840F9"/>
    <w:rsid w:val="00B84FAC"/>
    <w:rsid w:val="00B876BB"/>
    <w:rsid w:val="00B952A8"/>
    <w:rsid w:val="00B95891"/>
    <w:rsid w:val="00BA0702"/>
    <w:rsid w:val="00BA11D0"/>
    <w:rsid w:val="00BA67F7"/>
    <w:rsid w:val="00BB0496"/>
    <w:rsid w:val="00BB2DA4"/>
    <w:rsid w:val="00BB544F"/>
    <w:rsid w:val="00BD053C"/>
    <w:rsid w:val="00BD3608"/>
    <w:rsid w:val="00BE4523"/>
    <w:rsid w:val="00BE4D6A"/>
    <w:rsid w:val="00BE790B"/>
    <w:rsid w:val="00BE7F7C"/>
    <w:rsid w:val="00C00171"/>
    <w:rsid w:val="00C008BC"/>
    <w:rsid w:val="00C03A59"/>
    <w:rsid w:val="00C05FD3"/>
    <w:rsid w:val="00C10602"/>
    <w:rsid w:val="00C11AD0"/>
    <w:rsid w:val="00C11FD0"/>
    <w:rsid w:val="00C1550F"/>
    <w:rsid w:val="00C17838"/>
    <w:rsid w:val="00C22280"/>
    <w:rsid w:val="00C274A3"/>
    <w:rsid w:val="00C32496"/>
    <w:rsid w:val="00C32858"/>
    <w:rsid w:val="00C337D1"/>
    <w:rsid w:val="00C3653C"/>
    <w:rsid w:val="00C44E68"/>
    <w:rsid w:val="00C47458"/>
    <w:rsid w:val="00C53149"/>
    <w:rsid w:val="00C6493D"/>
    <w:rsid w:val="00C65875"/>
    <w:rsid w:val="00C661D1"/>
    <w:rsid w:val="00C7128D"/>
    <w:rsid w:val="00C71595"/>
    <w:rsid w:val="00C75FFA"/>
    <w:rsid w:val="00C772B2"/>
    <w:rsid w:val="00C80F28"/>
    <w:rsid w:val="00C824AB"/>
    <w:rsid w:val="00C8797B"/>
    <w:rsid w:val="00C879BD"/>
    <w:rsid w:val="00C92111"/>
    <w:rsid w:val="00C9355B"/>
    <w:rsid w:val="00C93E25"/>
    <w:rsid w:val="00CA2161"/>
    <w:rsid w:val="00CA6BBA"/>
    <w:rsid w:val="00CA7CA0"/>
    <w:rsid w:val="00CA7FD1"/>
    <w:rsid w:val="00CB1EDC"/>
    <w:rsid w:val="00CB2EBC"/>
    <w:rsid w:val="00CC0654"/>
    <w:rsid w:val="00CC41F5"/>
    <w:rsid w:val="00CC4D9E"/>
    <w:rsid w:val="00CC5226"/>
    <w:rsid w:val="00CC57FE"/>
    <w:rsid w:val="00CD072E"/>
    <w:rsid w:val="00CD0FB9"/>
    <w:rsid w:val="00CD4BA3"/>
    <w:rsid w:val="00CD54FC"/>
    <w:rsid w:val="00CD58DA"/>
    <w:rsid w:val="00CE34E5"/>
    <w:rsid w:val="00CE3AF4"/>
    <w:rsid w:val="00CE43FE"/>
    <w:rsid w:val="00CE4DBF"/>
    <w:rsid w:val="00CF0A96"/>
    <w:rsid w:val="00CF7C0D"/>
    <w:rsid w:val="00D01DB6"/>
    <w:rsid w:val="00D034C3"/>
    <w:rsid w:val="00D0352C"/>
    <w:rsid w:val="00D035EC"/>
    <w:rsid w:val="00D04E12"/>
    <w:rsid w:val="00D10F55"/>
    <w:rsid w:val="00D166D5"/>
    <w:rsid w:val="00D17996"/>
    <w:rsid w:val="00D207D7"/>
    <w:rsid w:val="00D23CE8"/>
    <w:rsid w:val="00D25D9F"/>
    <w:rsid w:val="00D35C86"/>
    <w:rsid w:val="00D375D6"/>
    <w:rsid w:val="00D40E8D"/>
    <w:rsid w:val="00D41DF0"/>
    <w:rsid w:val="00D426B2"/>
    <w:rsid w:val="00D44181"/>
    <w:rsid w:val="00D46B05"/>
    <w:rsid w:val="00D47B52"/>
    <w:rsid w:val="00D50BB5"/>
    <w:rsid w:val="00D50EA2"/>
    <w:rsid w:val="00D519CD"/>
    <w:rsid w:val="00D56EC0"/>
    <w:rsid w:val="00D6226B"/>
    <w:rsid w:val="00D6677D"/>
    <w:rsid w:val="00D67218"/>
    <w:rsid w:val="00D7086E"/>
    <w:rsid w:val="00D710C6"/>
    <w:rsid w:val="00D7570D"/>
    <w:rsid w:val="00D76662"/>
    <w:rsid w:val="00D80805"/>
    <w:rsid w:val="00D83306"/>
    <w:rsid w:val="00D90EE2"/>
    <w:rsid w:val="00D912E7"/>
    <w:rsid w:val="00D96478"/>
    <w:rsid w:val="00DA60FB"/>
    <w:rsid w:val="00DB1F34"/>
    <w:rsid w:val="00DB400C"/>
    <w:rsid w:val="00DD2768"/>
    <w:rsid w:val="00DE0639"/>
    <w:rsid w:val="00DE0C2B"/>
    <w:rsid w:val="00DF079A"/>
    <w:rsid w:val="00DF5F2D"/>
    <w:rsid w:val="00DF6576"/>
    <w:rsid w:val="00DF7877"/>
    <w:rsid w:val="00E025C9"/>
    <w:rsid w:val="00E044C1"/>
    <w:rsid w:val="00E04F6E"/>
    <w:rsid w:val="00E109B6"/>
    <w:rsid w:val="00E11667"/>
    <w:rsid w:val="00E1611A"/>
    <w:rsid w:val="00E167ED"/>
    <w:rsid w:val="00E17E4B"/>
    <w:rsid w:val="00E27898"/>
    <w:rsid w:val="00E3433C"/>
    <w:rsid w:val="00E355EB"/>
    <w:rsid w:val="00E37793"/>
    <w:rsid w:val="00E40666"/>
    <w:rsid w:val="00E42312"/>
    <w:rsid w:val="00E43487"/>
    <w:rsid w:val="00E44DD0"/>
    <w:rsid w:val="00E47D4F"/>
    <w:rsid w:val="00E51DDD"/>
    <w:rsid w:val="00E57F29"/>
    <w:rsid w:val="00E60473"/>
    <w:rsid w:val="00E61116"/>
    <w:rsid w:val="00E644AA"/>
    <w:rsid w:val="00E70A63"/>
    <w:rsid w:val="00E7314C"/>
    <w:rsid w:val="00E7469B"/>
    <w:rsid w:val="00E802BD"/>
    <w:rsid w:val="00E8055B"/>
    <w:rsid w:val="00E82ABD"/>
    <w:rsid w:val="00E90239"/>
    <w:rsid w:val="00E92120"/>
    <w:rsid w:val="00E9435B"/>
    <w:rsid w:val="00E94F30"/>
    <w:rsid w:val="00E95178"/>
    <w:rsid w:val="00E966FB"/>
    <w:rsid w:val="00EA2EC2"/>
    <w:rsid w:val="00EA70D1"/>
    <w:rsid w:val="00EA74A2"/>
    <w:rsid w:val="00EB43AE"/>
    <w:rsid w:val="00EB7059"/>
    <w:rsid w:val="00EC0BE4"/>
    <w:rsid w:val="00ED0236"/>
    <w:rsid w:val="00ED6908"/>
    <w:rsid w:val="00ED7205"/>
    <w:rsid w:val="00ED7A10"/>
    <w:rsid w:val="00EE04EB"/>
    <w:rsid w:val="00EE3E2D"/>
    <w:rsid w:val="00EF40C3"/>
    <w:rsid w:val="00F004B8"/>
    <w:rsid w:val="00F03F4E"/>
    <w:rsid w:val="00F04B73"/>
    <w:rsid w:val="00F05EB3"/>
    <w:rsid w:val="00F06064"/>
    <w:rsid w:val="00F15C3D"/>
    <w:rsid w:val="00F17B3A"/>
    <w:rsid w:val="00F21582"/>
    <w:rsid w:val="00F22A88"/>
    <w:rsid w:val="00F24FAB"/>
    <w:rsid w:val="00F253E8"/>
    <w:rsid w:val="00F27540"/>
    <w:rsid w:val="00F3529D"/>
    <w:rsid w:val="00F372D7"/>
    <w:rsid w:val="00F4278D"/>
    <w:rsid w:val="00F47D17"/>
    <w:rsid w:val="00F54C79"/>
    <w:rsid w:val="00F6038C"/>
    <w:rsid w:val="00F61666"/>
    <w:rsid w:val="00F65DAB"/>
    <w:rsid w:val="00F66BB6"/>
    <w:rsid w:val="00F75440"/>
    <w:rsid w:val="00F7602B"/>
    <w:rsid w:val="00F77810"/>
    <w:rsid w:val="00F77B1A"/>
    <w:rsid w:val="00F84719"/>
    <w:rsid w:val="00F944D9"/>
    <w:rsid w:val="00F95E1A"/>
    <w:rsid w:val="00FA19CE"/>
    <w:rsid w:val="00FA40FC"/>
    <w:rsid w:val="00FA6835"/>
    <w:rsid w:val="00FA7B40"/>
    <w:rsid w:val="00FB0348"/>
    <w:rsid w:val="00FB07C7"/>
    <w:rsid w:val="00FB4CB1"/>
    <w:rsid w:val="00FB54E5"/>
    <w:rsid w:val="00FB7E64"/>
    <w:rsid w:val="00FC0539"/>
    <w:rsid w:val="00FC1817"/>
    <w:rsid w:val="00FC1E0C"/>
    <w:rsid w:val="00FC215D"/>
    <w:rsid w:val="00FC3C3C"/>
    <w:rsid w:val="00FD04E8"/>
    <w:rsid w:val="00FD4431"/>
    <w:rsid w:val="00FD626F"/>
    <w:rsid w:val="00FE0295"/>
    <w:rsid w:val="00FE3528"/>
    <w:rsid w:val="00FF1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7F"/>
  </w:style>
  <w:style w:type="paragraph" w:styleId="1">
    <w:name w:val="heading 1"/>
    <w:basedOn w:val="a"/>
    <w:next w:val="a"/>
    <w:link w:val="10"/>
    <w:uiPriority w:val="9"/>
    <w:qFormat/>
    <w:rsid w:val="00037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0375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75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D2B9A"/>
    <w:pPr>
      <w:ind w:left="720"/>
      <w:contextualSpacing/>
    </w:pPr>
  </w:style>
  <w:style w:type="paragraph" w:customStyle="1" w:styleId="HEADERTEXT">
    <w:name w:val=".HEADERTEXT"/>
    <w:rsid w:val="00E044C1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2B4279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1B6D4C"/>
  </w:style>
  <w:style w:type="paragraph" w:customStyle="1" w:styleId="a6">
    <w:name w:val="Базовый"/>
    <w:rsid w:val="001B6D4C"/>
    <w:pPr>
      <w:suppressAutoHyphens/>
      <w:overflowPunct w:val="0"/>
    </w:pPr>
    <w:rPr>
      <w:rFonts w:ascii="Calibri" w:eastAsia="SimSun" w:hAnsi="Calibri" w:cs="Tahoma"/>
      <w:color w:val="00000A"/>
      <w:lang w:eastAsia="ru-RU"/>
    </w:rPr>
  </w:style>
  <w:style w:type="paragraph" w:customStyle="1" w:styleId="FORMATTEXT">
    <w:name w:val=".FORMATTEXT"/>
    <w:rsid w:val="001B6D4C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styleId="a7">
    <w:name w:val="No Spacing"/>
    <w:uiPriority w:val="1"/>
    <w:qFormat/>
    <w:rsid w:val="001B6D4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4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24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134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EC0B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EC0B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header"/>
    <w:basedOn w:val="a"/>
    <w:link w:val="ad"/>
    <w:uiPriority w:val="99"/>
    <w:unhideWhenUsed/>
    <w:rsid w:val="00E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0BE4"/>
  </w:style>
  <w:style w:type="paragraph" w:styleId="ae">
    <w:name w:val="footer"/>
    <w:basedOn w:val="a"/>
    <w:link w:val="af"/>
    <w:uiPriority w:val="99"/>
    <w:unhideWhenUsed/>
    <w:rsid w:val="00E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0BE4"/>
  </w:style>
  <w:style w:type="paragraph" w:customStyle="1" w:styleId="Style10">
    <w:name w:val="Style10"/>
    <w:basedOn w:val="a"/>
    <w:rsid w:val="000375BC"/>
    <w:pPr>
      <w:widowControl w:val="0"/>
      <w:autoSpaceDE w:val="0"/>
      <w:autoSpaceDN w:val="0"/>
      <w:adjustRightInd w:val="0"/>
      <w:spacing w:after="0" w:line="326" w:lineRule="exact"/>
      <w:ind w:firstLine="13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0375B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375B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375BC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03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37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037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75B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2">
    <w:name w:val="Нет списка1"/>
    <w:next w:val="a2"/>
    <w:uiPriority w:val="99"/>
    <w:semiHidden/>
    <w:unhideWhenUsed/>
    <w:rsid w:val="000375BC"/>
  </w:style>
  <w:style w:type="character" w:customStyle="1" w:styleId="FontStyle16">
    <w:name w:val="Font Style16"/>
    <w:rsid w:val="000375BC"/>
    <w:rPr>
      <w:rFonts w:ascii="Times New Roman" w:hAnsi="Times New Roman" w:cs="Times New Roman"/>
      <w:sz w:val="26"/>
      <w:szCs w:val="26"/>
    </w:rPr>
  </w:style>
  <w:style w:type="paragraph" w:styleId="af3">
    <w:name w:val="Body Text"/>
    <w:basedOn w:val="a"/>
    <w:link w:val="af4"/>
    <w:uiPriority w:val="99"/>
    <w:unhideWhenUsed/>
    <w:rsid w:val="000375BC"/>
    <w:pPr>
      <w:spacing w:after="12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0375BC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37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375BC"/>
  </w:style>
  <w:style w:type="character" w:customStyle="1" w:styleId="CharacterStyle2">
    <w:name w:val="Character Style 2"/>
    <w:uiPriority w:val="99"/>
    <w:rsid w:val="000375BC"/>
    <w:rPr>
      <w:sz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0375BC"/>
    <w:pPr>
      <w:outlineLvl w:val="9"/>
    </w:pPr>
  </w:style>
  <w:style w:type="paragraph" w:styleId="22">
    <w:name w:val="toc 2"/>
    <w:basedOn w:val="a"/>
    <w:next w:val="a"/>
    <w:autoRedefine/>
    <w:uiPriority w:val="39"/>
    <w:unhideWhenUsed/>
    <w:rsid w:val="000375B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375BC"/>
    <w:pPr>
      <w:spacing w:after="100"/>
      <w:ind w:left="440"/>
    </w:pPr>
  </w:style>
  <w:style w:type="character" w:styleId="af6">
    <w:name w:val="Hyperlink"/>
    <w:basedOn w:val="a0"/>
    <w:uiPriority w:val="99"/>
    <w:unhideWhenUsed/>
    <w:rsid w:val="000375BC"/>
    <w:rPr>
      <w:color w:val="0000FF" w:themeColor="hyperlink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0375BC"/>
    <w:pPr>
      <w:spacing w:after="100"/>
    </w:pPr>
  </w:style>
  <w:style w:type="paragraph" w:styleId="af7">
    <w:name w:val="Document Map"/>
    <w:basedOn w:val="a"/>
    <w:link w:val="af8"/>
    <w:uiPriority w:val="99"/>
    <w:semiHidden/>
    <w:unhideWhenUsed/>
    <w:rsid w:val="0003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0375BC"/>
    <w:rPr>
      <w:rFonts w:ascii="Tahoma" w:hAnsi="Tahoma" w:cs="Tahoma"/>
      <w:sz w:val="16"/>
      <w:szCs w:val="16"/>
    </w:rPr>
  </w:style>
  <w:style w:type="paragraph" w:customStyle="1" w:styleId="af9">
    <w:name w:val="Прижатый влево"/>
    <w:basedOn w:val="a"/>
    <w:next w:val="a"/>
    <w:uiPriority w:val="99"/>
    <w:rsid w:val="00037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a">
    <w:name w:val="КрСтрока"/>
    <w:basedOn w:val="a"/>
    <w:link w:val="afb"/>
    <w:qFormat/>
    <w:rsid w:val="000375B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КрСтрока Знак"/>
    <w:link w:val="afa"/>
    <w:rsid w:val="000375BC"/>
    <w:rPr>
      <w:rFonts w:ascii="Times New Roman" w:eastAsia="Calibri" w:hAnsi="Times New Roman" w:cs="Times New Roman"/>
      <w:sz w:val="24"/>
      <w:szCs w:val="24"/>
    </w:rPr>
  </w:style>
  <w:style w:type="paragraph" w:styleId="afc">
    <w:name w:val="annotation text"/>
    <w:basedOn w:val="a"/>
    <w:link w:val="afd"/>
    <w:uiPriority w:val="99"/>
    <w:semiHidden/>
    <w:unhideWhenUsed/>
    <w:rsid w:val="000375BC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0375BC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375B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375BC"/>
    <w:rPr>
      <w:b/>
      <w:bCs/>
      <w:sz w:val="20"/>
      <w:szCs w:val="20"/>
    </w:rPr>
  </w:style>
  <w:style w:type="character" w:customStyle="1" w:styleId="blk">
    <w:name w:val="blk"/>
    <w:basedOn w:val="a0"/>
    <w:rsid w:val="000375BC"/>
  </w:style>
  <w:style w:type="character" w:customStyle="1" w:styleId="aff0">
    <w:name w:val="Качкин Знак"/>
    <w:basedOn w:val="a0"/>
    <w:link w:val="aff1"/>
    <w:locked/>
    <w:rsid w:val="000375BC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f1">
    <w:name w:val="Качкин"/>
    <w:basedOn w:val="a"/>
    <w:link w:val="aff0"/>
    <w:qFormat/>
    <w:rsid w:val="000375BC"/>
    <w:pPr>
      <w:spacing w:before="120"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Plain Text"/>
    <w:basedOn w:val="a"/>
    <w:link w:val="aff3"/>
    <w:uiPriority w:val="99"/>
    <w:semiHidden/>
    <w:unhideWhenUsed/>
    <w:rsid w:val="000375BC"/>
    <w:pPr>
      <w:spacing w:after="0" w:line="240" w:lineRule="auto"/>
    </w:pPr>
    <w:rPr>
      <w:rFonts w:ascii="Calibri" w:hAnsi="Calibri"/>
      <w:szCs w:val="21"/>
    </w:rPr>
  </w:style>
  <w:style w:type="character" w:customStyle="1" w:styleId="aff3">
    <w:name w:val="Текст Знак"/>
    <w:basedOn w:val="a0"/>
    <w:link w:val="aff2"/>
    <w:uiPriority w:val="99"/>
    <w:semiHidden/>
    <w:rsid w:val="000375BC"/>
    <w:rPr>
      <w:rFonts w:ascii="Calibri" w:hAnsi="Calibri"/>
      <w:szCs w:val="21"/>
    </w:rPr>
  </w:style>
  <w:style w:type="paragraph" w:customStyle="1" w:styleId="ConsPlusNormal">
    <w:name w:val="ConsPlusNormal"/>
    <w:rsid w:val="00037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375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">
    <w:name w:val="Стиль2"/>
    <w:basedOn w:val="20"/>
    <w:qFormat/>
    <w:rsid w:val="004B3B8F"/>
    <w:pPr>
      <w:numPr>
        <w:numId w:val="24"/>
      </w:numPr>
      <w:tabs>
        <w:tab w:val="num" w:pos="360"/>
      </w:tabs>
      <w:spacing w:before="0" w:after="240"/>
      <w:ind w:left="0" w:firstLine="0"/>
    </w:pPr>
    <w:rPr>
      <w:rFonts w:ascii="Times New Roman" w:hAnsi="Times New Roman" w:cs="Times New Roman"/>
      <w:color w:val="000000" w:themeColor="text1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2151EE"/>
    <w:rPr>
      <w:color w:val="808080"/>
    </w:rPr>
  </w:style>
  <w:style w:type="character" w:styleId="aff5">
    <w:name w:val="annotation reference"/>
    <w:basedOn w:val="a0"/>
    <w:uiPriority w:val="99"/>
    <w:semiHidden/>
    <w:unhideWhenUsed/>
    <w:rsid w:val="00E109B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7F"/>
  </w:style>
  <w:style w:type="paragraph" w:styleId="1">
    <w:name w:val="heading 1"/>
    <w:basedOn w:val="a"/>
    <w:next w:val="a"/>
    <w:link w:val="10"/>
    <w:uiPriority w:val="9"/>
    <w:qFormat/>
    <w:rsid w:val="00037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0375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75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D2B9A"/>
    <w:pPr>
      <w:ind w:left="720"/>
      <w:contextualSpacing/>
    </w:pPr>
  </w:style>
  <w:style w:type="paragraph" w:customStyle="1" w:styleId="HEADERTEXT">
    <w:name w:val=".HEADERTEXT"/>
    <w:rsid w:val="00E044C1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2B4279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1B6D4C"/>
  </w:style>
  <w:style w:type="paragraph" w:customStyle="1" w:styleId="a6">
    <w:name w:val="Базовый"/>
    <w:rsid w:val="001B6D4C"/>
    <w:pPr>
      <w:suppressAutoHyphens/>
      <w:overflowPunct w:val="0"/>
    </w:pPr>
    <w:rPr>
      <w:rFonts w:ascii="Calibri" w:eastAsia="SimSun" w:hAnsi="Calibri" w:cs="Tahoma"/>
      <w:color w:val="00000A"/>
      <w:lang w:eastAsia="ru-RU"/>
    </w:rPr>
  </w:style>
  <w:style w:type="paragraph" w:customStyle="1" w:styleId="FORMATTEXT">
    <w:name w:val=".FORMATTEXT"/>
    <w:rsid w:val="001B6D4C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styleId="a7">
    <w:name w:val="No Spacing"/>
    <w:uiPriority w:val="1"/>
    <w:qFormat/>
    <w:rsid w:val="001B6D4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4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24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134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EC0B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EC0B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header"/>
    <w:basedOn w:val="a"/>
    <w:link w:val="ad"/>
    <w:uiPriority w:val="99"/>
    <w:unhideWhenUsed/>
    <w:rsid w:val="00E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0BE4"/>
  </w:style>
  <w:style w:type="paragraph" w:styleId="ae">
    <w:name w:val="footer"/>
    <w:basedOn w:val="a"/>
    <w:link w:val="af"/>
    <w:uiPriority w:val="99"/>
    <w:unhideWhenUsed/>
    <w:rsid w:val="00E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0BE4"/>
  </w:style>
  <w:style w:type="paragraph" w:customStyle="1" w:styleId="Style10">
    <w:name w:val="Style10"/>
    <w:basedOn w:val="a"/>
    <w:rsid w:val="000375BC"/>
    <w:pPr>
      <w:widowControl w:val="0"/>
      <w:autoSpaceDE w:val="0"/>
      <w:autoSpaceDN w:val="0"/>
      <w:adjustRightInd w:val="0"/>
      <w:spacing w:after="0" w:line="326" w:lineRule="exact"/>
      <w:ind w:firstLine="13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0375B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375B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375BC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03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37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037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75B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2">
    <w:name w:val="Нет списка1"/>
    <w:next w:val="a2"/>
    <w:uiPriority w:val="99"/>
    <w:semiHidden/>
    <w:unhideWhenUsed/>
    <w:rsid w:val="000375BC"/>
  </w:style>
  <w:style w:type="character" w:customStyle="1" w:styleId="FontStyle16">
    <w:name w:val="Font Style16"/>
    <w:rsid w:val="000375BC"/>
    <w:rPr>
      <w:rFonts w:ascii="Times New Roman" w:hAnsi="Times New Roman" w:cs="Times New Roman"/>
      <w:sz w:val="26"/>
      <w:szCs w:val="26"/>
    </w:rPr>
  </w:style>
  <w:style w:type="paragraph" w:styleId="af3">
    <w:name w:val="Body Text"/>
    <w:basedOn w:val="a"/>
    <w:link w:val="af4"/>
    <w:uiPriority w:val="99"/>
    <w:unhideWhenUsed/>
    <w:rsid w:val="000375BC"/>
    <w:pPr>
      <w:spacing w:after="12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0375BC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37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375BC"/>
  </w:style>
  <w:style w:type="character" w:customStyle="1" w:styleId="CharacterStyle2">
    <w:name w:val="Character Style 2"/>
    <w:uiPriority w:val="99"/>
    <w:rsid w:val="000375BC"/>
    <w:rPr>
      <w:sz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0375BC"/>
    <w:pPr>
      <w:outlineLvl w:val="9"/>
    </w:pPr>
  </w:style>
  <w:style w:type="paragraph" w:styleId="22">
    <w:name w:val="toc 2"/>
    <w:basedOn w:val="a"/>
    <w:next w:val="a"/>
    <w:autoRedefine/>
    <w:uiPriority w:val="39"/>
    <w:unhideWhenUsed/>
    <w:rsid w:val="000375B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375BC"/>
    <w:pPr>
      <w:spacing w:after="100"/>
      <w:ind w:left="440"/>
    </w:pPr>
  </w:style>
  <w:style w:type="character" w:styleId="af6">
    <w:name w:val="Hyperlink"/>
    <w:basedOn w:val="a0"/>
    <w:uiPriority w:val="99"/>
    <w:unhideWhenUsed/>
    <w:rsid w:val="000375BC"/>
    <w:rPr>
      <w:color w:val="0000FF" w:themeColor="hyperlink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0375BC"/>
    <w:pPr>
      <w:spacing w:after="100"/>
    </w:pPr>
  </w:style>
  <w:style w:type="paragraph" w:styleId="af7">
    <w:name w:val="Document Map"/>
    <w:basedOn w:val="a"/>
    <w:link w:val="af8"/>
    <w:uiPriority w:val="99"/>
    <w:semiHidden/>
    <w:unhideWhenUsed/>
    <w:rsid w:val="0003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0375BC"/>
    <w:rPr>
      <w:rFonts w:ascii="Tahoma" w:hAnsi="Tahoma" w:cs="Tahoma"/>
      <w:sz w:val="16"/>
      <w:szCs w:val="16"/>
    </w:rPr>
  </w:style>
  <w:style w:type="paragraph" w:customStyle="1" w:styleId="af9">
    <w:name w:val="Прижатый влево"/>
    <w:basedOn w:val="a"/>
    <w:next w:val="a"/>
    <w:uiPriority w:val="99"/>
    <w:rsid w:val="00037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a">
    <w:name w:val="КрСтрока"/>
    <w:basedOn w:val="a"/>
    <w:link w:val="afb"/>
    <w:qFormat/>
    <w:rsid w:val="000375B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КрСтрока Знак"/>
    <w:link w:val="afa"/>
    <w:rsid w:val="000375BC"/>
    <w:rPr>
      <w:rFonts w:ascii="Times New Roman" w:eastAsia="Calibri" w:hAnsi="Times New Roman" w:cs="Times New Roman"/>
      <w:sz w:val="24"/>
      <w:szCs w:val="24"/>
    </w:rPr>
  </w:style>
  <w:style w:type="paragraph" w:styleId="afc">
    <w:name w:val="annotation text"/>
    <w:basedOn w:val="a"/>
    <w:link w:val="afd"/>
    <w:uiPriority w:val="99"/>
    <w:semiHidden/>
    <w:unhideWhenUsed/>
    <w:rsid w:val="000375BC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0375BC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375B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375BC"/>
    <w:rPr>
      <w:b/>
      <w:bCs/>
      <w:sz w:val="20"/>
      <w:szCs w:val="20"/>
    </w:rPr>
  </w:style>
  <w:style w:type="character" w:customStyle="1" w:styleId="blk">
    <w:name w:val="blk"/>
    <w:basedOn w:val="a0"/>
    <w:rsid w:val="000375BC"/>
  </w:style>
  <w:style w:type="character" w:customStyle="1" w:styleId="aff0">
    <w:name w:val="Качкин Знак"/>
    <w:basedOn w:val="a0"/>
    <w:link w:val="aff1"/>
    <w:locked/>
    <w:rsid w:val="000375BC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f1">
    <w:name w:val="Качкин"/>
    <w:basedOn w:val="a"/>
    <w:link w:val="aff0"/>
    <w:qFormat/>
    <w:rsid w:val="000375BC"/>
    <w:pPr>
      <w:spacing w:before="120"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Plain Text"/>
    <w:basedOn w:val="a"/>
    <w:link w:val="aff3"/>
    <w:uiPriority w:val="99"/>
    <w:semiHidden/>
    <w:unhideWhenUsed/>
    <w:rsid w:val="000375BC"/>
    <w:pPr>
      <w:spacing w:after="0" w:line="240" w:lineRule="auto"/>
    </w:pPr>
    <w:rPr>
      <w:rFonts w:ascii="Calibri" w:hAnsi="Calibri"/>
      <w:szCs w:val="21"/>
    </w:rPr>
  </w:style>
  <w:style w:type="character" w:customStyle="1" w:styleId="aff3">
    <w:name w:val="Текст Знак"/>
    <w:basedOn w:val="a0"/>
    <w:link w:val="aff2"/>
    <w:uiPriority w:val="99"/>
    <w:semiHidden/>
    <w:rsid w:val="000375BC"/>
    <w:rPr>
      <w:rFonts w:ascii="Calibri" w:hAnsi="Calibri"/>
      <w:szCs w:val="21"/>
    </w:rPr>
  </w:style>
  <w:style w:type="paragraph" w:customStyle="1" w:styleId="ConsPlusNormal">
    <w:name w:val="ConsPlusNormal"/>
    <w:rsid w:val="00037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375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">
    <w:name w:val="Стиль2"/>
    <w:basedOn w:val="20"/>
    <w:qFormat/>
    <w:rsid w:val="004B3B8F"/>
    <w:pPr>
      <w:numPr>
        <w:numId w:val="24"/>
      </w:numPr>
      <w:tabs>
        <w:tab w:val="num" w:pos="360"/>
      </w:tabs>
      <w:spacing w:before="0" w:after="240"/>
      <w:ind w:left="0" w:firstLine="0"/>
    </w:pPr>
    <w:rPr>
      <w:rFonts w:ascii="Times New Roman" w:hAnsi="Times New Roman" w:cs="Times New Roman"/>
      <w:color w:val="000000" w:themeColor="text1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2151EE"/>
    <w:rPr>
      <w:color w:val="808080"/>
    </w:rPr>
  </w:style>
  <w:style w:type="character" w:styleId="aff5">
    <w:name w:val="annotation reference"/>
    <w:basedOn w:val="a0"/>
    <w:uiPriority w:val="99"/>
    <w:semiHidden/>
    <w:unhideWhenUsed/>
    <w:rsid w:val="00E109B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9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7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743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26227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70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801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77572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67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892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32631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4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0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5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1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04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55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68717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4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4DFB8-DAB9-4C54-B001-DB690527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Доронина</dc:creator>
  <cp:lastModifiedBy>Андрей Сергеевич ОРЛОВ</cp:lastModifiedBy>
  <cp:revision>2</cp:revision>
  <cp:lastPrinted>2017-02-10T11:45:00Z</cp:lastPrinted>
  <dcterms:created xsi:type="dcterms:W3CDTF">2021-04-28T17:20:00Z</dcterms:created>
  <dcterms:modified xsi:type="dcterms:W3CDTF">2021-04-28T17:20:00Z</dcterms:modified>
</cp:coreProperties>
</file>