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38F" w:rsidRPr="00B86E0A" w:rsidRDefault="00CA638F" w:rsidP="00CA638F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8503C8" wp14:editId="58EEC4EE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38F" w:rsidRPr="00B86E0A" w:rsidRDefault="00CA638F" w:rsidP="00CA638F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CA638F" w:rsidRPr="003E2CDD" w:rsidRDefault="00CA638F" w:rsidP="00CA638F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CA638F" w:rsidRPr="00B86E0A" w:rsidRDefault="00CA638F" w:rsidP="00CA638F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A638F" w:rsidRPr="00E551E8" w:rsidRDefault="00CA638F" w:rsidP="00CA638F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24"/>
          <w:szCs w:val="24"/>
          <w:lang w:eastAsia="ru-RU"/>
        </w:rPr>
      </w:pPr>
    </w:p>
    <w:p w:rsidR="00CA638F" w:rsidRPr="00B86E0A" w:rsidRDefault="00CA638F" w:rsidP="00CA638F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CA638F" w:rsidRPr="00B86E0A" w:rsidRDefault="00CA638F" w:rsidP="00CA638F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CA638F" w:rsidRPr="00E551E8" w:rsidRDefault="00CA638F" w:rsidP="00CA638F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№____________________</w:t>
      </w:r>
    </w:p>
    <w:p w:rsidR="00CA638F" w:rsidRPr="00E551E8" w:rsidRDefault="00CA638F" w:rsidP="00CA638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г.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Санкт-Петербург</w:t>
      </w:r>
    </w:p>
    <w:p w:rsidR="00CA638F" w:rsidRPr="0012519C" w:rsidRDefault="00CA638F" w:rsidP="00CA638F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CA638F" w:rsidRDefault="00CA638F" w:rsidP="00CA63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A638F" w:rsidRDefault="00CA638F" w:rsidP="00CA63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«Памятный знак на месте бывшей стоянки эсминца «Стройный», 1941-1944 гг.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CA638F" w:rsidRDefault="00CA638F" w:rsidP="00CA63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(местонахождение)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gramStart"/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Всеволожский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муниципальный </w:t>
      </w:r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Свердловское городское поселение, </w:t>
      </w:r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Невского лесопарка, в 2 км от бывшей конторы лесопарка, в 15 м от дороги на пос. им. Свердлова, в 50 м от р. Нева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качестве объект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утверждении границ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его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 и</w:t>
      </w:r>
      <w:proofErr w:type="gramEnd"/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предмета охраны</w:t>
      </w:r>
    </w:p>
    <w:p w:rsidR="00CA638F" w:rsidRPr="00E551E8" w:rsidRDefault="00CA638F" w:rsidP="00CA63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CA638F" w:rsidRPr="00E551E8" w:rsidRDefault="00CA638F" w:rsidP="00CA63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соответствии со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статьями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3.1, 9.2, 18, 33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Федерального закона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25 июня 2002 года № 73-ФЗ «Об объектах культурного наследия (памятниках истории и культуры)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народов Российской Федерации», статьей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областного закона </w:t>
      </w:r>
      <w:r w:rsidRPr="00E551E8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 25 декабря 2015 года № 140-оз «</w:t>
      </w:r>
      <w:r w:rsidRPr="00E551E8">
        <w:rPr>
          <w:rFonts w:ascii="Times New Roman" w:hAnsi="Times New Roman" w:cs="Times New Roman"/>
          <w:color w:val="000000"/>
          <w:sz w:val="27"/>
          <w:szCs w:val="27"/>
        </w:rPr>
        <w:t>О государственной охране, сохранении, использовании и популяризации объектов культурного наследия (памятников истории</w:t>
      </w:r>
      <w:proofErr w:type="gramEnd"/>
      <w:r w:rsidRPr="00E551E8">
        <w:rPr>
          <w:rFonts w:ascii="Times New Roman" w:hAnsi="Times New Roman" w:cs="Times New Roman"/>
          <w:color w:val="000000"/>
          <w:sz w:val="27"/>
          <w:szCs w:val="27"/>
        </w:rPr>
        <w:t xml:space="preserve"> и культуры) народов Российской Федерации, расположенных на территории Ленинградской области»,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>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24 декабря 2020 года № 850</w:t>
      </w:r>
      <w:r w:rsidRPr="00E551E8">
        <w:rPr>
          <w:rFonts w:ascii="Times New Roman" w:hAnsi="Times New Roman" w:cs="Times New Roman"/>
          <w:sz w:val="27"/>
          <w:szCs w:val="27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Темпл Групп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аттестованный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Кононов А.А.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 октября 2018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1772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приказываю:</w:t>
      </w:r>
    </w:p>
    <w:p w:rsidR="00CA638F" w:rsidRPr="00DD5931" w:rsidRDefault="00CA638F" w:rsidP="00B05E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86EE6">
        <w:rPr>
          <w:rFonts w:ascii="Times New Roman" w:hAnsi="Times New Roman" w:cs="Times New Roman"/>
          <w:sz w:val="28"/>
          <w:szCs w:val="28"/>
        </w:rPr>
        <w:t>Памятный знак на месте бывшей стоянки эсминца «Стро</w:t>
      </w:r>
      <w:r w:rsidR="00B05EB1">
        <w:rPr>
          <w:rFonts w:ascii="Times New Roman" w:hAnsi="Times New Roman" w:cs="Times New Roman"/>
          <w:sz w:val="28"/>
          <w:szCs w:val="28"/>
        </w:rPr>
        <w:t>йный</w:t>
      </w:r>
      <w:r w:rsidRPr="00C86EE6">
        <w:rPr>
          <w:rFonts w:ascii="Times New Roman" w:hAnsi="Times New Roman" w:cs="Times New Roman"/>
          <w:sz w:val="28"/>
          <w:szCs w:val="28"/>
        </w:rPr>
        <w:t>»»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proofErr w:type="gramStart"/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>
        <w:rPr>
          <w:rFonts w:ascii="Times New Roman" w:hAnsi="Times New Roman" w:cs="Times New Roman"/>
          <w:sz w:val="28"/>
          <w:szCs w:val="28"/>
        </w:rPr>
        <w:t xml:space="preserve">Всеволожский район, </w:t>
      </w:r>
      <w:r w:rsidR="00B05EB1" w:rsidRPr="00B05EB1">
        <w:rPr>
          <w:rFonts w:ascii="Times New Roman" w:hAnsi="Times New Roman" w:cs="Times New Roman"/>
          <w:sz w:val="28"/>
          <w:szCs w:val="28"/>
        </w:rPr>
        <w:t xml:space="preserve">Ленинградская область, Всеволожский район, в 2 км от </w:t>
      </w:r>
      <w:r w:rsidR="00B05EB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05EB1" w:rsidRPr="00B05EB1">
        <w:rPr>
          <w:rFonts w:ascii="Times New Roman" w:hAnsi="Times New Roman" w:cs="Times New Roman"/>
          <w:sz w:val="28"/>
          <w:szCs w:val="28"/>
        </w:rPr>
        <w:t>б. конторы лесопарка, в 15 м от дороги на пос. им. Свердлова, в 50 м от р.</w:t>
      </w:r>
      <w:r w:rsidR="00B05EB1">
        <w:rPr>
          <w:rFonts w:ascii="Times New Roman" w:hAnsi="Times New Roman" w:cs="Times New Roman"/>
          <w:sz w:val="28"/>
          <w:szCs w:val="28"/>
        </w:rPr>
        <w:t xml:space="preserve"> </w:t>
      </w:r>
      <w:r w:rsidR="00B05EB1" w:rsidRPr="00B05EB1">
        <w:rPr>
          <w:rFonts w:ascii="Times New Roman" w:hAnsi="Times New Roman" w:cs="Times New Roman"/>
          <w:sz w:val="28"/>
          <w:szCs w:val="28"/>
        </w:rPr>
        <w:t>Нева, на территории Невского лесопарка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5EB1" w:rsidRPr="00B05EB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«Памятный знак на</w:t>
      </w:r>
      <w:proofErr w:type="gramEnd"/>
      <w:r w:rsidR="00B05EB1" w:rsidRPr="00B0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05EB1" w:rsidRPr="00B05EB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</w:t>
      </w:r>
      <w:proofErr w:type="gramEnd"/>
      <w:r w:rsidR="00B05EB1" w:rsidRPr="00B0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бывшей стоянки эсминца «Стройный»</w:t>
      </w:r>
      <w:r w:rsidR="00B05E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05EB1" w:rsidRPr="00B0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1941-1944 гг., адрес (местонахождение): Ленинградская область, Всеволожский муниципальный район, Свердловское городское поселение, на территории Невского лесопарка, в 2 км от бывшей конторы лесопарка, в 15 м от дороги на </w:t>
      </w:r>
      <w:r w:rsidR="00B0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B05EB1" w:rsidRPr="00B05E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пос. им. Свердлова, в 50 м от р. Нева</w:t>
      </w:r>
      <w:r>
        <w:rPr>
          <w:rFonts w:ascii="Times New Roman" w:hAnsi="Times New Roman" w:cs="Times New Roman"/>
          <w:sz w:val="28"/>
          <w:szCs w:val="28"/>
        </w:rPr>
        <w:t xml:space="preserve">, вид объекта – памятник. </w:t>
      </w:r>
    </w:p>
    <w:p w:rsidR="00CA638F" w:rsidRDefault="00CA638F" w:rsidP="00CA63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культурного наследия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№ 1 к настоящему приказу.</w:t>
      </w:r>
    </w:p>
    <w:p w:rsidR="00CA638F" w:rsidRDefault="00CA638F" w:rsidP="00CA63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культурного наследия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Pr="0066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CA638F" w:rsidRDefault="00CA638F" w:rsidP="00CA63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B05EB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05EB1" w:rsidRPr="00C86EE6">
        <w:rPr>
          <w:rFonts w:ascii="Times New Roman" w:hAnsi="Times New Roman" w:cs="Times New Roman"/>
          <w:sz w:val="28"/>
          <w:szCs w:val="28"/>
        </w:rPr>
        <w:t>Памятный знак на месте бывшей стоянки эсминца «Стро</w:t>
      </w:r>
      <w:r w:rsidR="00B05EB1">
        <w:rPr>
          <w:rFonts w:ascii="Times New Roman" w:hAnsi="Times New Roman" w:cs="Times New Roman"/>
          <w:sz w:val="28"/>
          <w:szCs w:val="28"/>
        </w:rPr>
        <w:t>йный</w:t>
      </w:r>
      <w:r w:rsidR="00B05EB1" w:rsidRPr="00C86EE6">
        <w:rPr>
          <w:rFonts w:ascii="Times New Roman" w:hAnsi="Times New Roman" w:cs="Times New Roman"/>
          <w:sz w:val="28"/>
          <w:szCs w:val="28"/>
        </w:rPr>
        <w:t>»»</w:t>
      </w:r>
      <w:r w:rsidR="00B05EB1">
        <w:rPr>
          <w:rFonts w:ascii="Times New Roman" w:hAnsi="Times New Roman" w:cs="Times New Roman"/>
          <w:sz w:val="28"/>
          <w:szCs w:val="28"/>
        </w:rPr>
        <w:t xml:space="preserve"> </w:t>
      </w:r>
      <w:r w:rsidR="00B05EB1"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B05EB1"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 w:rsidR="00B05EB1">
        <w:rPr>
          <w:rFonts w:ascii="Times New Roman" w:hAnsi="Times New Roman" w:cs="Times New Roman"/>
          <w:sz w:val="28"/>
          <w:szCs w:val="28"/>
        </w:rPr>
        <w:t xml:space="preserve">Всеволожский район, </w:t>
      </w:r>
      <w:r w:rsidR="00B05EB1" w:rsidRPr="00B05EB1">
        <w:rPr>
          <w:rFonts w:ascii="Times New Roman" w:hAnsi="Times New Roman" w:cs="Times New Roman"/>
          <w:sz w:val="28"/>
          <w:szCs w:val="28"/>
        </w:rPr>
        <w:t xml:space="preserve">Ленинградская область, Всеволожский район, в 2 км от </w:t>
      </w:r>
      <w:r w:rsidR="00B05EB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05EB1" w:rsidRPr="00B05EB1">
        <w:rPr>
          <w:rFonts w:ascii="Times New Roman" w:hAnsi="Times New Roman" w:cs="Times New Roman"/>
          <w:sz w:val="28"/>
          <w:szCs w:val="28"/>
        </w:rPr>
        <w:t xml:space="preserve">б. конторы лесопарка, в 15 м от дороги на пос. им. Свердлова, в 50 м </w:t>
      </w:r>
      <w:proofErr w:type="gramStart"/>
      <w:r w:rsidR="00B05EB1" w:rsidRPr="00B05EB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B05EB1" w:rsidRPr="00B05EB1">
        <w:rPr>
          <w:rFonts w:ascii="Times New Roman" w:hAnsi="Times New Roman" w:cs="Times New Roman"/>
          <w:sz w:val="28"/>
          <w:szCs w:val="28"/>
        </w:rPr>
        <w:t xml:space="preserve"> р.</w:t>
      </w:r>
      <w:r w:rsidR="00B05E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05EB1" w:rsidRPr="00B05EB1">
        <w:rPr>
          <w:rFonts w:ascii="Times New Roman" w:hAnsi="Times New Roman" w:cs="Times New Roman"/>
          <w:sz w:val="28"/>
          <w:szCs w:val="28"/>
        </w:rPr>
        <w:t>Нева</w:t>
      </w:r>
      <w:proofErr w:type="gramEnd"/>
      <w:r w:rsidR="00B05EB1" w:rsidRPr="00B05EB1">
        <w:rPr>
          <w:rFonts w:ascii="Times New Roman" w:hAnsi="Times New Roman" w:cs="Times New Roman"/>
          <w:sz w:val="28"/>
          <w:szCs w:val="28"/>
        </w:rPr>
        <w:t>, на территории Невского лесопарка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A638F" w:rsidRDefault="00CA638F" w:rsidP="00CA63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A638F" w:rsidRDefault="00CA638F" w:rsidP="00CA63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B05EB1" w:rsidRPr="00B05EB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«Памятный знак на месте бывшей стоянки эсминца «Стройный»</w:t>
      </w:r>
      <w:r w:rsidR="00B05E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05EB1" w:rsidRPr="00B05EB1">
        <w:rPr>
          <w:rFonts w:ascii="Times New Roman" w:eastAsia="Times New Roman" w:hAnsi="Times New Roman" w:cs="Times New Roman"/>
          <w:sz w:val="28"/>
          <w:szCs w:val="28"/>
          <w:lang w:eastAsia="ru-RU"/>
        </w:rPr>
        <w:t>, 1941-1944 гг.</w:t>
      </w:r>
      <w:r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CA638F" w:rsidRPr="005512E9" w:rsidRDefault="00CA638F" w:rsidP="00CA63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объекта культурного наследия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CA638F" w:rsidRPr="00D9721A" w:rsidRDefault="00CA638F" w:rsidP="00CA63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638F" w:rsidRDefault="00CA638F" w:rsidP="00CA63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638F" w:rsidRDefault="00CA638F" w:rsidP="00CA63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CA638F" w:rsidRDefault="00CA638F" w:rsidP="00CA63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A638F" w:rsidRDefault="00CA638F" w:rsidP="00CA63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5068"/>
      </w:tblGrid>
      <w:tr w:rsidR="00CA638F" w:rsidRPr="00573402" w:rsidTr="00315154">
        <w:tc>
          <w:tcPr>
            <w:tcW w:w="5353" w:type="dxa"/>
            <w:shd w:val="clear" w:color="auto" w:fill="auto"/>
          </w:tcPr>
          <w:p w:rsidR="00CA638F" w:rsidRDefault="00CA638F" w:rsidP="0031515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Заместитель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редседателя </w:t>
            </w:r>
          </w:p>
          <w:p w:rsidR="00CA638F" w:rsidRPr="00573402" w:rsidRDefault="00CA638F" w:rsidP="0031515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Правительства Ленинградской области – председатель комитета по сохранению культурного наследия</w:t>
            </w:r>
          </w:p>
        </w:tc>
        <w:tc>
          <w:tcPr>
            <w:tcW w:w="5068" w:type="dxa"/>
            <w:shd w:val="clear" w:color="auto" w:fill="auto"/>
          </w:tcPr>
          <w:p w:rsidR="00CA638F" w:rsidRPr="00573402" w:rsidRDefault="00CA638F" w:rsidP="003151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A638F" w:rsidRPr="00573402" w:rsidRDefault="00CA638F" w:rsidP="003151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A638F" w:rsidRPr="00573402" w:rsidRDefault="00CA638F" w:rsidP="003151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A638F" w:rsidRPr="00573402" w:rsidRDefault="00CA638F" w:rsidP="003151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В.О. Цой</w:t>
            </w:r>
          </w:p>
        </w:tc>
      </w:tr>
    </w:tbl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A638F" w:rsidRPr="007B7F14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38F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A638F" w:rsidRPr="00921332" w:rsidRDefault="00CA638F" w:rsidP="00CA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CA638F" w:rsidRPr="00921332" w:rsidSect="003F0B27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CA638F" w:rsidTr="00315154">
        <w:tc>
          <w:tcPr>
            <w:tcW w:w="5812" w:type="dxa"/>
          </w:tcPr>
          <w:p w:rsidR="00CA638F" w:rsidRDefault="00CA638F" w:rsidP="0031515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4394" w:type="dxa"/>
          </w:tcPr>
          <w:p w:rsidR="00CA638F" w:rsidRDefault="00CA638F" w:rsidP="003151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CA638F" w:rsidRDefault="00CA638F" w:rsidP="003151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CA638F" w:rsidRDefault="00CA638F" w:rsidP="003151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CA638F" w:rsidRDefault="00CA638F" w:rsidP="003151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№__________</w:t>
            </w:r>
          </w:p>
        </w:tc>
      </w:tr>
    </w:tbl>
    <w:p w:rsidR="00CA638F" w:rsidRPr="006479E1" w:rsidRDefault="00CA638F" w:rsidP="00CA638F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CA638F" w:rsidRDefault="00CA638F" w:rsidP="00B05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="00B05EB1"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«Памятный знак на месте бывшей стоянки эсминца «Стройный», 1941-1944 гг.</w:t>
      </w:r>
      <w:r w:rsidR="00B05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адрес (местонахождение)</w:t>
      </w:r>
      <w:r w:rsidR="00B05EB1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B05EB1"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Всеволожский </w:t>
      </w:r>
      <w:r w:rsidR="00B05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муниципальный </w:t>
      </w:r>
      <w:r w:rsidR="00B05EB1"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район, </w:t>
      </w:r>
      <w:r w:rsidR="00B05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Свердловское городское поселение, </w:t>
      </w:r>
      <w:r w:rsidR="00B05EB1"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Невского лесопарка, в 2 км от бывшей конторы лесопарка, в 15 м от дороги на пос. им. Свердлова, в 50 м от р. Нева</w:t>
      </w:r>
    </w:p>
    <w:p w:rsidR="00B05EB1" w:rsidRPr="00B05EB1" w:rsidRDefault="00B05EB1" w:rsidP="00B05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638F" w:rsidRPr="000006F3" w:rsidRDefault="00CA638F" w:rsidP="00CA638F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CA638F" w:rsidRPr="00D9548C" w:rsidRDefault="00B05EB1" w:rsidP="00B05E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7760" cy="41268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B1" w:rsidRDefault="00B05EB1" w:rsidP="00CA63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3E209893" wp14:editId="69A30C13">
            <wp:extent cx="5442906" cy="2146852"/>
            <wp:effectExtent l="0" t="0" r="5715" b="635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943" t="36552" r="16300" b="24350"/>
                    <a:stretch/>
                  </pic:blipFill>
                  <pic:spPr bwMode="auto">
                    <a:xfrm>
                      <a:off x="0" y="0"/>
                      <a:ext cx="5450254" cy="214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EB1" w:rsidRDefault="00B05EB1" w:rsidP="00CA63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7"/>
          <w:szCs w:val="27"/>
        </w:rPr>
      </w:pPr>
    </w:p>
    <w:p w:rsidR="00CA638F" w:rsidRDefault="00CA638F" w:rsidP="00CA63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C3D">
        <w:rPr>
          <w:rFonts w:ascii="Times New Roman" w:hAnsi="Times New Roman" w:cs="Times New Roman"/>
          <w:bCs/>
          <w:sz w:val="27"/>
          <w:szCs w:val="27"/>
        </w:rPr>
        <w:t xml:space="preserve">Перечень координат поворотных (характерных) точек границ территории </w:t>
      </w:r>
    </w:p>
    <w:p w:rsidR="00CA638F" w:rsidRDefault="00CA638F" w:rsidP="00CA638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местной системе координат (МСК-47</w:t>
      </w:r>
      <w:r w:rsidR="00EE7E08">
        <w:rPr>
          <w:rFonts w:ascii="Times New Roman" w:hAnsi="Times New Roman" w:cs="Times New Roman"/>
          <w:bCs/>
          <w:sz w:val="24"/>
          <w:szCs w:val="24"/>
        </w:rPr>
        <w:t>, зона 2</w:t>
      </w:r>
      <w:r>
        <w:rPr>
          <w:rFonts w:ascii="Times New Roman" w:hAnsi="Times New Roman" w:cs="Times New Roman"/>
          <w:bCs/>
          <w:sz w:val="24"/>
          <w:szCs w:val="24"/>
        </w:rPr>
        <w:t>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E7E08" w:rsidTr="00EE7E08">
        <w:tc>
          <w:tcPr>
            <w:tcW w:w="5210" w:type="dxa"/>
          </w:tcPr>
          <w:p w:rsidR="00EE7E08" w:rsidRDefault="00EE7E08" w:rsidP="00CA63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D77B7E" wp14:editId="01A972EF">
                  <wp:extent cx="2281843" cy="2218414"/>
                  <wp:effectExtent l="0" t="0" r="4445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7033" t="28986" r="27487" b="26976"/>
                          <a:stretch/>
                        </pic:blipFill>
                        <pic:spPr bwMode="auto">
                          <a:xfrm>
                            <a:off x="0" y="0"/>
                            <a:ext cx="2288326" cy="2224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tbl>
            <w:tblPr>
              <w:tblpPr w:leftFromText="180" w:rightFromText="180" w:horzAnchor="margin" w:tblpXSpec="center" w:tblpY="52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746"/>
              <w:gridCol w:w="1436"/>
              <w:gridCol w:w="1499"/>
            </w:tblGrid>
            <w:tr w:rsidR="00C72882" w:rsidRPr="00B05EB1" w:rsidTr="00C72882">
              <w:trPr>
                <w:trHeight w:hRule="exact" w:val="698"/>
              </w:trPr>
              <w:tc>
                <w:tcPr>
                  <w:tcW w:w="746" w:type="dxa"/>
                </w:tcPr>
                <w:p w:rsidR="00C72882" w:rsidRPr="00B05EB1" w:rsidRDefault="00C72882" w:rsidP="00C7288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en-US" w:eastAsia="ru-RU"/>
                    </w:rPr>
                    <w:t>№</w:t>
                  </w:r>
                </w:p>
              </w:tc>
              <w:tc>
                <w:tcPr>
                  <w:tcW w:w="1436" w:type="dxa"/>
                </w:tcPr>
                <w:p w:rsidR="00C72882" w:rsidRPr="00B05EB1" w:rsidRDefault="00C72882" w:rsidP="00C7288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en-US" w:eastAsia="ru-RU"/>
                    </w:rPr>
                    <w:t>X</w:t>
                  </w:r>
                </w:p>
              </w:tc>
              <w:tc>
                <w:tcPr>
                  <w:tcW w:w="1499" w:type="dxa"/>
                </w:tcPr>
                <w:p w:rsidR="00C72882" w:rsidRPr="00B05EB1" w:rsidRDefault="00C72882" w:rsidP="00C7288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en-US" w:eastAsia="ru-RU"/>
                    </w:rPr>
                    <w:t>Y</w:t>
                  </w:r>
                </w:p>
              </w:tc>
            </w:tr>
            <w:tr w:rsidR="00C72882" w:rsidRPr="00B05EB1" w:rsidTr="00C72882">
              <w:trPr>
                <w:trHeight w:hRule="exact" w:val="501"/>
              </w:trPr>
              <w:tc>
                <w:tcPr>
                  <w:tcW w:w="746" w:type="dxa"/>
                </w:tcPr>
                <w:p w:rsidR="00C72882" w:rsidRPr="00B05EB1" w:rsidRDefault="00C72882" w:rsidP="00C7288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1</w:t>
                  </w:r>
                </w:p>
              </w:tc>
              <w:tc>
                <w:tcPr>
                  <w:tcW w:w="1436" w:type="dxa"/>
                </w:tcPr>
                <w:p w:rsidR="00C72882" w:rsidRPr="00B05EB1" w:rsidRDefault="00C72882" w:rsidP="00C7288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2229559.72</w:t>
                  </w:r>
                </w:p>
              </w:tc>
              <w:tc>
                <w:tcPr>
                  <w:tcW w:w="1499" w:type="dxa"/>
                </w:tcPr>
                <w:p w:rsidR="00C72882" w:rsidRPr="00B05EB1" w:rsidRDefault="00C72882" w:rsidP="00C7288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423275.65</w:t>
                  </w:r>
                </w:p>
              </w:tc>
            </w:tr>
            <w:tr w:rsidR="00C72882" w:rsidRPr="00B05EB1" w:rsidTr="00C72882">
              <w:trPr>
                <w:trHeight w:hRule="exact" w:val="425"/>
              </w:trPr>
              <w:tc>
                <w:tcPr>
                  <w:tcW w:w="746" w:type="dxa"/>
                </w:tcPr>
                <w:p w:rsidR="00C72882" w:rsidRPr="00B05EB1" w:rsidRDefault="00C72882" w:rsidP="00C7288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2</w:t>
                  </w:r>
                </w:p>
              </w:tc>
              <w:tc>
                <w:tcPr>
                  <w:tcW w:w="1436" w:type="dxa"/>
                </w:tcPr>
                <w:p w:rsidR="00C72882" w:rsidRPr="00B05EB1" w:rsidRDefault="00C72882" w:rsidP="00C7288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2229546.03</w:t>
                  </w:r>
                </w:p>
              </w:tc>
              <w:tc>
                <w:tcPr>
                  <w:tcW w:w="1499" w:type="dxa"/>
                </w:tcPr>
                <w:p w:rsidR="00C72882" w:rsidRPr="00B05EB1" w:rsidRDefault="00C72882" w:rsidP="00C7288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423248.64</w:t>
                  </w:r>
                </w:p>
              </w:tc>
            </w:tr>
            <w:tr w:rsidR="00C72882" w:rsidRPr="00B05EB1" w:rsidTr="00C72882">
              <w:trPr>
                <w:trHeight w:hRule="exact" w:val="425"/>
              </w:trPr>
              <w:tc>
                <w:tcPr>
                  <w:tcW w:w="746" w:type="dxa"/>
                </w:tcPr>
                <w:p w:rsidR="00C72882" w:rsidRPr="00B05EB1" w:rsidRDefault="00C72882" w:rsidP="00C7288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3</w:t>
                  </w:r>
                </w:p>
              </w:tc>
              <w:tc>
                <w:tcPr>
                  <w:tcW w:w="1436" w:type="dxa"/>
                </w:tcPr>
                <w:p w:rsidR="00C72882" w:rsidRPr="00B05EB1" w:rsidRDefault="00C72882" w:rsidP="00C7288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2229556.23</w:t>
                  </w:r>
                </w:p>
              </w:tc>
              <w:tc>
                <w:tcPr>
                  <w:tcW w:w="1499" w:type="dxa"/>
                </w:tcPr>
                <w:p w:rsidR="00C72882" w:rsidRPr="00B05EB1" w:rsidRDefault="00C72882" w:rsidP="00C7288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423242.86</w:t>
                  </w:r>
                </w:p>
              </w:tc>
            </w:tr>
            <w:tr w:rsidR="00C72882" w:rsidRPr="00B05EB1" w:rsidTr="00C72882">
              <w:trPr>
                <w:trHeight w:hRule="exact" w:val="511"/>
              </w:trPr>
              <w:tc>
                <w:tcPr>
                  <w:tcW w:w="746" w:type="dxa"/>
                </w:tcPr>
                <w:p w:rsidR="00C72882" w:rsidRPr="00B05EB1" w:rsidRDefault="00C72882" w:rsidP="00C7288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4</w:t>
                  </w:r>
                </w:p>
              </w:tc>
              <w:tc>
                <w:tcPr>
                  <w:tcW w:w="1436" w:type="dxa"/>
                </w:tcPr>
                <w:p w:rsidR="00C72882" w:rsidRPr="00B05EB1" w:rsidRDefault="00C72882" w:rsidP="00C7288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2229568.42</w:t>
                  </w:r>
                </w:p>
              </w:tc>
              <w:tc>
                <w:tcPr>
                  <w:tcW w:w="1499" w:type="dxa"/>
                </w:tcPr>
                <w:p w:rsidR="00C72882" w:rsidRPr="00B05EB1" w:rsidRDefault="00C72882" w:rsidP="00C7288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423271.39</w:t>
                  </w:r>
                </w:p>
              </w:tc>
            </w:tr>
          </w:tbl>
          <w:p w:rsidR="00EE7E08" w:rsidRDefault="00EE7E08" w:rsidP="00CA63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E7E08" w:rsidRDefault="00EE7E08" w:rsidP="00CA638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05EB1" w:rsidRDefault="00B05EB1" w:rsidP="00EE7E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E7E08" w:rsidRDefault="00EE7E08" w:rsidP="00CA63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CA638F" w:rsidRPr="00A40175" w:rsidRDefault="00CA638F" w:rsidP="00CA63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175">
        <w:rPr>
          <w:rFonts w:ascii="Times New Roman" w:hAnsi="Times New Roman"/>
          <w:sz w:val="27"/>
          <w:szCs w:val="27"/>
        </w:rPr>
        <w:t xml:space="preserve">Режим использования территории объекта культурного наследия </w:t>
      </w:r>
    </w:p>
    <w:p w:rsidR="00CA638F" w:rsidRPr="00A40175" w:rsidRDefault="00CA638F" w:rsidP="00CA63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CA638F" w:rsidRDefault="00CA638F" w:rsidP="00CA638F">
      <w:pPr>
        <w:widowControl w:val="0"/>
        <w:spacing w:after="0" w:line="262" w:lineRule="auto"/>
        <w:ind w:left="108" w:right="48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1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го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запреща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ют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ув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личени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мно-пространственны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харак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еристик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су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ест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ующи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ьства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;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пров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мляных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иор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тивны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исключени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м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т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хранени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льны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хран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о-гра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остро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льно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ср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ы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дия.</w:t>
      </w:r>
    </w:p>
    <w:p w:rsidR="00EE7E08" w:rsidRPr="000E238C" w:rsidRDefault="00EE7E08" w:rsidP="00CA638F">
      <w:pPr>
        <w:widowControl w:val="0"/>
        <w:spacing w:after="0" w:line="262" w:lineRule="auto"/>
        <w:ind w:left="108" w:right="48" w:firstLine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38F" w:rsidRDefault="00CA638F" w:rsidP="00CA638F">
      <w:pPr>
        <w:widowControl w:val="0"/>
        <w:spacing w:after="0" w:line="262" w:lineRule="auto"/>
        <w:ind w:left="107" w:right="48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2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разреша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озяйственно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ея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льности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пр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тивореча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требования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обеспечени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хранност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и позв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ляю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ей обеспечить 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ункционирование объекта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совр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менных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условиях. </w:t>
      </w:r>
    </w:p>
    <w:p w:rsidR="00EE7E08" w:rsidRDefault="00EE7E08" w:rsidP="00CA638F">
      <w:pPr>
        <w:widowControl w:val="0"/>
        <w:spacing w:after="0" w:line="262" w:lineRule="auto"/>
        <w:ind w:left="107" w:right="48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</w:p>
    <w:p w:rsidR="00CA638F" w:rsidRDefault="00CA638F" w:rsidP="00CA638F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3.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На территории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культурного наследия 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разрешается проведение работ по сохранению объекта культурного наследия (памятников истории и культуры) Российской Федерации; сохранение элементов планировочной структуры; сохранение элементов природного и культурного ландшафта; воссоздание или компенсация утраченных элементов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производимые на основании пункта 1 статьи 45 Федерального закона от 25.06.2002 № 73-ФЗ «Об объектах культурного наследия (памятниках истории и культуры) народов Российской Федерации». Разрешается проведение работ по обеспечению функционирования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и поддержанию его инфраструктуры, не нарушающих целостности его территории; проведение работ по озеленению и благоустройству территории, производимых, в том числе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,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с применением методов реставрации, направленных на формирование наиболее близкого к историческому восприятию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>; обеспечение доступа к объекту культурного наследия; обеспечение мер пожарной безопасности; обеспечение мер экологической безопасности; прокладка, ремонт, реконструкция подземных инженерных коммуникаций с последующим восстановлением нарушенных участков дневной поверхности.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CA638F" w:rsidRPr="00851F08" w:rsidTr="00315154">
        <w:tc>
          <w:tcPr>
            <w:tcW w:w="10314" w:type="dxa"/>
            <w:gridSpan w:val="3"/>
            <w:hideMark/>
          </w:tcPr>
          <w:p w:rsidR="00CA638F" w:rsidRPr="0007434D" w:rsidRDefault="00CA638F" w:rsidP="0031515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16"/>
                <w:szCs w:val="16"/>
              </w:rPr>
            </w:pPr>
          </w:p>
        </w:tc>
      </w:tr>
      <w:tr w:rsidR="00CA638F" w:rsidTr="00315154">
        <w:trPr>
          <w:gridBefore w:val="1"/>
          <w:wBefore w:w="108" w:type="dxa"/>
        </w:trPr>
        <w:tc>
          <w:tcPr>
            <w:tcW w:w="5812" w:type="dxa"/>
          </w:tcPr>
          <w:p w:rsidR="00CA638F" w:rsidRDefault="00CA638F" w:rsidP="0031515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EE7E08" w:rsidRDefault="00EE7E08" w:rsidP="003151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638F" w:rsidRDefault="00CA638F" w:rsidP="003151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CA638F" w:rsidRDefault="00CA638F" w:rsidP="003151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сохранению культурного наследия</w:t>
            </w:r>
          </w:p>
          <w:p w:rsidR="00CA638F" w:rsidRDefault="00CA638F" w:rsidP="003151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CA638F" w:rsidRDefault="00CA638F" w:rsidP="003151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№__________</w:t>
            </w:r>
          </w:p>
        </w:tc>
      </w:tr>
    </w:tbl>
    <w:p w:rsidR="00CA638F" w:rsidRDefault="00CA638F" w:rsidP="00CA638F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638F" w:rsidRDefault="00CA638F" w:rsidP="00CA638F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638F" w:rsidRDefault="00CA638F" w:rsidP="00B05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объекта культурного наследия </w:t>
      </w: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B05EB1"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«Памятный знак на месте бывшей стоянки эсминца «Стройный», 1941-1944 гг.</w:t>
      </w:r>
      <w:r w:rsidR="00B05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адрес (местонахождение)</w:t>
      </w:r>
      <w:r w:rsidR="00B05EB1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B05EB1"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Всеволожский </w:t>
      </w:r>
      <w:r w:rsidR="00B05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муниципальный </w:t>
      </w:r>
      <w:r w:rsidR="00B05EB1"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район, </w:t>
      </w:r>
      <w:r w:rsidR="00B05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Свердловское городское поселение, </w:t>
      </w:r>
      <w:r w:rsidR="00B05EB1"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Невского лесопарка, в 2 км от бывшей конторы лесопарка, в 15 м от дороги на пос. им. Свердлова, в 50 м от р. Нева</w:t>
      </w:r>
    </w:p>
    <w:p w:rsidR="00CA638F" w:rsidRDefault="00CA638F" w:rsidP="00CA638F">
      <w:pPr>
        <w:spacing w:after="0"/>
        <w:ind w:right="142"/>
        <w:rPr>
          <w:rFonts w:ascii="Times New Roman" w:hAnsi="Times New Roman" w:cs="Times New Roman"/>
          <w:b/>
        </w:rPr>
      </w:pPr>
    </w:p>
    <w:tbl>
      <w:tblPr>
        <w:tblW w:w="10490" w:type="dxa"/>
        <w:tblInd w:w="-317" w:type="dxa"/>
        <w:tblLayout w:type="fixed"/>
        <w:tblLook w:val="0000" w:firstRow="0" w:lastRow="0" w:firstColumn="0" w:lastColumn="0" w:noHBand="0" w:noVBand="0"/>
      </w:tblPr>
      <w:tblGrid>
        <w:gridCol w:w="567"/>
        <w:gridCol w:w="1905"/>
        <w:gridCol w:w="2968"/>
        <w:gridCol w:w="5050"/>
      </w:tblGrid>
      <w:tr w:rsidR="00EE7E08" w:rsidTr="00315154">
        <w:trPr>
          <w:trHeight w:val="3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eastAsia="Times New Roman" w:hAnsi="Times New Roman" w:cs="Times New Roman"/>
                <w:sz w:val="24"/>
                <w:szCs w:val="24"/>
              </w:rPr>
              <w:t>Видовая принадлежность предмета охраны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Предмет охраны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EE7E08" w:rsidTr="00315154">
        <w:trPr>
          <w:trHeight w:val="3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E7E08" w:rsidTr="00EE7E08">
        <w:trPr>
          <w:trHeight w:val="28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 решение</w:t>
            </w:r>
          </w:p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E08" w:rsidRP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Местоположение: рядом с местом боевой стоянки эсминца «Стройный», на территории Невского лесопарка, в 2 км от бывшей конторы лесопарка, в 15 м от дороги на пос. им. Свердлова, в 50 м от р. Нева;</w:t>
            </w:r>
          </w:p>
          <w:p w:rsidR="00EE7E08" w:rsidRP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Ландшафтная ситуация: на берегу реки, на обрыве верхней террасы, на фоне зеленых кулис из деревьев и кустарников; за монументом по краям от центральной оси два высоких хвойных дерева;</w:t>
            </w:r>
          </w:p>
          <w:p w:rsidR="00EE7E08" w:rsidRP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Принцип расположения мемориального комплекса: на вершине склона;</w:t>
            </w:r>
          </w:p>
          <w:p w:rsidR="00EE7E08" w:rsidRP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Пространственное, планировочное и архитектурно-</w:t>
            </w:r>
            <w:proofErr w:type="gramStart"/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композиционное решение</w:t>
            </w:r>
            <w:proofErr w:type="gramEnd"/>
            <w:r w:rsidRPr="00EE7E08">
              <w:rPr>
                <w:rFonts w:ascii="Times New Roman" w:hAnsi="Times New Roman" w:cs="Times New Roman"/>
                <w:sz w:val="24"/>
                <w:szCs w:val="24"/>
              </w:rPr>
              <w:t xml:space="preserve"> мемориального комплекса, состоящего из следующих элементов:</w:t>
            </w:r>
          </w:p>
          <w:p w:rsidR="00EE7E08" w:rsidRP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 xml:space="preserve">а) лестница; </w:t>
            </w:r>
          </w:p>
          <w:p w:rsidR="00EE7E08" w:rsidRP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P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 xml:space="preserve">б) огражденный участок, вымощенный плитами, с </w:t>
            </w:r>
            <w:proofErr w:type="spellStart"/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поребриком</w:t>
            </w:r>
            <w:proofErr w:type="spellEnd"/>
            <w:r w:rsidRPr="00EE7E08">
              <w:rPr>
                <w:rFonts w:ascii="Times New Roman" w:hAnsi="Times New Roman" w:cs="Times New Roman"/>
                <w:sz w:val="24"/>
                <w:szCs w:val="24"/>
              </w:rPr>
              <w:t xml:space="preserve"> и металлическим ограждением из столбиков с цепями по периметру территории;</w:t>
            </w:r>
          </w:p>
          <w:p w:rsidR="00EE7E08" w:rsidRP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P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в) стела;</w:t>
            </w:r>
          </w:p>
          <w:p w:rsidR="00EE7E08" w:rsidRP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P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 xml:space="preserve">г) два </w:t>
            </w:r>
            <w:proofErr w:type="spellStart"/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двухрогих</w:t>
            </w:r>
            <w:proofErr w:type="spellEnd"/>
            <w:r w:rsidRPr="00EE7E08">
              <w:rPr>
                <w:rFonts w:ascii="Times New Roman" w:hAnsi="Times New Roman" w:cs="Times New Roman"/>
                <w:sz w:val="24"/>
                <w:szCs w:val="24"/>
              </w:rPr>
              <w:t xml:space="preserve"> якоря в лицевой части по краям от центральной оси;</w:t>
            </w:r>
          </w:p>
          <w:p w:rsidR="00EE7E08" w:rsidRPr="00EE7E08" w:rsidRDefault="00EE7E08" w:rsidP="00EE7E08">
            <w:pPr>
              <w:spacing w:after="120"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д) два бетонных столбика рядом с якорями, фланкирующие вход на территорию мемориального комплекса.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8" w:rsidRDefault="00EE7E08" w:rsidP="00315154">
            <w:pPr>
              <w:snapToGrid w:val="0"/>
              <w:spacing w:line="115" w:lineRule="atLeast"/>
              <w:jc w:val="center"/>
              <w:rPr>
                <w:noProof/>
                <w:sz w:val="12"/>
                <w:szCs w:val="12"/>
                <w:lang w:eastAsia="ru-RU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5AE25273" wp14:editId="3781DFC4">
                  <wp:extent cx="2472690" cy="3323590"/>
                  <wp:effectExtent l="0" t="0" r="381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33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E08" w:rsidRDefault="00EE7E08" w:rsidP="00315154">
            <w:pPr>
              <w:snapToGrid w:val="0"/>
              <w:spacing w:line="115" w:lineRule="atLeast"/>
              <w:jc w:val="center"/>
              <w:rPr>
                <w:noProof/>
                <w:sz w:val="12"/>
                <w:szCs w:val="12"/>
                <w:lang w:eastAsia="ru-RU"/>
              </w:rPr>
            </w:pPr>
          </w:p>
          <w:p w:rsidR="00EE7E08" w:rsidRDefault="00EE7E08" w:rsidP="00315154">
            <w:pPr>
              <w:snapToGrid w:val="0"/>
              <w:spacing w:line="115" w:lineRule="atLeast"/>
              <w:jc w:val="center"/>
              <w:rPr>
                <w:noProof/>
                <w:sz w:val="12"/>
                <w:szCs w:val="12"/>
                <w:lang w:eastAsia="ru-RU"/>
              </w:rPr>
            </w:pPr>
          </w:p>
          <w:p w:rsidR="00EE7E08" w:rsidRDefault="00EE7E08" w:rsidP="00315154">
            <w:pPr>
              <w:snapToGrid w:val="0"/>
              <w:spacing w:line="115" w:lineRule="atLeast"/>
              <w:jc w:val="center"/>
              <w:rPr>
                <w:noProof/>
                <w:sz w:val="12"/>
                <w:szCs w:val="12"/>
                <w:lang w:eastAsia="ru-RU"/>
              </w:rPr>
            </w:pPr>
          </w:p>
          <w:p w:rsidR="00EE7E08" w:rsidRDefault="00EE7E08" w:rsidP="00315154">
            <w:pPr>
              <w:snapToGrid w:val="0"/>
              <w:spacing w:line="115" w:lineRule="atLeast"/>
              <w:jc w:val="center"/>
              <w:rPr>
                <w:noProof/>
                <w:sz w:val="12"/>
                <w:szCs w:val="12"/>
                <w:lang w:eastAsia="ru-RU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0C7241D1" wp14:editId="165399B6">
                  <wp:extent cx="2146852" cy="2393342"/>
                  <wp:effectExtent l="0" t="0" r="6350" b="698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11"/>
                          <a:stretch/>
                        </pic:blipFill>
                        <pic:spPr bwMode="auto">
                          <a:xfrm>
                            <a:off x="0" y="0"/>
                            <a:ext cx="2146935" cy="239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7E08" w:rsidRDefault="00EE7E08" w:rsidP="00315154">
            <w:pPr>
              <w:snapToGrid w:val="0"/>
              <w:spacing w:line="115" w:lineRule="atLeast"/>
              <w:jc w:val="center"/>
              <w:rPr>
                <w:noProof/>
                <w:sz w:val="12"/>
                <w:szCs w:val="12"/>
                <w:lang w:eastAsia="ru-RU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203CAA18" wp14:editId="52561F6D">
                  <wp:extent cx="2099310" cy="2814955"/>
                  <wp:effectExtent l="0" t="0" r="0" b="4445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281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E08" w:rsidRDefault="00EE7E08" w:rsidP="00315154">
            <w:pPr>
              <w:snapToGrid w:val="0"/>
              <w:spacing w:line="115" w:lineRule="atLeast"/>
              <w:jc w:val="center"/>
              <w:rPr>
                <w:noProof/>
                <w:sz w:val="12"/>
                <w:szCs w:val="12"/>
                <w:lang w:eastAsia="ru-RU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4D008817" wp14:editId="2871BEFC">
                  <wp:extent cx="2043430" cy="2759075"/>
                  <wp:effectExtent l="0" t="0" r="0" b="3175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E08" w:rsidRDefault="00EE7E08" w:rsidP="00315154">
            <w:pPr>
              <w:snapToGrid w:val="0"/>
              <w:spacing w:line="115" w:lineRule="atLeast"/>
              <w:jc w:val="center"/>
              <w:rPr>
                <w:noProof/>
                <w:lang w:eastAsia="ru-RU"/>
              </w:rPr>
            </w:pPr>
          </w:p>
          <w:p w:rsidR="00EE7E08" w:rsidRDefault="00EE7E08" w:rsidP="00315154">
            <w:pPr>
              <w:snapToGrid w:val="0"/>
              <w:spacing w:line="115" w:lineRule="atLeast"/>
              <w:jc w:val="center"/>
              <w:rPr>
                <w:noProof/>
                <w:sz w:val="12"/>
                <w:szCs w:val="12"/>
                <w:lang w:eastAsia="ru-RU"/>
              </w:rPr>
            </w:pPr>
          </w:p>
          <w:p w:rsidR="00EE7E08" w:rsidRDefault="00EE7E08" w:rsidP="00315154">
            <w:pPr>
              <w:snapToGrid w:val="0"/>
              <w:spacing w:line="115" w:lineRule="atLeast"/>
              <w:jc w:val="center"/>
              <w:rPr>
                <w:noProof/>
                <w:lang w:eastAsia="ru-RU"/>
              </w:rPr>
            </w:pPr>
          </w:p>
          <w:p w:rsidR="00EE7E08" w:rsidRPr="007775A8" w:rsidRDefault="00EE7E08" w:rsidP="00315154">
            <w:pPr>
              <w:snapToGrid w:val="0"/>
              <w:spacing w:line="115" w:lineRule="atLeast"/>
              <w:jc w:val="both"/>
              <w:rPr>
                <w:noProof/>
                <w:lang w:eastAsia="ru-RU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2EB8A137" wp14:editId="7C0D8262">
                  <wp:extent cx="3084830" cy="1542415"/>
                  <wp:effectExtent l="0" t="0" r="1270" b="63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E08" w:rsidTr="00315154">
        <w:trPr>
          <w:trHeight w:val="3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Конструктивная система </w:t>
            </w:r>
          </w:p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E08" w:rsidRPr="00EE7E08" w:rsidRDefault="00EE7E08" w:rsidP="00315154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мощение участка в ограде плитами;</w:t>
            </w:r>
          </w:p>
          <w:p w:rsidR="00EE7E08" w:rsidRPr="00EE7E08" w:rsidRDefault="00EE7E08" w:rsidP="00315154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стела: материал – бетон;</w:t>
            </w:r>
          </w:p>
          <w:p w:rsidR="00EE7E08" w:rsidRPr="00EE7E08" w:rsidRDefault="00EE7E08" w:rsidP="00315154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постамент стелы: материал – бетон;</w:t>
            </w:r>
          </w:p>
          <w:p w:rsidR="00EE7E08" w:rsidRPr="00EE7E08" w:rsidRDefault="00EE7E08" w:rsidP="00315154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якоря: материал – металл;</w:t>
            </w:r>
          </w:p>
          <w:p w:rsidR="00EE7E08" w:rsidRPr="00EE7E08" w:rsidRDefault="00EE7E08" w:rsidP="00315154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ограждение участка: материал – металл;</w:t>
            </w:r>
          </w:p>
          <w:p w:rsidR="00EE7E08" w:rsidRPr="00EE7E08" w:rsidRDefault="00EE7E08" w:rsidP="00315154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лестница: тип, конфигурация, габариты, конструкция, материал ступеней – бетон.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8" w:rsidRDefault="00EE7E08" w:rsidP="00315154">
            <w:pPr>
              <w:snapToGrid w:val="0"/>
              <w:spacing w:line="115" w:lineRule="atLeast"/>
              <w:jc w:val="center"/>
              <w:rPr>
                <w:noProof/>
                <w:sz w:val="12"/>
                <w:szCs w:val="12"/>
                <w:lang w:eastAsia="ru-RU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2CD78F68" wp14:editId="64A560F8">
                  <wp:extent cx="2888396" cy="3904090"/>
                  <wp:effectExtent l="0" t="0" r="7620" b="127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498" cy="390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E08" w:rsidRDefault="00EE7E08" w:rsidP="00315154">
            <w:pPr>
              <w:snapToGrid w:val="0"/>
              <w:spacing w:line="115" w:lineRule="atLeast"/>
              <w:jc w:val="center"/>
              <w:rPr>
                <w:sz w:val="20"/>
                <w:szCs w:val="20"/>
              </w:rPr>
            </w:pPr>
          </w:p>
        </w:tc>
      </w:tr>
      <w:tr w:rsidR="00EE7E08" w:rsidTr="00315154">
        <w:trPr>
          <w:trHeight w:val="88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E08" w:rsidRPr="00EE7E08" w:rsidRDefault="00EE7E08" w:rsidP="00315154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Архитектурное решение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7E08" w:rsidRPr="00EE7E08" w:rsidRDefault="00EE7E08" w:rsidP="00315154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Форма, конфигурация в плане, композиция, материалы отдельных частей мемориального комплекса:</w:t>
            </w:r>
          </w:p>
          <w:p w:rsidR="00EE7E08" w:rsidRPr="00EE7E08" w:rsidRDefault="00C72882" w:rsidP="00315154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E7E08" w:rsidRPr="00EE7E0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EE7E08" w:rsidRPr="00EE7E08">
              <w:rPr>
                <w:rFonts w:ascii="Times New Roman" w:hAnsi="Times New Roman" w:cs="Times New Roman"/>
                <w:sz w:val="24"/>
                <w:szCs w:val="24"/>
              </w:rPr>
              <w:t>остамент прямоугольный в плане;</w:t>
            </w:r>
          </w:p>
          <w:p w:rsidR="00EE7E08" w:rsidRPr="00EE7E08" w:rsidRDefault="00EE7E08" w:rsidP="00315154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б) на постаменте – прямоугольная стела с  металлическими мемориальными досками: с изображением профиля моряка и ниже с  текстом: «Здесь, на Неве, экипаж эскадренного миноносца «Стройный» героически сражался за город Ленинград 1941-1943», а также ниже латунным изображением силуэта эсминца;</w:t>
            </w:r>
          </w:p>
          <w:p w:rsidR="00EE7E08" w:rsidRPr="00EE7E08" w:rsidRDefault="00EE7E08" w:rsidP="00315154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 xml:space="preserve">в) два </w:t>
            </w:r>
            <w:proofErr w:type="spellStart"/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двухрогих</w:t>
            </w:r>
            <w:proofErr w:type="spellEnd"/>
            <w:r w:rsidRPr="00EE7E08">
              <w:rPr>
                <w:rFonts w:ascii="Times New Roman" w:hAnsi="Times New Roman" w:cs="Times New Roman"/>
                <w:sz w:val="24"/>
                <w:szCs w:val="24"/>
              </w:rPr>
              <w:t xml:space="preserve"> якоря по углам лицевой части территории с бетонными столбиками по краям центральной оси, фланкирующими вход на территорию основной части монумента; </w:t>
            </w:r>
          </w:p>
          <w:p w:rsidR="00EE7E08" w:rsidRPr="00EE7E08" w:rsidRDefault="00EE7E08" w:rsidP="00315154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г) ограждение: материал (металл), рисунок (вертикальные столбы с цепями между ними);</w:t>
            </w:r>
          </w:p>
          <w:p w:rsidR="00EE7E08" w:rsidRPr="00EE7E08" w:rsidRDefault="00EE7E08" w:rsidP="00315154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д) бетонная лестница, расположенная на склоне, ведущая к мемориальному комплексу.</w:t>
            </w:r>
          </w:p>
          <w:p w:rsidR="00EE7E08" w:rsidRPr="00EE7E08" w:rsidRDefault="00EE7E08" w:rsidP="00315154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E08">
              <w:rPr>
                <w:rFonts w:ascii="Times New Roman" w:hAnsi="Times New Roman" w:cs="Times New Roman"/>
                <w:sz w:val="24"/>
                <w:szCs w:val="24"/>
              </w:rPr>
              <w:t>Текст и изображение профиля моряка на мемориальных досках, силуэт эсминца.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E08" w:rsidRDefault="00EE7E08" w:rsidP="00315154">
            <w:pPr>
              <w:snapToGrid w:val="0"/>
              <w:spacing w:line="115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D72BAA" wp14:editId="3CB2DD18">
                  <wp:extent cx="2745519" cy="3681454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655" cy="368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E08" w:rsidRDefault="00EE7E08" w:rsidP="00315154">
            <w:pPr>
              <w:snapToGrid w:val="0"/>
              <w:spacing w:line="115" w:lineRule="atLeast"/>
              <w:jc w:val="center"/>
              <w:rPr>
                <w:noProof/>
                <w:lang w:eastAsia="ru-RU"/>
              </w:rPr>
            </w:pPr>
          </w:p>
          <w:p w:rsidR="00EE7E08" w:rsidRDefault="00EE7E08" w:rsidP="00315154">
            <w:pPr>
              <w:snapToGrid w:val="0"/>
              <w:spacing w:line="115" w:lineRule="atLeas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D8AE5F" wp14:editId="77A64561">
                  <wp:extent cx="2767054" cy="3668801"/>
                  <wp:effectExtent l="0" t="0" r="0" b="8255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60" cy="366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38F" w:rsidRDefault="00CA638F" w:rsidP="00CA638F"/>
    <w:p w:rsidR="00843AC2" w:rsidRDefault="00843AC2"/>
    <w:sectPr w:rsidR="00843AC2" w:rsidSect="003F0B27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38F"/>
    <w:rsid w:val="00843AC2"/>
    <w:rsid w:val="00B05EB1"/>
    <w:rsid w:val="00C72882"/>
    <w:rsid w:val="00CA638F"/>
    <w:rsid w:val="00D02AB2"/>
    <w:rsid w:val="00EE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A6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38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E7E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A6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38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E7E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1568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dcterms:created xsi:type="dcterms:W3CDTF">2021-05-26T08:43:00Z</dcterms:created>
  <dcterms:modified xsi:type="dcterms:W3CDTF">2021-05-26T09:18:00Z</dcterms:modified>
</cp:coreProperties>
</file>