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66" w:rsidRPr="003C3507" w:rsidRDefault="00E44766" w:rsidP="00E44766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E44766" w:rsidRPr="003C3507" w:rsidRDefault="00E44766" w:rsidP="00E44766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E44766" w:rsidRPr="003C3507" w:rsidRDefault="00E44766" w:rsidP="00E44766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ПОСТАНОВЛЕНИЕ</w:t>
      </w:r>
    </w:p>
    <w:p w:rsidR="00E44766" w:rsidRPr="003C3507" w:rsidRDefault="00E44766" w:rsidP="00E44766">
      <w:pPr>
        <w:ind w:firstLine="709"/>
        <w:jc w:val="center"/>
        <w:rPr>
          <w:rFonts w:eastAsia="Calibri"/>
          <w:color w:val="000000"/>
          <w:szCs w:val="28"/>
        </w:rPr>
      </w:pPr>
    </w:p>
    <w:p w:rsidR="00E44766" w:rsidRPr="003C3507" w:rsidRDefault="00E44766" w:rsidP="00E44766">
      <w:pPr>
        <w:ind w:firstLine="0"/>
        <w:jc w:val="center"/>
        <w:rPr>
          <w:rFonts w:eastAsia="Calibri"/>
          <w:color w:val="000000"/>
          <w:szCs w:val="28"/>
        </w:rPr>
      </w:pPr>
      <w:r w:rsidRPr="003C3507">
        <w:rPr>
          <w:rFonts w:eastAsia="Calibri"/>
          <w:color w:val="000000"/>
          <w:szCs w:val="28"/>
        </w:rPr>
        <w:t>от ____________ 20</w:t>
      </w:r>
      <w:r>
        <w:rPr>
          <w:rFonts w:eastAsia="Calibri"/>
          <w:color w:val="000000"/>
          <w:szCs w:val="28"/>
        </w:rPr>
        <w:t>21</w:t>
      </w:r>
      <w:r w:rsidRPr="003C3507">
        <w:rPr>
          <w:rFonts w:eastAsia="Calibri"/>
          <w:color w:val="000000"/>
          <w:szCs w:val="28"/>
        </w:rPr>
        <w:t xml:space="preserve"> года                               </w:t>
      </w:r>
      <w:r>
        <w:rPr>
          <w:rFonts w:eastAsia="Calibri"/>
          <w:color w:val="000000"/>
          <w:szCs w:val="28"/>
        </w:rPr>
        <w:t xml:space="preserve">                             </w:t>
      </w:r>
      <w:r w:rsidRPr="003C3507">
        <w:rPr>
          <w:rFonts w:eastAsia="Calibri"/>
          <w:color w:val="000000"/>
          <w:szCs w:val="28"/>
        </w:rPr>
        <w:t xml:space="preserve">      № ____</w:t>
      </w:r>
    </w:p>
    <w:p w:rsidR="00E44766" w:rsidRDefault="00E44766" w:rsidP="00E44766"/>
    <w:p w:rsidR="00E44766" w:rsidRDefault="00E44766" w:rsidP="00E44766"/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E44766" w:rsidTr="00552744">
        <w:tc>
          <w:tcPr>
            <w:tcW w:w="7938" w:type="dxa"/>
          </w:tcPr>
          <w:p w:rsidR="00E44766" w:rsidRPr="002E390A" w:rsidRDefault="00E44766" w:rsidP="00552744">
            <w:pPr>
              <w:ind w:firstLine="0"/>
              <w:jc w:val="center"/>
              <w:rPr>
                <w:b/>
              </w:rPr>
            </w:pPr>
            <w:bookmarkStart w:id="0" w:name="_GoBack"/>
            <w:r w:rsidRPr="00707B65">
              <w:rPr>
                <w:b/>
              </w:rPr>
              <w:t>О внесении изменени</w:t>
            </w:r>
            <w:r>
              <w:rPr>
                <w:b/>
              </w:rPr>
              <w:t>й</w:t>
            </w:r>
            <w:r w:rsidRPr="00707B65">
              <w:rPr>
                <w:b/>
              </w:rPr>
              <w:t xml:space="preserve"> в постановление Правительства Ленинградской области от </w:t>
            </w:r>
            <w:r>
              <w:rPr>
                <w:b/>
              </w:rPr>
              <w:t>14</w:t>
            </w:r>
            <w:r w:rsidRPr="00707B65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707B65">
              <w:rPr>
                <w:b/>
              </w:rPr>
              <w:t xml:space="preserve"> 201</w:t>
            </w:r>
            <w:r>
              <w:rPr>
                <w:b/>
              </w:rPr>
              <w:t>3</w:t>
            </w:r>
            <w:r w:rsidRPr="00707B65">
              <w:rPr>
                <w:b/>
              </w:rPr>
              <w:t xml:space="preserve"> года № </w:t>
            </w:r>
            <w:r>
              <w:rPr>
                <w:b/>
              </w:rPr>
              <w:t>404</w:t>
            </w:r>
            <w:r w:rsidRPr="00707B6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"</w:t>
            </w:r>
            <w:r w:rsidRPr="00707B65">
              <w:rPr>
                <w:b/>
              </w:rPr>
              <w:t xml:space="preserve">О </w:t>
            </w:r>
            <w:r w:rsidRPr="000D707A">
              <w:rPr>
                <w:b/>
              </w:rPr>
              <w:t xml:space="preserve">государственной программе Ленинградской области </w:t>
            </w:r>
            <w:r>
              <w:rPr>
                <w:b/>
              </w:rPr>
              <w:t>"</w:t>
            </w:r>
            <w:r w:rsidRPr="000D707A">
              <w:rPr>
                <w:b/>
              </w:rPr>
              <w:t>Развитие культуры</w:t>
            </w:r>
            <w:r>
              <w:rPr>
                <w:b/>
              </w:rPr>
              <w:t xml:space="preserve"> </w:t>
            </w:r>
            <w:r w:rsidRPr="000D707A">
              <w:rPr>
                <w:b/>
              </w:rPr>
              <w:t>в Ленинградской области</w:t>
            </w:r>
            <w:r>
              <w:rPr>
                <w:b/>
              </w:rPr>
              <w:t>"</w:t>
            </w:r>
            <w:bookmarkEnd w:id="0"/>
          </w:p>
        </w:tc>
      </w:tr>
    </w:tbl>
    <w:p w:rsidR="00E44766" w:rsidRDefault="00E44766" w:rsidP="00E44766"/>
    <w:p w:rsidR="00E44766" w:rsidRPr="000D1A3A" w:rsidRDefault="00E44766" w:rsidP="00E44766">
      <w:pPr>
        <w:shd w:val="clear" w:color="auto" w:fill="FFFFFF"/>
        <w:ind w:firstLine="709"/>
      </w:pPr>
      <w:r w:rsidRPr="000D1A3A">
        <w:t xml:space="preserve">Правительство Ленинградской области постановляет: </w:t>
      </w:r>
    </w:p>
    <w:p w:rsidR="00E44766" w:rsidRDefault="00E44766" w:rsidP="00E44766">
      <w:pPr>
        <w:shd w:val="clear" w:color="auto" w:fill="FFFFFF"/>
        <w:ind w:firstLine="709"/>
      </w:pPr>
      <w:r w:rsidRPr="000D1A3A">
        <w:t>1. Внести изменения в государственную программу Ленинградской</w:t>
      </w:r>
      <w:r>
        <w:t xml:space="preserve"> области "Развитие культуры в Ленинградской области", утвержденную постановлением Правительства Ленинградской области от 14 ноября 2013 года № 404, согласно приложению.</w:t>
      </w:r>
    </w:p>
    <w:p w:rsidR="00E44766" w:rsidRDefault="00E44766" w:rsidP="00E44766">
      <w:pPr>
        <w:shd w:val="clear" w:color="auto" w:fill="FFFFFF"/>
        <w:ind w:firstLine="709"/>
        <w:rPr>
          <w:snapToGrid w:val="0"/>
        </w:rPr>
      </w:pPr>
      <w:r>
        <w:t xml:space="preserve">2.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E44766" w:rsidRDefault="00E44766" w:rsidP="00E4476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44766" w:rsidTr="00552744">
        <w:tc>
          <w:tcPr>
            <w:tcW w:w="4644" w:type="dxa"/>
          </w:tcPr>
          <w:p w:rsidR="00E44766" w:rsidRDefault="00E44766" w:rsidP="00552744">
            <w:pPr>
              <w:ind w:firstLine="0"/>
            </w:pPr>
            <w:r>
              <w:t>Губернатор</w:t>
            </w:r>
          </w:p>
          <w:p w:rsidR="00E44766" w:rsidRDefault="00E44766" w:rsidP="00552744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E44766" w:rsidRDefault="00E44766" w:rsidP="00552744">
            <w:pPr>
              <w:ind w:firstLine="0"/>
            </w:pPr>
          </w:p>
          <w:p w:rsidR="00E44766" w:rsidRDefault="00E44766" w:rsidP="00552744">
            <w:pPr>
              <w:ind w:firstLine="0"/>
              <w:jc w:val="right"/>
            </w:pPr>
            <w:proofErr w:type="spellStart"/>
            <w:r>
              <w:t>А.Дрозденко</w:t>
            </w:r>
            <w:proofErr w:type="spellEnd"/>
          </w:p>
        </w:tc>
      </w:tr>
    </w:tbl>
    <w:p w:rsidR="004972C1" w:rsidRDefault="004972C1">
      <w:pPr>
        <w:ind w:firstLine="0"/>
        <w:jc w:val="left"/>
      </w:pPr>
    </w:p>
    <w:p w:rsidR="004972C1" w:rsidRDefault="004972C1">
      <w:pPr>
        <w:sectPr w:rsidR="004972C1" w:rsidSect="004972C1">
          <w:headerReference w:type="even" r:id="rId9"/>
          <w:headerReference w:type="default" r:id="rId10"/>
          <w:pgSz w:w="11907" w:h="16840" w:code="9"/>
          <w:pgMar w:top="1106" w:right="992" w:bottom="1134" w:left="1134" w:header="720" w:footer="720" w:gutter="0"/>
          <w:cols w:space="720"/>
          <w:titlePg/>
          <w:docGrid w:linePitch="381"/>
        </w:sectPr>
      </w:pPr>
    </w:p>
    <w:p w:rsidR="004972C1" w:rsidRDefault="004972C1"/>
    <w:p w:rsidR="004972C1" w:rsidRDefault="004972C1"/>
    <w:p w:rsidR="004972C1" w:rsidRDefault="004972C1"/>
    <w:tbl>
      <w:tblPr>
        <w:tblW w:w="14709" w:type="dxa"/>
        <w:tblLook w:val="00A0" w:firstRow="1" w:lastRow="0" w:firstColumn="1" w:lastColumn="0" w:noHBand="0" w:noVBand="0"/>
      </w:tblPr>
      <w:tblGrid>
        <w:gridCol w:w="9322"/>
        <w:gridCol w:w="5387"/>
      </w:tblGrid>
      <w:tr w:rsidR="002054CA" w:rsidRPr="00BD0B3B" w:rsidTr="00727128">
        <w:tc>
          <w:tcPr>
            <w:tcW w:w="9322" w:type="dxa"/>
          </w:tcPr>
          <w:p w:rsidR="002054CA" w:rsidRPr="00FA7BDB" w:rsidRDefault="002054CA" w:rsidP="003165C9">
            <w:pPr>
              <w:ind w:firstLine="709"/>
              <w:rPr>
                <w:lang w:eastAsia="en-US"/>
              </w:rPr>
            </w:pPr>
          </w:p>
        </w:tc>
        <w:tc>
          <w:tcPr>
            <w:tcW w:w="5387" w:type="dxa"/>
          </w:tcPr>
          <w:p w:rsidR="002054CA" w:rsidRPr="00BD0B3B" w:rsidRDefault="002054CA" w:rsidP="003165C9">
            <w:pPr>
              <w:ind w:firstLine="709"/>
              <w:jc w:val="right"/>
              <w:rPr>
                <w:lang w:eastAsia="en-US"/>
              </w:rPr>
            </w:pPr>
            <w:r w:rsidRPr="00BD0B3B">
              <w:rPr>
                <w:lang w:eastAsia="en-US"/>
              </w:rPr>
              <w:t>Приложение</w:t>
            </w:r>
          </w:p>
          <w:p w:rsidR="002054CA" w:rsidRPr="00BD0B3B" w:rsidRDefault="002054CA" w:rsidP="003165C9">
            <w:pPr>
              <w:ind w:firstLine="709"/>
              <w:jc w:val="right"/>
              <w:rPr>
                <w:lang w:eastAsia="en-US"/>
              </w:rPr>
            </w:pPr>
            <w:r w:rsidRPr="00BD0B3B">
              <w:rPr>
                <w:lang w:eastAsia="en-US"/>
              </w:rPr>
              <w:t>к постановлению Правительства</w:t>
            </w:r>
          </w:p>
          <w:p w:rsidR="002054CA" w:rsidRPr="00BD0B3B" w:rsidRDefault="002054CA" w:rsidP="003165C9">
            <w:pPr>
              <w:ind w:firstLine="709"/>
              <w:jc w:val="right"/>
              <w:rPr>
                <w:lang w:eastAsia="en-US"/>
              </w:rPr>
            </w:pPr>
            <w:r w:rsidRPr="00BD0B3B">
              <w:rPr>
                <w:lang w:eastAsia="en-US"/>
              </w:rPr>
              <w:t>Ленинградской области</w:t>
            </w:r>
          </w:p>
          <w:p w:rsidR="00B90A2E" w:rsidRPr="00BD0B3B" w:rsidRDefault="00B90A2E" w:rsidP="003165C9">
            <w:pPr>
              <w:ind w:firstLine="709"/>
              <w:jc w:val="right"/>
              <w:rPr>
                <w:lang w:eastAsia="en-US"/>
              </w:rPr>
            </w:pPr>
            <w:r w:rsidRPr="00BD0B3B">
              <w:rPr>
                <w:lang w:eastAsia="en-US"/>
              </w:rPr>
              <w:t xml:space="preserve">от </w:t>
            </w:r>
            <w:r w:rsidR="00542CAE" w:rsidRPr="00BD0B3B">
              <w:rPr>
                <w:lang w:eastAsia="en-US"/>
              </w:rPr>
              <w:t xml:space="preserve">___________  </w:t>
            </w:r>
            <w:r w:rsidRPr="00BD0B3B">
              <w:rPr>
                <w:lang w:eastAsia="en-US"/>
              </w:rPr>
              <w:t>20</w:t>
            </w:r>
            <w:r w:rsidR="00284D55" w:rsidRPr="00BD0B3B">
              <w:rPr>
                <w:lang w:eastAsia="en-US"/>
              </w:rPr>
              <w:t>2</w:t>
            </w:r>
            <w:r w:rsidR="002556EC" w:rsidRPr="00BD0B3B">
              <w:rPr>
                <w:lang w:eastAsia="en-US"/>
              </w:rPr>
              <w:t>1</w:t>
            </w:r>
            <w:r w:rsidRPr="00BD0B3B">
              <w:rPr>
                <w:lang w:eastAsia="en-US"/>
              </w:rPr>
              <w:t xml:space="preserve"> года № </w:t>
            </w:r>
            <w:r w:rsidR="00542CAE" w:rsidRPr="00BD0B3B">
              <w:rPr>
                <w:lang w:eastAsia="en-US"/>
              </w:rPr>
              <w:t>____</w:t>
            </w:r>
          </w:p>
        </w:tc>
      </w:tr>
    </w:tbl>
    <w:p w:rsidR="002054CA" w:rsidRPr="00BD0B3B" w:rsidRDefault="002054CA" w:rsidP="003165C9">
      <w:pPr>
        <w:ind w:firstLine="709"/>
        <w:rPr>
          <w:sz w:val="10"/>
          <w:szCs w:val="10"/>
          <w:lang w:eastAsia="en-US"/>
        </w:rPr>
      </w:pPr>
    </w:p>
    <w:p w:rsidR="008C0D77" w:rsidRPr="00BD0B3B" w:rsidRDefault="008C0D77" w:rsidP="003165C9">
      <w:pPr>
        <w:ind w:firstLine="709"/>
        <w:jc w:val="center"/>
        <w:rPr>
          <w:lang w:eastAsia="en-US"/>
        </w:rPr>
      </w:pPr>
    </w:p>
    <w:p w:rsidR="002054CA" w:rsidRPr="00BD0B3B" w:rsidRDefault="002054CA" w:rsidP="003165C9">
      <w:pPr>
        <w:ind w:firstLine="709"/>
        <w:jc w:val="center"/>
        <w:rPr>
          <w:lang w:eastAsia="en-US"/>
        </w:rPr>
      </w:pPr>
      <w:r w:rsidRPr="00BD0B3B">
        <w:rPr>
          <w:lang w:eastAsia="en-US"/>
        </w:rPr>
        <w:t>ИЗМЕНЕНИЯ,</w:t>
      </w:r>
    </w:p>
    <w:p w:rsidR="002054CA" w:rsidRPr="00BD0B3B" w:rsidRDefault="002054CA" w:rsidP="003165C9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lang w:eastAsia="en-US"/>
        </w:rPr>
      </w:pPr>
      <w:r w:rsidRPr="00BD0B3B">
        <w:rPr>
          <w:color w:val="000000" w:themeColor="text1"/>
          <w:lang w:eastAsia="en-US"/>
        </w:rPr>
        <w:t xml:space="preserve">которые вносятся в </w:t>
      </w:r>
      <w:r w:rsidRPr="00BD0B3B">
        <w:rPr>
          <w:bCs/>
          <w:color w:val="000000" w:themeColor="text1"/>
          <w:lang w:eastAsia="en-US"/>
        </w:rPr>
        <w:t>постанов</w:t>
      </w:r>
      <w:r w:rsidR="00AA18CF" w:rsidRPr="00BD0B3B">
        <w:rPr>
          <w:bCs/>
          <w:color w:val="000000" w:themeColor="text1"/>
          <w:lang w:eastAsia="en-US"/>
        </w:rPr>
        <w:t>ление</w:t>
      </w:r>
      <w:r w:rsidRPr="00BD0B3B">
        <w:rPr>
          <w:bCs/>
          <w:color w:val="000000" w:themeColor="text1"/>
          <w:lang w:eastAsia="en-US"/>
        </w:rPr>
        <w:t xml:space="preserve"> Правительства </w:t>
      </w:r>
      <w:r w:rsidRPr="00BD0B3B">
        <w:rPr>
          <w:bCs/>
          <w:color w:val="000000" w:themeColor="text1"/>
          <w:lang w:eastAsia="en-US"/>
        </w:rPr>
        <w:br/>
        <w:t>Ленинградской области от 14 ноября 2013 года № 404</w:t>
      </w:r>
      <w:r w:rsidR="00AA18CF" w:rsidRPr="00BD0B3B">
        <w:rPr>
          <w:color w:val="000000" w:themeColor="text1"/>
          <w:lang w:eastAsia="en-US"/>
        </w:rPr>
        <w:t xml:space="preserve"> </w:t>
      </w:r>
      <w:r w:rsidR="00316D24" w:rsidRPr="00BD0B3B">
        <w:rPr>
          <w:color w:val="000000" w:themeColor="text1"/>
          <w:lang w:eastAsia="en-US"/>
        </w:rPr>
        <w:t>"</w:t>
      </w:r>
      <w:r w:rsidR="00AA18CF" w:rsidRPr="00BD0B3B">
        <w:rPr>
          <w:color w:val="000000" w:themeColor="text1"/>
          <w:lang w:eastAsia="en-US"/>
        </w:rPr>
        <w:t xml:space="preserve">О государственной программе </w:t>
      </w:r>
      <w:r w:rsidR="00AA18CF" w:rsidRPr="00BD0B3B">
        <w:rPr>
          <w:bCs/>
          <w:color w:val="000000" w:themeColor="text1"/>
          <w:lang w:eastAsia="en-US"/>
        </w:rPr>
        <w:t>Ленинградской области "Развитие культуры в Ленинградской области</w:t>
      </w:r>
      <w:r w:rsidR="00316D24" w:rsidRPr="00BD0B3B">
        <w:rPr>
          <w:bCs/>
          <w:color w:val="000000" w:themeColor="text1"/>
          <w:lang w:eastAsia="en-US"/>
        </w:rPr>
        <w:t>"</w:t>
      </w:r>
    </w:p>
    <w:p w:rsidR="002054CA" w:rsidRPr="00BD0B3B" w:rsidRDefault="002054CA" w:rsidP="003165C9">
      <w:pPr>
        <w:keepNext/>
        <w:ind w:firstLine="709"/>
        <w:jc w:val="center"/>
        <w:rPr>
          <w:sz w:val="10"/>
          <w:szCs w:val="10"/>
        </w:rPr>
      </w:pPr>
    </w:p>
    <w:p w:rsidR="00C1727F" w:rsidRPr="00BD0B3B" w:rsidRDefault="00C1727F" w:rsidP="003165C9">
      <w:pPr>
        <w:pStyle w:val="31"/>
      </w:pPr>
      <w:r w:rsidRPr="00BD0B3B">
        <w:t>1. В подпрограмме "</w:t>
      </w:r>
      <w:r w:rsidR="0076543B" w:rsidRPr="00BD0B3B">
        <w:rPr>
          <w:rFonts w:cs="Times New Roman"/>
          <w:bCs w:val="0"/>
          <w:color w:val="auto"/>
          <w:sz w:val="24"/>
          <w:szCs w:val="24"/>
        </w:rPr>
        <w:t xml:space="preserve"> </w:t>
      </w:r>
      <w:r w:rsidR="0076543B" w:rsidRPr="00BD0B3B">
        <w:t>Сохранение и охрана культурного и исторического наследия Ленинградской области</w:t>
      </w:r>
      <w:r w:rsidRPr="00BD0B3B">
        <w:t>" в разделе 2 (Характеристика основных мероприятий и проектов подпрограммы)</w:t>
      </w:r>
      <w:r w:rsidR="0076543B" w:rsidRPr="00BD0B3B">
        <w:t xml:space="preserve"> пункт 2.1 дополнить абзацем следующего содержания:</w:t>
      </w:r>
    </w:p>
    <w:p w:rsidR="0076543B" w:rsidRPr="00BD0B3B" w:rsidRDefault="0076543B" w:rsidP="003165C9">
      <w:pPr>
        <w:ind w:firstLine="709"/>
      </w:pPr>
      <w:r w:rsidRPr="00BD0B3B">
        <w:t>"поддержку добровольческих движений в сфере сохранения объектов культурного наследия, оказываем</w:t>
      </w:r>
      <w:r w:rsidR="00C57435" w:rsidRPr="00BD0B3B">
        <w:t>ую</w:t>
      </w:r>
      <w:r w:rsidRPr="00BD0B3B">
        <w:t xml:space="preserve"> в соответствии с 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 на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"Развитие культуры в Ленинградской области" (приложение 13 к государственной программе)".</w:t>
      </w:r>
    </w:p>
    <w:p w:rsidR="00725337" w:rsidRPr="00BD0B3B" w:rsidRDefault="00725337" w:rsidP="003165C9">
      <w:pPr>
        <w:pStyle w:val="31"/>
        <w:spacing w:before="0" w:after="0"/>
      </w:pPr>
      <w:r w:rsidRPr="00BD0B3B">
        <w:t>2. Признать утратившим силу абзац пятый пункта 2.3 раздела 2 (Характеристика основных мероприятий и проектов подпрограммы) подпрограммы "Музейная деятельность".</w:t>
      </w:r>
    </w:p>
    <w:p w:rsidR="00BD0A55" w:rsidRPr="00BD0B3B" w:rsidRDefault="00725337" w:rsidP="003165C9">
      <w:pPr>
        <w:pStyle w:val="31"/>
        <w:spacing w:before="0" w:after="0"/>
      </w:pPr>
      <w:r w:rsidRPr="00BD0B3B">
        <w:t>3</w:t>
      </w:r>
      <w:r w:rsidR="00E215BD" w:rsidRPr="00BD0B3B">
        <w:t xml:space="preserve">. </w:t>
      </w:r>
      <w:r w:rsidR="00B95815" w:rsidRPr="00BD0B3B">
        <w:t>В подпрограмме "</w:t>
      </w:r>
      <w:r w:rsidR="004B0384" w:rsidRPr="00BD0B3B">
        <w:t>Профессиональное искусство, народное творчество и культурно-досуговая деятельность</w:t>
      </w:r>
      <w:r w:rsidR="00B95815" w:rsidRPr="00BD0B3B">
        <w:t>"</w:t>
      </w:r>
      <w:r w:rsidR="00462FF0" w:rsidRPr="00BD0B3B">
        <w:t xml:space="preserve"> </w:t>
      </w:r>
      <w:r w:rsidR="00E215BD" w:rsidRPr="00BD0B3B">
        <w:t xml:space="preserve"> в разделе 2 (Характеристика основных мероп</w:t>
      </w:r>
      <w:r w:rsidR="00462FF0" w:rsidRPr="00BD0B3B">
        <w:t>риятий и проектов подпрограммы)</w:t>
      </w:r>
      <w:r w:rsidR="00BD0A55" w:rsidRPr="00BD0B3B">
        <w:t>:</w:t>
      </w:r>
    </w:p>
    <w:p w:rsidR="00BD0A55" w:rsidRPr="00BD0B3B" w:rsidRDefault="00BD0A55" w:rsidP="00725337">
      <w:r w:rsidRPr="00BD0B3B">
        <w:t>в пункте 2.1 абзац десятый изложить в редакции:</w:t>
      </w:r>
    </w:p>
    <w:p w:rsidR="00BD0A55" w:rsidRPr="00BD0B3B" w:rsidRDefault="00BD0A55" w:rsidP="003165C9">
      <w:pPr>
        <w:ind w:firstLine="709"/>
      </w:pPr>
      <w:r w:rsidRPr="00BD0B3B">
        <w:t xml:space="preserve">"государственную поддержку музыкальных, театральных и кинофестивалей, проводимых на территории Ленинградской области в соответствии с Порядком определения объема и предоставления из областного бюджета </w:t>
      </w:r>
      <w:r w:rsidRPr="00BD0B3B">
        <w:lastRenderedPageBreak/>
        <w:t>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 в рамках государственной программы Ленинградской области "Развитие культуры в Ленинградской области" (приложение 3 к государственной программе);";</w:t>
      </w:r>
    </w:p>
    <w:p w:rsidR="00E747B9" w:rsidRPr="00BD0B3B" w:rsidRDefault="00E747B9" w:rsidP="00725337">
      <w:r w:rsidRPr="00BD0B3B">
        <w:t>в пункте 2.2 абзац шестой признать утратившим силу;</w:t>
      </w:r>
    </w:p>
    <w:p w:rsidR="00E215BD" w:rsidRPr="00BD0B3B" w:rsidRDefault="00462FF0" w:rsidP="00725337">
      <w:r w:rsidRPr="00BD0B3B">
        <w:t xml:space="preserve">в </w:t>
      </w:r>
      <w:r w:rsidR="00E215BD" w:rsidRPr="00BD0B3B">
        <w:t>пункт</w:t>
      </w:r>
      <w:r w:rsidRPr="00BD0B3B">
        <w:t>е</w:t>
      </w:r>
      <w:r w:rsidR="00E215BD" w:rsidRPr="00BD0B3B">
        <w:t xml:space="preserve"> 2.</w:t>
      </w:r>
      <w:r w:rsidRPr="00BD0B3B">
        <w:t>3 после слов "меры по сохранению фильмофонда"</w:t>
      </w:r>
      <w:r w:rsidR="00E215BD" w:rsidRPr="00BD0B3B">
        <w:t xml:space="preserve"> дополнить абзацем следующего содержания:</w:t>
      </w:r>
    </w:p>
    <w:p w:rsidR="005C066A" w:rsidRPr="00BD0B3B" w:rsidRDefault="00E215BD" w:rsidP="003165C9">
      <w:pPr>
        <w:ind w:firstLine="709"/>
      </w:pPr>
      <w:r w:rsidRPr="00BD0B3B">
        <w:t>"</w:t>
      </w:r>
      <w:r w:rsidR="00462FF0" w:rsidRPr="00BD0B3B">
        <w:t>государственная поддержка организациям кинематографии на возмещение части затрат, связанных с производством кинофильмов, на территории Ленинградской области в соответствие с Порядком предоставления</w:t>
      </w:r>
      <w:r w:rsidR="001B5EA3" w:rsidRPr="00BD0B3B">
        <w:t xml:space="preserve"> и распределения</w:t>
      </w:r>
      <w:r w:rsidR="00462FF0" w:rsidRPr="00BD0B3B">
        <w:t xml:space="preserve"> из областного бюджета Ленинградской области субсидий организациям кинематографии на возмещение части затрат, связанных с производством кинофильмов, на территории Ленинградской области (приложение 1</w:t>
      </w:r>
      <w:r w:rsidR="00C1727F" w:rsidRPr="00BD0B3B">
        <w:t>4</w:t>
      </w:r>
      <w:r w:rsidR="00E747B9" w:rsidRPr="00BD0B3B">
        <w:t xml:space="preserve"> к государственной программе)";</w:t>
      </w:r>
    </w:p>
    <w:p w:rsidR="00454BDE" w:rsidRPr="00BD0B3B" w:rsidRDefault="00725337" w:rsidP="003165C9">
      <w:pPr>
        <w:pStyle w:val="31"/>
      </w:pPr>
      <w:r w:rsidRPr="00BD0B3B">
        <w:t>4</w:t>
      </w:r>
      <w:r w:rsidR="00454BDE" w:rsidRPr="00BD0B3B">
        <w:t xml:space="preserve">. Приложение 3 (Порядок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области, в рамках государственной программы Ленинградской области "Развитие культуры в Ленинградской области") изложить в </w:t>
      </w:r>
      <w:r w:rsidR="004C0227" w:rsidRPr="00BD0B3B">
        <w:t xml:space="preserve">следующей </w:t>
      </w:r>
      <w:r w:rsidR="00454BDE" w:rsidRPr="00BD0B3B">
        <w:t>редакции:</w:t>
      </w:r>
    </w:p>
    <w:p w:rsidR="00454BDE" w:rsidRPr="00BD0B3B" w:rsidRDefault="00454BDE" w:rsidP="00725337">
      <w:pPr>
        <w:widowControl w:val="0"/>
        <w:autoSpaceDE w:val="0"/>
        <w:autoSpaceDN w:val="0"/>
        <w:ind w:firstLine="709"/>
        <w:contextualSpacing/>
        <w:jc w:val="right"/>
        <w:outlineLvl w:val="3"/>
      </w:pPr>
      <w:r w:rsidRPr="00BD0B3B">
        <w:t>"Приложение 3</w:t>
      </w:r>
    </w:p>
    <w:p w:rsidR="00454BDE" w:rsidRPr="00BD0B3B" w:rsidRDefault="00454BDE" w:rsidP="003165C9">
      <w:pPr>
        <w:widowControl w:val="0"/>
        <w:autoSpaceDE w:val="0"/>
        <w:autoSpaceDN w:val="0"/>
        <w:ind w:firstLine="709"/>
        <w:contextualSpacing/>
        <w:jc w:val="right"/>
      </w:pPr>
      <w:r w:rsidRPr="00BD0B3B">
        <w:t>к государственной программе...</w:t>
      </w:r>
    </w:p>
    <w:p w:rsidR="00454BDE" w:rsidRPr="00BD0B3B" w:rsidRDefault="00454BDE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bookmarkStart w:id="1" w:name="P7096"/>
      <w:bookmarkEnd w:id="1"/>
      <w:r w:rsidRPr="00BD0B3B">
        <w:rPr>
          <w:b/>
        </w:rPr>
        <w:t>Порядок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r w:rsidRPr="00BD0B3B">
        <w:rPr>
          <w:b/>
        </w:rPr>
        <w:t>определения объема и предоставления из областного бюджета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r w:rsidRPr="00BD0B3B">
        <w:rPr>
          <w:b/>
        </w:rPr>
        <w:t>Ленинградской области субсидии некоммерческим организациям,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r w:rsidRPr="00BD0B3B">
        <w:rPr>
          <w:b/>
        </w:rPr>
        <w:t>не являющимся государственными (муниципальными)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r w:rsidRPr="00BD0B3B">
        <w:rPr>
          <w:b/>
        </w:rPr>
        <w:t>учреждениями, на финансовое обеспечение затрат в связи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r w:rsidRPr="00BD0B3B">
        <w:rPr>
          <w:b/>
        </w:rPr>
        <w:t>с оказанием услуг по организации музыкальных, театральных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r w:rsidRPr="00BD0B3B">
        <w:rPr>
          <w:b/>
        </w:rPr>
        <w:t>и кинофестивалей, проводимых на территории Ленинградской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r w:rsidRPr="00BD0B3B">
        <w:rPr>
          <w:b/>
        </w:rPr>
        <w:t xml:space="preserve">области, в рамках государственной программы Ленинградской области 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  <w:rPr>
          <w:b/>
        </w:rPr>
      </w:pPr>
      <w:r w:rsidRPr="00BD0B3B">
        <w:rPr>
          <w:b/>
        </w:rPr>
        <w:t>"Развитие культуры в Ленинградской области"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lastRenderedPageBreak/>
        <w:t>1. Общие положения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(далее - областной бюджет) субсидии некоммерческим организациям, не являющимся государственными (муниципальными) учреждениями (далее - некоммерческие организации),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 в рамках подпрограммы "Профессиональное искусство, народное творчество и культурно-досуговая деятельность" государственной программы Ленинградской области "Развитие культуры в Ленинградской области", включенных в календарный план работы Правительства Ленинградской области в соответствии с постановлением Правительства Ленинградской области от 29 декабря 2005 года N 341 "О Регламенте Правительства Ленинградской области" (далее - субсидия).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2" w:name="P7115"/>
      <w:bookmarkEnd w:id="2"/>
      <w:r w:rsidRPr="00860C56">
        <w:t>1.2. В настоящем Порядке применяются следующие основные понятия: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конкурсный отбор - отбор некоммерческих организаций для предоставления субсидии, осуществляемый </w:t>
      </w:r>
      <w:r w:rsidR="00E37CC0" w:rsidRPr="00860C56">
        <w:t>комиссией</w:t>
      </w:r>
      <w:r w:rsidRPr="00860C56">
        <w:t xml:space="preserve"> в соответствии с настоящим Порядком;</w:t>
      </w:r>
    </w:p>
    <w:p w:rsidR="004C0227" w:rsidRPr="00860C56" w:rsidRDefault="00905CA3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комиссия</w:t>
      </w:r>
      <w:r w:rsidR="004C0227" w:rsidRPr="00860C56">
        <w:t xml:space="preserve"> - </w:t>
      </w:r>
      <w:r w:rsidR="00461CFD" w:rsidRPr="00860C56">
        <w:t>коллегиальный орган, формируемый комитетом для проведения конкурсного отбора</w:t>
      </w:r>
      <w:r w:rsidR="004C0227" w:rsidRPr="00860C56">
        <w:t>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1.3. Субсидия предоставляется в целях проведения музыкальных, театральных и кинофестивалей на территории Ленинградской области</w:t>
      </w:r>
      <w:r w:rsidR="00BD3AE8" w:rsidRPr="00860C56">
        <w:t>, в том числе</w:t>
      </w:r>
      <w:r w:rsidRPr="00860C56">
        <w:t xml:space="preserve"> в рамках федерального проекта "Творческие люди" (далее - фестивали).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1.4. Главным распорядителем средств субсидии является комитет по культуре и туризму Ленинградской области (далее - комитет).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bookmarkStart w:id="3" w:name="P7125"/>
      <w:bookmarkEnd w:id="3"/>
      <w:r w:rsidRPr="00860C56">
        <w:t>1.5. К категории получателей субсидий относятся некоммерческие организации, зарегистрированные в качестве юридического лица в порядке, установленном законодательством Российской Федерации.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1.6. Отбор получателей субсидии проводится в рамках конкурсного отбора исходя из следующих критериев: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4" w:name="P7127"/>
      <w:bookmarkEnd w:id="4"/>
      <w:r w:rsidRPr="00860C56">
        <w:t>1) соответствие проекта в сфере оказания услуг по организации фестивалей (далее - проект), на реализацию которого запрашивается субсидия, целям, указанным в пункте 1.3 настоящего Порядка;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5" w:name="P7128"/>
      <w:bookmarkEnd w:id="5"/>
      <w:r w:rsidRPr="00860C56">
        <w:t xml:space="preserve">2) соответствие проекта, на реализацию которого запрашивается субсидия, уставным целям некоммерческой </w:t>
      </w:r>
      <w:r w:rsidRPr="00BD0B3B">
        <w:t>организации;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3) количество реализованных проектов за последние пять лет;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4) количество зрителей и участников, вовлеченных в реализованные проекты, за последние пять лет;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lastRenderedPageBreak/>
        <w:t>5)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6) наличие наград, премий и благодарностей некоммерческой организации по итогам организованных фестивалей и мероприятий.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1.7. Способом проведения отбора получателей субсидии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 xml:space="preserve">1.8.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</w:t>
      </w:r>
      <w:r w:rsidRPr="00860C56">
        <w:rPr>
          <w:rFonts w:eastAsia="Calibri"/>
          <w:bCs/>
          <w:szCs w:val="28"/>
          <w:lang w:eastAsia="en-US"/>
        </w:rPr>
        <w:t>областном бюджете) (далее – единый портал).</w:t>
      </w:r>
    </w:p>
    <w:p w:rsidR="004C0227" w:rsidRPr="00BD0B3B" w:rsidRDefault="004C0227" w:rsidP="003165C9">
      <w:pPr>
        <w:ind w:firstLine="709"/>
        <w:contextualSpacing/>
        <w:rPr>
          <w:rFonts w:eastAsia="Calibri"/>
          <w:color w:val="000000"/>
          <w:szCs w:val="28"/>
        </w:rPr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 xml:space="preserve">2. </w:t>
      </w:r>
      <w:r w:rsidRPr="00BD0B3B">
        <w:rPr>
          <w:b/>
          <w:bCs/>
        </w:rPr>
        <w:t>Порядок проведения отбора получателей субсиди</w:t>
      </w:r>
      <w:r w:rsidRPr="00BD0B3B">
        <w:rPr>
          <w:b/>
        </w:rPr>
        <w:t>и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bookmarkStart w:id="6" w:name="P7167"/>
      <w:bookmarkEnd w:id="6"/>
      <w:r w:rsidRPr="00BD0B3B">
        <w:t>2.1. Субсидия предоставляется по результатам конкурсного отбора, проведенного в форме конкурса.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BD0B3B">
        <w:t xml:space="preserve">2.2. Решение о проведении конкурсного отбора принимается комитетом и утверждается правовым актом комитета.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«Интернет»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комитета. Объявление о проведении конкурсного отбора содержит </w:t>
      </w:r>
      <w:r w:rsidRPr="00860C56">
        <w:t>следующую информацию: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а) срок проведения конкурсного отбора (даты и времени начала (окончания) подачи (приема) заявок участников конкурсного отбора (далее - заявка),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б) наименование, место нахождения, почтовый адрес, адрес электронной почты комитета;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в) результаты предоставления субсидии в соответствии с пунктом 3.7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г)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д) требования к участникам конкурсного отбора в соответствии с пунктом 2.3 настоящего Порядка и перечень документов, предоставляемых участниками отбора для подтверждения их соответствия указанным требованиям в </w:t>
      </w:r>
      <w:r w:rsidRPr="00860C56">
        <w:lastRenderedPageBreak/>
        <w:t>соответствии с пунктом 2.4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е)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ж)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з) правила рассмотрения и оценки заявок участников конкурсного отбора; 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и) порядок предоставления участникам отбора разъяснений положений объявления о проведении конкурса, дату начала и окончания срока такого предоставления;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к) срок, в течение которого победители конкурсного отбора должны подписать соглашения о предоставлении субсидии (далее - соглашение);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л) условия признания победителя (победителей) конкурсного отбора уклони</w:t>
      </w:r>
      <w:r w:rsidR="00BF2E75" w:rsidRPr="00860C56">
        <w:t>вшимся от заключения соглашения;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r w:rsidRPr="00BD0B3B">
        <w:t xml:space="preserve">м) </w:t>
      </w:r>
      <w:r w:rsidR="002F6575" w:rsidRPr="00BD0B3B"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2.3. Субсидия предоставляется при соблюдении следующих требований: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1) соответствие участника конкурсного отбора категори</w:t>
      </w:r>
      <w:r w:rsidR="00592DA9" w:rsidRPr="00860C56">
        <w:rPr>
          <w:rFonts w:eastAsia="Calibri"/>
          <w:szCs w:val="28"/>
          <w:lang w:eastAsia="en-US"/>
        </w:rPr>
        <w:t>и</w:t>
      </w:r>
      <w:r w:rsidRPr="00860C56">
        <w:rPr>
          <w:rFonts w:eastAsia="Calibri"/>
          <w:szCs w:val="28"/>
          <w:lang w:eastAsia="en-US"/>
        </w:rPr>
        <w:t>, установлен</w:t>
      </w:r>
      <w:r w:rsidR="00592DA9" w:rsidRPr="00860C56">
        <w:rPr>
          <w:rFonts w:eastAsia="Calibri"/>
          <w:szCs w:val="28"/>
          <w:lang w:eastAsia="en-US"/>
        </w:rPr>
        <w:t>ной</w:t>
      </w:r>
      <w:r w:rsidRPr="00860C56">
        <w:rPr>
          <w:rFonts w:eastAsia="Calibri"/>
          <w:szCs w:val="28"/>
          <w:lang w:eastAsia="en-US"/>
        </w:rPr>
        <w:t xml:space="preserve"> пунктом 1.5 настоящего Порядка;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2) соответствие участника конкурсного отбора по состоянию на 1-е число месяца, в котором установлена дата начала приема заявок  следующим требованиям: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б) участник конкурсного отбора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5A165D" w:rsidRPr="00860C56" w:rsidRDefault="005A165D" w:rsidP="005A165D">
      <w:pPr>
        <w:autoSpaceDE w:val="0"/>
        <w:autoSpaceDN w:val="0"/>
        <w:adjustRightInd w:val="0"/>
        <w:ind w:firstLine="709"/>
        <w:rPr>
          <w:szCs w:val="28"/>
        </w:rPr>
      </w:pPr>
      <w:r w:rsidRPr="00860C56">
        <w:rPr>
          <w:rFonts w:eastAsia="Calibri"/>
          <w:szCs w:val="28"/>
          <w:lang w:eastAsia="en-US"/>
        </w:rPr>
        <w:t xml:space="preserve">в) </w:t>
      </w:r>
      <w:r w:rsidRPr="00860C56">
        <w:rPr>
          <w:szCs w:val="28"/>
        </w:rPr>
        <w:t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</w:t>
      </w:r>
      <w:r w:rsidR="00AB1554" w:rsidRPr="00860C56">
        <w:rPr>
          <w:szCs w:val="28"/>
        </w:rPr>
        <w:t>ательством Российской Федерации</w:t>
      </w:r>
      <w:r w:rsidRPr="00860C56">
        <w:rPr>
          <w:szCs w:val="28"/>
        </w:rPr>
        <w:t>);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lastRenderedPageBreak/>
        <w:t xml:space="preserve">г)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BD0B3B">
        <w:rPr>
          <w:rFonts w:eastAsia="Calibri"/>
          <w:szCs w:val="28"/>
          <w:lang w:eastAsia="en-US"/>
        </w:rPr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д) участник конкурсного отбора не получал в текущем финансовом году средства из областного бюджета в соответствии с иными правовыми актами на цели, установленные настоящим Порядком;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е) участник конкурсного отбора не имеет задолженности перед работниками по заработной плате;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3) согласие получателя субсидии</w:t>
      </w:r>
      <w:r w:rsidR="00C77DE2" w:rsidRPr="00BD0B3B">
        <w:rPr>
          <w:rFonts w:eastAsia="Calibri"/>
          <w:szCs w:val="28"/>
          <w:lang w:eastAsia="en-US"/>
        </w:rPr>
        <w:t>,</w:t>
      </w:r>
      <w:r w:rsidR="00C77DE2" w:rsidRPr="00BD0B3B">
        <w:t xml:space="preserve"> </w:t>
      </w:r>
      <w:r w:rsidR="00C77DE2" w:rsidRPr="00BD0B3B">
        <w:rPr>
          <w:rFonts w:eastAsia="Calibri"/>
          <w:szCs w:val="28"/>
          <w:lang w:eastAsia="en-US"/>
        </w:rPr>
        <w:t xml:space="preserve">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BD0B3B">
        <w:rPr>
          <w:rFonts w:eastAsia="Calibri"/>
          <w:szCs w:val="28"/>
          <w:lang w:eastAsia="en-US"/>
        </w:rPr>
        <w:t xml:space="preserve">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4)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</w:t>
      </w:r>
      <w:r w:rsidR="0097584A" w:rsidRPr="00BD0B3B">
        <w:rPr>
          <w:rFonts w:eastAsia="Calibri"/>
          <w:szCs w:val="28"/>
          <w:lang w:eastAsia="en-US"/>
        </w:rPr>
        <w:t>тветствующим конкурсным отбором;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60C56">
        <w:rPr>
          <w:rFonts w:eastAsia="Calibri"/>
          <w:szCs w:val="28"/>
          <w:lang w:eastAsia="en-US"/>
        </w:rPr>
        <w:t>5) представление документов, указанных в пункте 2.4 настоящего Порядка, в сроки, определенные в соответствии с подпунктом "а" пункта 2.2 настоящего Порядка.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860C56">
        <w:rPr>
          <w:rFonts w:eastAsia="Calibri"/>
          <w:szCs w:val="28"/>
        </w:rPr>
        <w:t xml:space="preserve">2.4. В целях получения субсидии некоммерческая организация представляет в комитет заявку по форме, </w:t>
      </w:r>
      <w:r w:rsidRPr="00BD0B3B">
        <w:rPr>
          <w:rFonts w:eastAsia="Calibri"/>
          <w:color w:val="000000"/>
          <w:szCs w:val="28"/>
        </w:rPr>
        <w:t xml:space="preserve">утвержденной правовым актом комитета. Заявка подписывается руководителем и главным бухгалтером, заверяется </w:t>
      </w:r>
      <w:r w:rsidRPr="00860C56">
        <w:rPr>
          <w:rFonts w:eastAsia="Calibri"/>
          <w:szCs w:val="28"/>
        </w:rPr>
        <w:t>печатью некоммерческой организации</w:t>
      </w:r>
      <w:r w:rsidR="00592DA9" w:rsidRPr="00860C56">
        <w:rPr>
          <w:rFonts w:eastAsia="Calibri"/>
          <w:szCs w:val="28"/>
        </w:rPr>
        <w:t xml:space="preserve"> (при наличии)</w:t>
      </w:r>
      <w:r w:rsidRPr="00860C56">
        <w:rPr>
          <w:rFonts w:eastAsia="Calibri"/>
          <w:szCs w:val="28"/>
        </w:rPr>
        <w:t xml:space="preserve">. Заявка должна содержать электронную почту некоммерческой </w:t>
      </w:r>
      <w:r w:rsidRPr="00860C56">
        <w:rPr>
          <w:rFonts w:eastAsia="Calibri"/>
          <w:color w:val="000000"/>
          <w:szCs w:val="28"/>
        </w:rPr>
        <w:t>организации.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В заявке в том числе указываются: планируемая программа конкретного фестиваля или мероприятия; планируемая смета конкретного фестиваля или мероприятия; объем привлеченных средств из внебюджетных источников.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К заявке прилагаются следующие документы (копии заверяются подписью лица, действующего без доверенности от имени некоммерческой организации, и печатью некоммерческой организации</w:t>
      </w:r>
      <w:r w:rsidR="00592DA9" w:rsidRPr="00860C56">
        <w:t xml:space="preserve"> (при наличии)</w:t>
      </w:r>
      <w:r w:rsidRPr="00860C56">
        <w:t>):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1) документы, подтверждающие полномочия представителя юридического лица (при подаче заявки представителем юридического лица);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lastRenderedPageBreak/>
        <w:t>2) копия свидетельства о государственной регистрации некоммерческой организации;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3) копия свидетельства о постановке некоммерческой организации на налоговый учет;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4) копия устава некоммерческой организации</w:t>
      </w:r>
      <w:r w:rsidR="00592DA9" w:rsidRPr="00860C56">
        <w:t>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</w:t>
      </w:r>
      <w:r w:rsidRPr="00860C56">
        <w:t>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5) справка об отсутствии задолженности перед работниками по заработной плате, подписанная руководителем и главным бухгалтером, заверенная печатью (при наличии) некоммерческой организации;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6) копии документов, подтверждающих опыт проведения фестивалей или мероприятий, в том числе грамоты, благодарности, акты приемки оказанных услуг, публикации в средствах массовой </w:t>
      </w:r>
      <w:r w:rsidR="00592DA9" w:rsidRPr="00860C56">
        <w:t>информации и т.д. (при наличии);</w:t>
      </w:r>
    </w:p>
    <w:p w:rsidR="00592DA9" w:rsidRPr="00860C56" w:rsidRDefault="00592DA9" w:rsidP="00592DA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7) </w:t>
      </w:r>
      <w:r w:rsidRPr="00860C56">
        <w:tab/>
        <w:t>справку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(при наличии);</w:t>
      </w:r>
    </w:p>
    <w:p w:rsidR="00592DA9" w:rsidRPr="00860C56" w:rsidRDefault="00592DA9" w:rsidP="00592DA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8) справку об отсутствии в отношении участника отбора проведения процедуры реорганизации, ликвидации, банкротства, приостановления или ограничения на осуществление хозяйственной деятельности, заверенную подписями руководителя, главного бухгалтера и печатью (при наличии);</w:t>
      </w:r>
    </w:p>
    <w:p w:rsidR="00592DA9" w:rsidRPr="00860C56" w:rsidRDefault="00592DA9" w:rsidP="00592DA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9) справку о том, что в текущем финансовом году участник отбора не получал средства из областного бюджета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592DA9" w:rsidRPr="00860C56" w:rsidRDefault="00592DA9" w:rsidP="00592DA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10) справку о том, что участник отбора не находится в реестре недобросовестных поставщиков, заверенную подписью руководителя и печатью (при наличии).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Некоммерческая организация несет ответственность за достоверность представленной информации в соответствии</w:t>
      </w:r>
      <w:r w:rsidRPr="00BD0B3B">
        <w:t xml:space="preserve"> с действующим законодательством Российской Федерации.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2.5.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выписка из Единого государственного реестра юридических лиц;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lastRenderedPageBreak/>
        <w:t xml:space="preserve"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 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2.6. Участник конкурсного отбора одновременно подает не более одной заявки для получения субсидии. Заявка может быть отозвана участником конкурсного отбора до даты окончания приема заявок. Внесение изменений в заявку</w:t>
      </w:r>
      <w:r w:rsidRPr="00BD0B3B">
        <w:rPr>
          <w:rFonts w:eastAsia="Calibri"/>
          <w:szCs w:val="28"/>
          <w:lang w:eastAsia="en-US"/>
        </w:rPr>
        <w:t xml:space="preserve"> осуществляется путем отзыва и подачи новой заявки. 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(запрос должен содержать электронную почту отправителя).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860C56">
        <w:rPr>
          <w:rFonts w:eastAsia="Calibri"/>
          <w:color w:val="000000"/>
          <w:szCs w:val="28"/>
        </w:rPr>
        <w:t xml:space="preserve">2.7. Порядок работы </w:t>
      </w:r>
      <w:r w:rsidR="00E37CC0" w:rsidRPr="00860C56">
        <w:rPr>
          <w:rFonts w:eastAsia="Calibri"/>
          <w:color w:val="000000"/>
          <w:szCs w:val="28"/>
        </w:rPr>
        <w:t>комиссии</w:t>
      </w:r>
      <w:r w:rsidRPr="00860C56">
        <w:rPr>
          <w:rFonts w:eastAsia="Calibri"/>
          <w:color w:val="000000"/>
          <w:szCs w:val="28"/>
        </w:rPr>
        <w:t xml:space="preserve"> утверждается нормативным правовым актом комитета, персональный состав </w:t>
      </w:r>
      <w:r w:rsidR="00E37CC0" w:rsidRPr="00860C56">
        <w:rPr>
          <w:rFonts w:eastAsia="Calibri"/>
          <w:color w:val="000000"/>
          <w:szCs w:val="28"/>
        </w:rPr>
        <w:t>комиссии</w:t>
      </w:r>
      <w:r w:rsidRPr="00860C56">
        <w:rPr>
          <w:rFonts w:eastAsia="Calibri"/>
          <w:color w:val="000000"/>
          <w:szCs w:val="28"/>
        </w:rPr>
        <w:t xml:space="preserve"> утверждается правовым актом комитета</w:t>
      </w:r>
      <w:r w:rsidR="00592DA9" w:rsidRPr="00860C56">
        <w:rPr>
          <w:rFonts w:eastAsia="Calibri"/>
          <w:color w:val="000000"/>
          <w:szCs w:val="28"/>
        </w:rPr>
        <w:t>,</w:t>
      </w:r>
      <w:r w:rsidR="00592DA9" w:rsidRPr="00860C56">
        <w:t xml:space="preserve"> </w:t>
      </w:r>
      <w:r w:rsidR="00592DA9" w:rsidRPr="00860C56">
        <w:rPr>
          <w:rFonts w:eastAsia="Calibri"/>
          <w:color w:val="000000"/>
          <w:szCs w:val="28"/>
        </w:rPr>
        <w:t>в состав комиссии в том числе включаются члены общественных советов при исполнительных органах государственной власти субъектов Российской Федерации</w:t>
      </w:r>
      <w:r w:rsidRPr="00860C56">
        <w:rPr>
          <w:rFonts w:eastAsia="Calibri"/>
          <w:color w:val="000000"/>
          <w:szCs w:val="28"/>
        </w:rPr>
        <w:t>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r w:rsidRPr="00BD0B3B">
        <w:t>2.8. Правила рассмотрения и оценки заявок включают 2 этапа: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1) на первом этапе конкурсного отбора осуществляется проверка заявок и некоммерческой организации на предмет соответствия категории получателей субсидии, указанной в пункте 1.5 настоящего Порядка, критериям отбора получателей субсидии, предусмотренным подпунктам 1 и 2 пункта 1.6 настоящего Порядка и  требованиям, установленным </w:t>
      </w:r>
      <w:hyperlink w:anchor="P7138" w:history="1">
        <w:r w:rsidRPr="00860C56">
          <w:t>пунктом 2.3</w:t>
        </w:r>
      </w:hyperlink>
      <w:r w:rsidRPr="00860C56">
        <w:t xml:space="preserve"> настоящего Порядка, а также наличия документов, указанных в </w:t>
      </w:r>
      <w:hyperlink w:anchor="P7146" w:history="1">
        <w:r w:rsidRPr="00860C56">
          <w:t>пункте 2.4</w:t>
        </w:r>
      </w:hyperlink>
      <w:r w:rsidRPr="00860C56">
        <w:t xml:space="preserve">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2) на втором этапе конкурсного отбора осуществляется рассмотрение заявок и прилагаемых к ним документов, прошедших первый этап конкурсного отбора, в соответствии с</w:t>
      </w:r>
      <w:r w:rsidR="00C641DE" w:rsidRPr="00860C56">
        <w:t xml:space="preserve"> пунктом 2.10 согласно</w:t>
      </w:r>
      <w:r w:rsidRPr="00860C56">
        <w:t xml:space="preserve"> критериям, указанным в</w:t>
      </w:r>
      <w:r w:rsidR="00C641DE" w:rsidRPr="00860C56">
        <w:t xml:space="preserve"> подпунктах 3-6</w:t>
      </w:r>
      <w:r w:rsidRPr="00860C56">
        <w:t xml:space="preserve"> </w:t>
      </w:r>
      <w:hyperlink w:anchor="P7173" w:history="1">
        <w:r w:rsidRPr="00860C56">
          <w:t>пункт</w:t>
        </w:r>
      </w:hyperlink>
      <w:r w:rsidRPr="00860C56">
        <w:t xml:space="preserve"> </w:t>
      </w:r>
      <w:r w:rsidR="00C641DE" w:rsidRPr="00860C56">
        <w:t>1</w:t>
      </w:r>
      <w:r w:rsidRPr="00860C56">
        <w:t>.</w:t>
      </w:r>
      <w:r w:rsidR="00C641DE" w:rsidRPr="00860C56">
        <w:t>6</w:t>
      </w:r>
      <w:r w:rsidRPr="00860C56">
        <w:t xml:space="preserve"> настоящего Порядка.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По итогам второго этапа конкурсного отбора производится подсчет баллов. </w:t>
      </w:r>
      <w:r w:rsidR="00C641DE" w:rsidRPr="00860C56">
        <w:t>Победителем конкурсного отбо</w:t>
      </w:r>
      <w:r w:rsidR="000E6EEB" w:rsidRPr="00860C56">
        <w:t>ра признается участник</w:t>
      </w:r>
      <w:r w:rsidR="00C641DE" w:rsidRPr="00860C56">
        <w:t>, набравши</w:t>
      </w:r>
      <w:r w:rsidR="000E6EEB" w:rsidRPr="00860C56">
        <w:t>й</w:t>
      </w:r>
      <w:r w:rsidR="00C641DE" w:rsidRPr="00860C56">
        <w:t xml:space="preserve"> в сумме наибольшее количество баллов.</w:t>
      </w:r>
      <w:r w:rsidRPr="00860C56">
        <w:t xml:space="preserve"> В случае присвоения одинакового количества </w:t>
      </w:r>
      <w:r w:rsidRPr="00BD0B3B">
        <w:t>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7" w:name="P7173"/>
      <w:bookmarkEnd w:id="7"/>
      <w:r w:rsidRPr="00BD0B3B">
        <w:lastRenderedPageBreak/>
        <w:t>2.9. Основаниями для отклонения заявки участника конкурсного отбора на стадии рассмотрения и оценки заявок являются: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а) </w:t>
      </w:r>
      <w:r w:rsidRPr="00860C56">
        <w:tab/>
        <w:t xml:space="preserve">несоответствие участника конкурсного отбора </w:t>
      </w:r>
      <w:r w:rsidR="002D53AB" w:rsidRPr="00860C56">
        <w:t xml:space="preserve">категории, </w:t>
      </w:r>
      <w:r w:rsidRPr="00860C56">
        <w:t>критериям, установленным</w:t>
      </w:r>
      <w:r w:rsidR="002D53AB" w:rsidRPr="00860C56">
        <w:t xml:space="preserve"> пунктом 1.5 </w:t>
      </w:r>
      <w:r w:rsidRPr="00860C56">
        <w:t xml:space="preserve"> подпунктами 1 и 2 пункта 1.6</w:t>
      </w:r>
      <w:r w:rsidR="00AB1554" w:rsidRPr="00860C56">
        <w:t xml:space="preserve"> настоящего Порядка</w:t>
      </w:r>
      <w:r w:rsidR="002E7B21" w:rsidRPr="00860C56">
        <w:t>, и требованиям, установленным пунктом 2.3</w:t>
      </w:r>
      <w:r w:rsidRPr="00860C56">
        <w:t xml:space="preserve">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б) </w:t>
      </w:r>
      <w:r w:rsidRPr="00860C56">
        <w:tab/>
        <w:t>несоответствие представленных участником конкурсного отбора документов</w:t>
      </w:r>
      <w:r w:rsidR="002E7B21" w:rsidRPr="00860C56">
        <w:t xml:space="preserve"> требованиям, установленным пунктом 2.4</w:t>
      </w:r>
      <w:r w:rsidR="00AB1554" w:rsidRPr="00860C56">
        <w:t xml:space="preserve"> настоящего Порядка</w:t>
      </w:r>
      <w:r w:rsidRPr="00860C56">
        <w:t>, или непредставление (представление не в полном объеме) указанных документов;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в) </w:t>
      </w:r>
      <w:r w:rsidRPr="00860C56">
        <w:tab/>
        <w:t xml:space="preserve">недостоверность представленной участником конкурсного отбора информации, в том числе информации о </w:t>
      </w:r>
      <w:r w:rsidRPr="00BD0B3B">
        <w:t>месте нахождения и адресе юридического лица;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г) </w:t>
      </w:r>
      <w:r w:rsidRPr="00860C56">
        <w:tab/>
        <w:t>подача участником конкурсного отбора заявки после даты и (или) времени, определенных в соответствии с  подпунктом "а" пункта 2.2</w:t>
      </w:r>
      <w:r w:rsidR="00647593" w:rsidRPr="00860C56">
        <w:t xml:space="preserve"> настоящего Порядка;</w:t>
      </w:r>
    </w:p>
    <w:p w:rsidR="00647593" w:rsidRPr="00BD0B3B" w:rsidRDefault="00647593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д)</w:t>
      </w:r>
      <w:r w:rsidRPr="00BD0B3B">
        <w:tab/>
        <w:t>присвоение заявке участника в сумме меньше 20 баллов</w:t>
      </w:r>
      <w:r w:rsidR="00402025" w:rsidRPr="00BD0B3B">
        <w:t xml:space="preserve"> по итогам второго этапа конкурсного отбора</w:t>
      </w:r>
      <w:r w:rsidRPr="00BD0B3B">
        <w:t>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 xml:space="preserve">Комитет сообщает участнику отбора об отклонении заявки посредством электронной почты в течение 3 рабочих дней со дня заседания </w:t>
      </w:r>
      <w:r w:rsidR="00E37CC0" w:rsidRPr="00BD0B3B">
        <w:t>комиссии</w:t>
      </w:r>
      <w:r w:rsidRPr="00BD0B3B">
        <w:t>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2.10. Представленные заявки (проекты) оцениваются в баллах по следующим критериям: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214"/>
        <w:gridCol w:w="4536"/>
      </w:tblGrid>
      <w:tr w:rsidR="004C0227" w:rsidRPr="00BD0B3B" w:rsidTr="00C00BAC">
        <w:tc>
          <w:tcPr>
            <w:tcW w:w="709" w:type="dxa"/>
          </w:tcPr>
          <w:p w:rsidR="004C0227" w:rsidRPr="00BD0B3B" w:rsidRDefault="004C0227" w:rsidP="003165C9">
            <w:pPr>
              <w:widowControl w:val="0"/>
              <w:autoSpaceDE w:val="0"/>
              <w:autoSpaceDN w:val="0"/>
              <w:ind w:firstLine="0"/>
              <w:contextualSpacing/>
              <w:jc w:val="center"/>
            </w:pPr>
            <w:r w:rsidRPr="00BD0B3B">
              <w:t>N п/п</w:t>
            </w:r>
          </w:p>
        </w:tc>
        <w:tc>
          <w:tcPr>
            <w:tcW w:w="9214" w:type="dxa"/>
          </w:tcPr>
          <w:p w:rsidR="004C0227" w:rsidRPr="00BD0B3B" w:rsidRDefault="004C0227" w:rsidP="003165C9">
            <w:pPr>
              <w:widowControl w:val="0"/>
              <w:autoSpaceDE w:val="0"/>
              <w:autoSpaceDN w:val="0"/>
              <w:ind w:left="-315" w:firstLine="315"/>
              <w:contextualSpacing/>
              <w:jc w:val="center"/>
            </w:pPr>
            <w:r w:rsidRPr="00BD0B3B">
              <w:t>Наименование критерия</w:t>
            </w:r>
          </w:p>
        </w:tc>
        <w:tc>
          <w:tcPr>
            <w:tcW w:w="4536" w:type="dxa"/>
          </w:tcPr>
          <w:p w:rsidR="004C0227" w:rsidRPr="00BD0B3B" w:rsidRDefault="004C0227" w:rsidP="003165C9">
            <w:pPr>
              <w:widowControl w:val="0"/>
              <w:autoSpaceDE w:val="0"/>
              <w:autoSpaceDN w:val="0"/>
              <w:ind w:left="-315" w:firstLine="315"/>
              <w:contextualSpacing/>
              <w:jc w:val="center"/>
            </w:pPr>
            <w:r w:rsidRPr="00BD0B3B">
              <w:t>Количество баллов</w:t>
            </w:r>
          </w:p>
        </w:tc>
      </w:tr>
      <w:tr w:rsidR="004C0227" w:rsidRPr="00BD0B3B" w:rsidTr="00C00BAC">
        <w:tc>
          <w:tcPr>
            <w:tcW w:w="709" w:type="dxa"/>
          </w:tcPr>
          <w:p w:rsidR="004C0227" w:rsidRPr="00BD0B3B" w:rsidRDefault="004C0227" w:rsidP="003165C9">
            <w:pPr>
              <w:widowControl w:val="0"/>
              <w:autoSpaceDE w:val="0"/>
              <w:autoSpaceDN w:val="0"/>
              <w:ind w:firstLine="0"/>
              <w:contextualSpacing/>
              <w:jc w:val="center"/>
            </w:pPr>
            <w:r w:rsidRPr="00BD0B3B">
              <w:t>1</w:t>
            </w:r>
          </w:p>
        </w:tc>
        <w:tc>
          <w:tcPr>
            <w:tcW w:w="9214" w:type="dxa"/>
          </w:tcPr>
          <w:p w:rsidR="004C0227" w:rsidRPr="00BD0B3B" w:rsidRDefault="004C0227" w:rsidP="00637C60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Количество реализованных проектов в сфере оказания услуг по организации фестивалей и мероприятий за последние пять лет</w:t>
            </w:r>
          </w:p>
        </w:tc>
        <w:tc>
          <w:tcPr>
            <w:tcW w:w="4536" w:type="dxa"/>
          </w:tcPr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Отсутствие проектов - 0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1-5 проектов - 10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более 5 проектов - 20 баллов</w:t>
            </w:r>
          </w:p>
        </w:tc>
      </w:tr>
      <w:tr w:rsidR="004C0227" w:rsidRPr="00BD0B3B" w:rsidTr="00C00BAC">
        <w:tc>
          <w:tcPr>
            <w:tcW w:w="709" w:type="dxa"/>
          </w:tcPr>
          <w:p w:rsidR="004C0227" w:rsidRPr="00BD0B3B" w:rsidRDefault="004C0227" w:rsidP="003165C9">
            <w:pPr>
              <w:widowControl w:val="0"/>
              <w:autoSpaceDE w:val="0"/>
              <w:autoSpaceDN w:val="0"/>
              <w:ind w:firstLine="0"/>
              <w:contextualSpacing/>
              <w:jc w:val="center"/>
            </w:pPr>
            <w:r w:rsidRPr="00BD0B3B">
              <w:t>2</w:t>
            </w:r>
          </w:p>
        </w:tc>
        <w:tc>
          <w:tcPr>
            <w:tcW w:w="9214" w:type="dxa"/>
          </w:tcPr>
          <w:p w:rsidR="004C0227" w:rsidRPr="00BD0B3B" w:rsidRDefault="004C0227" w:rsidP="00637C60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Количество зрителей и участников, вовлеченных в реализованные проекты в сфере оказания услуг по организации фестивалей и мероприятий, за последние пять лет</w:t>
            </w:r>
          </w:p>
        </w:tc>
        <w:tc>
          <w:tcPr>
            <w:tcW w:w="4536" w:type="dxa"/>
          </w:tcPr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0 человек - 0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1-100 человек - 10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101-500 человек - 20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501-1000 человек - 30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более 1000 человек - 40 баллов</w:t>
            </w:r>
          </w:p>
        </w:tc>
      </w:tr>
      <w:tr w:rsidR="004C0227" w:rsidRPr="00BD0B3B" w:rsidTr="00C00BAC">
        <w:tc>
          <w:tcPr>
            <w:tcW w:w="709" w:type="dxa"/>
          </w:tcPr>
          <w:p w:rsidR="004C0227" w:rsidRPr="00BD0B3B" w:rsidRDefault="004C0227" w:rsidP="003165C9">
            <w:pPr>
              <w:widowControl w:val="0"/>
              <w:autoSpaceDE w:val="0"/>
              <w:autoSpaceDN w:val="0"/>
              <w:ind w:firstLine="0"/>
              <w:contextualSpacing/>
              <w:jc w:val="center"/>
            </w:pPr>
            <w:r w:rsidRPr="00BD0B3B">
              <w:t>3</w:t>
            </w:r>
          </w:p>
        </w:tc>
        <w:tc>
          <w:tcPr>
            <w:tcW w:w="9214" w:type="dxa"/>
          </w:tcPr>
          <w:p w:rsidR="004C0227" w:rsidRPr="00BD0B3B" w:rsidRDefault="004C0227" w:rsidP="00637C60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 xml:space="preserve">Размер участия некоммерческой организации в финансировании мероприятия за счет привлеченных внебюджетных средств по отношению </w:t>
            </w:r>
            <w:r w:rsidRPr="00BD0B3B">
              <w:lastRenderedPageBreak/>
              <w:t>к сумме запрашиваемых средств из областного бюджета (в проц.)</w:t>
            </w:r>
          </w:p>
        </w:tc>
        <w:tc>
          <w:tcPr>
            <w:tcW w:w="4536" w:type="dxa"/>
          </w:tcPr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lastRenderedPageBreak/>
              <w:t>Равно или более 20 проц. - 30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lastRenderedPageBreak/>
              <w:t>менее 20 проц. - 0 баллов</w:t>
            </w:r>
          </w:p>
        </w:tc>
      </w:tr>
      <w:tr w:rsidR="004C0227" w:rsidRPr="00BD0B3B" w:rsidTr="00C00BAC">
        <w:tc>
          <w:tcPr>
            <w:tcW w:w="709" w:type="dxa"/>
          </w:tcPr>
          <w:p w:rsidR="004C0227" w:rsidRPr="00BD0B3B" w:rsidRDefault="004C0227" w:rsidP="003165C9">
            <w:pPr>
              <w:widowControl w:val="0"/>
              <w:autoSpaceDE w:val="0"/>
              <w:autoSpaceDN w:val="0"/>
              <w:ind w:firstLine="0"/>
              <w:contextualSpacing/>
              <w:jc w:val="center"/>
            </w:pPr>
            <w:r w:rsidRPr="00BD0B3B">
              <w:lastRenderedPageBreak/>
              <w:t>4</w:t>
            </w:r>
          </w:p>
        </w:tc>
        <w:tc>
          <w:tcPr>
            <w:tcW w:w="9214" w:type="dxa"/>
          </w:tcPr>
          <w:p w:rsidR="004C0227" w:rsidRPr="00BD0B3B" w:rsidRDefault="004C0227" w:rsidP="00637C60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Наличие наград, премий и благодарностей некоммерческой организации по итогам организованных фестивалей и мероприятий</w:t>
            </w:r>
          </w:p>
        </w:tc>
        <w:tc>
          <w:tcPr>
            <w:tcW w:w="4536" w:type="dxa"/>
          </w:tcPr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Отсутствие наград - 0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1-5 наград - 5 баллов;</w:t>
            </w:r>
          </w:p>
          <w:p w:rsidR="004C0227" w:rsidRPr="00BD0B3B" w:rsidRDefault="004C0227" w:rsidP="00C00BAC">
            <w:pPr>
              <w:widowControl w:val="0"/>
              <w:autoSpaceDE w:val="0"/>
              <w:autoSpaceDN w:val="0"/>
              <w:ind w:firstLine="0"/>
              <w:contextualSpacing/>
              <w:jc w:val="left"/>
            </w:pPr>
            <w:r w:rsidRPr="00BD0B3B">
              <w:t>более 5 наград - 10 баллов</w:t>
            </w:r>
          </w:p>
        </w:tc>
      </w:tr>
    </w:tbl>
    <w:p w:rsidR="00297DFC" w:rsidRPr="00BD0B3B" w:rsidRDefault="00297DFC" w:rsidP="00297DFC">
      <w:pPr>
        <w:autoSpaceDE w:val="0"/>
        <w:autoSpaceDN w:val="0"/>
        <w:adjustRightInd w:val="0"/>
        <w:ind w:firstLine="0"/>
      </w:pPr>
    </w:p>
    <w:p w:rsidR="00CC3030" w:rsidRPr="00BD0B3B" w:rsidRDefault="00CC3030" w:rsidP="003165C9">
      <w:pPr>
        <w:widowControl w:val="0"/>
        <w:autoSpaceDE w:val="0"/>
        <w:autoSpaceDN w:val="0"/>
        <w:ind w:firstLine="709"/>
        <w:contextualSpacing/>
      </w:pPr>
      <w:r w:rsidRPr="00BD0B3B">
        <w:t>Критерии оценки являются равнозначными.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Под привлеченными </w:t>
      </w:r>
      <w:r w:rsidR="00592DA9" w:rsidRPr="00860C56">
        <w:t xml:space="preserve">внебюджетными </w:t>
      </w:r>
      <w:r w:rsidRPr="00860C56">
        <w:t>средствами в настоящем Порядке понимается вклад некоммерческой</w:t>
      </w:r>
      <w:r w:rsidRPr="00BD0B3B">
        <w:t xml:space="preserve"> организации как в денежной, так и в неденежной форме. В неденежной форме в качестве софинансирования могут быть заявлены: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безвозмездно полученные услуги (по рыночным ценам);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труд добровольцев (исходя из средней заработной платы в Ленинградской области, деленной на количество рабочих часов в месяце и умноженной на количество часов, в течение которых добровольцы оказывали услуги, и на количество таких добровольцев);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безвозмездно полученные имущественные права (исходя из рыночных цен на аренду соответствующей недвижимости);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используемое оборудование (в размере месячной величины износа, рассчитанного по правилам бухгалтерского учета, умноженной на количество месяцев, когда соответствующее оборудование использовалось в целях реализации фестивалей или мероприятий).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2.11.</w:t>
      </w:r>
      <w:r w:rsidR="00E724DC" w:rsidRPr="00BD0B3B">
        <w:rPr>
          <w:rFonts w:eastAsia="Calibri"/>
          <w:szCs w:val="28"/>
          <w:lang w:eastAsia="en-US"/>
        </w:rPr>
        <w:t xml:space="preserve"> Комиссия в срок не более пяти рабочих дней со дня окончания приема заявок рассматривает заявки в </w:t>
      </w:r>
      <w:r w:rsidR="00E724DC" w:rsidRPr="00860C56">
        <w:rPr>
          <w:rFonts w:eastAsia="Calibri"/>
          <w:szCs w:val="28"/>
          <w:lang w:eastAsia="en-US"/>
        </w:rPr>
        <w:t>соответствии с пунктом 2.</w:t>
      </w:r>
      <w:r w:rsidR="00D3510F" w:rsidRPr="00860C56">
        <w:rPr>
          <w:rFonts w:eastAsia="Calibri"/>
          <w:szCs w:val="28"/>
          <w:lang w:eastAsia="en-US"/>
        </w:rPr>
        <w:t>8</w:t>
      </w:r>
      <w:r w:rsidR="00E724DC" w:rsidRPr="00860C56">
        <w:rPr>
          <w:rFonts w:eastAsia="Calibri"/>
          <w:szCs w:val="28"/>
          <w:lang w:eastAsia="en-US"/>
        </w:rPr>
        <w:t xml:space="preserve"> настоящего Порядка. </w:t>
      </w:r>
      <w:r w:rsidRPr="00860C56">
        <w:rPr>
          <w:rFonts w:eastAsia="Calibri"/>
          <w:szCs w:val="28"/>
          <w:lang w:eastAsia="en-US"/>
        </w:rPr>
        <w:t xml:space="preserve">Результаты рассмотрения </w:t>
      </w:r>
      <w:r w:rsidR="00E37CC0" w:rsidRPr="00860C56">
        <w:rPr>
          <w:rFonts w:eastAsia="Calibri"/>
          <w:szCs w:val="28"/>
          <w:lang w:eastAsia="en-US"/>
        </w:rPr>
        <w:t>комиссии</w:t>
      </w:r>
      <w:r w:rsidRPr="00860C56">
        <w:rPr>
          <w:rFonts w:eastAsia="Calibri"/>
          <w:szCs w:val="28"/>
          <w:lang w:eastAsia="en-US"/>
        </w:rPr>
        <w:t xml:space="preserve"> заявок оформляются протоколом, </w:t>
      </w:r>
      <w:r w:rsidRPr="00BD0B3B">
        <w:rPr>
          <w:rFonts w:eastAsia="Calibri"/>
          <w:szCs w:val="28"/>
          <w:lang w:eastAsia="en-US"/>
        </w:rPr>
        <w:t xml:space="preserve">который подписывается всеми членами </w:t>
      </w:r>
      <w:r w:rsidR="00E37CC0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 не позднее трех рабочих дней со дня заседания </w:t>
      </w:r>
      <w:r w:rsidR="00E37CC0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. Протокол заседания </w:t>
      </w:r>
      <w:r w:rsidR="00E37CC0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«Интернет» в течение трех рабочих дней со дня его подписания, при этом в протоколе должна быть отражена следующая информация: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дата, время и место рассмотрения заявок;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дата, время и место оценки заявок участников конкурсного отбора;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информация об участниках конкурсного отбора, заявки которых были рассмотрены;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lastRenderedPageBreak/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2.12.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</w:t>
      </w:r>
      <w:r w:rsidR="00E37CC0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, оформляется распоряжением комитета </w:t>
      </w:r>
      <w:r w:rsidRPr="00BD0B3B">
        <w:rPr>
          <w:rFonts w:eastAsia="Calibri"/>
          <w:szCs w:val="28"/>
          <w:lang w:eastAsia="en-US"/>
        </w:rPr>
        <w:br/>
      </w:r>
      <w:r w:rsidRPr="00860C56">
        <w:rPr>
          <w:rFonts w:eastAsia="Calibri"/>
          <w:szCs w:val="28"/>
          <w:lang w:eastAsia="en-US"/>
        </w:rPr>
        <w:t xml:space="preserve">(далее – Решение о предоставлении субсидии) в течение пяти рабочих дней со дня оформления протокола </w:t>
      </w:r>
      <w:r w:rsidR="00E37CC0" w:rsidRPr="00860C56">
        <w:rPr>
          <w:rFonts w:eastAsia="Calibri"/>
          <w:szCs w:val="28"/>
          <w:lang w:eastAsia="en-US"/>
        </w:rPr>
        <w:t>комиссии</w:t>
      </w:r>
      <w:r w:rsidRPr="00860C56">
        <w:rPr>
          <w:rFonts w:eastAsia="Calibri"/>
          <w:szCs w:val="28"/>
          <w:lang w:eastAsia="en-US"/>
        </w:rPr>
        <w:t xml:space="preserve">. </w:t>
      </w:r>
    </w:p>
    <w:p w:rsidR="00592DA9" w:rsidRPr="00860C56" w:rsidRDefault="004C0227" w:rsidP="00592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2.1</w:t>
      </w:r>
      <w:r w:rsidR="002F6575" w:rsidRPr="00BD0B3B">
        <w:rPr>
          <w:rFonts w:eastAsia="Calibri"/>
          <w:szCs w:val="28"/>
          <w:lang w:eastAsia="en-US"/>
        </w:rPr>
        <w:t>3</w:t>
      </w:r>
      <w:r w:rsidRPr="00BD0B3B">
        <w:rPr>
          <w:rFonts w:eastAsia="Calibri"/>
          <w:szCs w:val="28"/>
          <w:lang w:eastAsia="en-US"/>
        </w:rPr>
        <w:t xml:space="preserve">. В течение трех рабочих дней со дня принятия Решения о предоставлении субсидии комитет посредством </w:t>
      </w:r>
      <w:r w:rsidRPr="00860C56">
        <w:rPr>
          <w:rFonts w:eastAsia="Calibri"/>
          <w:szCs w:val="28"/>
          <w:lang w:eastAsia="en-US"/>
        </w:rPr>
        <w:t>электронной почты уведомляет получателей субсидии о необходимости заключения Соглашения</w:t>
      </w:r>
      <w:r w:rsidR="00592DA9" w:rsidRPr="00860C56">
        <w:rPr>
          <w:rFonts w:eastAsia="Calibri"/>
          <w:szCs w:val="28"/>
          <w:lang w:eastAsia="en-US"/>
        </w:rPr>
        <w:t>,</w:t>
      </w:r>
      <w:r w:rsidR="00592DA9" w:rsidRPr="00860C56">
        <w:t xml:space="preserve"> </w:t>
      </w:r>
      <w:r w:rsidR="00592DA9" w:rsidRPr="00860C56">
        <w:rPr>
          <w:rFonts w:eastAsia="Calibri"/>
          <w:szCs w:val="28"/>
          <w:lang w:eastAsia="en-US"/>
        </w:rPr>
        <w:t>которое предусматривает в том числе:</w:t>
      </w:r>
    </w:p>
    <w:p w:rsidR="00592DA9" w:rsidRPr="00860C56" w:rsidRDefault="00592DA9" w:rsidP="00592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а)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592DA9" w:rsidRPr="00860C56" w:rsidRDefault="00592DA9" w:rsidP="00592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б) обязательство получателя субсидии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и(или) Ленинградской области; </w:t>
      </w:r>
    </w:p>
    <w:p w:rsidR="00592DA9" w:rsidRPr="00860C56" w:rsidRDefault="00592DA9" w:rsidP="00592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в) согласие получателя субсидии включать в договоры (соглашения), а также лиц, получающих средства на основании договоров, заключенных с получателями субсидий, на осуществление Комитетом и органом государственного финансового контроля Ленинградской области проверок соблюдения ими условий, целей и порядка предоставления субсидии, а также согласие юридических лиц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и(или) Ленинградской области; </w:t>
      </w:r>
    </w:p>
    <w:p w:rsidR="004C0227" w:rsidRPr="00BD0B3B" w:rsidRDefault="00592DA9" w:rsidP="00592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lastRenderedPageBreak/>
        <w:t>г) условие о возврате полученной субсидии и об уплате неустойки в случаях, порядке и сроки, предусмотренных пунктом 5.2. настоящего Порядка.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со дня принятия Решения о предоставлении субсидии.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>3. Условия и порядок предоставления субсидии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bookmarkStart w:id="8" w:name="P7136"/>
      <w:bookmarkEnd w:id="8"/>
      <w:r w:rsidRPr="00860C56">
        <w:t xml:space="preserve">3.1. Условиями предоставления субсидии являются: 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соответствие получателя субсидии требованиям, предусмотренным пунктом 2.3 настоящего Порядка; 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утвержденное комитетом Решение о предоставлении субсидии;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своевременное представление документов, предусмотренных пунктом </w:t>
      </w:r>
      <w:r w:rsidR="00EF40EF" w:rsidRPr="00860C56">
        <w:t>2</w:t>
      </w:r>
      <w:r w:rsidRPr="00860C56">
        <w:t xml:space="preserve">.4 настоящего Порядка; </w:t>
      </w:r>
    </w:p>
    <w:p w:rsidR="00123A8B" w:rsidRPr="00860C56" w:rsidRDefault="004C0227" w:rsidP="00123A8B">
      <w:pPr>
        <w:widowControl w:val="0"/>
        <w:autoSpaceDE w:val="0"/>
        <w:autoSpaceDN w:val="0"/>
        <w:ind w:firstLine="709"/>
        <w:contextualSpacing/>
      </w:pPr>
      <w:r w:rsidRPr="00860C56">
        <w:t>заключение между получателем субсидии и комитетом соглашения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в сроки, установленные пунктами 3.3.1-3.3.3 настоящего Порядка.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3.2. Основаниями для отказа получателю субсидии в предоставлении субсидии являются: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а) несоответствие представленных получателем субсидии документов требованиям, указанным в пункте 2.</w:t>
      </w:r>
      <w:r w:rsidR="00592DA9" w:rsidRPr="00860C56">
        <w:t>4</w:t>
      </w:r>
      <w:r w:rsidRPr="00860C56">
        <w:t xml:space="preserve">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б)  установление факта недостоверности представленной получателем субсидии информации.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3.3. Субсидия предоставляется на основании Решения о предоставлении субсидии, принятого по результатам конкурсного отбора. Соглашение подписывается в следующем порядке: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</w:pPr>
      <w:r w:rsidRPr="00860C56">
        <w:t>3.3.</w:t>
      </w:r>
      <w:r w:rsidR="00592DA9" w:rsidRPr="00860C56">
        <w:t>1</w:t>
      </w:r>
      <w:r w:rsidRPr="00860C56">
        <w:t xml:space="preserve">. Некоммерческая организация - получатель субсидии в течение 7 рабочих дней со дня получения </w:t>
      </w:r>
      <w:r w:rsidR="00A7728A" w:rsidRPr="00860C56">
        <w:t xml:space="preserve">направленного в соответствие с пунктом 2.13 настоящего Порядка </w:t>
      </w:r>
      <w:r w:rsidRPr="00860C56">
        <w:t>уведомления о необходимости заключения соглашения представляет в комитет подписанное со своей стороны соглашение.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</w:pPr>
      <w:r w:rsidRPr="00860C56">
        <w:t>3.3.</w:t>
      </w:r>
      <w:r w:rsidR="00A7728A" w:rsidRPr="00860C56">
        <w:t>2</w:t>
      </w:r>
      <w:r w:rsidRPr="00860C56">
        <w:t>. Комитет подписывает со своей стороны,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соглашения. Соглашение выдается некоммерческой организации нарочно, по запросу некоммерческой организации соглашение отправляется почтовым отправлением.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</w:pPr>
      <w:r w:rsidRPr="00860C56">
        <w:t>3.3.</w:t>
      </w:r>
      <w:r w:rsidR="00A7728A" w:rsidRPr="00860C56">
        <w:t>3</w:t>
      </w:r>
      <w:r w:rsidRPr="00860C56">
        <w:t xml:space="preserve">. Некоммерческая организация признается уклонившейся от заключения соглашения в случае, если некоммерческая организация - получатель субсидии не представило подписанное со своей стороны соглашение или </w:t>
      </w:r>
      <w:r w:rsidRPr="00860C56">
        <w:lastRenderedPageBreak/>
        <w:t>представило соглашение с нарушением сроков, установленных пунктом 3.3.2 настоящего Порядка.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9" w:name="P7138"/>
      <w:bookmarkStart w:id="10" w:name="P7146"/>
      <w:bookmarkStart w:id="11" w:name="P7210"/>
      <w:bookmarkEnd w:id="9"/>
      <w:bookmarkEnd w:id="10"/>
      <w:bookmarkEnd w:id="11"/>
      <w:r w:rsidRPr="00860C56">
        <w:t>3.4. Размер субсидии (С) определяется по формуле: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</w:pPr>
      <w:r w:rsidRPr="00BD0B3B">
        <w:t>С = ЗС - ДС,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r w:rsidRPr="00BD0B3B">
        <w:t>где: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ЗС - плановый общий объем затрат в связи с оказанием услуг по организации фестиваля с заявкой получателя субсидии;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ДС - размер привлеченных средств из внебюджетных источников для проведения фестиваля.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r w:rsidRPr="00BD0B3B">
        <w:t>Размер субсидии не может превышать размера бюджетных ассигнований, предусмотренных на указанные цели в областном бюджете на текущий финансовый год.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3.5. Субсидия перечисляется единовременно в течение 10 рабочих дней со дня заключения соглашения.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3.6.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3.7. Результатом предоставления субсидии являются проведенные на территории Ленинградской области фестивали.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12" w:name="P7222"/>
      <w:bookmarkStart w:id="13" w:name="P7223"/>
      <w:bookmarkEnd w:id="12"/>
      <w:bookmarkEnd w:id="13"/>
      <w:r w:rsidRPr="00BD0B3B">
        <w:t>3.8. Показателями, необходимыми для достижения результатов предоставления субсидии, являются: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1) количество участников фестиваля (фестивалей);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2) количество зрителей фестиваля (фестивалей);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3) количество публикаций о проекте в средствах массовой информации и социальных сетях.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3.9. Средства субсидии могут быть использованы на следующие виды расходов: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оплату труда персонала, привлекаемого для организации фестиваля или мероприятия;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оплату услуг (работ) организаций, индивидуальных исполнителей - физических лиц, привлекаемых для организации фестиваля или мероприятия;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оплату аренды помещения, сценического оборудования;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обеспечение доставки имущества коллективов, артистов, музыкантов;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оплату налогов и иных сборов, установленных законодательством Российской Федерации;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приобретение расходных материалов, иных товаров, работ, услуг, необходимых для проведения фестиваля или мероприятия;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lastRenderedPageBreak/>
        <w:t>на проезд, проживание, питание участников фестиваля или мероприятия.</w:t>
      </w:r>
    </w:p>
    <w:p w:rsidR="00FA542E" w:rsidRPr="00BD0B3B" w:rsidRDefault="00FA542E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3.10. Средства субсидии не могут быть использованы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>4. Требования к отчетности</w:t>
      </w:r>
    </w:p>
    <w:p w:rsidR="004C0227" w:rsidRPr="00BD0B3B" w:rsidRDefault="004C0227" w:rsidP="003165C9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4C0227" w:rsidRPr="00BD0B3B" w:rsidRDefault="004C0227" w:rsidP="003165C9">
      <w:pPr>
        <w:ind w:firstLine="709"/>
        <w:rPr>
          <w:rFonts w:eastAsia="Calibri"/>
          <w:color w:val="000000"/>
          <w:szCs w:val="28"/>
          <w:lang w:eastAsia="en-US"/>
        </w:rPr>
      </w:pPr>
      <w:r w:rsidRPr="00BD0B3B">
        <w:rPr>
          <w:rFonts w:eastAsia="Calibri"/>
          <w:color w:val="000000"/>
          <w:szCs w:val="28"/>
          <w:lang w:eastAsia="en-US"/>
        </w:rPr>
        <w:t xml:space="preserve">4.1. Получатели субсидии ежеквартально не позднее 5 рабочего дня месяца, следующего за отчетным периодом, представляют в комитет отчет о достижении результата предоставления субсидии и показателя, необходимого для </w:t>
      </w:r>
      <w:r w:rsidRPr="00860C56">
        <w:rPr>
          <w:rFonts w:eastAsia="Calibri"/>
          <w:szCs w:val="28"/>
          <w:lang w:eastAsia="en-US"/>
        </w:rPr>
        <w:t xml:space="preserve">достижения результата предоставления субсидии, установленных </w:t>
      </w:r>
      <w:r w:rsidRPr="00860C56">
        <w:rPr>
          <w:rFonts w:eastAsia="Calibri"/>
          <w:bCs/>
          <w:szCs w:val="28"/>
          <w:lang w:eastAsia="en-US"/>
        </w:rPr>
        <w:t>пунктами 3.7 и 3.</w:t>
      </w:r>
      <w:r w:rsidRPr="00860C56">
        <w:rPr>
          <w:rFonts w:eastAsia="Calibri"/>
          <w:szCs w:val="28"/>
          <w:lang w:eastAsia="en-US"/>
        </w:rPr>
        <w:t xml:space="preserve">8 настоящего Порядка, отчет об </w:t>
      </w:r>
      <w:r w:rsidRPr="00BD0B3B">
        <w:rPr>
          <w:rFonts w:eastAsia="Calibri"/>
          <w:color w:val="000000"/>
          <w:szCs w:val="28"/>
          <w:lang w:eastAsia="en-US"/>
        </w:rPr>
        <w:t>осуществлении расходов, источником финансового обеспечения которых является субсидия по формам, определенным типовой формой соглашения, утвержденной правовым актом Комитета финансов Ленинградской области.</w:t>
      </w:r>
    </w:p>
    <w:p w:rsidR="004C0227" w:rsidRPr="00BD0B3B" w:rsidRDefault="004C0227" w:rsidP="003165C9">
      <w:pPr>
        <w:ind w:firstLine="709"/>
        <w:rPr>
          <w:rFonts w:eastAsia="Calibri"/>
          <w:color w:val="000000"/>
          <w:szCs w:val="28"/>
          <w:lang w:eastAsia="en-US"/>
        </w:rPr>
      </w:pPr>
      <w:r w:rsidRPr="00BD0B3B">
        <w:rPr>
          <w:rFonts w:eastAsia="Calibri"/>
          <w:color w:val="000000"/>
          <w:szCs w:val="28"/>
          <w:lang w:eastAsia="en-US"/>
        </w:rPr>
        <w:t>4.2. Сроки предоставления и формы дополнительной отчетности устанавливаются в Соглашении.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>5. Требования об осуществлении контроля за соблюдением</w:t>
      </w:r>
      <w:r w:rsidRPr="00BD0B3B">
        <w:rPr>
          <w:b/>
        </w:rPr>
        <w:br/>
        <w:t>условий, целей и порядка предоставления субсидии,</w:t>
      </w:r>
      <w:r w:rsidRPr="00BD0B3B">
        <w:rPr>
          <w:b/>
        </w:rPr>
        <w:br/>
        <w:t>ответственность за их нарушение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5.1. Комитетом и органом государственного финансового контроля Ленинградской области осуществляется проверка соблюдения получателями субсидии условий, целей и порядка предоставления субсидии,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5.2.</w:t>
      </w:r>
      <w:r w:rsidRPr="00BD0B3B">
        <w:rPr>
          <w:rFonts w:eastAsia="Calibri"/>
          <w:bCs/>
          <w:szCs w:val="28"/>
          <w:lang w:eastAsia="en-US"/>
        </w:rPr>
        <w:tab/>
        <w:t xml:space="preserve">В случае установления по итогам проверок, проведенных комитетом и 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субсидии, а также недостижения результата предоставления субсидии и показателей, установленных </w:t>
      </w:r>
      <w:r w:rsidRPr="00860C56">
        <w:rPr>
          <w:rFonts w:eastAsia="Calibri"/>
          <w:bCs/>
          <w:szCs w:val="28"/>
          <w:lang w:eastAsia="en-US"/>
        </w:rPr>
        <w:lastRenderedPageBreak/>
        <w:t>пунктами 3.7 и 3.8 настоящего Порядка, соответствующие средства субсидии подлежат возврату в доход бюджета Ленинградской области: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860C56">
        <w:rPr>
          <w:rFonts w:eastAsia="Calibri"/>
          <w:bCs/>
          <w:szCs w:val="28"/>
          <w:lang w:eastAsia="en-US"/>
        </w:rPr>
        <w:t xml:space="preserve">а) </w:t>
      </w:r>
      <w:r w:rsidRPr="00860C56">
        <w:rPr>
          <w:rFonts w:eastAsia="Calibri"/>
          <w:bCs/>
          <w:szCs w:val="28"/>
          <w:lang w:eastAsia="en-US"/>
        </w:rPr>
        <w:tab/>
        <w:t>на основании письменного требования комитета в течение 10 рабочих дней со дня получения получателем субсидии указанного требования;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860C56">
        <w:rPr>
          <w:rFonts w:eastAsia="Calibri"/>
          <w:bCs/>
          <w:szCs w:val="28"/>
          <w:lang w:eastAsia="en-US"/>
        </w:rPr>
        <w:t>б)</w:t>
      </w:r>
      <w:r w:rsidRPr="00860C56">
        <w:rPr>
          <w:rFonts w:eastAsia="Calibri"/>
          <w:bCs/>
          <w:szCs w:val="28"/>
          <w:lang w:eastAsia="en-US"/>
        </w:rPr>
        <w:tab/>
        <w:t xml:space="preserve"> на основании представления и (или) предписания органа государственного финансового контроля Ленинградской области в сроки, установленные представлением и (или) предписанием.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5.3.</w:t>
      </w:r>
      <w:r w:rsidRPr="00860C56">
        <w:rPr>
          <w:rFonts w:eastAsia="Calibri"/>
          <w:szCs w:val="28"/>
          <w:lang w:eastAsia="en-US"/>
        </w:rPr>
        <w:tab/>
      </w:r>
      <w:r w:rsidRPr="00860C56">
        <w:rPr>
          <w:rFonts w:eastAsia="Calibri"/>
          <w:bCs/>
          <w:szCs w:val="28"/>
          <w:lang w:eastAsia="en-US"/>
        </w:rPr>
        <w:t>В случае неперечисления получателем субсидии средств субсидии в областной бюджет в сроки, установленные пунктом 5.2 настоящего Порядка, взыскание денежных средств осуществляется в судебном порядке.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5.4.  </w:t>
      </w:r>
      <w:r w:rsidRPr="00860C56">
        <w:rPr>
          <w:rFonts w:eastAsia="Calibri"/>
          <w:szCs w:val="28"/>
          <w:lang w:eastAsia="en-US"/>
        </w:rPr>
        <w:tab/>
        <w:t>Субсидии, не использованные в текущем финансовом году, подлежат возврату в областной бюджет.".</w:t>
      </w:r>
    </w:p>
    <w:p w:rsidR="00454BDE" w:rsidRPr="00BD0B3B" w:rsidRDefault="00725337" w:rsidP="003165C9">
      <w:pPr>
        <w:pStyle w:val="31"/>
      </w:pPr>
      <w:r w:rsidRPr="00BD0B3B">
        <w:t>5</w:t>
      </w:r>
      <w:r w:rsidR="004C0227" w:rsidRPr="00BD0B3B">
        <w:t>. Приложение 4 (Порядок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организациям, не являющимся государственными (муниципальными) учреждениями, на реализацию проектов развития и поддержки народного творчества в Ленинградской области в рамках государственной программы Ленинградской области "Развитие культуры в Ленинградской области") изложить в следующей редакции:</w:t>
      </w: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right"/>
        <w:outlineLvl w:val="3"/>
      </w:pPr>
      <w:r w:rsidRPr="00BD0B3B">
        <w:t>"Приложение 4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right"/>
      </w:pPr>
      <w:r w:rsidRPr="00BD0B3B">
        <w:t>к государственной программе...</w:t>
      </w:r>
    </w:p>
    <w:p w:rsidR="004C0227" w:rsidRPr="00BD0B3B" w:rsidRDefault="004C0227" w:rsidP="003165C9">
      <w:pPr>
        <w:widowControl w:val="0"/>
        <w:autoSpaceDE w:val="0"/>
        <w:autoSpaceDN w:val="0"/>
        <w:adjustRightInd w:val="0"/>
        <w:ind w:right="141" w:firstLine="709"/>
        <w:jc w:val="center"/>
        <w:rPr>
          <w:rFonts w:eastAsia="Calibri"/>
          <w:b/>
          <w:color w:val="000000"/>
          <w:szCs w:val="28"/>
        </w:rPr>
      </w:pPr>
    </w:p>
    <w:p w:rsidR="004C0227" w:rsidRPr="00BD0B3B" w:rsidRDefault="004C0227" w:rsidP="003165C9">
      <w:pPr>
        <w:widowControl w:val="0"/>
        <w:autoSpaceDE w:val="0"/>
        <w:autoSpaceDN w:val="0"/>
        <w:adjustRightInd w:val="0"/>
        <w:ind w:right="141" w:firstLine="709"/>
        <w:jc w:val="center"/>
        <w:rPr>
          <w:rFonts w:eastAsia="Calibri"/>
          <w:b/>
          <w:color w:val="000000"/>
          <w:szCs w:val="28"/>
        </w:rPr>
      </w:pPr>
      <w:r w:rsidRPr="00BD0B3B">
        <w:rPr>
          <w:rFonts w:eastAsia="Calibri"/>
          <w:b/>
          <w:color w:val="000000"/>
          <w:szCs w:val="28"/>
        </w:rPr>
        <w:t xml:space="preserve">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организациям, не являющимся государственными (муниципальными) учреждениями, на реализацию проектов развития и поддержки народного творчества в Ленинградской области в рамках государственной программы Ленинградской области </w:t>
      </w:r>
      <w:r w:rsidRPr="00BD0B3B">
        <w:rPr>
          <w:rFonts w:ascii="Arial" w:eastAsia="Calibri" w:hAnsi="Arial" w:cs="Arial"/>
          <w:b/>
          <w:szCs w:val="28"/>
        </w:rPr>
        <w:t>"</w:t>
      </w:r>
      <w:r w:rsidRPr="00BD0B3B">
        <w:rPr>
          <w:rFonts w:eastAsia="Calibri"/>
          <w:b/>
          <w:color w:val="000000"/>
          <w:szCs w:val="28"/>
        </w:rPr>
        <w:t>Развитие культуры в Ленинградской области</w:t>
      </w:r>
      <w:r w:rsidRPr="00BD0B3B">
        <w:rPr>
          <w:rFonts w:ascii="Arial" w:eastAsia="Calibri" w:hAnsi="Arial" w:cs="Arial"/>
          <w:b/>
          <w:szCs w:val="28"/>
        </w:rPr>
        <w:t>"</w:t>
      </w:r>
    </w:p>
    <w:p w:rsidR="004C0227" w:rsidRPr="00BD0B3B" w:rsidRDefault="004C0227" w:rsidP="003165C9">
      <w:pPr>
        <w:ind w:firstLine="709"/>
        <w:rPr>
          <w:rFonts w:eastAsia="Calibri"/>
          <w:color w:val="000000"/>
          <w:szCs w:val="28"/>
        </w:rPr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>1. Общие положения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1.1. Настоящий Порядок устанавливает правила определения объема, цели, условия и порядок предоставления из областного бюджета Ленинградской области (далее - областной бюджет) субсидии некоммерческим организациям, не являющимся государственными (муниципальными) учреждениями (далее - некоммерческие организации), на реализацию проектов развития и поддержки народного творчества в рамках подпрограммы "Профессиональное </w:t>
      </w:r>
      <w:r w:rsidRPr="00860C56">
        <w:lastRenderedPageBreak/>
        <w:t>искусство, народное творчество и культурно-досуговая деятельность" государственной программы Ленинградской области "Развитие культуры в Ленинградской области"  (далее - субсидия).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1.2. В настоящем Порядке применяются следующие основные понятия: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конкурсный отбор - отбор социально ориентированных некоммерческих организаций для предоставления субсидии, осуществляемый </w:t>
      </w:r>
      <w:r w:rsidR="00E37CC0" w:rsidRPr="00860C56">
        <w:t>комиссией</w:t>
      </w:r>
      <w:r w:rsidRPr="00860C56">
        <w:t xml:space="preserve"> в соответствии с настоящим Порядком;</w:t>
      </w:r>
    </w:p>
    <w:p w:rsidR="004C0227" w:rsidRPr="00860C56" w:rsidRDefault="00E37CC0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комиссия</w:t>
      </w:r>
      <w:r w:rsidR="004C0227" w:rsidRPr="00860C56">
        <w:t xml:space="preserve"> - </w:t>
      </w:r>
      <w:r w:rsidR="00461CFD" w:rsidRPr="00860C56">
        <w:t>коллегиальный орган, формируемый комитетом для проведения конкурсного отбора.</w:t>
      </w:r>
      <w:r w:rsidR="004C0227" w:rsidRPr="00860C56">
        <w:t>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фестивали - культурные мероприятия, объединяющие выступления (либо иные виды участия) нескольких творческих работников или коллективов, профессиональных или любительских, имеющие концепцию (тематику), отличающую их от других подобных мероприятий,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творческие конкурсы - культурные мероприятия, представляющие собой состязание, смотр мастерства и достижений нескольких участников, объединенных в номинацию по виду деятельности, жанру, профессии и иным признакам, целью которых является выявление лучших участников;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проект - комплекс мероприятий, направленных на поддержку и развитие творческой деятельности в одной или нескольких сферах культуры и искусства, предполагающих единство целей, задач и механизмов их достижений, </w:t>
      </w:r>
      <w:r w:rsidRPr="00BD0B3B">
        <w:t>направленных на достижение определенного результата, имеющих точные сроки начала и завершения реализации.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1.3. Субсидия предоставляется в рамках федерального проекта "Творческие люди" в целях реализации проектов, направленных на развитие и поддержку народного творчества в Ленинградской области, в том числе: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1) на подготовку и проведение фестивалей и конкурсов в области культуры и искусства: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по музыкальному искусству,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по театральному искусству,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по пластическому искусству (балет, танец и др.),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по аудиовизуальному искусству (искусство кино, звукозаписи и др.),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по музейному и библиотечному делу,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по народному и этническому искусству,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по изобразительному искусству,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по смешанным жанрам;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2) на реализацию проектов в области культуры и искусства, направленных: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lastRenderedPageBreak/>
        <w:t>на пропаганду традиций и достижений региональной, российской и мировой культуры,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выявление, поддержку и продвижение одаренных детей и творческой молодежи,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подготовку и проведение мероприятий для категорий населения, нуждающихся в социальной поддержке,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сохранение и развитие народного и любительского творчества,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на сохранение и поддержку национальных культур и традиций народов России.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Субсидия предоставляется для реализации проектов на территории Ленинградской области, а также проектов межрегионального значения на территории Санкт-Петербурга.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1.4. Главным распорядителем средств субсидии является комитет по культуре и туризму Ленинградской области (далее - комитет).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1.5. К категории получателей субсидии относятся социально ориентированные некоммерческие организации, зарегистрированные в качестве юридического лица в порядке, установленном законодательством Российской Федерации.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1.6. Отбор получателей субсидии проводится в рамках конкурсного отбора исходя из следующих критериев: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14" w:name="P7364"/>
      <w:bookmarkEnd w:id="14"/>
      <w:r w:rsidRPr="00860C56">
        <w:t>1) соответствие мероприятия (проекта), на реализацию которого запрашивается субсидия, целям, указанным в пункте 1.3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15" w:name="P7365"/>
      <w:bookmarkEnd w:id="15"/>
      <w:r w:rsidRPr="00860C56">
        <w:t>2) соответствие мероприятия (проекта), на реализацию которого запрашивается субсидия, уставным целям социально ориентированной некоммерческой организации;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16" w:name="P7366"/>
      <w:bookmarkEnd w:id="16"/>
      <w:r w:rsidRPr="00860C56">
        <w:t>3) количество реализованных проектов в Ленинградской области за последние пять лет;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4) количество зрителей и участников, вовлеченных в реализованные проекты в Ленинградской области, за последние пять лет;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5) 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(в процентах);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bookmarkStart w:id="17" w:name="P7369"/>
      <w:bookmarkEnd w:id="17"/>
      <w:r w:rsidRPr="00BD0B3B">
        <w:t>6) наличие наград, премий и благодарностей социально ориентированной некоммерческой организации по итогам организованных проектов в Ленинградской области;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7) наличие инновационного компонента проекта (интерактивные практики, новые методики и проч.).</w:t>
      </w:r>
    </w:p>
    <w:p w:rsidR="00CC3030" w:rsidRPr="00BD0B3B" w:rsidRDefault="00CC3030" w:rsidP="00CC3030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1.7. Способом проведения отбора получателей субсидии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lastRenderedPageBreak/>
        <w:t xml:space="preserve">1.8.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</w:t>
      </w:r>
      <w:r w:rsidRPr="00860C56">
        <w:rPr>
          <w:rFonts w:eastAsia="Calibri"/>
          <w:bCs/>
          <w:szCs w:val="28"/>
          <w:lang w:eastAsia="en-US"/>
        </w:rPr>
        <w:t>областном бюджете) (далее – единый портал).</w:t>
      </w:r>
    </w:p>
    <w:p w:rsidR="004C0227" w:rsidRPr="00BD0B3B" w:rsidRDefault="004C0227" w:rsidP="003165C9">
      <w:pPr>
        <w:ind w:firstLine="709"/>
        <w:contextualSpacing/>
        <w:rPr>
          <w:rFonts w:eastAsia="Calibri"/>
          <w:color w:val="000000"/>
          <w:szCs w:val="28"/>
        </w:rPr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 xml:space="preserve">2. </w:t>
      </w:r>
      <w:r w:rsidRPr="00BD0B3B">
        <w:rPr>
          <w:b/>
          <w:bCs/>
        </w:rPr>
        <w:t>Порядок проведения отбора получателей субсидии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CC3030" w:rsidRPr="00BD0B3B" w:rsidRDefault="00CC3030" w:rsidP="00CC3030">
      <w:pPr>
        <w:widowControl w:val="0"/>
        <w:autoSpaceDE w:val="0"/>
        <w:autoSpaceDN w:val="0"/>
        <w:ind w:firstLine="709"/>
        <w:contextualSpacing/>
      </w:pPr>
      <w:r w:rsidRPr="00BD0B3B">
        <w:t>2.1. Субсидия предоставляется по результатам конкурсного отбора, проведенного в форме конкурса.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r w:rsidRPr="00BD0B3B">
        <w:t>2.2. Решение о проведении конкурсного отбора принимается комитетом и утверждается правовым актом комитета.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«Интернет»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а) срок проведения конкурсного отбора (даты и времени начала (окончания) подачи (приема) заявок участников конкурсного отбора (далее - заявка),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б) наименование, место нахождения, почтовый адрес, адрес электронной почты комитета;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в) результаты предоставления субсидии в соответствии с пунктом 3.7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г)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д) требования к участникам конкурсного отбора в соответствии с пунктом 2.3 настоящего Порядка и перечень документов, предоставляемых участниками отбора для подтверждения их соответствия указанным требованиям в соответствии с пунктом 2.4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е)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 в соответствии с пунктом 2.4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ж)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з) правила рассмотрения и оценки заявок участников конкурсного отбора; 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lastRenderedPageBreak/>
        <w:t>и) порядок предоставления участникам отбора разъяснений положений объявления о проведении конкурса, дату начала и окончания срока такого предоставления;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к) срок, в течение которого победители конкурсного отбора должны подписать соглашения о предоставлении субсидии (далее - соглашение);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л) условия признания победителя (победителей) конкурсного отбора уклонившимся от заключения соглашения;</w:t>
      </w:r>
    </w:p>
    <w:p w:rsidR="007C6A13" w:rsidRPr="00BD0B3B" w:rsidRDefault="007C6A13" w:rsidP="007C6A13">
      <w:pPr>
        <w:widowControl w:val="0"/>
        <w:autoSpaceDE w:val="0"/>
        <w:autoSpaceDN w:val="0"/>
        <w:ind w:firstLine="709"/>
        <w:contextualSpacing/>
      </w:pPr>
      <w:r w:rsidRPr="00BD0B3B">
        <w:t>м) 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2.3. Субсидия предоставляется при соблюдении следующих требований: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1) соответствие участника конкурсного отбора категори</w:t>
      </w:r>
      <w:r w:rsidR="00A7728A" w:rsidRPr="00860C56">
        <w:rPr>
          <w:rFonts w:eastAsia="Calibri"/>
          <w:szCs w:val="28"/>
          <w:lang w:eastAsia="en-US"/>
        </w:rPr>
        <w:t>и</w:t>
      </w:r>
      <w:r w:rsidRPr="00860C56">
        <w:rPr>
          <w:rFonts w:eastAsia="Calibri"/>
          <w:szCs w:val="28"/>
          <w:lang w:eastAsia="en-US"/>
        </w:rPr>
        <w:t>, установленн</w:t>
      </w:r>
      <w:r w:rsidR="00A7728A" w:rsidRPr="00860C56">
        <w:rPr>
          <w:rFonts w:eastAsia="Calibri"/>
          <w:szCs w:val="28"/>
          <w:lang w:eastAsia="en-US"/>
        </w:rPr>
        <w:t>ой</w:t>
      </w:r>
      <w:r w:rsidRPr="00860C56">
        <w:rPr>
          <w:rFonts w:eastAsia="Calibri"/>
          <w:szCs w:val="28"/>
          <w:lang w:eastAsia="en-US"/>
        </w:rPr>
        <w:t xml:space="preserve"> пунктом 1.5 настоящего Порядка;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2) соответствие участника конкурсного отбора по состоянию на 1-е число месяца, в котором установлена дата начала приема заявок  следующим требованиям: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б) участник конкурсного отбора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493FDA" w:rsidRPr="00BD0B3B" w:rsidRDefault="007C6A13" w:rsidP="005A165D">
      <w:pPr>
        <w:autoSpaceDE w:val="0"/>
        <w:autoSpaceDN w:val="0"/>
        <w:adjustRightInd w:val="0"/>
        <w:ind w:firstLine="709"/>
        <w:rPr>
          <w:szCs w:val="28"/>
        </w:rPr>
      </w:pPr>
      <w:r w:rsidRPr="00860C56">
        <w:rPr>
          <w:rFonts w:eastAsia="Calibri"/>
          <w:szCs w:val="28"/>
          <w:lang w:eastAsia="en-US"/>
        </w:rPr>
        <w:t xml:space="preserve">в) </w:t>
      </w:r>
      <w:r w:rsidR="005A165D" w:rsidRPr="00860C56">
        <w:rPr>
          <w:szCs w:val="28"/>
        </w:rPr>
        <w:t>участник</w:t>
      </w:r>
      <w:r w:rsidR="00493FDA" w:rsidRPr="00860C56">
        <w:rPr>
          <w:szCs w:val="28"/>
        </w:rPr>
        <w:t xml:space="preserve"> отбора - юридическ</w:t>
      </w:r>
      <w:r w:rsidR="005A165D" w:rsidRPr="00860C56">
        <w:rPr>
          <w:szCs w:val="28"/>
        </w:rPr>
        <w:t>ое</w:t>
      </w:r>
      <w:r w:rsidR="00493FDA" w:rsidRPr="00860C56">
        <w:rPr>
          <w:szCs w:val="28"/>
        </w:rPr>
        <w:t xml:space="preserve"> лиц</w:t>
      </w:r>
      <w:r w:rsidR="005A165D" w:rsidRPr="00860C56">
        <w:rPr>
          <w:szCs w:val="28"/>
        </w:rPr>
        <w:t>о</w:t>
      </w:r>
      <w:r w:rsidR="00493FDA" w:rsidRPr="00860C56">
        <w:rPr>
          <w:szCs w:val="28"/>
        </w:rPr>
        <w:t xml:space="preserve"> не долж</w:t>
      </w:r>
      <w:r w:rsidR="005A165D" w:rsidRPr="00860C56">
        <w:rPr>
          <w:szCs w:val="28"/>
        </w:rPr>
        <w:t>ен</w:t>
      </w:r>
      <w:r w:rsidR="00493FDA" w:rsidRPr="00860C56">
        <w:rPr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</w:t>
      </w:r>
      <w:r w:rsidR="005A165D" w:rsidRPr="00860C56">
        <w:rPr>
          <w:szCs w:val="28"/>
        </w:rPr>
        <w:t>его</w:t>
      </w:r>
      <w:r w:rsidR="00493FDA" w:rsidRPr="00860C56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</w:t>
      </w:r>
      <w:r w:rsidR="00AB1554" w:rsidRPr="00860C56">
        <w:rPr>
          <w:szCs w:val="28"/>
        </w:rPr>
        <w:t>ательством Российской Федерации</w:t>
      </w:r>
      <w:r w:rsidR="00493FDA" w:rsidRPr="00860C56">
        <w:rPr>
          <w:szCs w:val="28"/>
        </w:rPr>
        <w:t>);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г)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lastRenderedPageBreak/>
        <w:t>д) участник конкурсного отбора не получал в текущем финансовом году средства из областного бюджета в соответствии с иными правовыми актами на цели, установленные настоящим Порядком;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е) участник конкурсного отбора не должен находиться в реестре недобросовестных поставщиков;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ж) участник конкурсного отбора не имеет задолженности перед работниками по заработной плате;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3) </w:t>
      </w:r>
      <w:r w:rsidR="00C77DE2" w:rsidRPr="00BD0B3B">
        <w:rPr>
          <w:rFonts w:eastAsia="Calibri"/>
          <w:szCs w:val="28"/>
          <w:lang w:eastAsia="en-US"/>
        </w:rPr>
        <w:t>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4)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5) представление документов, указанных в пункте 3.4 настоящего Порядка, в сроки, определенные в соответствии с подпунктом "а" пункта 2.2 настоящего Порядка.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2.4. В целях получения субсидии некоммерческая организация представляет в комитет заявку по форме, утвержденной правовым актом комитета. Заявка подписывается руководителем и главным бухгалтером, заверяется печатью некоммерческой организации</w:t>
      </w:r>
      <w:r w:rsidR="00A7728A" w:rsidRPr="00860C56">
        <w:rPr>
          <w:rFonts w:eastAsia="Calibri"/>
          <w:szCs w:val="28"/>
          <w:lang w:eastAsia="en-US"/>
        </w:rPr>
        <w:t xml:space="preserve"> </w:t>
      </w:r>
      <w:r w:rsidR="00A7728A" w:rsidRPr="00860C56">
        <w:rPr>
          <w:rFonts w:eastAsia="Calibri"/>
          <w:szCs w:val="28"/>
        </w:rPr>
        <w:t>(при наличии)</w:t>
      </w:r>
      <w:r w:rsidRPr="00860C56">
        <w:rPr>
          <w:rFonts w:eastAsia="Calibri"/>
          <w:szCs w:val="28"/>
          <w:lang w:eastAsia="en-US"/>
        </w:rPr>
        <w:t>. Заявка должна содержать электронную почту некоммерческой организации.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В заявке в том числе указываются: планируемый проект развития и поддержки народного творчества; планируемая смета на реализацию проекта; объем привлеченных средств из внебюджетных источников.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К заявке прилагаются следующие документы (копии заверяются подписью лица, действующего без доверенности от имени некоммерческой организации, и печатью некоммерческой организации</w:t>
      </w:r>
      <w:r w:rsidR="00A7728A" w:rsidRPr="00860C56">
        <w:rPr>
          <w:rFonts w:eastAsia="Calibri"/>
          <w:szCs w:val="28"/>
          <w:lang w:eastAsia="en-US"/>
        </w:rPr>
        <w:t xml:space="preserve"> </w:t>
      </w:r>
      <w:r w:rsidR="00A7728A" w:rsidRPr="00860C56">
        <w:rPr>
          <w:rFonts w:eastAsia="Calibri"/>
          <w:szCs w:val="28"/>
        </w:rPr>
        <w:t>(при наличии)</w:t>
      </w:r>
      <w:r w:rsidRPr="00860C56">
        <w:rPr>
          <w:rFonts w:eastAsia="Calibri"/>
          <w:szCs w:val="28"/>
          <w:lang w:eastAsia="en-US"/>
        </w:rPr>
        <w:t>):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1) документы, подтверждающие полномочия представителя юридического лица (при подаче заявки представителем юридического лица);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2) копия свидетельства о государственной регистрации некоммерческой организации;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3) копия свидетельства о постановке социально ориентированной некоммерческой организации на налоговый учет;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4) копия устава социально ориентированной некоммерческой организации</w:t>
      </w:r>
      <w:r w:rsidR="00A7728A" w:rsidRPr="00860C56">
        <w:rPr>
          <w:rFonts w:eastAsia="Calibri"/>
          <w:szCs w:val="28"/>
          <w:lang w:eastAsia="en-US"/>
        </w:rPr>
        <w:t xml:space="preserve">, </w:t>
      </w:r>
      <w:r w:rsidR="00A7728A" w:rsidRPr="00860C56">
        <w:t>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</w:t>
      </w:r>
      <w:r w:rsidRPr="00860C56">
        <w:rPr>
          <w:rFonts w:eastAsia="Calibri"/>
          <w:szCs w:val="28"/>
          <w:lang w:eastAsia="en-US"/>
        </w:rPr>
        <w:t>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lastRenderedPageBreak/>
        <w:t>5) справка об отсутствии задолженности перед работниками по заработной плате, подписанная руководителем и главным бухгалтером, заверенная печатью (при наличии) некоммерческой организации;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6) копии документов, подтверждающих опыт деятельности по проведению проектов развития и поддержки народного творчества, в том числе грамоты, благодарственные письма, публикации в средствах массовой информации, отче</w:t>
      </w:r>
      <w:r w:rsidR="00A7728A" w:rsidRPr="00860C56">
        <w:rPr>
          <w:rFonts w:eastAsia="Calibri"/>
          <w:szCs w:val="28"/>
          <w:lang w:eastAsia="en-US"/>
        </w:rPr>
        <w:t>ты о мероприятиях (при наличии);</w:t>
      </w:r>
    </w:p>
    <w:p w:rsidR="00A7728A" w:rsidRPr="00860C56" w:rsidRDefault="00A7728A" w:rsidP="00A7728A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7) </w:t>
      </w:r>
      <w:r w:rsidRPr="00860C56">
        <w:tab/>
        <w:t>справку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(при наличии);</w:t>
      </w:r>
    </w:p>
    <w:p w:rsidR="00A7728A" w:rsidRPr="00860C56" w:rsidRDefault="00A7728A" w:rsidP="00A7728A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8) справку об отсутствии в отношении участника отбора проведения процедуры реорганизации, ликвидации, банкротства, приостановления или ограничения на осуществление хозяйственной деятельности, заверенную подписями руководителя, главного бухгалтера и печатью (при наличии);</w:t>
      </w:r>
    </w:p>
    <w:p w:rsidR="00A7728A" w:rsidRPr="00860C56" w:rsidRDefault="00A7728A" w:rsidP="00A7728A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9) справку о том, что в текущем финансовом году участник отбора не получал средства из областного бюджета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A7728A" w:rsidRPr="00860C56" w:rsidRDefault="00A7728A" w:rsidP="00A7728A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10) справку о том, что участник отбора не находится в реестре недобросовестных поставщиков, заверенную подписью руководителя и печатью (при наличии).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Некоммерческая организация несет ответственность за достоверность представленной информации в соответствии</w:t>
      </w:r>
      <w:r w:rsidRPr="00BD0B3B">
        <w:rPr>
          <w:rFonts w:eastAsia="Calibri"/>
          <w:szCs w:val="28"/>
          <w:lang w:eastAsia="en-US"/>
        </w:rPr>
        <w:t xml:space="preserve"> с действующим законодательством Российской Федерации.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2.5.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выписка из Единого государственного реестра юридических лиц;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 xml:space="preserve"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 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 xml:space="preserve"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</w:t>
      </w:r>
      <w:r w:rsidRPr="00860C56">
        <w:lastRenderedPageBreak/>
        <w:t>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2.6. Участник конкурсного отбора одновременно подает не более одной заявки для получения субсидии. Заявка</w:t>
      </w:r>
      <w:r w:rsidRPr="00BD0B3B">
        <w:rPr>
          <w:rFonts w:eastAsia="Calibri"/>
          <w:szCs w:val="28"/>
          <w:lang w:eastAsia="en-US"/>
        </w:rPr>
        <w:t xml:space="preserve"> может быть отозвана участником конкурсного отбора до даты окончания приема заявок. Внесение изменений в заявку осуществляется путем отзыва и подачи новой заявки. 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(запрос должен содержать электронную почту отправителя).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2.7. Порядок работы </w:t>
      </w:r>
      <w:r w:rsidR="00E37CC0" w:rsidRPr="00860C56">
        <w:t>комиссии</w:t>
      </w:r>
      <w:r w:rsidRPr="00860C56">
        <w:t xml:space="preserve"> утверждается нормативным правовым актом комитета, персональный состав </w:t>
      </w:r>
      <w:r w:rsidR="00E37CC0" w:rsidRPr="00860C56">
        <w:t>комиссии</w:t>
      </w:r>
      <w:r w:rsidRPr="00860C56">
        <w:t xml:space="preserve"> утверждается правовым актом комитета</w:t>
      </w:r>
      <w:r w:rsidR="00A7728A" w:rsidRPr="00860C56">
        <w:t xml:space="preserve">, </w:t>
      </w:r>
      <w:r w:rsidR="00A7728A" w:rsidRPr="00860C56">
        <w:rPr>
          <w:rFonts w:eastAsia="Calibri"/>
          <w:color w:val="000000"/>
          <w:szCs w:val="28"/>
        </w:rPr>
        <w:t>в состав комиссии в том числе включаются члены общественных советов при исполнительных органах государственной власти субъектов Российской Федерации</w:t>
      </w:r>
      <w:r w:rsidRPr="00860C56">
        <w:t>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2.8. Рассмотрение заявок и прилагаемых к ним документов осуществляется членами </w:t>
      </w:r>
      <w:r w:rsidR="00E37CC0" w:rsidRPr="00860C56">
        <w:t>комиссии</w:t>
      </w:r>
      <w:r w:rsidRPr="00860C56">
        <w:t xml:space="preserve"> в три этапа: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1) на первом этапе осуществляется проверка заявок на предмет соответствия требованиям, установленным подпунктом 2 пункта 2.3 настоящего Порядка, и наличия документов, указанных в пункте 2.4 настоящего Порядка, а также на предмет соответствия категории и критериям отбора получателей субсидии, предусмотренным пунктом 1.5 и подпунктами 1 и 2 пункта 1.6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2) на втором этапе </w:t>
      </w:r>
      <w:r w:rsidR="00E37CC0" w:rsidRPr="00860C56">
        <w:t>комиссия</w:t>
      </w:r>
      <w:r w:rsidRPr="00860C56">
        <w:t xml:space="preserve"> обсуждает проекты, представленные в заявках, прошедших первый этап, и заполняет оценочные листы;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3) на третьем этапе осуществляется оценка проектов путем подсчета баллов </w:t>
      </w:r>
      <w:r w:rsidR="000E6EEB" w:rsidRPr="00860C56">
        <w:t>в соответствии с пунктом 2.10 согласно критериям, указанным в подпунктах 3-7 пункта 1.6 настоящего Порядка</w:t>
      </w:r>
      <w:r w:rsidRPr="00860C56">
        <w:t>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2.9. Основаниями для отклонения заявки участника конкурсного отбора на стадии рассмотрения и оценки заявок </w:t>
      </w:r>
      <w:r w:rsidRPr="00BD0B3B">
        <w:t>являются:</w:t>
      </w:r>
    </w:p>
    <w:p w:rsidR="00AB1554" w:rsidRPr="00860C56" w:rsidRDefault="00AB1554" w:rsidP="00AB1554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а) </w:t>
      </w:r>
      <w:r w:rsidRPr="00860C56">
        <w:tab/>
        <w:t xml:space="preserve">несоответствие участника конкурсного отбора </w:t>
      </w:r>
      <w:r w:rsidR="002D53AB" w:rsidRPr="00860C56">
        <w:t xml:space="preserve">категории, </w:t>
      </w:r>
      <w:r w:rsidRPr="00860C56">
        <w:t xml:space="preserve">критериям, установленным </w:t>
      </w:r>
      <w:r w:rsidR="002D53AB" w:rsidRPr="00860C56">
        <w:t xml:space="preserve">пунктом 1.5 и </w:t>
      </w:r>
      <w:r w:rsidRPr="00860C56">
        <w:t>подпунктами 1 и 2 пункта 1.6 настоящего Порядка, и требованиям, установленным пунктом 2.3 настоящего Порядка;</w:t>
      </w:r>
    </w:p>
    <w:p w:rsidR="00AB1554" w:rsidRPr="00860C56" w:rsidRDefault="00AB1554" w:rsidP="00AB1554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б) </w:t>
      </w:r>
      <w:r w:rsidRPr="00860C56">
        <w:tab/>
        <w:t>несоответствие представленных участником конкурсного отбора документов требованиям, установленным пунктом 2.4 настоящего Порядка, или непредставление (представление не в полном объеме) указанных документов;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lastRenderedPageBreak/>
        <w:t xml:space="preserve">г) подача участником конкурсного отбора заявки после даты и (или) времени, определенных в соответствии с  подпунктом "а" пункта 2.2 </w:t>
      </w:r>
      <w:r w:rsidR="00402025" w:rsidRPr="00860C56">
        <w:t>настоящего Порядка;</w:t>
      </w:r>
    </w:p>
    <w:p w:rsidR="00402025" w:rsidRPr="00860C56" w:rsidRDefault="00402025" w:rsidP="00402025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д)</w:t>
      </w:r>
      <w:r w:rsidRPr="00860C56">
        <w:tab/>
        <w:t>присвоение заявке участника в сумме меньше 20 баллов по итогам третьего этапа конкурсного отбора.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Комитет сообщает участнику отбора об отклонении заявки посредством электронной почты в течение 3 рабочих </w:t>
      </w:r>
      <w:r w:rsidRPr="00BD0B3B">
        <w:t xml:space="preserve">дней со дня заседания </w:t>
      </w:r>
      <w:r w:rsidR="00E37CC0" w:rsidRPr="00BD0B3B">
        <w:t>комиссии</w:t>
      </w:r>
      <w:r w:rsidRPr="00BD0B3B">
        <w:t>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2.10. Представленные заявки (проекты) оцениваются в баллах по следующим критериям: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tbl>
      <w:tblPr>
        <w:tblW w:w="1360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7797"/>
        <w:gridCol w:w="4819"/>
      </w:tblGrid>
      <w:tr w:rsidR="004C0227" w:rsidRPr="00BD0B3B" w:rsidTr="006C741B">
        <w:tc>
          <w:tcPr>
            <w:tcW w:w="992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N п/п</w:t>
            </w:r>
          </w:p>
        </w:tc>
        <w:tc>
          <w:tcPr>
            <w:tcW w:w="7797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Наименование критерия</w:t>
            </w:r>
          </w:p>
        </w:tc>
        <w:tc>
          <w:tcPr>
            <w:tcW w:w="4819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Количество баллов</w:t>
            </w:r>
          </w:p>
        </w:tc>
      </w:tr>
      <w:tr w:rsidR="004C0227" w:rsidRPr="00BD0B3B" w:rsidTr="006C741B">
        <w:tc>
          <w:tcPr>
            <w:tcW w:w="992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1</w:t>
            </w:r>
          </w:p>
        </w:tc>
        <w:tc>
          <w:tcPr>
            <w:tcW w:w="7797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Количество реализованных проектов в Ленинградской области за последние пять лет</w:t>
            </w:r>
          </w:p>
        </w:tc>
        <w:tc>
          <w:tcPr>
            <w:tcW w:w="4819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Отсутствие проектов - 0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1-5 проектов - 10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более 5 проектов - 20 баллов</w:t>
            </w:r>
          </w:p>
        </w:tc>
      </w:tr>
      <w:tr w:rsidR="004C0227" w:rsidRPr="00BD0B3B" w:rsidTr="006C741B">
        <w:tc>
          <w:tcPr>
            <w:tcW w:w="992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2</w:t>
            </w:r>
          </w:p>
        </w:tc>
        <w:tc>
          <w:tcPr>
            <w:tcW w:w="7797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Количество зрителей и участников, вовлеченных в реализованные проекты в Ленинградской области, за последние пять лет</w:t>
            </w:r>
          </w:p>
        </w:tc>
        <w:tc>
          <w:tcPr>
            <w:tcW w:w="4819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0 человек - 0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1-50 человек - 10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51-100 человек - 20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101-500 человек - 30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более 500 человек - 40 баллов</w:t>
            </w:r>
          </w:p>
        </w:tc>
      </w:tr>
      <w:tr w:rsidR="004C0227" w:rsidRPr="00BD0B3B" w:rsidTr="006C741B">
        <w:tc>
          <w:tcPr>
            <w:tcW w:w="992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3</w:t>
            </w:r>
          </w:p>
        </w:tc>
        <w:tc>
          <w:tcPr>
            <w:tcW w:w="7797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(в проц.)</w:t>
            </w:r>
          </w:p>
        </w:tc>
        <w:tc>
          <w:tcPr>
            <w:tcW w:w="4819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Равно или более 10 проц. - 20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менее 10 проц. - 0 баллов</w:t>
            </w:r>
          </w:p>
        </w:tc>
      </w:tr>
      <w:tr w:rsidR="004C0227" w:rsidRPr="00BD0B3B" w:rsidTr="006C741B">
        <w:tc>
          <w:tcPr>
            <w:tcW w:w="992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4</w:t>
            </w:r>
          </w:p>
        </w:tc>
        <w:tc>
          <w:tcPr>
            <w:tcW w:w="7797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Наличие наград, премий и благодарностей социально ориентированной некоммерческой организации по итогам организованных проектов в Ленинградской области</w:t>
            </w:r>
          </w:p>
        </w:tc>
        <w:tc>
          <w:tcPr>
            <w:tcW w:w="4819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Отсутствие наград - 0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1-5 наград - 5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более 5 наград - 10 баллов</w:t>
            </w:r>
          </w:p>
        </w:tc>
      </w:tr>
      <w:tr w:rsidR="004C0227" w:rsidRPr="00BD0B3B" w:rsidTr="006C741B">
        <w:tc>
          <w:tcPr>
            <w:tcW w:w="992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5</w:t>
            </w:r>
          </w:p>
        </w:tc>
        <w:tc>
          <w:tcPr>
            <w:tcW w:w="7797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Наличие инновационного компонента проекта (интерактивные практики, новые методики и проч.)</w:t>
            </w:r>
          </w:p>
        </w:tc>
        <w:tc>
          <w:tcPr>
            <w:tcW w:w="4819" w:type="dxa"/>
          </w:tcPr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Есть - 10 баллов;</w:t>
            </w:r>
          </w:p>
          <w:p w:rsidR="004C0227" w:rsidRPr="00BD0B3B" w:rsidRDefault="004C0227" w:rsidP="006C741B">
            <w:pPr>
              <w:widowControl w:val="0"/>
              <w:autoSpaceDE w:val="0"/>
              <w:autoSpaceDN w:val="0"/>
              <w:ind w:firstLine="80"/>
              <w:contextualSpacing/>
              <w:jc w:val="left"/>
            </w:pPr>
            <w:r w:rsidRPr="00BD0B3B">
              <w:t>отсутствует - 0 баллов</w:t>
            </w:r>
          </w:p>
        </w:tc>
      </w:tr>
    </w:tbl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C77DE2" w:rsidRPr="00BD0B3B" w:rsidRDefault="00C77DE2" w:rsidP="003165C9">
      <w:pPr>
        <w:autoSpaceDE w:val="0"/>
        <w:autoSpaceDN w:val="0"/>
        <w:adjustRightInd w:val="0"/>
        <w:ind w:firstLine="709"/>
      </w:pPr>
      <w:r w:rsidRPr="00BD0B3B">
        <w:lastRenderedPageBreak/>
        <w:t>Критерии оценки являются равнозначными.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</w:pPr>
      <w:r w:rsidRPr="00860C56">
        <w:t xml:space="preserve">Под привлеченными </w:t>
      </w:r>
      <w:r w:rsidR="00A7728A" w:rsidRPr="00860C56">
        <w:t xml:space="preserve">внебюджетными </w:t>
      </w:r>
      <w:r w:rsidRPr="00860C56">
        <w:t>средствами в настоящем Порядке понимается вклад социально</w:t>
      </w:r>
      <w:r w:rsidRPr="00BD0B3B">
        <w:t xml:space="preserve"> ориентированной некоммерческой организации как в денежной, так и в неденежной форме. В неденежной форме в качестве софинансирования могут быть заявлены: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</w:pPr>
      <w:r w:rsidRPr="00BD0B3B">
        <w:t>безвозмездно полученные услуги (по рыночным ценам);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</w:pPr>
      <w:r w:rsidRPr="00BD0B3B">
        <w:t>труд добровольцев (исходя из средней заработной платы в Ленинградской области, деленной на количество рабочих часов в месяце и умноженной на количество часов, в течение которых добровольцы оказывали услуги, и на количество таких добровольцев);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</w:pPr>
      <w:r w:rsidRPr="00BD0B3B">
        <w:t>безвозмездно полученные имущественные права (исходя из рыночных цен на аренду соответствующей недвижимости);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t>используемое оборудование (в размере месячной величины износа, рассчитанного по правилам бухгалтерского учета, умноженной на количество месяцев, когда соответствующее оборудование использовалось в целях реализации фестивалей или мероприятий).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r w:rsidRPr="00BD0B3B">
        <w:rPr>
          <w:lang w:eastAsia="en-US"/>
        </w:rPr>
        <w:t xml:space="preserve">2.11. </w:t>
      </w:r>
      <w:r w:rsidR="000E6EEB" w:rsidRPr="00BD0B3B">
        <w:t xml:space="preserve">Комиссия в срок не более пяти рабочих дней со дня окончания приема заявок рассматривает заявки в соответствии с пунктом 2.8 настоящего Порядка . </w:t>
      </w:r>
      <w:r w:rsidRPr="00BD0B3B">
        <w:t xml:space="preserve">На основе полученных результатов </w:t>
      </w:r>
      <w:r w:rsidR="00E37CC0" w:rsidRPr="00BD0B3B">
        <w:t>комиссия</w:t>
      </w:r>
      <w:r w:rsidRPr="00BD0B3B">
        <w:t xml:space="preserve"> формирует рейтинговый список претендентов на получение субсидии. Претендент, получивший наибольшее количество баллов, получает более высокий рейтинговый номер (наименьший порядковый номер в списке).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Количество победителей конкурсного отбора определяется в пределах объема бюджетных ассигнований, предусмотренных комитету на текущий финансовый год на соответствующие цели.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 xml:space="preserve">В случае возникновения по результатам работы </w:t>
      </w:r>
      <w:r w:rsidR="00BF2E75" w:rsidRPr="00BD0B3B">
        <w:t>комиссии</w:t>
      </w:r>
      <w:r w:rsidRPr="00BD0B3B">
        <w:t xml:space="preserve"> нераспределенного остатка бюджетных средств комитетом проводится дополнительный конкурсный отбор в соответствии с настоящим Порядком.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2.12. Результаты рассмотрения </w:t>
      </w:r>
      <w:r w:rsidR="00BF2E75" w:rsidRPr="00BD0B3B">
        <w:rPr>
          <w:rFonts w:eastAsia="Calibri"/>
          <w:szCs w:val="28"/>
          <w:lang w:eastAsia="en-US"/>
        </w:rPr>
        <w:t>комиссией</w:t>
      </w:r>
      <w:r w:rsidRPr="00BD0B3B">
        <w:rPr>
          <w:rFonts w:eastAsia="Calibri"/>
          <w:szCs w:val="28"/>
          <w:lang w:eastAsia="en-US"/>
        </w:rPr>
        <w:t xml:space="preserve"> заявок оформляются протоколом, который подписывается всеми членами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 не позднее трех рабочих дней со дня заседания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. Протокол заседания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«Интернет» в течение трех рабочих дней со дня его подписания, при этом в протоколе должна быть отражена следующая информация: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дата, время и место рассмотрения заявок;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дата, время и место оценки заявок участников конкурсного отбора;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lastRenderedPageBreak/>
        <w:t>информация об участниках конкурсного отбора, заявки которых были рассмотрены;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 xml:space="preserve">наименование получателя субсидии, с которым заключается соглашение, и размер предоставляемой ему субсидии. 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 xml:space="preserve">Протокол подписывается всеми членами </w:t>
      </w:r>
      <w:r w:rsidR="00BF2E75" w:rsidRPr="00BD0B3B">
        <w:rPr>
          <w:rFonts w:eastAsia="Calibri"/>
          <w:bCs/>
          <w:szCs w:val="28"/>
          <w:lang w:eastAsia="en-US"/>
        </w:rPr>
        <w:t>комиссии</w:t>
      </w:r>
      <w:r w:rsidRPr="00BD0B3B">
        <w:rPr>
          <w:rFonts w:eastAsia="Calibri"/>
          <w:bCs/>
          <w:szCs w:val="28"/>
          <w:lang w:eastAsia="en-US"/>
        </w:rPr>
        <w:t xml:space="preserve"> не позднее трех рабочих дней со дня заседания </w:t>
      </w:r>
      <w:r w:rsidR="00BF2E75" w:rsidRPr="00BD0B3B">
        <w:rPr>
          <w:rFonts w:eastAsia="Calibri"/>
          <w:bCs/>
          <w:szCs w:val="28"/>
          <w:lang w:eastAsia="en-US"/>
        </w:rPr>
        <w:t>комиссии</w:t>
      </w:r>
      <w:r w:rsidRPr="00BD0B3B">
        <w:rPr>
          <w:rFonts w:eastAsia="Calibri"/>
          <w:bCs/>
          <w:szCs w:val="28"/>
          <w:lang w:eastAsia="en-US"/>
        </w:rPr>
        <w:t xml:space="preserve">. Протокол заседания </w:t>
      </w:r>
      <w:r w:rsidR="00BF2E75" w:rsidRPr="00BD0B3B">
        <w:rPr>
          <w:rFonts w:eastAsia="Calibri"/>
          <w:bCs/>
          <w:szCs w:val="28"/>
          <w:lang w:eastAsia="en-US"/>
        </w:rPr>
        <w:t>комиссии</w:t>
      </w:r>
      <w:r w:rsidRPr="00BD0B3B">
        <w:rPr>
          <w:rFonts w:eastAsia="Calibri"/>
          <w:bCs/>
          <w:szCs w:val="28"/>
          <w:lang w:eastAsia="en-US"/>
        </w:rPr>
        <w:t xml:space="preserve">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«Интернет» в течение трех рабочих дней со дня его подписания. 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2.13.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, оформляется распоряжением комитета </w:t>
      </w:r>
      <w:r w:rsidRPr="00BD0B3B">
        <w:rPr>
          <w:rFonts w:eastAsia="Calibri"/>
          <w:szCs w:val="28"/>
          <w:lang w:eastAsia="en-US"/>
        </w:rPr>
        <w:br/>
        <w:t xml:space="preserve">(далее – Решение о предоставлении субсидии) в течение пяти рабочих дней со дня оформления протокола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. </w:t>
      </w:r>
    </w:p>
    <w:p w:rsidR="00A7728A" w:rsidRPr="00860C56" w:rsidRDefault="004C0227" w:rsidP="00A7728A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2.14.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</w:t>
      </w:r>
      <w:r w:rsidR="00A7728A" w:rsidRPr="00860C56">
        <w:rPr>
          <w:rFonts w:eastAsia="Calibri"/>
          <w:szCs w:val="28"/>
          <w:lang w:eastAsia="en-US"/>
        </w:rPr>
        <w:t>, которое предусматривает в том числе:</w:t>
      </w:r>
    </w:p>
    <w:p w:rsidR="00A7728A" w:rsidRPr="00860C56" w:rsidRDefault="00A7728A" w:rsidP="00A7728A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а)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A7728A" w:rsidRPr="00860C56" w:rsidRDefault="00A7728A" w:rsidP="00A7728A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б) обязательство получателя субсидии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и(или) Ленинградской области; </w:t>
      </w:r>
    </w:p>
    <w:p w:rsidR="00A7728A" w:rsidRPr="00860C56" w:rsidRDefault="00A7728A" w:rsidP="00A7728A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в) согласие получателя субсидии включать в договоры (соглашения), а также лиц, получающих средства на основании договоров, заключенных с получателями субсидий, на осуществление Комитетом и органом государственного финансового контроля Ленинградской области проверок соблюдения ими условий, целей и порядка предоставления субсидии, а также согласие юридических лиц соблюдать запрет приобретения за счет средств субсидии </w:t>
      </w:r>
      <w:r w:rsidRPr="00860C56">
        <w:rPr>
          <w:rFonts w:eastAsia="Calibri"/>
          <w:szCs w:val="28"/>
          <w:lang w:eastAsia="en-US"/>
        </w:rPr>
        <w:lastRenderedPageBreak/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и(или) Ленинградской области; </w:t>
      </w:r>
    </w:p>
    <w:p w:rsidR="00A7728A" w:rsidRPr="00860C56" w:rsidRDefault="00A7728A" w:rsidP="00A7728A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г) условие о возврате полученной субсидии и об уплате неустойки в случаях, порядке и сроки, предусмотренных пунктом 5.2. настоящего Порядка.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>3. Условия и порядок предоставления субсидии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3.1. Условиями предоставления субсидии являются: 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соответствие получателя субсидии требованиям, предусмотренным пунктом 2.3 настоящего Порядка; 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утвержденное комитетом Решение о предоставлении субсидии;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 xml:space="preserve">своевременное представление документов, предусмотренных пунктом 2.4 настоящего Порядка; 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  <w:r w:rsidRPr="00860C56">
        <w:t>заключение между получателем субсидии и комитетом соглашения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в сроки, установленные пунктами 3.3.1-3.3.3 настоящего Порядка.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3.2. Основаниями для отказа получателю субсидии в предоставлении субсидии являются: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а) несоответствие представленных получателем субсидии документов требованиям, указанным в пункте 2.</w:t>
      </w:r>
      <w:r w:rsidR="00A7728A" w:rsidRPr="00860C56">
        <w:t>4</w:t>
      </w:r>
      <w:r w:rsidRPr="00860C56">
        <w:t xml:space="preserve"> настоящего Порядка;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б) установление факта недостоверности представленной получателем субсидии информации.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3.3. Субсидия предоставляется на основании Решения о предоставлении субсидии, принятого по результатам конкурсного отбора. Соглашение подписывается в следующем порядке: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</w:pPr>
      <w:r w:rsidRPr="00860C56">
        <w:t>3.3.</w:t>
      </w:r>
      <w:r w:rsidR="00A7728A" w:rsidRPr="00860C56">
        <w:t>1</w:t>
      </w:r>
      <w:r w:rsidRPr="00860C56">
        <w:t xml:space="preserve">. Некоммерческая организация - получатель субсидии в течение 7 рабочих дней со дня получения </w:t>
      </w:r>
      <w:r w:rsidR="00A7728A" w:rsidRPr="00860C56">
        <w:t>направленного в соответствие с пунктом 2.1</w:t>
      </w:r>
      <w:r w:rsidR="00D02AF4" w:rsidRPr="00860C56">
        <w:t>4</w:t>
      </w:r>
      <w:r w:rsidR="00A7728A" w:rsidRPr="00860C56">
        <w:t xml:space="preserve"> настоящего Порядка </w:t>
      </w:r>
      <w:r w:rsidRPr="00860C56">
        <w:t>уведомления о необходимости заключения соглашения представляет в комитет подписанное со своей стороны соглашение.</w:t>
      </w:r>
    </w:p>
    <w:p w:rsidR="004C0227" w:rsidRPr="00860C56" w:rsidRDefault="00A7728A" w:rsidP="003165C9">
      <w:pPr>
        <w:widowControl w:val="0"/>
        <w:autoSpaceDE w:val="0"/>
        <w:autoSpaceDN w:val="0"/>
        <w:ind w:firstLine="709"/>
      </w:pPr>
      <w:r w:rsidRPr="00860C56">
        <w:t>3.3.2</w:t>
      </w:r>
      <w:r w:rsidR="004C0227" w:rsidRPr="00860C56">
        <w:t>. Комитет подписывает со своей стороны,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соглашения. Соглашение выдается некоммерческой организации нарочно, по запросу некоммерческой организации соглашение отправляется почтовым отправлением.</w:t>
      </w:r>
    </w:p>
    <w:p w:rsidR="004C0227" w:rsidRPr="00860C56" w:rsidRDefault="00A7728A" w:rsidP="003165C9">
      <w:pPr>
        <w:widowControl w:val="0"/>
        <w:autoSpaceDE w:val="0"/>
        <w:autoSpaceDN w:val="0"/>
        <w:ind w:firstLine="709"/>
      </w:pPr>
      <w:r w:rsidRPr="00860C56">
        <w:lastRenderedPageBreak/>
        <w:t>3.3.3</w:t>
      </w:r>
      <w:r w:rsidR="004C0227" w:rsidRPr="00860C56">
        <w:t>. Некоммерческая организация признается уклонившейся от заключения соглашения в случае, если некоммерческая организация - получатель субсидии не представило подписанное со своей стороны соглашение или представило соглашение с нарушением сроков, установленных пунктом 3.3.2 настоящего Порядка.</w:t>
      </w:r>
    </w:p>
    <w:p w:rsidR="004C0227" w:rsidRPr="00860C56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3.4. Размер субсидии определяется по следующей формуле:</w:t>
      </w:r>
    </w:p>
    <w:p w:rsidR="004C0227" w:rsidRPr="00860C56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  <w:jc w:val="center"/>
      </w:pPr>
      <w:r w:rsidRPr="00BD0B3B">
        <w:t>Р</w:t>
      </w:r>
      <w:r w:rsidRPr="00BD0B3B">
        <w:rPr>
          <w:vertAlign w:val="subscript"/>
        </w:rPr>
        <w:t>суб.</w:t>
      </w:r>
      <w:r w:rsidRPr="00BD0B3B">
        <w:t xml:space="preserve"> = Б</w:t>
      </w:r>
      <w:r w:rsidRPr="00BD0B3B">
        <w:rPr>
          <w:vertAlign w:val="subscript"/>
        </w:rPr>
        <w:t>ст.</w:t>
      </w:r>
      <w:r w:rsidRPr="00BD0B3B">
        <w:t xml:space="preserve"> x Б / 100,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  <w:r w:rsidRPr="00BD0B3B">
        <w:t>где: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Р</w:t>
      </w:r>
      <w:r w:rsidRPr="00BD0B3B">
        <w:rPr>
          <w:vertAlign w:val="subscript"/>
        </w:rPr>
        <w:t>суб.</w:t>
      </w:r>
      <w:r w:rsidRPr="00BD0B3B">
        <w:t xml:space="preserve"> - размер субсидии, предоставляемой победителю конкурсного отбора;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Б</w:t>
      </w:r>
      <w:r w:rsidRPr="00BD0B3B">
        <w:rPr>
          <w:vertAlign w:val="subscript"/>
        </w:rPr>
        <w:t>ст.</w:t>
      </w:r>
      <w:r w:rsidRPr="00BD0B3B">
        <w:t xml:space="preserve"> - базовая стоимость проекта, заявленная победителем конкурсного отбора за счет областного бюджета;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Б - среднее значение суммарного результата оценки проекта;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100 - максимальное количество оценочных баллов.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3.5. Субсидия перечисляется единовременно в течение 10 рабочих дней со дня заключения соглашения.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 xml:space="preserve">3.6.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 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3.7. Результатом предоставления субсидии являются реализованные проекты, направленные на развитие и поддержку народного творчества.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3.8. Показателями, необходимыми для достижения результатов предоставления субсидии, являются: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1) количество жителей Ленинградской области, принимающих участие в реализации проекта;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2) количество мероприятий, проведенных в рамках проекта;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3) количество публикаций о проекте в средствах массовой информации и социальных сетях.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Значения показателей устанавливаются комитетом в соглашении.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3.9. Средства субсидии могут быть использованы на следующие виды расходов: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1) оплата труда персонала, привлекаемого для подготовки и проведения проектов;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2) оплата аренды помещения;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3) проезд участников проекта;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4) питание участников проекта;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5) обеспечение доставки имущества коллективов, артистов, музыкантов;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6) транспортировка декораций, музыкальных инструментов, костюмов;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7) аренда сценических площадок и помещений для реализации проектов;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lastRenderedPageBreak/>
        <w:t>8) аренда звукового оборудования, светового оборудования, видеопроекционного оборудования, оргтехники;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9) художественное, рекламное оформление арендованных площадок;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10) аренда сценического оборудования, элементов оформления сценической площадки, сборка и разборка оборудования, организация зрительских мест;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11) создание декораций и костюмов, театрального реквизита, бутафории, грима, постижерных изделий, театральных кукол, необходимых для создания и(или) исполнения произведений;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12) подготовка информационно-методических материалов (мастер-классы, лаборатории, симпозиумы, конференции, дискуссии);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13) подготовка нотного материала;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14) разработка дизайна и изготовление рекламно-полиграфической продукции;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15) проведение рекламной кампании, в том числе изготовление и размещение заставок, рекламных роликов, организация пресс-конференций и брифингов;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16) изготовление и распространение рекламно-сувенирной продукции с логотипами проводимых проектов;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17) печать цифровых изображений;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18) транспортировка экспонатов;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19) оформление произведений в рамы и паспарту;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20) приобретение расходных материалов;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21) перевод текстов информационных материалов на иностранные языки;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22) аренда выставочного оборудования;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23) оцифровка изображений;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24) реставрация произведений;</w:t>
      </w:r>
    </w:p>
    <w:p w:rsidR="004C0227" w:rsidRPr="00BD0B3B" w:rsidRDefault="004C0227" w:rsidP="003165C9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25) оплата налогов и иных сборов, установленных законодательством Российской Федерации.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>4. Требования к отчетности</w:t>
      </w:r>
    </w:p>
    <w:p w:rsidR="004C0227" w:rsidRPr="00BD0B3B" w:rsidRDefault="004C0227" w:rsidP="003165C9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4C0227" w:rsidRPr="00BD0B3B" w:rsidRDefault="004C0227" w:rsidP="003165C9">
      <w:pPr>
        <w:ind w:firstLine="709"/>
        <w:rPr>
          <w:rFonts w:eastAsia="Calibri"/>
          <w:color w:val="000000"/>
          <w:szCs w:val="28"/>
          <w:lang w:eastAsia="en-US"/>
        </w:rPr>
      </w:pPr>
      <w:r w:rsidRPr="00BD0B3B">
        <w:rPr>
          <w:rFonts w:eastAsia="Calibri"/>
          <w:color w:val="000000"/>
          <w:szCs w:val="28"/>
          <w:lang w:eastAsia="en-US"/>
        </w:rPr>
        <w:t xml:space="preserve">4.1. Получатели субсидии ежеквартально не позднее 5 рабочего дня месяца, следующего за отчетным периодом, представляют в комитет отчет о достижении результата предоставления субсидии и показателя, необходимого для </w:t>
      </w:r>
      <w:r w:rsidRPr="00860C56">
        <w:rPr>
          <w:rFonts w:eastAsia="Calibri"/>
          <w:szCs w:val="28"/>
          <w:lang w:eastAsia="en-US"/>
        </w:rPr>
        <w:t xml:space="preserve">достижения результата предоставления субсидии, установленных </w:t>
      </w:r>
      <w:r w:rsidRPr="00860C56">
        <w:rPr>
          <w:rFonts w:eastAsia="Calibri"/>
          <w:bCs/>
          <w:szCs w:val="28"/>
          <w:lang w:eastAsia="en-US"/>
        </w:rPr>
        <w:t>пунктами 3.7 и 3.</w:t>
      </w:r>
      <w:r w:rsidRPr="00860C56">
        <w:rPr>
          <w:rFonts w:eastAsia="Calibri"/>
          <w:szCs w:val="28"/>
          <w:lang w:eastAsia="en-US"/>
        </w:rPr>
        <w:t xml:space="preserve">8 настоящего Порядка, отчет об </w:t>
      </w:r>
      <w:r w:rsidRPr="00BD0B3B">
        <w:rPr>
          <w:rFonts w:eastAsia="Calibri"/>
          <w:color w:val="000000"/>
          <w:szCs w:val="28"/>
          <w:lang w:eastAsia="en-US"/>
        </w:rPr>
        <w:t>осуществлении расходов, источником финансового обеспечения которых является субсидия по формам, определенным типовой формой соглашения, утвержденной правовым актом Комитета финансов Ленинградской области.</w:t>
      </w:r>
    </w:p>
    <w:p w:rsidR="004C0227" w:rsidRPr="00BD0B3B" w:rsidRDefault="004C0227" w:rsidP="003165C9">
      <w:pPr>
        <w:ind w:firstLine="709"/>
        <w:rPr>
          <w:rFonts w:eastAsia="Calibri"/>
          <w:color w:val="000000"/>
          <w:szCs w:val="28"/>
          <w:lang w:eastAsia="en-US"/>
        </w:rPr>
      </w:pPr>
      <w:r w:rsidRPr="00BD0B3B">
        <w:rPr>
          <w:rFonts w:eastAsia="Calibri"/>
          <w:color w:val="000000"/>
          <w:szCs w:val="28"/>
          <w:lang w:eastAsia="en-US"/>
        </w:rPr>
        <w:lastRenderedPageBreak/>
        <w:t>4.2. Сроки предоставления и формы дополнительной отчетности устанавливаются в Соглашении.</w:t>
      </w:r>
    </w:p>
    <w:p w:rsidR="004C0227" w:rsidRPr="00BD0B3B" w:rsidRDefault="004C0227" w:rsidP="003165C9">
      <w:pPr>
        <w:widowControl w:val="0"/>
        <w:autoSpaceDE w:val="0"/>
        <w:autoSpaceDN w:val="0"/>
        <w:ind w:firstLine="709"/>
        <w:contextualSpacing/>
      </w:pPr>
    </w:p>
    <w:p w:rsidR="004C0227" w:rsidRPr="00BD0B3B" w:rsidRDefault="004C0227" w:rsidP="00725337">
      <w:pPr>
        <w:widowControl w:val="0"/>
        <w:autoSpaceDE w:val="0"/>
        <w:autoSpaceDN w:val="0"/>
        <w:ind w:firstLine="709"/>
        <w:contextualSpacing/>
        <w:jc w:val="center"/>
        <w:outlineLvl w:val="3"/>
        <w:rPr>
          <w:b/>
        </w:rPr>
      </w:pPr>
      <w:r w:rsidRPr="00BD0B3B">
        <w:rPr>
          <w:b/>
        </w:rPr>
        <w:t>5. Требования об осуществлении контроля за соблюдением</w:t>
      </w:r>
      <w:r w:rsidRPr="00BD0B3B">
        <w:rPr>
          <w:b/>
        </w:rPr>
        <w:br/>
        <w:t>условий, целей и порядка предоставления субсидии,</w:t>
      </w:r>
      <w:r w:rsidRPr="00BD0B3B">
        <w:rPr>
          <w:b/>
        </w:rPr>
        <w:br/>
        <w:t>ответственность за их нарушение</w:t>
      </w: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4C0227" w:rsidRPr="00BD0B3B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5.1. Комитетом и органом государственного финансового контроля Ленинградской области осуществляется проверка соблюдения получателями субсидии условий, целей и порядка предоставления субсидии,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5.2.</w:t>
      </w:r>
      <w:r w:rsidRPr="00BD0B3B">
        <w:rPr>
          <w:rFonts w:eastAsia="Calibri"/>
          <w:bCs/>
          <w:szCs w:val="28"/>
          <w:lang w:eastAsia="en-US"/>
        </w:rPr>
        <w:tab/>
        <w:t xml:space="preserve">В случае установления по итогам проверок, проведенных комитетом и  органом государственного финансового контроля Ленинградской области, фактов нарушения получателем субсидии условий, целей и порядка </w:t>
      </w:r>
      <w:r w:rsidRPr="00860C56">
        <w:rPr>
          <w:rFonts w:eastAsia="Calibri"/>
          <w:bCs/>
          <w:szCs w:val="28"/>
          <w:lang w:eastAsia="en-US"/>
        </w:rPr>
        <w:t>предоставления субсидии, а также недостижения результата предоставления субсидии и показателей, установленных пунктами 3.7 и 3.8 настоящего Порядка, соответствующие средства субсидии подлежат возврату в доход областного бюджета: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860C56">
        <w:rPr>
          <w:rFonts w:eastAsia="Calibri"/>
          <w:bCs/>
          <w:szCs w:val="28"/>
          <w:lang w:eastAsia="en-US"/>
        </w:rPr>
        <w:t xml:space="preserve">а) </w:t>
      </w:r>
      <w:r w:rsidRPr="00860C56">
        <w:rPr>
          <w:rFonts w:eastAsia="Calibri"/>
          <w:bCs/>
          <w:szCs w:val="28"/>
          <w:lang w:eastAsia="en-US"/>
        </w:rPr>
        <w:tab/>
        <w:t>на основании письменного требования комитета в течение 10 рабочих дней со дня получения получателем субсидии указанного требования;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860C56">
        <w:rPr>
          <w:rFonts w:eastAsia="Calibri"/>
          <w:bCs/>
          <w:szCs w:val="28"/>
          <w:lang w:eastAsia="en-US"/>
        </w:rPr>
        <w:t>б)</w:t>
      </w:r>
      <w:r w:rsidRPr="00860C56">
        <w:rPr>
          <w:rFonts w:eastAsia="Calibri"/>
          <w:bCs/>
          <w:szCs w:val="28"/>
          <w:lang w:eastAsia="en-US"/>
        </w:rPr>
        <w:tab/>
        <w:t xml:space="preserve"> на основании представления и (или) предписания органа государственного финансового контроля Ленинградской области в сроки, установленные представлением и (или) предписанием.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5.3.</w:t>
      </w:r>
      <w:r w:rsidRPr="00860C56">
        <w:rPr>
          <w:rFonts w:eastAsia="Calibri"/>
          <w:szCs w:val="28"/>
          <w:lang w:eastAsia="en-US"/>
        </w:rPr>
        <w:tab/>
      </w:r>
      <w:r w:rsidRPr="00860C56">
        <w:rPr>
          <w:rFonts w:eastAsia="Calibri"/>
          <w:bCs/>
          <w:szCs w:val="28"/>
          <w:lang w:eastAsia="en-US"/>
        </w:rPr>
        <w:t>В случае неперечисления получателем субсидии средств субсидии в областной бюджет в сроки, установленные пунктом 5.2 настоящего Порядка, взыскание денежных средств осуществляется в судебном порядке.</w:t>
      </w:r>
    </w:p>
    <w:p w:rsidR="004C0227" w:rsidRPr="00860C56" w:rsidRDefault="004C0227" w:rsidP="003165C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5.4.  </w:t>
      </w:r>
      <w:r w:rsidRPr="00860C56">
        <w:rPr>
          <w:rFonts w:eastAsia="Calibri"/>
          <w:szCs w:val="28"/>
          <w:lang w:eastAsia="en-US"/>
        </w:rPr>
        <w:tab/>
        <w:t>Субсидии, не использованные в текущем финансовом году, подлежат возврату в областной бюджет.".</w:t>
      </w:r>
    </w:p>
    <w:p w:rsidR="00462FF0" w:rsidRPr="00BD0B3B" w:rsidRDefault="00725337" w:rsidP="00725337">
      <w:pPr>
        <w:pStyle w:val="31"/>
        <w:rPr>
          <w:b/>
          <w:szCs w:val="28"/>
        </w:rPr>
      </w:pPr>
      <w:r w:rsidRPr="00BD0B3B">
        <w:t>6</w:t>
      </w:r>
      <w:r w:rsidR="00462FF0" w:rsidRPr="00BD0B3B">
        <w:t>. Дополнить приложени</w:t>
      </w:r>
      <w:r w:rsidR="00382A29" w:rsidRPr="00BD0B3B">
        <w:t>ем</w:t>
      </w:r>
      <w:r w:rsidR="00462FF0" w:rsidRPr="00BD0B3B">
        <w:t xml:space="preserve"> 13</w:t>
      </w:r>
      <w:r w:rsidR="001A2870" w:rsidRPr="00BD0B3B">
        <w:t xml:space="preserve"> (Порядок определения объема и предоставления из областного бюджета Ленинградской области субсидии некоммерческим организациям,  не являющимся  государственными (муниципальными) учреждениями на организацию мероприятий добровольческих движений  в сфере сохранения объектов культурного наследия в рамках государственной программы Ленинградской области "Развитие культуры в Ленинградской области")</w:t>
      </w:r>
      <w:r w:rsidR="00B06E11" w:rsidRPr="00BD0B3B">
        <w:t xml:space="preserve"> </w:t>
      </w:r>
      <w:r w:rsidR="00462FF0" w:rsidRPr="00BD0B3B">
        <w:t>следующего содержания:</w:t>
      </w:r>
    </w:p>
    <w:p w:rsidR="0098689C" w:rsidRPr="00BD0B3B" w:rsidRDefault="00462FF0" w:rsidP="00725337">
      <w:pPr>
        <w:widowControl w:val="0"/>
        <w:autoSpaceDE w:val="0"/>
        <w:autoSpaceDN w:val="0"/>
        <w:ind w:firstLine="709"/>
        <w:contextualSpacing/>
        <w:jc w:val="right"/>
        <w:outlineLvl w:val="3"/>
      </w:pPr>
      <w:r w:rsidRPr="00BD0B3B">
        <w:t>"</w:t>
      </w:r>
      <w:r w:rsidR="0098689C" w:rsidRPr="00BD0B3B">
        <w:t>Приложение 13</w:t>
      </w:r>
      <w:r w:rsidR="0098689C" w:rsidRPr="00BD0B3B">
        <w:br/>
        <w:t>к государственной программе</w:t>
      </w:r>
    </w:p>
    <w:p w:rsidR="0098689C" w:rsidRPr="00BD0B3B" w:rsidRDefault="0098689C" w:rsidP="003165C9">
      <w:pPr>
        <w:widowControl w:val="0"/>
        <w:spacing w:line="264" w:lineRule="auto"/>
        <w:ind w:firstLine="709"/>
        <w:jc w:val="right"/>
        <w:rPr>
          <w:bCs/>
          <w:color w:val="000000"/>
          <w:szCs w:val="28"/>
        </w:rPr>
      </w:pPr>
    </w:p>
    <w:p w:rsidR="00DA3949" w:rsidRPr="00BD0B3B" w:rsidRDefault="00DA3949" w:rsidP="003165C9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  <w:r w:rsidRPr="00BD0B3B">
        <w:rPr>
          <w:b/>
          <w:bCs/>
          <w:color w:val="000000"/>
          <w:szCs w:val="28"/>
        </w:rPr>
        <w:t>Порядок определения объема и предоставления</w:t>
      </w:r>
      <w:r w:rsidR="003165C9" w:rsidRPr="00BD0B3B">
        <w:rPr>
          <w:b/>
          <w:bCs/>
          <w:color w:val="000000"/>
          <w:szCs w:val="28"/>
        </w:rPr>
        <w:t xml:space="preserve"> </w:t>
      </w:r>
      <w:r w:rsidRPr="00BD0B3B">
        <w:rPr>
          <w:b/>
          <w:bCs/>
          <w:color w:val="000000"/>
          <w:szCs w:val="28"/>
        </w:rPr>
        <w:t xml:space="preserve">из областного бюджета Ленинградской области </w:t>
      </w:r>
    </w:p>
    <w:p w:rsidR="003165C9" w:rsidRPr="00BD0B3B" w:rsidRDefault="00DA3949" w:rsidP="003165C9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  <w:r w:rsidRPr="00BD0B3B">
        <w:rPr>
          <w:b/>
          <w:bCs/>
          <w:color w:val="000000"/>
          <w:szCs w:val="28"/>
        </w:rPr>
        <w:t xml:space="preserve">субсидии некоммерческим организациям,  не являющимся </w:t>
      </w:r>
      <w:r w:rsidR="003165C9" w:rsidRPr="00BD0B3B">
        <w:rPr>
          <w:b/>
          <w:bCs/>
          <w:color w:val="000000"/>
          <w:szCs w:val="28"/>
        </w:rPr>
        <w:t xml:space="preserve"> </w:t>
      </w:r>
      <w:r w:rsidRPr="00BD0B3B">
        <w:rPr>
          <w:b/>
          <w:bCs/>
          <w:color w:val="000000"/>
          <w:szCs w:val="28"/>
        </w:rPr>
        <w:t xml:space="preserve">государственными (муниципальными) учреждениями на организацию мероприятий добровольческих движений </w:t>
      </w:r>
      <w:r w:rsidR="003165C9" w:rsidRPr="00BD0B3B">
        <w:rPr>
          <w:b/>
          <w:bCs/>
          <w:color w:val="000000"/>
          <w:szCs w:val="28"/>
        </w:rPr>
        <w:t xml:space="preserve"> </w:t>
      </w:r>
    </w:p>
    <w:p w:rsidR="00DA3949" w:rsidRPr="00BD0B3B" w:rsidRDefault="00DA3949" w:rsidP="003165C9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  <w:r w:rsidRPr="00BD0B3B">
        <w:rPr>
          <w:b/>
          <w:bCs/>
          <w:color w:val="000000"/>
          <w:szCs w:val="28"/>
        </w:rPr>
        <w:t xml:space="preserve">в сфере сохранения объектов культурного наследия </w:t>
      </w:r>
    </w:p>
    <w:p w:rsidR="00DA3949" w:rsidRPr="00BD0B3B" w:rsidRDefault="00DA3949" w:rsidP="003165C9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  <w:r w:rsidRPr="00BD0B3B">
        <w:rPr>
          <w:b/>
          <w:bCs/>
          <w:color w:val="000000"/>
          <w:szCs w:val="28"/>
        </w:rPr>
        <w:t xml:space="preserve">в рамках государственной программы Ленинградской области </w:t>
      </w:r>
    </w:p>
    <w:p w:rsidR="00DA3949" w:rsidRPr="00BD0B3B" w:rsidRDefault="00DA3949" w:rsidP="003165C9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  <w:r w:rsidRPr="00BD0B3B">
        <w:rPr>
          <w:b/>
          <w:bCs/>
          <w:color w:val="000000"/>
          <w:szCs w:val="28"/>
        </w:rPr>
        <w:t>"Развитие культуры в Ленинградской области"</w:t>
      </w:r>
    </w:p>
    <w:p w:rsidR="00DA3949" w:rsidRPr="00BD0B3B" w:rsidRDefault="00DA3949" w:rsidP="001A2870">
      <w:pPr>
        <w:pStyle w:val="40"/>
        <w:rPr>
          <w:rFonts w:eastAsia="Calibri"/>
          <w:lang w:eastAsia="en-US"/>
        </w:rPr>
      </w:pPr>
      <w:r w:rsidRPr="00BD0B3B">
        <w:rPr>
          <w:rFonts w:eastAsia="Calibri"/>
          <w:lang w:eastAsia="en-US"/>
        </w:rPr>
        <w:t>1. Общие положения</w:t>
      </w:r>
    </w:p>
    <w:p w:rsidR="00DA3949" w:rsidRPr="00BD0B3B" w:rsidRDefault="00DA3949" w:rsidP="003165C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(далее - областной бюджет) субсидии некоммерческим организациям, не являющимся государственными (муниципальными) учреждениями (далее - некоммерческие организации),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 в рамках подпрограммы "Сохранение и охрана культурного и исторического наследия Ленинградской области" государственной программы Ленинградской области "Развитие культуры в Ленинградской области" (далее - субсидия).</w:t>
      </w:r>
    </w:p>
    <w:p w:rsidR="00DA3949" w:rsidRPr="00BD0B3B" w:rsidRDefault="00DA3949" w:rsidP="003165C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1.2. В настоящем Порядке применяются следующие основные понятия:</w:t>
      </w:r>
    </w:p>
    <w:p w:rsidR="00DA3949" w:rsidRPr="00BD0B3B" w:rsidRDefault="00DA3949" w:rsidP="003165C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конкурсный отбор - отбор некоммерческих организаций для предоставления субсидий, осуществляемый </w:t>
      </w:r>
      <w:r w:rsidR="00BF2E75" w:rsidRPr="00BD0B3B">
        <w:rPr>
          <w:rFonts w:eastAsia="Calibri"/>
          <w:szCs w:val="28"/>
          <w:lang w:eastAsia="en-US"/>
        </w:rPr>
        <w:t>комиссией</w:t>
      </w:r>
      <w:r w:rsidRPr="00BD0B3B">
        <w:rPr>
          <w:rFonts w:eastAsia="Calibri"/>
          <w:szCs w:val="28"/>
          <w:lang w:eastAsia="en-US"/>
        </w:rPr>
        <w:t xml:space="preserve"> в соответствии с настоящим Порядком;</w:t>
      </w:r>
    </w:p>
    <w:p w:rsidR="00DA3949" w:rsidRPr="00BD0B3B" w:rsidRDefault="00BF2E75" w:rsidP="003165C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комиссия</w:t>
      </w:r>
      <w:r w:rsidR="00DA3949" w:rsidRPr="00BD0B3B">
        <w:rPr>
          <w:rFonts w:eastAsia="Calibri"/>
          <w:szCs w:val="28"/>
          <w:lang w:eastAsia="en-US"/>
        </w:rPr>
        <w:t xml:space="preserve"> - коллегиальный орган, </w:t>
      </w:r>
      <w:r w:rsidR="00461CFD" w:rsidRPr="00BD0B3B">
        <w:rPr>
          <w:rFonts w:eastAsia="Calibri"/>
          <w:szCs w:val="28"/>
          <w:lang w:eastAsia="en-US"/>
        </w:rPr>
        <w:t xml:space="preserve">формируемый комитетом </w:t>
      </w:r>
      <w:r w:rsidR="00DA3949" w:rsidRPr="00BD0B3B">
        <w:rPr>
          <w:rFonts w:eastAsia="Calibri"/>
          <w:szCs w:val="28"/>
          <w:lang w:eastAsia="en-US"/>
        </w:rPr>
        <w:t>дл</w:t>
      </w:r>
      <w:r w:rsidR="00461CFD" w:rsidRPr="00BD0B3B">
        <w:rPr>
          <w:rFonts w:eastAsia="Calibri"/>
          <w:szCs w:val="28"/>
          <w:lang w:eastAsia="en-US"/>
        </w:rPr>
        <w:t>я проведения конкурсного отбора</w:t>
      </w:r>
      <w:r w:rsidR="00DA3949" w:rsidRPr="00BD0B3B">
        <w:rPr>
          <w:rFonts w:eastAsia="Calibri"/>
          <w:szCs w:val="28"/>
          <w:lang w:eastAsia="en-US"/>
        </w:rPr>
        <w:t>.</w:t>
      </w:r>
    </w:p>
    <w:p w:rsidR="00DA3949" w:rsidRPr="00BD0B3B" w:rsidRDefault="00DA3949" w:rsidP="003165C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DA3949" w:rsidRPr="00BD0B3B" w:rsidRDefault="00DA3949" w:rsidP="003165C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bookmarkStart w:id="18" w:name="P7012"/>
      <w:bookmarkEnd w:id="18"/>
      <w:r w:rsidRPr="00BD0B3B">
        <w:rPr>
          <w:rFonts w:eastAsia="Calibri"/>
          <w:szCs w:val="28"/>
          <w:lang w:eastAsia="en-US"/>
        </w:rPr>
        <w:t>1.3. Субсидии предоставляются в целях организации мероприятий, направленных на сохранение и восстановление объектов культурного наследия и деревянного зодчества с привлечением добровольцев,  в рамках регионального проекта "Творческие люди", обеспечивающего достижение целей, показателей и результатов федерального проекта "Творческие люди" национального проекта "Культура" (далее – мероприятия).</w:t>
      </w:r>
    </w:p>
    <w:p w:rsidR="00DA3949" w:rsidRPr="00BD0B3B" w:rsidRDefault="00DA3949" w:rsidP="003165C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1.4. Главным распорядителем средств субсидии является комитет по сохранению культурного наследия Ленинградской области (далее - комитет).</w:t>
      </w:r>
    </w:p>
    <w:p w:rsidR="00DA3949" w:rsidRPr="00BD0B3B" w:rsidRDefault="00DA3949" w:rsidP="003165C9">
      <w:pPr>
        <w:tabs>
          <w:tab w:val="left" w:pos="1134"/>
        </w:tabs>
        <w:autoSpaceDE w:val="0"/>
        <w:autoSpaceDN w:val="0"/>
        <w:adjustRightInd w:val="0"/>
        <w:ind w:firstLine="709"/>
      </w:pPr>
      <w:r w:rsidRPr="00BD0B3B">
        <w:rPr>
          <w:rFonts w:eastAsia="Calibri"/>
          <w:szCs w:val="28"/>
          <w:lang w:eastAsia="en-US"/>
        </w:rPr>
        <w:lastRenderedPageBreak/>
        <w:t>1.5. К категории получателей субсидии относятся некоммерческие организации, зарегистрированные в качестве</w:t>
      </w:r>
      <w:r w:rsidRPr="00BD0B3B">
        <w:t xml:space="preserve"> юридического лица в порядке, установленном законодательством Российской Федерации.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1.6. Отбор получателей субсидий проводится в рамках конкурсного отбора исходя из следующих критериев: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bookmarkStart w:id="19" w:name="P7023"/>
      <w:bookmarkEnd w:id="19"/>
      <w:r w:rsidRPr="00BD0B3B">
        <w:t xml:space="preserve">1) соответствие проекта в сфере оказания услуг по организации мероприятий (далее - проект), на реализацию которого запрашивается субсидия, целям, указанным в </w:t>
      </w:r>
      <w:hyperlink w:anchor="P7012" w:history="1">
        <w:r w:rsidRPr="00BD0B3B">
          <w:t xml:space="preserve">пункте 1.3 </w:t>
        </w:r>
      </w:hyperlink>
      <w:r w:rsidRPr="00BD0B3B">
        <w:t xml:space="preserve"> настоящего Порядка;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bookmarkStart w:id="20" w:name="P7024"/>
      <w:bookmarkEnd w:id="20"/>
      <w:r w:rsidRPr="00BD0B3B">
        <w:t>2) соответствие проекта, на реализацию которого запрашивается субсидия, уставным целям некоммерческой организации;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3) количество реализованных проектов развития добровольческих движений в сфере сохранения объектов культурного наследия за последние пять лет;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4) количество участников, вовлеченных в реализованные проекты, за последние пять лет;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5)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6) </w:t>
      </w:r>
      <w:r w:rsidR="008B487B" w:rsidRPr="00BD0B3B">
        <w:t>количество</w:t>
      </w:r>
      <w:r w:rsidRPr="00BD0B3B">
        <w:t xml:space="preserve"> наград, премий и благодарностей некоммерческой организации по итогам организованных фестивалей и мероприятий;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7) </w:t>
      </w:r>
      <w:r w:rsidR="008B487B" w:rsidRPr="00BD0B3B">
        <w:t>количество</w:t>
      </w:r>
      <w:r w:rsidRPr="00BD0B3B">
        <w:t xml:space="preserve"> у получателя субсидии кадровых ресурсов, необходимых для целей предоставления субсидии.</w:t>
      </w:r>
    </w:p>
    <w:p w:rsidR="00CC3030" w:rsidRPr="00BD0B3B" w:rsidRDefault="00CC3030" w:rsidP="00CC3030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1.7. Способом проведения отбора получателей субсидии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 (далее – единый портал).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1.9. Субсидия предоставляются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пункте 1.3 настоящего Порядка.</w:t>
      </w:r>
    </w:p>
    <w:p w:rsidR="00DA3949" w:rsidRPr="00BD0B3B" w:rsidRDefault="00DA3949" w:rsidP="001A2870">
      <w:pPr>
        <w:pStyle w:val="40"/>
      </w:pPr>
      <w:r w:rsidRPr="00BD0B3B">
        <w:t>2. Порядок проведения отбора получателей субсидии</w:t>
      </w:r>
    </w:p>
    <w:p w:rsidR="00CC3030" w:rsidRPr="00BD0B3B" w:rsidRDefault="00CC3030" w:rsidP="00CC3030">
      <w:pPr>
        <w:widowControl w:val="0"/>
        <w:autoSpaceDE w:val="0"/>
        <w:autoSpaceDN w:val="0"/>
        <w:ind w:firstLine="709"/>
        <w:contextualSpacing/>
      </w:pPr>
      <w:r w:rsidRPr="00BD0B3B">
        <w:t>2.1. Субсидия предоставляется по результатам конкурсного отбора, проведенного в форме конкурса.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2.2. Решение о проведении конкурсного отбора принимается комитетом и утверждается правовым актом комитета. Объявление о проведении конкурсного отбора размещается на едином портале (при наличии технической возможности), </w:t>
      </w:r>
      <w:r w:rsidRPr="00BD0B3B">
        <w:lastRenderedPageBreak/>
        <w:t>а также на официальном сайте комитета в информационно-телекоммуникационной сети «Интернет»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а) срок проведения конкурсного отбора (даты и времени начала (окончания) подачи (приема) заявок участников конкурсного отбора (далее - заявка),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б) наименование, место нахождения, почтовый адрес, адрес электронной почты комитета;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в) результаты предоставления субсидии в соответствии с пунктом 3.7 настоящего Порядка;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г)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д) требования к участникам конкурсного отбора в соответствии с пунктом 2.3 настоящего Порядка и перечень документов, предоставляемых участниками отбора для подтверждения их соответствия указанным требованиями настоящего Порядка;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е)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ж)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з) правила рассмотрения и оценки заявок участников конкурсного отбора; 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и) порядок предоставления участникам отбора разъяснений положений объявления о проведении конкурса, дату начала и окончания срока такого предоставления;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к) срок, в течение которого победители конкурсного отбора должны подписать соглашения о предоставлении субсидии (далее - соглашение);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л) условия признания победителя (победителей) конкурсного отбора уклони</w:t>
      </w:r>
      <w:r w:rsidR="00BF2E75" w:rsidRPr="00BD0B3B">
        <w:t>вшимся от заключения соглашения;</w:t>
      </w:r>
    </w:p>
    <w:p w:rsidR="007C6A13" w:rsidRPr="00BD0B3B" w:rsidRDefault="007C6A13" w:rsidP="007C6A13">
      <w:pPr>
        <w:widowControl w:val="0"/>
        <w:autoSpaceDE w:val="0"/>
        <w:autoSpaceDN w:val="0"/>
        <w:ind w:firstLine="709"/>
        <w:contextualSpacing/>
      </w:pPr>
      <w:r w:rsidRPr="00BD0B3B">
        <w:t>м) 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2.3. Субсидии предоставляются при соблюдении следующих требований: 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lastRenderedPageBreak/>
        <w:t>1)</w:t>
      </w:r>
      <w:r w:rsidRPr="00860C56">
        <w:tab/>
        <w:t>соответствие участника конкурсного отбора категори</w:t>
      </w:r>
      <w:r w:rsidR="00D02AF4" w:rsidRPr="00860C56">
        <w:t>и</w:t>
      </w:r>
      <w:r w:rsidRPr="00860C56">
        <w:t>, установленн</w:t>
      </w:r>
      <w:r w:rsidR="00D02AF4" w:rsidRPr="00860C56">
        <w:t>ой</w:t>
      </w:r>
      <w:r w:rsidRPr="00860C56">
        <w:t xml:space="preserve"> пунктом 1.5 настоящего Порядка;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>2)</w:t>
      </w:r>
      <w:r w:rsidRPr="00860C56">
        <w:tab/>
        <w:t>соответствие участника конкурсного отбора по состоянию на 1-е число месяца, в котором установлена дата начала приема заявок следующим требованиям: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 xml:space="preserve">а) </w:t>
      </w:r>
      <w:r w:rsidRPr="00860C56">
        <w:tab/>
        <w:t>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447B" w:rsidRPr="00860C56" w:rsidRDefault="00DA3949" w:rsidP="00BE447B">
      <w:pPr>
        <w:tabs>
          <w:tab w:val="left" w:pos="1134"/>
        </w:tabs>
        <w:ind w:firstLine="709"/>
      </w:pPr>
      <w:r w:rsidRPr="00860C56">
        <w:t xml:space="preserve">б) </w:t>
      </w:r>
      <w:r w:rsidR="00BE447B" w:rsidRPr="00860C56">
        <w:t>участник конкурсного отбора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5A165D" w:rsidRPr="00860C56" w:rsidRDefault="005A165D" w:rsidP="005A165D">
      <w:pPr>
        <w:autoSpaceDE w:val="0"/>
        <w:autoSpaceDN w:val="0"/>
        <w:adjustRightInd w:val="0"/>
        <w:ind w:firstLine="709"/>
        <w:rPr>
          <w:szCs w:val="28"/>
        </w:rPr>
      </w:pPr>
      <w:r w:rsidRPr="00860C56">
        <w:rPr>
          <w:rFonts w:eastAsia="Calibri"/>
          <w:szCs w:val="28"/>
          <w:lang w:eastAsia="en-US"/>
        </w:rPr>
        <w:t xml:space="preserve">в) </w:t>
      </w:r>
      <w:r w:rsidRPr="00860C56">
        <w:rPr>
          <w:szCs w:val="28"/>
        </w:rPr>
        <w:t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</w:t>
      </w:r>
      <w:r w:rsidR="00AB1554" w:rsidRPr="00860C56">
        <w:rPr>
          <w:szCs w:val="28"/>
        </w:rPr>
        <w:t>й Федерации</w:t>
      </w:r>
      <w:r w:rsidRPr="00860C56">
        <w:rPr>
          <w:szCs w:val="28"/>
        </w:rPr>
        <w:t>);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860C56">
        <w:t>г) участник конкурсного отбора не является иностранным юридическим лицом, а также российским юридическим</w:t>
      </w:r>
      <w:r w:rsidRPr="00BD0B3B">
        <w:t xml:space="preserve">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д) участник конкурсного отбора не получал в текущем финансовом году средства из областного бюджета в соответствии с иными правовыми актами на цели, установленные настоящим Порядком;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е) </w:t>
      </w:r>
      <w:r w:rsidRPr="00BD0B3B">
        <w:tab/>
        <w:t>участник конкурсного отбора отсутствует в реестре недобросовестных поставщиков;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ж) участник конкурсного отбора не имеет задолженности перед работниками по заработной плате;</w:t>
      </w:r>
    </w:p>
    <w:p w:rsidR="00C77DE2" w:rsidRPr="00BD0B3B" w:rsidRDefault="00C77DE2" w:rsidP="00C77DE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3) согласие получателя субсидии,</w:t>
      </w:r>
      <w:r w:rsidRPr="00BD0B3B">
        <w:t xml:space="preserve"> </w:t>
      </w:r>
      <w:r w:rsidRPr="00BD0B3B">
        <w:rPr>
          <w:rFonts w:eastAsia="Calibri"/>
          <w:szCs w:val="28"/>
          <w:lang w:eastAsia="en-US"/>
        </w:rPr>
        <w:t>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lastRenderedPageBreak/>
        <w:t>4)</w:t>
      </w:r>
      <w:r w:rsidRPr="00BD0B3B">
        <w:tab/>
        <w:t>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5)</w:t>
      </w:r>
      <w:r w:rsidRPr="00BD0B3B">
        <w:tab/>
        <w:t xml:space="preserve">представление документов, указанных в пункте 2.4 настоящего Порядка, в сроки, определенные в соответствии с подпунктом </w:t>
      </w:r>
      <w:r w:rsidR="00860C56">
        <w:t>"</w:t>
      </w:r>
      <w:r w:rsidRPr="00BD0B3B">
        <w:t>а</w:t>
      </w:r>
      <w:r w:rsidR="00860C56">
        <w:t xml:space="preserve">"  </w:t>
      </w:r>
      <w:r w:rsidRPr="00BD0B3B">
        <w:t xml:space="preserve"> пункта 2.2 настоящего Порядка.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 xml:space="preserve">2.4. Для участия в конкурсном отборе участник представляет в комитет заявку на предоставление субсидии по форме в соответствии с приложением к настоящему Порядку. </w:t>
      </w:r>
      <w:r w:rsidR="00D02AF4" w:rsidRPr="00860C56">
        <w:rPr>
          <w:rFonts w:eastAsia="Calibri"/>
          <w:color w:val="000000"/>
          <w:szCs w:val="28"/>
        </w:rPr>
        <w:t xml:space="preserve">Заявка подписывается руководителем и главным бухгалтером, заверяется </w:t>
      </w:r>
      <w:r w:rsidR="00D02AF4" w:rsidRPr="00860C56">
        <w:rPr>
          <w:rFonts w:eastAsia="Calibri"/>
          <w:szCs w:val="28"/>
        </w:rPr>
        <w:t>печатью некоммерческой организации (при наличии).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>К заявке прилагаются следующие документы:</w:t>
      </w:r>
    </w:p>
    <w:p w:rsidR="00DA3949" w:rsidRPr="00860C56" w:rsidRDefault="00D02AF4" w:rsidP="003165C9">
      <w:pPr>
        <w:tabs>
          <w:tab w:val="left" w:pos="1134"/>
        </w:tabs>
        <w:ind w:firstLine="709"/>
      </w:pPr>
      <w:r w:rsidRPr="00860C56">
        <w:t>1</w:t>
      </w:r>
      <w:r w:rsidR="00DA3949" w:rsidRPr="00860C56">
        <w:t xml:space="preserve">) </w:t>
      </w:r>
      <w:r w:rsidR="00DA3949" w:rsidRPr="00860C56">
        <w:tab/>
        <w:t>заявление на предоставление субсидии по форме, утвержденной правовым актом комитета;</w:t>
      </w:r>
    </w:p>
    <w:p w:rsidR="00DA3949" w:rsidRPr="00860C56" w:rsidRDefault="00D02AF4" w:rsidP="003165C9">
      <w:pPr>
        <w:tabs>
          <w:tab w:val="left" w:pos="1134"/>
        </w:tabs>
        <w:ind w:firstLine="709"/>
      </w:pPr>
      <w:r w:rsidRPr="00860C56">
        <w:t>2</w:t>
      </w:r>
      <w:r w:rsidR="00DA3949" w:rsidRPr="00860C56">
        <w:t xml:space="preserve">) </w:t>
      </w:r>
      <w:r w:rsidR="00DA3949" w:rsidRPr="00860C56">
        <w:tab/>
        <w:t>копию устава</w:t>
      </w:r>
      <w:r w:rsidRPr="00860C56">
        <w:t xml:space="preserve"> некоммерческой организации</w:t>
      </w:r>
      <w:r w:rsidR="00DA3949" w:rsidRPr="00860C56">
        <w:t xml:space="preserve">, </w:t>
      </w:r>
      <w:r w:rsidRPr="00860C56">
        <w:t>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</w:t>
      </w:r>
      <w:r w:rsidR="00DA3949" w:rsidRPr="00860C56">
        <w:t>;</w:t>
      </w:r>
    </w:p>
    <w:p w:rsidR="00DA3949" w:rsidRPr="00BD0B3B" w:rsidRDefault="00D02AF4" w:rsidP="003165C9">
      <w:pPr>
        <w:tabs>
          <w:tab w:val="left" w:pos="1134"/>
        </w:tabs>
        <w:ind w:firstLine="709"/>
      </w:pPr>
      <w:r w:rsidRPr="00860C56">
        <w:t>3</w:t>
      </w:r>
      <w:r w:rsidR="00DA3949" w:rsidRPr="00860C56">
        <w:t xml:space="preserve">) </w:t>
      </w:r>
      <w:r w:rsidR="00DA3949" w:rsidRPr="00860C56">
        <w:tab/>
        <w:t xml:space="preserve">справку об отсутствии просроченной задолженности по возврату в областной бюджет </w:t>
      </w:r>
      <w:r w:rsidR="00BE447B" w:rsidRPr="00860C56">
        <w:t>субсидий, бюджетных инвестиций, предоставленных в том числе в соответствии с иными правовыми актами, и иной просроченной</w:t>
      </w:r>
      <w:r w:rsidR="00BE447B" w:rsidRPr="00BD0B3B">
        <w:t xml:space="preserve"> задолженности перед областным бюджетом</w:t>
      </w:r>
      <w:r w:rsidR="00DA3949" w:rsidRPr="00BD0B3B">
        <w:t>, заверенную подписями руководителя, главного бухгалтера и печатью (при наличии);</w:t>
      </w:r>
    </w:p>
    <w:p w:rsidR="00DA3949" w:rsidRPr="00BD0B3B" w:rsidRDefault="00D02AF4" w:rsidP="003165C9">
      <w:pPr>
        <w:tabs>
          <w:tab w:val="left" w:pos="1134"/>
        </w:tabs>
        <w:ind w:firstLine="709"/>
      </w:pPr>
      <w:r>
        <w:t>4</w:t>
      </w:r>
      <w:r w:rsidR="00DA3949" w:rsidRPr="00BD0B3B">
        <w:t xml:space="preserve">) </w:t>
      </w:r>
      <w:r w:rsidR="00DA3949" w:rsidRPr="00BD0B3B">
        <w:tab/>
        <w:t>справку об отсутствии в отношении участника отбора проведения процедуры реорганизации, ликвидации, банкротства, приостановления или ограничения на осуществление хозяйственной деятельности, заверенную подписями руководителя, главного бухгалтера и печатью (при наличии);</w:t>
      </w:r>
    </w:p>
    <w:p w:rsidR="00DA3949" w:rsidRPr="00BD0B3B" w:rsidRDefault="00D02AF4" w:rsidP="003165C9">
      <w:pPr>
        <w:tabs>
          <w:tab w:val="left" w:pos="1134"/>
        </w:tabs>
        <w:ind w:firstLine="709"/>
      </w:pPr>
      <w:r>
        <w:t>5</w:t>
      </w:r>
      <w:r w:rsidR="00DA3949" w:rsidRPr="00BD0B3B">
        <w:t xml:space="preserve">) </w:t>
      </w:r>
      <w:r w:rsidR="00DA3949" w:rsidRPr="00BD0B3B">
        <w:tab/>
        <w:t>справку о том, что участник отбора не находится в реестре недобросовестных поставщиков, заверенную подписью руководителя и печатью (при наличии);</w:t>
      </w:r>
    </w:p>
    <w:p w:rsidR="00DA3949" w:rsidRPr="00BD0B3B" w:rsidRDefault="00D02AF4" w:rsidP="003165C9">
      <w:pPr>
        <w:tabs>
          <w:tab w:val="left" w:pos="1134"/>
        </w:tabs>
        <w:ind w:firstLine="709"/>
      </w:pPr>
      <w:r>
        <w:t>6</w:t>
      </w:r>
      <w:r w:rsidR="00DA3949" w:rsidRPr="00BD0B3B">
        <w:t xml:space="preserve">) </w:t>
      </w:r>
      <w:r w:rsidR="00DA3949" w:rsidRPr="00BD0B3B">
        <w:tab/>
        <w:t>справку о том, что в текущем финансовом году участник отбора не получал средства из областного бюджета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DA3949" w:rsidRPr="00BD0B3B" w:rsidRDefault="00D02AF4" w:rsidP="003165C9">
      <w:pPr>
        <w:tabs>
          <w:tab w:val="left" w:pos="1134"/>
        </w:tabs>
        <w:ind w:firstLine="709"/>
      </w:pPr>
      <w:r>
        <w:t>7</w:t>
      </w:r>
      <w:r w:rsidR="00DA3949" w:rsidRPr="00BD0B3B">
        <w:t>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DA3949" w:rsidRPr="00BD0B3B" w:rsidRDefault="00D02AF4" w:rsidP="003165C9">
      <w:pPr>
        <w:tabs>
          <w:tab w:val="left" w:pos="1134"/>
        </w:tabs>
        <w:ind w:firstLine="709"/>
      </w:pPr>
      <w:r>
        <w:t>8</w:t>
      </w:r>
      <w:r w:rsidR="00DA3949" w:rsidRPr="00BD0B3B">
        <w:t xml:space="preserve">) </w:t>
      </w:r>
      <w:r w:rsidR="00DA3949" w:rsidRPr="00BD0B3B">
        <w:tab/>
        <w:t>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DA3949" w:rsidRPr="00BD0B3B" w:rsidRDefault="00D02AF4" w:rsidP="003165C9">
      <w:pPr>
        <w:tabs>
          <w:tab w:val="left" w:pos="1134"/>
        </w:tabs>
        <w:ind w:firstLine="709"/>
      </w:pPr>
      <w:r>
        <w:t>9</w:t>
      </w:r>
      <w:r w:rsidR="00DA3949" w:rsidRPr="00BD0B3B">
        <w:t>)</w:t>
      </w:r>
      <w:r w:rsidR="00DA3949" w:rsidRPr="00BD0B3B">
        <w:tab/>
        <w:t>копию документа, подтверждающего полномочия руководителя, заверенную подписью руководителя и печатью (при наличии);</w:t>
      </w:r>
    </w:p>
    <w:p w:rsidR="00DA3949" w:rsidRPr="00BD0B3B" w:rsidRDefault="00D02AF4" w:rsidP="003165C9">
      <w:pPr>
        <w:tabs>
          <w:tab w:val="left" w:pos="1134"/>
        </w:tabs>
        <w:ind w:firstLine="709"/>
      </w:pPr>
      <w:r>
        <w:lastRenderedPageBreak/>
        <w:t>10</w:t>
      </w:r>
      <w:r w:rsidR="00DA3949" w:rsidRPr="00BD0B3B">
        <w:t xml:space="preserve">) </w:t>
      </w:r>
      <w:r w:rsidR="00DA3949" w:rsidRPr="00BD0B3B">
        <w:tab/>
        <w:t xml:space="preserve">презентацию проекта с описанием, включая информацию о целях, задачах, бюджете, руководителе и команде проекта, ожидаемом результате реализации проекта и календарный план реализации. 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DA3949" w:rsidRPr="00AB1554" w:rsidRDefault="00DA3949" w:rsidP="003165C9">
      <w:pPr>
        <w:tabs>
          <w:tab w:val="left" w:pos="1134"/>
        </w:tabs>
        <w:ind w:firstLine="709"/>
      </w:pPr>
      <w:r w:rsidRPr="00AB1554">
        <w:t>2.5.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DA3949" w:rsidRPr="00AB1554" w:rsidRDefault="00DA3949" w:rsidP="003165C9">
      <w:pPr>
        <w:tabs>
          <w:tab w:val="left" w:pos="1134"/>
        </w:tabs>
        <w:ind w:firstLine="709"/>
      </w:pPr>
      <w:r w:rsidRPr="00AB1554">
        <w:t>выписка из Единого государственного реестра юридических лиц;</w:t>
      </w:r>
    </w:p>
    <w:p w:rsidR="00DA3949" w:rsidRPr="00AB1554" w:rsidRDefault="00DA3949" w:rsidP="003165C9">
      <w:pPr>
        <w:tabs>
          <w:tab w:val="left" w:pos="1134"/>
        </w:tabs>
        <w:ind w:firstLine="709"/>
      </w:pPr>
      <w:r w:rsidRPr="00AB1554"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A3949" w:rsidRPr="00AB1554" w:rsidRDefault="00DA3949" w:rsidP="003165C9">
      <w:pPr>
        <w:tabs>
          <w:tab w:val="left" w:pos="1134"/>
        </w:tabs>
        <w:ind w:firstLine="709"/>
      </w:pPr>
      <w:r w:rsidRPr="00AB1554">
        <w:t xml:space="preserve"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 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AB1554"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2.6.</w:t>
      </w:r>
      <w:r w:rsidRPr="00BD0B3B">
        <w:tab/>
        <w:t xml:space="preserve"> Участник конкурсного отбора одновременно подает не более одной заявки для получения субсидии. Заявка может быть отозвана участником конкурсного отбора до даты окончания приема заявок путем письменного уведомления комитета. Внесение изменений в заявку осуществляется путем отзыва и подачи новой заявки. 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(запрос должен содержать электронную почту отправителя).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 Поступающие заявки регистрируются в соответствующем журнале в день поступления в комитет.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lastRenderedPageBreak/>
        <w:t xml:space="preserve">2.7. Порядок работы </w:t>
      </w:r>
      <w:r w:rsidR="00BF2E75" w:rsidRPr="00BD0B3B">
        <w:t>комиссии</w:t>
      </w:r>
      <w:r w:rsidRPr="00BD0B3B">
        <w:t xml:space="preserve"> утверждается нормативным правовым актом комитета, персональный состав </w:t>
      </w:r>
      <w:r w:rsidR="00BF2E75" w:rsidRPr="00860C56">
        <w:t>комиссии</w:t>
      </w:r>
      <w:r w:rsidRPr="00860C56">
        <w:t xml:space="preserve"> утверждается правовым актом комитета</w:t>
      </w:r>
      <w:r w:rsidR="00D02AF4" w:rsidRPr="00860C56">
        <w:t>,</w:t>
      </w:r>
      <w:r w:rsidR="00D02AF4" w:rsidRPr="00860C56">
        <w:rPr>
          <w:rFonts w:eastAsia="Calibri"/>
          <w:color w:val="000000"/>
          <w:szCs w:val="28"/>
        </w:rPr>
        <w:t xml:space="preserve"> в состав комиссии в том числе включаются члены общественных советов при исполнительных органах государственной власти субъектов Российской Федерации</w:t>
      </w:r>
      <w:r w:rsidRPr="00860C56">
        <w:t>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2.8. Рассмотрение заявок и прилагаемых к ним документов осуществляется членами </w:t>
      </w:r>
      <w:r w:rsidR="00BF2E75" w:rsidRPr="00BD0B3B">
        <w:t>комиссии</w:t>
      </w:r>
      <w:r w:rsidRPr="00BD0B3B">
        <w:t xml:space="preserve"> в два этапа: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1) на первом этапе конкурсного отбора осуществляется проверка заявок и некоммерческой организации на предмет соответствия требованиям, установленным </w:t>
      </w:r>
      <w:hyperlink w:anchor="P7138" w:history="1">
        <w:r w:rsidRPr="00BD0B3B">
          <w:t>пунктом 2.3</w:t>
        </w:r>
      </w:hyperlink>
      <w:r w:rsidRPr="00BD0B3B">
        <w:t xml:space="preserve"> настоящего Порядка, соответствия категории получателей субсидии, указанной в пункте 1.5 настоящего Порядка, и критериям отбора получателей субсидии, предусмотренным </w:t>
      </w:r>
      <w:r w:rsidR="008B487B" w:rsidRPr="00BD0B3B">
        <w:t xml:space="preserve">подпунктами 1 и 2 </w:t>
      </w:r>
      <w:r w:rsidRPr="00BD0B3B">
        <w:t>пункт</w:t>
      </w:r>
      <w:r w:rsidR="008B487B" w:rsidRPr="00BD0B3B">
        <w:t>а</w:t>
      </w:r>
      <w:r w:rsidRPr="00BD0B3B">
        <w:t xml:space="preserve"> 1.6 настоящего Порядка;</w:t>
      </w:r>
    </w:p>
    <w:p w:rsidR="008B487B" w:rsidRPr="00BD0B3B" w:rsidRDefault="00DA3949" w:rsidP="008B487B">
      <w:pPr>
        <w:tabs>
          <w:tab w:val="left" w:pos="1134"/>
        </w:tabs>
        <w:ind w:firstLine="709"/>
      </w:pPr>
      <w:r w:rsidRPr="00BD0B3B">
        <w:t xml:space="preserve">2) </w:t>
      </w:r>
      <w:r w:rsidR="008B487B" w:rsidRPr="00BD0B3B">
        <w:t xml:space="preserve">на втором этапе конкурсного отбора осуществляется рассмотрение заявок и прилагаемых к ним документов, прошедших первый этап конкурсного отбора, в соответствии с пунктом 2.10 согласно критериям, указанным в подпунктах 3-7 </w:t>
      </w:r>
      <w:hyperlink w:anchor="P7173" w:history="1">
        <w:r w:rsidR="008B487B" w:rsidRPr="00BD0B3B">
          <w:t>пункт</w:t>
        </w:r>
      </w:hyperlink>
      <w:r w:rsidR="008B487B" w:rsidRPr="00BD0B3B">
        <w:t>а 1.6 настоящего Порядка.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По итогам второго этапа конкурсного отбора производится подсчет баллов. Участник конкурсного отбора, получивший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2.9. Основаниями для отклонения заявки участника конкурсного отбора на стадии рассмотрения и оценки заявок являются:</w:t>
      </w:r>
    </w:p>
    <w:p w:rsidR="00AB1554" w:rsidRPr="00860C56" w:rsidRDefault="00AB1554" w:rsidP="00AB1554">
      <w:pPr>
        <w:widowControl w:val="0"/>
        <w:tabs>
          <w:tab w:val="left" w:pos="1134"/>
        </w:tabs>
        <w:autoSpaceDE w:val="0"/>
        <w:autoSpaceDN w:val="0"/>
        <w:spacing w:before="280"/>
        <w:ind w:firstLine="709"/>
        <w:contextualSpacing/>
      </w:pPr>
      <w:r w:rsidRPr="00860C56">
        <w:t xml:space="preserve">а) несоответствие участника конкурсного отбора </w:t>
      </w:r>
      <w:r w:rsidR="008A7A81" w:rsidRPr="00860C56">
        <w:t xml:space="preserve">категории, </w:t>
      </w:r>
      <w:r w:rsidRPr="00860C56">
        <w:t>критериям</w:t>
      </w:r>
      <w:r w:rsidR="00FB7564" w:rsidRPr="00860C56">
        <w:t xml:space="preserve"> отбора</w:t>
      </w:r>
      <w:r w:rsidRPr="00860C56">
        <w:t xml:space="preserve">, установленным </w:t>
      </w:r>
      <w:r w:rsidR="008A7A81" w:rsidRPr="00860C56">
        <w:t xml:space="preserve">пунктом 1.5 и </w:t>
      </w:r>
      <w:r w:rsidRPr="00860C56">
        <w:t>подпунктами 1 и 2 пункта 1.6 настоящего Порядка, и требованиям, установленным пунктом 2.3 настоящего Порядка;</w:t>
      </w:r>
    </w:p>
    <w:p w:rsidR="00AB1554" w:rsidRPr="00860C56" w:rsidRDefault="00AB1554" w:rsidP="00AB1554">
      <w:pPr>
        <w:widowControl w:val="0"/>
        <w:tabs>
          <w:tab w:val="left" w:pos="1134"/>
        </w:tabs>
        <w:autoSpaceDE w:val="0"/>
        <w:autoSpaceDN w:val="0"/>
        <w:spacing w:before="280"/>
        <w:ind w:firstLine="709"/>
        <w:contextualSpacing/>
      </w:pPr>
      <w:r w:rsidRPr="00860C56">
        <w:t>б) несоответствие представленных участником конкурсного отбора документов требованиям, установленным пунктом 2.4 настоящего Порядка, или непредставление (представление не в полном объеме) указанных документов;</w:t>
      </w:r>
    </w:p>
    <w:p w:rsidR="00DA3949" w:rsidRPr="00BD0B3B" w:rsidRDefault="00DA3949" w:rsidP="00AB1554">
      <w:pPr>
        <w:tabs>
          <w:tab w:val="left" w:pos="1134"/>
        </w:tabs>
        <w:ind w:firstLine="709"/>
      </w:pPr>
      <w:r w:rsidRPr="00860C56">
        <w:t xml:space="preserve">в) </w:t>
      </w:r>
      <w:r w:rsidRPr="00860C56">
        <w:tab/>
        <w:t xml:space="preserve">недостоверность представленной участником конкурсного отбора информации, в том числе информации о </w:t>
      </w:r>
      <w:r w:rsidRPr="00BD0B3B">
        <w:t>месте нахождения и адресе юридического лица;</w:t>
      </w:r>
    </w:p>
    <w:p w:rsidR="00DA3949" w:rsidRPr="00BD0B3B" w:rsidRDefault="00DA3949" w:rsidP="00AB1554">
      <w:pPr>
        <w:tabs>
          <w:tab w:val="left" w:pos="1134"/>
        </w:tabs>
        <w:ind w:firstLine="709"/>
      </w:pPr>
      <w:r w:rsidRPr="00BD0B3B">
        <w:t xml:space="preserve">г) </w:t>
      </w:r>
      <w:r w:rsidRPr="00BD0B3B">
        <w:tab/>
        <w:t>подача участником конкурсного отбора заявки после даты и (или) времени, определенных в соответствии с  подпунктом "а</w:t>
      </w:r>
      <w:r w:rsidR="00402025" w:rsidRPr="00BD0B3B">
        <w:t>" пункта 2.2 настоящего Порядка;</w:t>
      </w:r>
    </w:p>
    <w:p w:rsidR="00402025" w:rsidRPr="00BD0B3B" w:rsidRDefault="00402025" w:rsidP="00AB1554">
      <w:pPr>
        <w:tabs>
          <w:tab w:val="left" w:pos="1134"/>
        </w:tabs>
        <w:ind w:firstLine="709"/>
      </w:pPr>
      <w:r w:rsidRPr="00BD0B3B">
        <w:t>д)</w:t>
      </w:r>
      <w:r w:rsidRPr="00BD0B3B">
        <w:tab/>
        <w:t>присвоение заявке участника в сумме меньше 20 баллов по итогам второго этапа конкурсного отбора.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Комитет сообщает участнику отбора об отклонении заявки посредством электронной почты в течение 3 рабочих дней со дня заседания </w:t>
      </w:r>
      <w:r w:rsidR="00BF2E75" w:rsidRPr="00BD0B3B">
        <w:t>комиссии</w:t>
      </w:r>
      <w:r w:rsidRPr="00BD0B3B">
        <w:t>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2.10. Представленные заявки оцениваются в баллах по следующим критериям:</w:t>
      </w:r>
    </w:p>
    <w:p w:rsidR="00DA3949" w:rsidRPr="00BD0B3B" w:rsidRDefault="00DA3949" w:rsidP="003165C9">
      <w:pPr>
        <w:tabs>
          <w:tab w:val="left" w:pos="1134"/>
        </w:tabs>
        <w:ind w:firstLine="709"/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333"/>
        <w:gridCol w:w="4769"/>
      </w:tblGrid>
      <w:tr w:rsidR="00DA3949" w:rsidRPr="00BD0B3B" w:rsidTr="001A2870">
        <w:tc>
          <w:tcPr>
            <w:tcW w:w="510" w:type="dxa"/>
          </w:tcPr>
          <w:p w:rsidR="00DA3949" w:rsidRPr="00BD0B3B" w:rsidRDefault="00DA3949" w:rsidP="003165C9">
            <w:pPr>
              <w:tabs>
                <w:tab w:val="left" w:pos="1134"/>
              </w:tabs>
              <w:ind w:firstLine="709"/>
            </w:pPr>
            <w:r w:rsidRPr="00BD0B3B">
              <w:t>№п/п</w:t>
            </w:r>
          </w:p>
        </w:tc>
        <w:tc>
          <w:tcPr>
            <w:tcW w:w="9333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Наименование критерия</w:t>
            </w:r>
          </w:p>
        </w:tc>
        <w:tc>
          <w:tcPr>
            <w:tcW w:w="4769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Количество баллов</w:t>
            </w:r>
          </w:p>
        </w:tc>
      </w:tr>
      <w:tr w:rsidR="00DA3949" w:rsidRPr="00BD0B3B" w:rsidTr="001A2870">
        <w:tc>
          <w:tcPr>
            <w:tcW w:w="510" w:type="dxa"/>
          </w:tcPr>
          <w:p w:rsidR="00DA3949" w:rsidRPr="00BD0B3B" w:rsidRDefault="00DA3949" w:rsidP="008B487B">
            <w:pPr>
              <w:tabs>
                <w:tab w:val="left" w:pos="1134"/>
              </w:tabs>
              <w:ind w:firstLine="709"/>
            </w:pPr>
            <w:r w:rsidRPr="00BD0B3B">
              <w:t>1</w:t>
            </w:r>
            <w:r w:rsidR="008B487B" w:rsidRPr="00BD0B3B">
              <w:t>1</w:t>
            </w:r>
            <w:r w:rsidRPr="00BD0B3B">
              <w:t>.</w:t>
            </w:r>
          </w:p>
        </w:tc>
        <w:tc>
          <w:tcPr>
            <w:tcW w:w="9333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Количество реализованных проектов развития добровольческих движений в сфере сохранения объектов культурного наследия за последние пять лет</w:t>
            </w:r>
          </w:p>
        </w:tc>
        <w:tc>
          <w:tcPr>
            <w:tcW w:w="4769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Отсутствие проектов - 0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1-5 проектов - 10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более 5 проектов - 20 баллов</w:t>
            </w:r>
          </w:p>
        </w:tc>
      </w:tr>
      <w:tr w:rsidR="00DA3949" w:rsidRPr="00BD0B3B" w:rsidTr="001A2870">
        <w:tc>
          <w:tcPr>
            <w:tcW w:w="510" w:type="dxa"/>
          </w:tcPr>
          <w:p w:rsidR="00DA3949" w:rsidRPr="00BD0B3B" w:rsidRDefault="00DA3949" w:rsidP="008B487B">
            <w:pPr>
              <w:tabs>
                <w:tab w:val="left" w:pos="1134"/>
              </w:tabs>
              <w:ind w:firstLine="709"/>
            </w:pPr>
            <w:r w:rsidRPr="00BD0B3B">
              <w:t>2</w:t>
            </w:r>
            <w:r w:rsidR="008B487B" w:rsidRPr="00BD0B3B">
              <w:t>2</w:t>
            </w:r>
            <w:r w:rsidRPr="00BD0B3B">
              <w:t>.</w:t>
            </w:r>
          </w:p>
        </w:tc>
        <w:tc>
          <w:tcPr>
            <w:tcW w:w="9333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Количество участников, вовлеченных в реализованные за последние пять лет</w:t>
            </w:r>
          </w:p>
        </w:tc>
        <w:tc>
          <w:tcPr>
            <w:tcW w:w="4769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0 человек - 0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1-100 человек - 10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101-500 человек - 20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501-1000 человек - 30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более 1000 человек - 40 баллов</w:t>
            </w:r>
          </w:p>
        </w:tc>
      </w:tr>
      <w:tr w:rsidR="00DA3949" w:rsidRPr="00BD0B3B" w:rsidTr="001A2870">
        <w:tc>
          <w:tcPr>
            <w:tcW w:w="510" w:type="dxa"/>
          </w:tcPr>
          <w:p w:rsidR="00DA3949" w:rsidRPr="00BD0B3B" w:rsidRDefault="00DA3949" w:rsidP="008B487B">
            <w:pPr>
              <w:tabs>
                <w:tab w:val="left" w:pos="1134"/>
              </w:tabs>
              <w:ind w:firstLine="709"/>
            </w:pPr>
            <w:r w:rsidRPr="00BD0B3B">
              <w:t>3</w:t>
            </w:r>
            <w:r w:rsidR="008B487B" w:rsidRPr="00BD0B3B">
              <w:t>3</w:t>
            </w:r>
            <w:r w:rsidRPr="00BD0B3B">
              <w:t>.</w:t>
            </w:r>
          </w:p>
        </w:tc>
        <w:tc>
          <w:tcPr>
            <w:tcW w:w="9333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(в проц.)</w:t>
            </w:r>
          </w:p>
        </w:tc>
        <w:tc>
          <w:tcPr>
            <w:tcW w:w="4769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Равно или более 20 проц. - 30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менее 20 проц. - 0 баллов</w:t>
            </w:r>
          </w:p>
        </w:tc>
      </w:tr>
      <w:tr w:rsidR="00DA3949" w:rsidRPr="00BD0B3B" w:rsidTr="001A2870">
        <w:tc>
          <w:tcPr>
            <w:tcW w:w="510" w:type="dxa"/>
          </w:tcPr>
          <w:p w:rsidR="00DA3949" w:rsidRPr="00BD0B3B" w:rsidRDefault="00DA3949" w:rsidP="008B487B">
            <w:pPr>
              <w:tabs>
                <w:tab w:val="left" w:pos="1134"/>
              </w:tabs>
              <w:ind w:firstLine="709"/>
            </w:pPr>
            <w:r w:rsidRPr="00BD0B3B">
              <w:t>4</w:t>
            </w:r>
            <w:r w:rsidR="008B487B" w:rsidRPr="00BD0B3B">
              <w:t>4</w:t>
            </w:r>
            <w:r w:rsidRPr="00BD0B3B">
              <w:t>.</w:t>
            </w:r>
          </w:p>
        </w:tc>
        <w:tc>
          <w:tcPr>
            <w:tcW w:w="9333" w:type="dxa"/>
          </w:tcPr>
          <w:p w:rsidR="00DA3949" w:rsidRPr="00BD0B3B" w:rsidRDefault="008B487B" w:rsidP="008B487B">
            <w:pPr>
              <w:tabs>
                <w:tab w:val="left" w:pos="1134"/>
              </w:tabs>
              <w:ind w:firstLine="0"/>
            </w:pPr>
            <w:r w:rsidRPr="00BD0B3B">
              <w:t xml:space="preserve">Количество </w:t>
            </w:r>
            <w:r w:rsidR="00DA3949" w:rsidRPr="00BD0B3B">
              <w:t>наград, премий и благодарностей некоммерческой организации по итогам организованных фестивалей и мероприятий</w:t>
            </w:r>
          </w:p>
        </w:tc>
        <w:tc>
          <w:tcPr>
            <w:tcW w:w="4769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Отсутствие наград - 0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1-5 наград - 5 баллов;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более 5 наград - 10 баллов</w:t>
            </w:r>
          </w:p>
        </w:tc>
      </w:tr>
      <w:tr w:rsidR="00DA3949" w:rsidRPr="00BD0B3B" w:rsidTr="001A2870">
        <w:tc>
          <w:tcPr>
            <w:tcW w:w="510" w:type="dxa"/>
          </w:tcPr>
          <w:p w:rsidR="00DA3949" w:rsidRPr="00BD0B3B" w:rsidRDefault="00DA3949" w:rsidP="008B487B">
            <w:pPr>
              <w:tabs>
                <w:tab w:val="left" w:pos="1134"/>
              </w:tabs>
              <w:ind w:firstLine="709"/>
            </w:pPr>
            <w:r w:rsidRPr="00BD0B3B">
              <w:t>5</w:t>
            </w:r>
            <w:r w:rsidR="008B487B" w:rsidRPr="00BD0B3B">
              <w:t>5</w:t>
            </w:r>
            <w:r w:rsidRPr="00BD0B3B">
              <w:t>.</w:t>
            </w:r>
          </w:p>
        </w:tc>
        <w:tc>
          <w:tcPr>
            <w:tcW w:w="9333" w:type="dxa"/>
          </w:tcPr>
          <w:p w:rsidR="00DA3949" w:rsidRPr="00BD0B3B" w:rsidRDefault="008B487B" w:rsidP="008B487B">
            <w:pPr>
              <w:tabs>
                <w:tab w:val="left" w:pos="1134"/>
              </w:tabs>
              <w:ind w:firstLine="0"/>
            </w:pPr>
            <w:r w:rsidRPr="00BD0B3B">
              <w:t>Количество</w:t>
            </w:r>
            <w:r w:rsidR="00DA3949" w:rsidRPr="00BD0B3B">
              <w:t xml:space="preserve"> у получателя субсидии необходимых для целей предоставления субсидии кадровых ресурсов</w:t>
            </w:r>
          </w:p>
        </w:tc>
        <w:tc>
          <w:tcPr>
            <w:tcW w:w="4769" w:type="dxa"/>
          </w:tcPr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Количество работников, задействованных в проекте (без внешних совместителей):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от 3 до 5 работников - 2 балла;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от 1 до 2 работников - 1 балл;</w:t>
            </w:r>
          </w:p>
          <w:p w:rsidR="00DA3949" w:rsidRPr="00BD0B3B" w:rsidRDefault="00DA3949" w:rsidP="001A2870">
            <w:pPr>
              <w:tabs>
                <w:tab w:val="left" w:pos="1134"/>
              </w:tabs>
              <w:ind w:firstLine="0"/>
            </w:pPr>
            <w:r w:rsidRPr="00BD0B3B">
              <w:t>отсутствуют работники - 0 баллов</w:t>
            </w:r>
          </w:p>
        </w:tc>
      </w:tr>
    </w:tbl>
    <w:p w:rsidR="00DA3949" w:rsidRPr="00BD0B3B" w:rsidRDefault="00DA3949" w:rsidP="003165C9">
      <w:pPr>
        <w:tabs>
          <w:tab w:val="left" w:pos="1134"/>
        </w:tabs>
        <w:ind w:firstLine="709"/>
      </w:pPr>
    </w:p>
    <w:p w:rsidR="00C77DE2" w:rsidRPr="00BD0B3B" w:rsidRDefault="00C77DE2" w:rsidP="00C77DE2">
      <w:pPr>
        <w:widowControl w:val="0"/>
        <w:autoSpaceDE w:val="0"/>
        <w:autoSpaceDN w:val="0"/>
        <w:ind w:firstLine="709"/>
        <w:contextualSpacing/>
      </w:pPr>
      <w:r w:rsidRPr="00BD0B3B">
        <w:t>Критерии оценки являются равнозначными.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860C56">
        <w:lastRenderedPageBreak/>
        <w:t xml:space="preserve">Под привлеченными </w:t>
      </w:r>
      <w:r w:rsidR="00D02AF4" w:rsidRPr="00860C56">
        <w:t xml:space="preserve">внебюджетными </w:t>
      </w:r>
      <w:r w:rsidRPr="00860C56">
        <w:t>средствами в настоящем Порядке понимается вклад некоммерческой</w:t>
      </w:r>
      <w:r w:rsidRPr="00BD0B3B">
        <w:t xml:space="preserve"> организации как в денежной, так и в неденежной форме. В неденежной форме в качестве софинансирования могут быть заявлены: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безвозмездно полученные услуги (по рыночным ценам);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труд добровольцев (исходя из средней заработной платы в Ленинградской области, деленной на количество рабочих часов в месяце и умноженной на количество часов, в течение которых добровольцы оказывали услуги, и на количество таких добровольцев);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безвозмездно полученные имущественные права (исходя из рыночных цен на аренду соответствующей недвижимости);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используемое оборудование (в размере месячной величины износа, рассчитанного по правилам бухгалтерского учета, умноженной на количество месяцев, когда соответствующее оборудование использовалось в целях реализации фестивалей или мероприятий).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2.11.</w:t>
      </w:r>
      <w:r w:rsidRPr="00BD0B3B">
        <w:tab/>
      </w:r>
      <w:r w:rsidR="000E6EEB" w:rsidRPr="00BD0B3B">
        <w:t xml:space="preserve">Комиссия в срок не более пяти рабочих дней со дня окончания приема заявок рассматривает заявки в соответствии с пунктом 2.8 настоящего Порядка . </w:t>
      </w:r>
      <w:r w:rsidRPr="00BD0B3B">
        <w:t xml:space="preserve">Результаты рассмотрения </w:t>
      </w:r>
      <w:r w:rsidR="00BF2E75" w:rsidRPr="00BD0B3B">
        <w:t>комиссией</w:t>
      </w:r>
      <w:r w:rsidRPr="00BD0B3B">
        <w:t xml:space="preserve"> заявок оформляются протоколом, который подписывается всеми членами </w:t>
      </w:r>
      <w:r w:rsidR="00BF2E75" w:rsidRPr="00BD0B3B">
        <w:t>комиссии</w:t>
      </w:r>
      <w:r w:rsidRPr="00BD0B3B">
        <w:t xml:space="preserve"> не позднее трех рабочих дней с дня заседания </w:t>
      </w:r>
      <w:r w:rsidR="00BF2E75" w:rsidRPr="00BD0B3B">
        <w:t>комиссии</w:t>
      </w:r>
      <w:r w:rsidRPr="00BD0B3B">
        <w:t xml:space="preserve">. Протокол заседания </w:t>
      </w:r>
      <w:r w:rsidR="00BF2E75" w:rsidRPr="00BD0B3B">
        <w:t>комиссии</w:t>
      </w:r>
      <w:r w:rsidRPr="00BD0B3B">
        <w:t xml:space="preserve">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«Интернет» в течение трех рабочих дней со дня его подписания, при этом в протоколе должна быть отражена следующая информация: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дата, время и место рассмотрения заявок;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дата, время и место оценки заявок участников конкурсного отбора;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информация об участниках конкурсного отбора, заявки которых были рассмотрены;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наименование получателя субсидии, с которым заключается соглашение, и размер предоставляемой ему субсидии.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lastRenderedPageBreak/>
        <w:t xml:space="preserve">2.12.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</w:t>
      </w:r>
      <w:r w:rsidR="00BF2E75" w:rsidRPr="00BD0B3B">
        <w:t>комиссии</w:t>
      </w:r>
      <w:r w:rsidRPr="00BD0B3B">
        <w:t xml:space="preserve">, оформляется распоряжением комитета (далее – Решение о предоставлении субсидии) в течение пяти рабочих дней со дня оформления протокола </w:t>
      </w:r>
      <w:r w:rsidR="00BF2E75" w:rsidRPr="00BD0B3B">
        <w:t>комиссии</w:t>
      </w:r>
      <w:r w:rsidRPr="00BD0B3B">
        <w:t xml:space="preserve">. </w:t>
      </w:r>
    </w:p>
    <w:p w:rsidR="00D02AF4" w:rsidRPr="00860C56" w:rsidRDefault="00DA3949" w:rsidP="00D02AF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t>2.13.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</w:t>
      </w:r>
      <w:r w:rsidR="00D02AF4" w:rsidRPr="00860C56">
        <w:t>,</w:t>
      </w:r>
      <w:r w:rsidR="00D02AF4" w:rsidRPr="00860C56">
        <w:rPr>
          <w:rFonts w:eastAsia="Calibri"/>
          <w:szCs w:val="28"/>
          <w:lang w:eastAsia="en-US"/>
        </w:rPr>
        <w:t xml:space="preserve"> которое предусматривает в том числе:</w:t>
      </w:r>
    </w:p>
    <w:p w:rsidR="00D02AF4" w:rsidRPr="00860C56" w:rsidRDefault="00D02AF4" w:rsidP="00D02AF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а)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02AF4" w:rsidRPr="00860C56" w:rsidRDefault="00D02AF4" w:rsidP="00D02AF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б) обязательство получателя субсидии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и(или) Ленинградской области; </w:t>
      </w:r>
    </w:p>
    <w:p w:rsidR="00D02AF4" w:rsidRPr="00860C56" w:rsidRDefault="00D02AF4" w:rsidP="00D02AF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в) согласие получателя субсидии включать в договоры (соглашения), а также лиц, получающих средства на основании договоров, заключенных с получателями субсидий, на осуществление Комитетом и органом государственного финансового контроля Ленинградской области проверок соблюдения ими условий, целей и порядка предоставления субсидии, а также согласие юридических лиц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и(или) Ленинградской области; </w:t>
      </w:r>
    </w:p>
    <w:p w:rsidR="00D02AF4" w:rsidRPr="00860C56" w:rsidRDefault="00D02AF4" w:rsidP="00D02AF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г) условие о возврате полученной субсидии и об уплате неустойки в случаях, порядке и сроки, предусмотренных пунктом 5.2. настоящего Порядка.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860C56"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со дня принятия Решения о предоставлении субсидии.</w:t>
      </w:r>
    </w:p>
    <w:p w:rsidR="00DA3949" w:rsidRPr="00BD0B3B" w:rsidRDefault="00DA3949" w:rsidP="001A2870">
      <w:pPr>
        <w:pStyle w:val="40"/>
        <w:rPr>
          <w:rFonts w:eastAsia="Calibri"/>
          <w:lang w:eastAsia="en-US"/>
        </w:rPr>
      </w:pPr>
      <w:r w:rsidRPr="00BD0B3B">
        <w:rPr>
          <w:rFonts w:eastAsia="Calibri"/>
          <w:lang w:eastAsia="en-US"/>
        </w:rPr>
        <w:t>3. Условия и порядок предоставления субсидии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3.1. Условиями предоставления субсидии являются: 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lastRenderedPageBreak/>
        <w:t xml:space="preserve">соответствие получателя субсидии требованиям, предусмотренным пунктом 2.3 настоящего Порядка; 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утвержденное комитетом Решение о предоставлении субсидии;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своевременное представление документов, предусмотренных пунктом 2.4 настоящего Порядка; </w:t>
      </w:r>
    </w:p>
    <w:p w:rsidR="00DA3949" w:rsidRDefault="00DA3949" w:rsidP="003165C9">
      <w:pPr>
        <w:tabs>
          <w:tab w:val="left" w:pos="1134"/>
        </w:tabs>
        <w:ind w:firstLine="709"/>
      </w:pPr>
      <w:r w:rsidRPr="00BD0B3B">
        <w:t>заключение между получателем субсидии и комитетом соглашения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в сроки, установленные пунктами 3.3.1-3.3.3 настоящего Порядка.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3.2. Основаниями для отказа получателю субсидии в предоставлении субсидии являются: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>а) несоответствие представленных получателем субсидии документов требованиям, указанным в пункте 2.</w:t>
      </w:r>
      <w:r w:rsidR="00D02AF4" w:rsidRPr="00860C56">
        <w:t>4</w:t>
      </w:r>
      <w:r w:rsidRPr="00860C56">
        <w:t xml:space="preserve"> настоящего Порядка;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>б)  установление факта недостоверности представленной получателем субсидии информации.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>3.3. Субсидия предоставляется на основании Решения о предоставлении субсидии, принятого по результатам конкурсного отбора. Соглашение подписывается в следующем порядке: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>3.3.</w:t>
      </w:r>
      <w:r w:rsidR="003168E7" w:rsidRPr="00860C56">
        <w:t>1</w:t>
      </w:r>
      <w:r w:rsidRPr="00860C56">
        <w:t>. Некоммерческая организация - получатель субсидии в течение 7 рабочих дней со дня получения</w:t>
      </w:r>
      <w:r w:rsidR="003168E7" w:rsidRPr="00860C56">
        <w:t xml:space="preserve"> направленного в соответствие с пунктом 2.13 настоящего Порядка</w:t>
      </w:r>
      <w:r w:rsidRPr="00860C56">
        <w:t xml:space="preserve"> уведомления о необходимости заключения соглашения представляет в комитет подписанное со своей стороны соглашение.</w:t>
      </w:r>
    </w:p>
    <w:p w:rsidR="00DA3949" w:rsidRPr="00860C56" w:rsidRDefault="00DA3949" w:rsidP="003165C9">
      <w:pPr>
        <w:tabs>
          <w:tab w:val="left" w:pos="1134"/>
        </w:tabs>
        <w:ind w:firstLine="709"/>
      </w:pPr>
      <w:r w:rsidRPr="00860C56">
        <w:t>3.3.</w:t>
      </w:r>
      <w:r w:rsidR="003168E7" w:rsidRPr="00860C56">
        <w:t>2</w:t>
      </w:r>
      <w:r w:rsidRPr="00860C56">
        <w:t>. Комитет подписывает со своей стороны,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соглашения. Соглашение выдается некоммерческой организации нарочно, по запросу некоммерческой организации соглашение отправляется почтовым отправлением.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860C56">
        <w:t>3.3.</w:t>
      </w:r>
      <w:r w:rsidR="003168E7" w:rsidRPr="00860C56">
        <w:t>3</w:t>
      </w:r>
      <w:r w:rsidRPr="00860C56">
        <w:t>. Некоммерческая организация признается уклонившейся от заключения соглашения в случае, если</w:t>
      </w:r>
      <w:r w:rsidRPr="00BD0B3B">
        <w:t xml:space="preserve"> некоммерческая организация - получатель субсидии не представило подписанное со своей стороны соглашение или представило соглашение с нарушением сроков, установленных пунктом 3.3.2 настоящего Порядка.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3.4. Размер субсидии (С) определяется по формуле:</w:t>
      </w:r>
    </w:p>
    <w:p w:rsidR="00DA3949" w:rsidRPr="00BD0B3B" w:rsidRDefault="00DA3949" w:rsidP="003165C9">
      <w:pPr>
        <w:tabs>
          <w:tab w:val="left" w:pos="1134"/>
        </w:tabs>
        <w:ind w:firstLine="709"/>
      </w:pPr>
    </w:p>
    <w:p w:rsidR="00DA3949" w:rsidRPr="00BD0B3B" w:rsidRDefault="00DA3949" w:rsidP="001A2870">
      <w:pPr>
        <w:tabs>
          <w:tab w:val="left" w:pos="1134"/>
        </w:tabs>
        <w:ind w:firstLine="709"/>
        <w:jc w:val="center"/>
      </w:pPr>
      <w:r w:rsidRPr="00BD0B3B">
        <w:t>С = ЗС - ДС,</w:t>
      </w:r>
    </w:p>
    <w:p w:rsidR="00DA3949" w:rsidRPr="00BD0B3B" w:rsidRDefault="00DA3949" w:rsidP="003165C9">
      <w:pPr>
        <w:tabs>
          <w:tab w:val="left" w:pos="1134"/>
        </w:tabs>
        <w:ind w:firstLine="709"/>
      </w:pP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где: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ЗС - плановый общий объем затрат в связи с оказанием услуг по организации мероприятия с заявкой получателя субсидии;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ДС - размер привлеченных средств из внебюджетных источников для проведения мероприятия.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lastRenderedPageBreak/>
        <w:t>Размер субсидии не может превышать размера бюджетных ассигнований, предусмотренных на указанные цели в областном бюджете на текущий финансовый год.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3.5. Субсидия перечисляется единовременно в течение 10 рабочих дней со дня заключения соглашения.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3.6.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3.7. Результатом предоставления субсидии являются проведенные на территории Ленинградской области мероприятия, направленные на сохранение и восстановление объектов культурного наследия и деревянного зодчества с привлечением добровольцев.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3.8. Показателями, необходимыми для достижения результатов предоставления субсидии, являются: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1) количество проведенных мероприятий;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2) количество публикаций о проекте в средствах массовой информации и социальных сетях;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3) количество добровольцев, привлеченных к реализации мероприятия.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3.9. Средства субсидии могут быть направлены на следующие виды расходов, связанных с реализацией проектов или отдельных мероприятий проектов, в том числе: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- оплата труда персонала, в том числе привлекаемого для подготовки и реализации проектов, начисления на выплаты по оплате труда; 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</w:t>
      </w:r>
      <w:r w:rsidRPr="00BD0B3B">
        <w:tab/>
        <w:t xml:space="preserve"> оплата налогов и иных сборов, установленных законодательством Российской Федерации;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</w:t>
      </w:r>
      <w:r w:rsidRPr="00BD0B3B">
        <w:tab/>
        <w:t xml:space="preserve"> прочие расходы, непосредственно связанные с осуществлением мероприятий по реализации проектов.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3.10.</w:t>
      </w:r>
      <w:r w:rsidRPr="00BD0B3B">
        <w:tab/>
        <w:t>Субсидия не может быть направлена на: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расходы, связанные с осуществлением деятельности, не связанной с реализацией проекта;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расходы на оплату кредитов и займов.</w:t>
      </w:r>
    </w:p>
    <w:p w:rsidR="00DA3949" w:rsidRPr="00BD0B3B" w:rsidRDefault="00DA3949" w:rsidP="001A2870">
      <w:pPr>
        <w:pStyle w:val="40"/>
        <w:rPr>
          <w:rFonts w:eastAsia="Calibri"/>
          <w:lang w:eastAsia="en-US"/>
        </w:rPr>
      </w:pPr>
      <w:r w:rsidRPr="00BD0B3B">
        <w:rPr>
          <w:rFonts w:eastAsia="Calibri"/>
          <w:lang w:eastAsia="en-US"/>
        </w:rPr>
        <w:t>4. Требования к отчетности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 xml:space="preserve">4.1. Получатели субсидии ежеквартально не позднее 5 рабочего дня месяца, следующего за отчетным периодом, представляют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пунктами 3.7 и 3.8 настоящего Порядка, отчет об </w:t>
      </w:r>
      <w:r w:rsidRPr="00BD0B3B">
        <w:lastRenderedPageBreak/>
        <w:t>осуществлении расходов, источником финансового обеспечения которых является субсидия по формам, определенным типовой формой соглашения, утвержденной правовым актом Комитета финансов Ленинградской области.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4.2. Сроки предоставления и формы дополнительной отчетности устанавливаются в Соглашении.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4.3. Итоговая отчетность должна содержать следующие сведения: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сроки и место проведения мероприятия, иную информацию, указанную в заявке на участие в конкурсе;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информацию об участниках мероприятия;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информацию о целевой аудитории мероприятия;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информационный мониторинг мероприятия (информационные партнеры, количество сообщений в СМИ, наименования СМИ, интернет-публикации, ссылки на материалы, выдержки из прессы и другая информация);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фотоотчет о всех этапах мероприятия;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образцы материалов, использованных при проведении мероприятия;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- финансовый отчет о целевом использовании средств гранта (с предоставлением заверенных копий всех первичных документов).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4.4. Итоговая отчетность должна быть предоставлена в комитет: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на бумажном носителе (все материалы должны быть сброшюрованы в один или несколько томов, каждый из которых должен начинаться с описи документов, входящих в том);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в электронном виде – сканированная копия всех документов единым файлом в формате PDF.</w:t>
      </w:r>
    </w:p>
    <w:p w:rsidR="00DA3949" w:rsidRPr="00BD0B3B" w:rsidRDefault="00DA3949" w:rsidP="001A2870">
      <w:pPr>
        <w:pStyle w:val="40"/>
        <w:rPr>
          <w:rFonts w:eastAsia="Calibri"/>
          <w:lang w:eastAsia="en-US"/>
        </w:rPr>
      </w:pPr>
      <w:r w:rsidRPr="00BD0B3B">
        <w:rPr>
          <w:rFonts w:eastAsia="Calibri"/>
          <w:lang w:eastAsia="en-US"/>
        </w:rPr>
        <w:t>5. Требования об осуществлении контроля за соблюдением</w:t>
      </w:r>
      <w:r w:rsidR="003165C9" w:rsidRPr="00BD0B3B">
        <w:rPr>
          <w:rFonts w:eastAsia="Calibri"/>
          <w:lang w:eastAsia="en-US"/>
        </w:rPr>
        <w:t xml:space="preserve"> </w:t>
      </w:r>
      <w:r w:rsidRPr="00BD0B3B">
        <w:rPr>
          <w:rFonts w:eastAsia="Calibri"/>
          <w:lang w:eastAsia="en-US"/>
        </w:rPr>
        <w:t>условий, целей и порядка предоставления субсидии,</w:t>
      </w:r>
      <w:r w:rsidRPr="00BD0B3B">
        <w:rPr>
          <w:rFonts w:eastAsia="Calibri"/>
          <w:lang w:eastAsia="en-US"/>
        </w:rPr>
        <w:br/>
        <w:t>ответственность за их нарушение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5.1. Комитетом и органом государственного финансового контроля Ленинградской области осуществляется проверка соблюдения получателями субсидии условий, целей и порядка предоставления субсидии,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5.2. В случае установления по итогам проверок, проведенных комитетом и 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субсидии, а также недостижения результата предоставления субсидии и показателей, установленных пунктами 3.7 и 3.8 настоящего Порядка, соответствующие средства субсидии подлежат возврату в доход областного бюджета: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lastRenderedPageBreak/>
        <w:t>а) на основании письменного требования комитета в течение 10 рабочих дней со дня получения получателем субсидии указанного требования;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б) на основании представления и (или) предписания органа государственного финансового контроля Ленинградской области в сроки, установленные представлением и (или) предписанием.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5.3. В случае неперечисления получателем субсидии средств субсидии в областной бюджет в сроки, установленные пунктом 5.2 настоящего Порядка, взыскание денежных средств осуществляется в судебном порядке.</w:t>
      </w:r>
    </w:p>
    <w:p w:rsidR="00DA3949" w:rsidRPr="00BD0B3B" w:rsidRDefault="00DA3949" w:rsidP="003165C9">
      <w:pPr>
        <w:tabs>
          <w:tab w:val="left" w:pos="1134"/>
        </w:tabs>
        <w:ind w:firstLine="709"/>
      </w:pPr>
      <w:r w:rsidRPr="00BD0B3B">
        <w:t>5.4.  Субсидии, не использованные в текущем финансовом году, подлежат возврату в областной бюджет.</w:t>
      </w:r>
    </w:p>
    <w:p w:rsidR="00DA3949" w:rsidRPr="00860C56" w:rsidRDefault="003168E7" w:rsidP="003165C9">
      <w:pPr>
        <w:tabs>
          <w:tab w:val="left" w:pos="1134"/>
        </w:tabs>
        <w:ind w:firstLine="709"/>
      </w:pPr>
      <w:r w:rsidRPr="00860C56">
        <w:t>5.5</w:t>
      </w:r>
      <w:r w:rsidR="00DA3949" w:rsidRPr="00860C56">
        <w:t>. В случае нарушения срока добровольного возврата субсидии получатель субсидии уплачивает штраф в размере 0,1 процента от суммы субсидии, подлежащей возврату, за каждый день просрочки.</w:t>
      </w:r>
    </w:p>
    <w:p w:rsidR="001A2870" w:rsidRPr="00860C56" w:rsidRDefault="001A2870" w:rsidP="003165C9">
      <w:pPr>
        <w:tabs>
          <w:tab w:val="left" w:pos="1134"/>
        </w:tabs>
        <w:ind w:firstLine="709"/>
        <w:sectPr w:rsidR="001A2870" w:rsidRPr="00860C56" w:rsidSect="004972C1">
          <w:pgSz w:w="16840" w:h="11907" w:orient="landscape" w:code="9"/>
          <w:pgMar w:top="1134" w:right="1106" w:bottom="992" w:left="1134" w:header="720" w:footer="720" w:gutter="0"/>
          <w:cols w:space="720"/>
          <w:titlePg/>
          <w:docGrid w:linePitch="381"/>
        </w:sectPr>
      </w:pPr>
    </w:p>
    <w:p w:rsidR="001A2870" w:rsidRPr="00860C56" w:rsidRDefault="001A2870" w:rsidP="001A2870">
      <w:pPr>
        <w:tabs>
          <w:tab w:val="left" w:pos="1134"/>
        </w:tabs>
        <w:ind w:firstLine="709"/>
      </w:pPr>
    </w:p>
    <w:p w:rsidR="00DA3949" w:rsidRPr="00860C56" w:rsidRDefault="00DA3949" w:rsidP="001A2870">
      <w:pPr>
        <w:ind w:firstLine="709"/>
        <w:jc w:val="right"/>
      </w:pPr>
      <w:r w:rsidRPr="00860C56">
        <w:t xml:space="preserve">Приложение к Порядку определения объема </w:t>
      </w:r>
    </w:p>
    <w:p w:rsidR="00DA3949" w:rsidRPr="00BD0B3B" w:rsidRDefault="00DA3949" w:rsidP="001A2870">
      <w:pPr>
        <w:ind w:firstLine="709"/>
        <w:jc w:val="right"/>
      </w:pPr>
      <w:r w:rsidRPr="00860C56">
        <w:t>и предоставления из областного бюджета</w:t>
      </w:r>
    </w:p>
    <w:p w:rsidR="00DA3949" w:rsidRPr="00BD0B3B" w:rsidRDefault="00DA3949" w:rsidP="001A2870">
      <w:pPr>
        <w:ind w:firstLine="709"/>
        <w:jc w:val="right"/>
      </w:pPr>
      <w:r w:rsidRPr="00BD0B3B">
        <w:t xml:space="preserve">Ленинградской области субсидии </w:t>
      </w:r>
    </w:p>
    <w:p w:rsidR="00DA3949" w:rsidRPr="00BD0B3B" w:rsidRDefault="00DA3949" w:rsidP="001A2870">
      <w:pPr>
        <w:ind w:firstLine="709"/>
        <w:jc w:val="right"/>
      </w:pPr>
      <w:r w:rsidRPr="00BD0B3B">
        <w:t xml:space="preserve">некоммерческим организациям, </w:t>
      </w:r>
    </w:p>
    <w:p w:rsidR="00DA3949" w:rsidRPr="00BD0B3B" w:rsidRDefault="00DA3949" w:rsidP="001A2870">
      <w:pPr>
        <w:ind w:firstLine="709"/>
        <w:jc w:val="right"/>
      </w:pPr>
      <w:r w:rsidRPr="00BD0B3B">
        <w:t xml:space="preserve">не являющимся государственными (муниципальными) </w:t>
      </w:r>
    </w:p>
    <w:p w:rsidR="00DA3949" w:rsidRPr="00BD0B3B" w:rsidRDefault="00DA3949" w:rsidP="001A2870">
      <w:pPr>
        <w:ind w:firstLine="709"/>
        <w:jc w:val="right"/>
      </w:pPr>
      <w:r w:rsidRPr="00BD0B3B">
        <w:t xml:space="preserve">учреждениями на организацию мероприятий </w:t>
      </w:r>
    </w:p>
    <w:p w:rsidR="00DA3949" w:rsidRPr="00BD0B3B" w:rsidRDefault="00DA3949" w:rsidP="001A2870">
      <w:pPr>
        <w:ind w:firstLine="709"/>
        <w:jc w:val="right"/>
      </w:pPr>
      <w:r w:rsidRPr="00BD0B3B">
        <w:t>добровольческих движений в сфере сохранения</w:t>
      </w:r>
    </w:p>
    <w:p w:rsidR="00DA3949" w:rsidRPr="00BD0B3B" w:rsidRDefault="00DA3949" w:rsidP="001A2870">
      <w:pPr>
        <w:ind w:firstLine="709"/>
        <w:jc w:val="right"/>
      </w:pPr>
      <w:r w:rsidRPr="00BD0B3B">
        <w:t xml:space="preserve">объектов культурного наследия в рамках </w:t>
      </w:r>
    </w:p>
    <w:p w:rsidR="00DA3949" w:rsidRPr="00BD0B3B" w:rsidRDefault="00DA3949" w:rsidP="001A2870">
      <w:pPr>
        <w:ind w:firstLine="709"/>
        <w:jc w:val="right"/>
      </w:pPr>
      <w:r w:rsidRPr="00BD0B3B">
        <w:t xml:space="preserve">государственной программы Ленинградской области </w:t>
      </w:r>
    </w:p>
    <w:p w:rsidR="00DA3949" w:rsidRPr="00BD0B3B" w:rsidRDefault="00DA3949" w:rsidP="001A2870">
      <w:pPr>
        <w:ind w:firstLine="709"/>
        <w:jc w:val="right"/>
      </w:pPr>
      <w:r w:rsidRPr="00BD0B3B">
        <w:t>«Развитие культуры в Ленинградской области»</w:t>
      </w:r>
    </w:p>
    <w:p w:rsidR="00DA3949" w:rsidRPr="00BD0B3B" w:rsidRDefault="00DA3949" w:rsidP="001A2870">
      <w:pPr>
        <w:ind w:firstLine="709"/>
      </w:pPr>
    </w:p>
    <w:p w:rsidR="00DA3949" w:rsidRPr="00BD0B3B" w:rsidRDefault="00DA3949" w:rsidP="001A2870">
      <w:pPr>
        <w:ind w:firstLine="709"/>
      </w:pPr>
    </w:p>
    <w:p w:rsidR="00DA3949" w:rsidRPr="00BD0B3B" w:rsidRDefault="00DA3949" w:rsidP="001A2870">
      <w:pPr>
        <w:ind w:firstLine="709"/>
        <w:jc w:val="center"/>
      </w:pPr>
      <w:r w:rsidRPr="00BD0B3B">
        <w:t>ЗАЯВКА</w:t>
      </w:r>
    </w:p>
    <w:p w:rsidR="00DA3949" w:rsidRPr="00BD0B3B" w:rsidRDefault="00DA3949" w:rsidP="001A2870">
      <w:pPr>
        <w:ind w:firstLine="709"/>
        <w:jc w:val="center"/>
      </w:pPr>
      <w:r w:rsidRPr="00BD0B3B">
        <w:t>на организацию мероприятий</w:t>
      </w:r>
    </w:p>
    <w:p w:rsidR="00DA3949" w:rsidRPr="00BD0B3B" w:rsidRDefault="00DA3949" w:rsidP="001A2870">
      <w:pPr>
        <w:ind w:firstLine="709"/>
        <w:jc w:val="center"/>
      </w:pPr>
      <w:r w:rsidRPr="00BD0B3B">
        <w:t>добровольческих движений в сфере сохранения</w:t>
      </w:r>
    </w:p>
    <w:p w:rsidR="00DA3949" w:rsidRPr="00BD0B3B" w:rsidRDefault="00DA3949" w:rsidP="001A2870">
      <w:pPr>
        <w:ind w:firstLine="709"/>
        <w:jc w:val="center"/>
      </w:pPr>
      <w:r w:rsidRPr="00BD0B3B">
        <w:t>объектов культурного наследия</w:t>
      </w:r>
    </w:p>
    <w:p w:rsidR="00DA3949" w:rsidRPr="00BD0B3B" w:rsidRDefault="00DA3949" w:rsidP="001A2870">
      <w:pPr>
        <w:ind w:firstLine="709"/>
      </w:pPr>
    </w:p>
    <w:tbl>
      <w:tblPr>
        <w:tblW w:w="15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34"/>
        <w:gridCol w:w="1560"/>
      </w:tblGrid>
      <w:tr w:rsidR="00DA3949" w:rsidRPr="00BD0B3B" w:rsidTr="006C741B">
        <w:trPr>
          <w:trHeight w:val="337"/>
        </w:trPr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rPr>
          <w:trHeight w:val="203"/>
        </w:trPr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Место 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Сведения об организационно-правовой форме и наименовании некоммерческой организации-заявителя</w:t>
            </w:r>
          </w:p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(наименование, полное наименование организации-заявителя, сокращенное наименование организации-заявителя)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rPr>
          <w:trHeight w:val="595"/>
        </w:trPr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Основные цели деятельности некоммерческой организации-заявителя в соответствии с ее учредительными документами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Место нахождения организации-заявителя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lastRenderedPageBreak/>
              <w:t>ИНН/КПП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Имеющиеся в распоряжении организации материально-технические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Количество штатных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Информация об уполномоченном лице - руководителе некоммерческой организации</w:t>
            </w: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Бюджет проекта</w:t>
            </w: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Сумма, руб.</w:t>
            </w: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</w:p>
        </w:tc>
      </w:tr>
      <w:tr w:rsidR="00DA3949" w:rsidRPr="00BD0B3B" w:rsidTr="006C741B">
        <w:tc>
          <w:tcPr>
            <w:tcW w:w="1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Календарный план реализации проекта</w:t>
            </w: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Наименование этапа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5"/>
              <w:rPr>
                <w:sz w:val="22"/>
                <w:szCs w:val="22"/>
              </w:rPr>
            </w:pPr>
            <w:r w:rsidRPr="00BD0B3B">
              <w:rPr>
                <w:sz w:val="22"/>
                <w:szCs w:val="22"/>
              </w:rPr>
              <w:t>Срок реализации этапа</w:t>
            </w:r>
          </w:p>
        </w:tc>
      </w:tr>
      <w:tr w:rsidR="00DA3949" w:rsidRPr="00BD0B3B" w:rsidTr="006C741B">
        <w:tc>
          <w:tcPr>
            <w:tcW w:w="1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49" w:rsidRPr="00BD0B3B" w:rsidRDefault="00DA3949" w:rsidP="001A2870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DA3949" w:rsidRPr="00BD0B3B" w:rsidRDefault="00DA3949" w:rsidP="001A2870">
      <w:pPr>
        <w:ind w:firstLine="709"/>
      </w:pPr>
      <w:r w:rsidRPr="00BD0B3B">
        <w:t>____________________________   ___________   ____________________</w:t>
      </w:r>
    </w:p>
    <w:p w:rsidR="00DA3949" w:rsidRPr="00BD0B3B" w:rsidRDefault="00DA3949" w:rsidP="001A2870">
      <w:pPr>
        <w:ind w:firstLine="709"/>
      </w:pPr>
      <w:r w:rsidRPr="00BD0B3B">
        <w:t xml:space="preserve">      (руководитель организации)     (подпись)                  (Ф.И.О.)</w:t>
      </w:r>
    </w:p>
    <w:p w:rsidR="00DA3949" w:rsidRPr="00BD0B3B" w:rsidRDefault="00DA3949" w:rsidP="001A2870">
      <w:pPr>
        <w:ind w:firstLine="709"/>
      </w:pPr>
    </w:p>
    <w:p w:rsidR="00DA3949" w:rsidRPr="00BD0B3B" w:rsidRDefault="00DA3949" w:rsidP="001A2870">
      <w:pPr>
        <w:ind w:firstLine="709"/>
      </w:pPr>
      <w:r w:rsidRPr="00BD0B3B">
        <w:t xml:space="preserve">                                                                                      </w:t>
      </w:r>
      <w:r w:rsidR="001A2870" w:rsidRPr="00BD0B3B">
        <w:t xml:space="preserve">     </w:t>
      </w:r>
      <w:r w:rsidRPr="00BD0B3B">
        <w:t xml:space="preserve">   М.П.</w:t>
      </w:r>
      <w:r w:rsidR="001A2870" w:rsidRPr="00BD0B3B">
        <w:t>".</w:t>
      </w:r>
    </w:p>
    <w:p w:rsidR="001A2870" w:rsidRPr="00BD0B3B" w:rsidRDefault="00725337" w:rsidP="001A2870">
      <w:pPr>
        <w:pStyle w:val="31"/>
        <w:rPr>
          <w:b/>
          <w:szCs w:val="28"/>
        </w:rPr>
      </w:pPr>
      <w:r w:rsidRPr="00BD0B3B">
        <w:lastRenderedPageBreak/>
        <w:t>7</w:t>
      </w:r>
      <w:r w:rsidR="001A2870" w:rsidRPr="00BD0B3B">
        <w:t>. Дополнить приложением 14 (Порядок определения объема и предоставления из областного бюджета Ленинградской области субсидии некоммерческим организациям,  не являющимся  государственными (муниципальными) учреждениями на организацию мероприятий добровольческих движений  в сфере сохранения объектов культурного наследия в рамках государственной программы Ленинградской области "Развитие культуры в Ленинградской области") следующего содержания:</w:t>
      </w:r>
    </w:p>
    <w:p w:rsidR="001A2870" w:rsidRPr="00BD0B3B" w:rsidRDefault="001A2870" w:rsidP="001A2870">
      <w:pPr>
        <w:ind w:firstLine="709"/>
        <w:rPr>
          <w:sz w:val="10"/>
          <w:szCs w:val="10"/>
          <w:lang w:eastAsia="en-US"/>
        </w:rPr>
      </w:pPr>
    </w:p>
    <w:p w:rsidR="001A2870" w:rsidRPr="00BD0B3B" w:rsidRDefault="001A2870" w:rsidP="00725337">
      <w:pPr>
        <w:widowControl w:val="0"/>
        <w:autoSpaceDE w:val="0"/>
        <w:autoSpaceDN w:val="0"/>
        <w:ind w:firstLine="709"/>
        <w:contextualSpacing/>
        <w:jc w:val="right"/>
        <w:outlineLvl w:val="3"/>
      </w:pPr>
      <w:r w:rsidRPr="00BD0B3B">
        <w:t>"Приложение 14</w:t>
      </w:r>
      <w:r w:rsidRPr="00BD0B3B">
        <w:br/>
        <w:t>к государственной программе</w:t>
      </w:r>
    </w:p>
    <w:p w:rsidR="001A2870" w:rsidRPr="00BD0B3B" w:rsidRDefault="001A2870" w:rsidP="001A2870">
      <w:pPr>
        <w:widowControl w:val="0"/>
        <w:spacing w:line="264" w:lineRule="auto"/>
        <w:ind w:firstLine="709"/>
        <w:jc w:val="right"/>
        <w:rPr>
          <w:bCs/>
          <w:color w:val="000000"/>
          <w:szCs w:val="28"/>
        </w:rPr>
      </w:pPr>
    </w:p>
    <w:p w:rsidR="001A2870" w:rsidRPr="00BD0B3B" w:rsidRDefault="001A2870" w:rsidP="001A2870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  <w:r w:rsidRPr="00BD0B3B">
        <w:rPr>
          <w:b/>
          <w:bCs/>
          <w:color w:val="000000"/>
          <w:szCs w:val="28"/>
        </w:rPr>
        <w:t>Порядок предоставления и распределения из областного бюджета Ленинградской области</w:t>
      </w:r>
      <w:r w:rsidRPr="00BD0B3B">
        <w:rPr>
          <w:b/>
          <w:bCs/>
          <w:color w:val="000000"/>
          <w:szCs w:val="28"/>
        </w:rPr>
        <w:br/>
        <w:t>субсидии организациям кинематографии на возмещение части затрат,</w:t>
      </w:r>
      <w:r w:rsidRPr="00BD0B3B">
        <w:rPr>
          <w:b/>
          <w:bCs/>
          <w:color w:val="000000"/>
          <w:szCs w:val="28"/>
        </w:rPr>
        <w:br/>
        <w:t xml:space="preserve">связанных с производством кинофильмов на территории Ленинградской области </w:t>
      </w:r>
    </w:p>
    <w:p w:rsidR="001A2870" w:rsidRPr="00BD0B3B" w:rsidRDefault="001A2870" w:rsidP="001A2870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  <w:r w:rsidRPr="00BD0B3B">
        <w:rPr>
          <w:b/>
          <w:bCs/>
          <w:color w:val="000000"/>
          <w:szCs w:val="28"/>
        </w:rPr>
        <w:t>в рамках государственной программы "Развитие культуры в Ленинградской области"</w:t>
      </w:r>
    </w:p>
    <w:p w:rsidR="001A2870" w:rsidRPr="00BD0B3B" w:rsidRDefault="001A2870" w:rsidP="001A2870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</w:p>
    <w:p w:rsidR="001A2870" w:rsidRPr="00BD0B3B" w:rsidRDefault="001A2870" w:rsidP="001A2870">
      <w:pPr>
        <w:pStyle w:val="40"/>
      </w:pPr>
      <w:r w:rsidRPr="00BD0B3B">
        <w:t>1. Общие положения</w:t>
      </w:r>
    </w:p>
    <w:p w:rsidR="001A2870" w:rsidRPr="00860C56" w:rsidRDefault="001A2870" w:rsidP="001A2870">
      <w:pPr>
        <w:ind w:firstLine="709"/>
      </w:pPr>
      <w:r w:rsidRPr="00BD0B3B">
        <w:t xml:space="preserve">1.1. Настоящий Порядок устанавливает правила определения объема, цели, условия и  порядок предоставления из областного бюджета Ленинградской области (далее - областной бюджет) субсидии организациям кинематографии на возмещение части затрат, связанных с производством кинофильмов на территории Ленинградской области, </w:t>
      </w:r>
      <w:r w:rsidRPr="00BD0B3B">
        <w:rPr>
          <w:bCs/>
        </w:rPr>
        <w:t xml:space="preserve">в рамках </w:t>
      </w:r>
      <w:r w:rsidRPr="00860C56">
        <w:rPr>
          <w:bCs/>
        </w:rPr>
        <w:t>подпрограммы "Профессиональное искусство, народное творчество и культурно-досуговая деятельность" государственной программы Ленинградской области "Развитие культуры в Ленинградской области</w:t>
      </w:r>
      <w:r w:rsidRPr="00860C56">
        <w:t xml:space="preserve">" (далее - субсидия). </w:t>
      </w:r>
    </w:p>
    <w:p w:rsidR="001A2870" w:rsidRPr="00860C56" w:rsidRDefault="001A2870" w:rsidP="001A2870">
      <w:pPr>
        <w:ind w:firstLine="709"/>
      </w:pPr>
      <w:r w:rsidRPr="00860C56">
        <w:rPr>
          <w:shd w:val="clear" w:color="auto" w:fill="FFFFFF"/>
        </w:rPr>
        <w:t>Настоящий Порядок распространяется на аудиовизуальные произведения - полнометражные художественные фильмы, телевизионные художественные фильмы, документальные фильмы и иные аудиовизуальные произведения, имеющие удостоверение национального фильма, относящиеся к фильмам в соответствии с Федеральным законом от 22 августа 1996 года № 126-ФЗ "О государственной поддержке кинематографии Российской Федерации".</w:t>
      </w:r>
    </w:p>
    <w:p w:rsidR="001A2870" w:rsidRPr="00860C56" w:rsidRDefault="001A2870" w:rsidP="001A2870">
      <w:pPr>
        <w:ind w:firstLine="709"/>
      </w:pPr>
      <w:r w:rsidRPr="00860C56">
        <w:t>1.2. В настоящем Порядке применяются следующие основные понятия:</w:t>
      </w:r>
    </w:p>
    <w:p w:rsidR="001A2870" w:rsidRPr="00860C56" w:rsidRDefault="001A2870" w:rsidP="001A2870">
      <w:pPr>
        <w:ind w:firstLine="709"/>
      </w:pPr>
      <w:r w:rsidRPr="00860C56">
        <w:t xml:space="preserve">конкурсный отбор - отбор организаций кинематографии для предоставления субсидии, осуществляемый </w:t>
      </w:r>
      <w:r w:rsidR="00BF2E75" w:rsidRPr="00860C56">
        <w:t>комиссией</w:t>
      </w:r>
      <w:r w:rsidRPr="00860C56">
        <w:t xml:space="preserve"> в соответствии с настоящим Порядком;</w:t>
      </w:r>
    </w:p>
    <w:p w:rsidR="00461CFD" w:rsidRPr="00BD0B3B" w:rsidRDefault="00BF2E75" w:rsidP="00461CFD">
      <w:pPr>
        <w:ind w:firstLine="709"/>
      </w:pPr>
      <w:r w:rsidRPr="00860C56">
        <w:lastRenderedPageBreak/>
        <w:t>комиссия</w:t>
      </w:r>
      <w:r w:rsidR="001A2870" w:rsidRPr="00860C56">
        <w:t xml:space="preserve"> - </w:t>
      </w:r>
      <w:r w:rsidR="00461CFD" w:rsidRPr="00860C56">
        <w:t xml:space="preserve">коллегиальный орган, формируемый комитетом по культуре и туризму Ленинградской области для </w:t>
      </w:r>
      <w:r w:rsidR="00461CFD" w:rsidRPr="00BD0B3B">
        <w:t>проведения конкурсного отбора.</w:t>
      </w:r>
    </w:p>
    <w:p w:rsidR="001A2870" w:rsidRPr="00BD0B3B" w:rsidRDefault="001A2870" w:rsidP="001A2870">
      <w:pPr>
        <w:ind w:firstLine="709"/>
      </w:pPr>
      <w:r w:rsidRPr="00BD0B3B"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1A2870" w:rsidRPr="00BD0B3B" w:rsidRDefault="001A2870" w:rsidP="001A2870">
      <w:pPr>
        <w:ind w:firstLine="709"/>
      </w:pPr>
      <w:r w:rsidRPr="00BD0B3B">
        <w:t>1.3. Субсидия предоставляется на возмещение части затрат, связанных с производством кинофильмов на территории Ленинградской области, организациям кинематографии в целях повышения интереса населения к отечественному кинематографу в рамках государственной программы "Развитие культуры в Ленинградской области".</w:t>
      </w:r>
    </w:p>
    <w:p w:rsidR="001A2870" w:rsidRPr="00860C56" w:rsidRDefault="001A2870" w:rsidP="001A2870">
      <w:pPr>
        <w:ind w:firstLine="709"/>
      </w:pPr>
      <w:r w:rsidRPr="00860C56">
        <w:t>1.4. Главным распорядителем средств субсидии является комитет</w:t>
      </w:r>
      <w:r w:rsidR="008A7A81" w:rsidRPr="00860C56">
        <w:t xml:space="preserve"> по культуре и туризму Ленинградской области (далее – комитет)</w:t>
      </w:r>
      <w:r w:rsidRPr="00860C56">
        <w:t>.</w:t>
      </w:r>
    </w:p>
    <w:p w:rsidR="001A2870" w:rsidRPr="00BD0B3B" w:rsidRDefault="001A2870" w:rsidP="001A2870">
      <w:pPr>
        <w:ind w:firstLine="709"/>
      </w:pPr>
      <w:r w:rsidRPr="00860C56">
        <w:t>1.5. Категории получателей субсидии: организации кинематографии, независимо от организационно-правовой формы и</w:t>
      </w:r>
      <w:r w:rsidRPr="00BD0B3B">
        <w:t xml:space="preserve"> формы собственности, основными видами деятельности которых являются производство фильма и (или) производство кинолетописи (далее - организации кинематографии). </w:t>
      </w:r>
    </w:p>
    <w:p w:rsidR="001A2870" w:rsidRPr="00BD0B3B" w:rsidRDefault="001A2870" w:rsidP="001A2870">
      <w:pPr>
        <w:ind w:firstLine="709"/>
      </w:pPr>
      <w:r w:rsidRPr="00BD0B3B">
        <w:t>1.6. Отбор получателей субсидии проводится в рамках конкурсного отбора исходя из следующих критериев:</w:t>
      </w:r>
    </w:p>
    <w:p w:rsidR="001A2870" w:rsidRPr="00BD0B3B" w:rsidRDefault="001A2870" w:rsidP="001A2870">
      <w:pPr>
        <w:ind w:firstLine="709"/>
      </w:pPr>
      <w:r w:rsidRPr="00BD0B3B">
        <w:t>1) опыт осуществления профессиональной деятельности организацией кинематографии, выраженный в создании завершенных проектов (не менее одного фильма);</w:t>
      </w:r>
    </w:p>
    <w:p w:rsidR="001A2870" w:rsidRPr="00BD0B3B" w:rsidRDefault="001A2870" w:rsidP="001A2870">
      <w:pPr>
        <w:ind w:firstLine="709"/>
      </w:pPr>
      <w:r w:rsidRPr="00BD0B3B">
        <w:t>2) продолжительность съемочного процесса на территории Ленинградской области (не менее одного съемочного дня).</w:t>
      </w:r>
    </w:p>
    <w:p w:rsidR="00CC3030" w:rsidRPr="00BD0B3B" w:rsidRDefault="00CC3030" w:rsidP="00CC3030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1.7. Способом проведения отбора получателей субсидии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1A2870" w:rsidRPr="00860C56" w:rsidRDefault="001A2870" w:rsidP="001A2870">
      <w:pPr>
        <w:ind w:firstLine="709"/>
      </w:pPr>
      <w:r w:rsidRPr="00BD0B3B">
        <w:rPr>
          <w:rFonts w:eastAsia="Calibri"/>
          <w:bCs/>
          <w:szCs w:val="28"/>
          <w:lang w:eastAsia="en-US"/>
        </w:rPr>
        <w:t xml:space="preserve">1.8.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</w:t>
      </w:r>
      <w:r w:rsidRPr="00860C56">
        <w:rPr>
          <w:rFonts w:eastAsia="Calibri"/>
          <w:bCs/>
          <w:szCs w:val="28"/>
          <w:lang w:eastAsia="en-US"/>
        </w:rPr>
        <w:t>бюджете) (далее – единый портал).</w:t>
      </w:r>
      <w:r w:rsidRPr="00860C56">
        <w:t xml:space="preserve"> </w:t>
      </w:r>
    </w:p>
    <w:p w:rsidR="001A2870" w:rsidRPr="00BD0B3B" w:rsidRDefault="001A2870" w:rsidP="001A2870">
      <w:pPr>
        <w:pStyle w:val="40"/>
      </w:pPr>
      <w:r w:rsidRPr="00BD0B3B">
        <w:t>2. Порядок проведения отбора получателей субсидии</w:t>
      </w:r>
    </w:p>
    <w:p w:rsidR="00CC3030" w:rsidRPr="00BD0B3B" w:rsidRDefault="00CC3030" w:rsidP="00CC3030">
      <w:pPr>
        <w:widowControl w:val="0"/>
        <w:autoSpaceDE w:val="0"/>
        <w:autoSpaceDN w:val="0"/>
        <w:ind w:firstLine="709"/>
        <w:contextualSpacing/>
      </w:pPr>
      <w:r w:rsidRPr="00BD0B3B">
        <w:t>2.1. Субсидия предоставляется по результатам конкурсного отбора, проведенного в форме конкурса.</w:t>
      </w:r>
    </w:p>
    <w:p w:rsidR="001A2870" w:rsidRPr="00BD0B3B" w:rsidRDefault="001A2870" w:rsidP="001A2870">
      <w:pPr>
        <w:widowControl w:val="0"/>
        <w:ind w:firstLine="709"/>
        <w:rPr>
          <w:color w:val="000000"/>
          <w:szCs w:val="28"/>
        </w:rPr>
      </w:pPr>
      <w:r w:rsidRPr="00BD0B3B">
        <w:rPr>
          <w:color w:val="000000"/>
          <w:szCs w:val="28"/>
        </w:rPr>
        <w:t xml:space="preserve">2.2. Решение о проведении конкурсного отбора принимается комитетом и утверждается правовым актом комитета.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</w:t>
      </w:r>
      <w:r w:rsidRPr="00BD0B3B">
        <w:rPr>
          <w:color w:val="000000"/>
          <w:szCs w:val="28"/>
        </w:rPr>
        <w:lastRenderedPageBreak/>
        <w:t>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1A2870" w:rsidRPr="00860C56" w:rsidRDefault="001A2870" w:rsidP="001A2870">
      <w:pPr>
        <w:widowControl w:val="0"/>
        <w:ind w:firstLine="709"/>
        <w:rPr>
          <w:szCs w:val="28"/>
        </w:rPr>
      </w:pPr>
      <w:r w:rsidRPr="00860C56">
        <w:rPr>
          <w:szCs w:val="28"/>
        </w:rPr>
        <w:t>а) срок проведения конкурсного отбора (даты и времени начала (окончания) подачи (приема) заявок участников конкурсного отбора (далее - заявка),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1A2870" w:rsidRPr="00860C56" w:rsidRDefault="001A2870" w:rsidP="001A2870">
      <w:pPr>
        <w:widowControl w:val="0"/>
        <w:ind w:firstLine="709"/>
        <w:rPr>
          <w:szCs w:val="28"/>
        </w:rPr>
      </w:pPr>
      <w:r w:rsidRPr="00860C56">
        <w:rPr>
          <w:szCs w:val="28"/>
        </w:rPr>
        <w:t>б) наименование, место нахождения, почтовый адрес, адрес электронной почты комитета;</w:t>
      </w:r>
    </w:p>
    <w:p w:rsidR="001A2870" w:rsidRPr="00860C56" w:rsidRDefault="001A2870" w:rsidP="001A2870">
      <w:pPr>
        <w:widowControl w:val="0"/>
        <w:ind w:firstLine="709"/>
        <w:rPr>
          <w:szCs w:val="28"/>
        </w:rPr>
      </w:pPr>
      <w:r w:rsidRPr="00860C56">
        <w:rPr>
          <w:szCs w:val="28"/>
        </w:rPr>
        <w:t>в) результаты предоставления субсидии в соответствии с пунктом 3.7 настоящего Порядка;</w:t>
      </w:r>
    </w:p>
    <w:p w:rsidR="001A2870" w:rsidRPr="00860C56" w:rsidRDefault="001A2870" w:rsidP="001A2870">
      <w:pPr>
        <w:widowControl w:val="0"/>
        <w:ind w:firstLine="709"/>
        <w:rPr>
          <w:szCs w:val="28"/>
        </w:rPr>
      </w:pPr>
      <w:r w:rsidRPr="00860C56">
        <w:rPr>
          <w:szCs w:val="28"/>
        </w:rPr>
        <w:t>г)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1A2870" w:rsidRPr="00860C56" w:rsidRDefault="001A2870" w:rsidP="001A2870">
      <w:pPr>
        <w:widowControl w:val="0"/>
        <w:ind w:firstLine="709"/>
        <w:rPr>
          <w:szCs w:val="28"/>
        </w:rPr>
      </w:pPr>
      <w:r w:rsidRPr="00860C56">
        <w:rPr>
          <w:szCs w:val="28"/>
        </w:rPr>
        <w:t>д) требования к участникам конкурсного отбора в соответствии с пунктом 2.3 настоящего Порядка и перечень документов, предоставляемых участниками отбора для подтверждения их соответствия указанным требованиям в соответствии с пунктом 2.4 настоящего Порядка;</w:t>
      </w:r>
    </w:p>
    <w:p w:rsidR="001A2870" w:rsidRPr="00860C56" w:rsidRDefault="001A2870" w:rsidP="001A2870">
      <w:pPr>
        <w:widowControl w:val="0"/>
        <w:ind w:firstLine="709"/>
        <w:rPr>
          <w:szCs w:val="28"/>
        </w:rPr>
      </w:pPr>
      <w:r w:rsidRPr="00860C56">
        <w:rPr>
          <w:szCs w:val="28"/>
        </w:rPr>
        <w:t>е)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1A2870" w:rsidRPr="00BD0B3B" w:rsidRDefault="001A2870" w:rsidP="001A2870">
      <w:pPr>
        <w:widowControl w:val="0"/>
        <w:ind w:firstLine="709"/>
        <w:rPr>
          <w:color w:val="000000"/>
          <w:szCs w:val="28"/>
        </w:rPr>
      </w:pPr>
      <w:r w:rsidRPr="00860C56">
        <w:rPr>
          <w:szCs w:val="28"/>
        </w:rPr>
        <w:t xml:space="preserve">ж)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</w:t>
      </w:r>
      <w:r w:rsidRPr="00BD0B3B">
        <w:rPr>
          <w:color w:val="000000"/>
          <w:szCs w:val="28"/>
        </w:rPr>
        <w:t>заявки участников конкурсного отбора;</w:t>
      </w:r>
    </w:p>
    <w:p w:rsidR="001A2870" w:rsidRPr="00BD0B3B" w:rsidRDefault="001A2870" w:rsidP="001A2870">
      <w:pPr>
        <w:widowControl w:val="0"/>
        <w:ind w:firstLine="709"/>
        <w:rPr>
          <w:color w:val="000000"/>
          <w:szCs w:val="28"/>
        </w:rPr>
      </w:pPr>
      <w:r w:rsidRPr="00BD0B3B">
        <w:rPr>
          <w:color w:val="000000"/>
          <w:szCs w:val="28"/>
        </w:rPr>
        <w:t xml:space="preserve">з) правила рассмотрения и оценки заявок участников конкурсного отбора; </w:t>
      </w:r>
    </w:p>
    <w:p w:rsidR="001A2870" w:rsidRPr="00BD0B3B" w:rsidRDefault="001A2870" w:rsidP="001A2870">
      <w:pPr>
        <w:widowControl w:val="0"/>
        <w:ind w:firstLine="709"/>
        <w:rPr>
          <w:color w:val="000000"/>
          <w:szCs w:val="28"/>
        </w:rPr>
      </w:pPr>
      <w:r w:rsidRPr="00BD0B3B">
        <w:rPr>
          <w:color w:val="000000"/>
          <w:szCs w:val="28"/>
        </w:rPr>
        <w:t>и) порядок предоставления участникам отбора разъяснений положений объявления о проведении конкурса, дату начала и окончания срока такого предоставления;</w:t>
      </w:r>
    </w:p>
    <w:p w:rsidR="001A2870" w:rsidRPr="00BD0B3B" w:rsidRDefault="001A2870" w:rsidP="001A2870">
      <w:pPr>
        <w:widowControl w:val="0"/>
        <w:ind w:firstLine="709"/>
        <w:rPr>
          <w:color w:val="000000"/>
          <w:szCs w:val="28"/>
        </w:rPr>
      </w:pPr>
      <w:r w:rsidRPr="00BD0B3B">
        <w:rPr>
          <w:color w:val="000000"/>
          <w:szCs w:val="28"/>
        </w:rPr>
        <w:t>к) срок, в течение которого победители конкурсного отбора должны подписать соглашения о предоставлении субсидии (далее - соглашение);</w:t>
      </w:r>
    </w:p>
    <w:p w:rsidR="001A2870" w:rsidRPr="00BD0B3B" w:rsidRDefault="001A2870" w:rsidP="001A2870">
      <w:pPr>
        <w:widowControl w:val="0"/>
        <w:ind w:firstLine="709"/>
        <w:rPr>
          <w:color w:val="000000"/>
          <w:szCs w:val="28"/>
        </w:rPr>
      </w:pPr>
      <w:r w:rsidRPr="00BD0B3B">
        <w:rPr>
          <w:color w:val="000000"/>
          <w:szCs w:val="28"/>
        </w:rPr>
        <w:t>л) условия признания победителя (победителей) конкурсного отбора уклони</w:t>
      </w:r>
      <w:r w:rsidR="00BF2E75" w:rsidRPr="00BD0B3B">
        <w:rPr>
          <w:color w:val="000000"/>
          <w:szCs w:val="28"/>
        </w:rPr>
        <w:t>вшимся от заключения соглашения;</w:t>
      </w:r>
    </w:p>
    <w:p w:rsidR="007C6A13" w:rsidRPr="00BD0B3B" w:rsidRDefault="007C6A13" w:rsidP="007C6A13">
      <w:pPr>
        <w:widowControl w:val="0"/>
        <w:autoSpaceDE w:val="0"/>
        <w:autoSpaceDN w:val="0"/>
        <w:ind w:firstLine="709"/>
        <w:contextualSpacing/>
      </w:pPr>
      <w:r w:rsidRPr="00BD0B3B">
        <w:t>м) 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2.3. Субсидия предоставляется при соблюдении следующих требований: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lastRenderedPageBreak/>
        <w:t>1) соответствие участника конкурсного отбора категори</w:t>
      </w:r>
      <w:r w:rsidR="00B462EF" w:rsidRPr="00860C56">
        <w:rPr>
          <w:rFonts w:eastAsia="Calibri"/>
          <w:szCs w:val="28"/>
          <w:lang w:eastAsia="en-US"/>
        </w:rPr>
        <w:t>и</w:t>
      </w:r>
      <w:r w:rsidRPr="00860C56">
        <w:rPr>
          <w:rFonts w:eastAsia="Calibri"/>
          <w:szCs w:val="28"/>
          <w:lang w:eastAsia="en-US"/>
        </w:rPr>
        <w:t>, установленн</w:t>
      </w:r>
      <w:r w:rsidR="00B462EF" w:rsidRPr="00860C56">
        <w:rPr>
          <w:rFonts w:eastAsia="Calibri"/>
          <w:szCs w:val="28"/>
          <w:lang w:eastAsia="en-US"/>
        </w:rPr>
        <w:t>ой</w:t>
      </w:r>
      <w:r w:rsidRPr="00860C56">
        <w:rPr>
          <w:rFonts w:eastAsia="Calibri"/>
          <w:szCs w:val="28"/>
          <w:lang w:eastAsia="en-US"/>
        </w:rPr>
        <w:t xml:space="preserve"> пунктом 1.5 настоящего Порядка;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2) соответствие участника конкурсного отбора по состоянию на 1-е число месяца, в котором установлена дата начала приема заявок  следующим требованиям: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б) участник конкурсного отбора не имеет просроченной задолженности по возврату в областной бюджет субсидии,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5A165D" w:rsidRPr="00860C56" w:rsidRDefault="005A165D" w:rsidP="005A165D">
      <w:pPr>
        <w:autoSpaceDE w:val="0"/>
        <w:autoSpaceDN w:val="0"/>
        <w:adjustRightInd w:val="0"/>
        <w:ind w:firstLine="709"/>
        <w:rPr>
          <w:szCs w:val="28"/>
        </w:rPr>
      </w:pPr>
      <w:r w:rsidRPr="00860C56">
        <w:rPr>
          <w:rFonts w:eastAsia="Calibri"/>
          <w:szCs w:val="28"/>
          <w:lang w:eastAsia="en-US"/>
        </w:rPr>
        <w:t xml:space="preserve">в) </w:t>
      </w:r>
      <w:r w:rsidRPr="00860C56">
        <w:rPr>
          <w:szCs w:val="28"/>
        </w:rPr>
        <w:t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</w:t>
      </w:r>
      <w:r w:rsidR="00AB1554" w:rsidRPr="00860C56">
        <w:rPr>
          <w:szCs w:val="28"/>
        </w:rPr>
        <w:t>ательством Российской Федерации</w:t>
      </w:r>
      <w:r w:rsidRPr="00860C56">
        <w:rPr>
          <w:szCs w:val="28"/>
        </w:rPr>
        <w:t>);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 xml:space="preserve">г) участник конкурсного отбора не является иностранным юридическим лицом, а также российским юридическим </w:t>
      </w:r>
      <w:r w:rsidRPr="00BD0B3B">
        <w:rPr>
          <w:rFonts w:eastAsia="Calibri"/>
          <w:szCs w:val="28"/>
          <w:lang w:eastAsia="en-US"/>
        </w:rPr>
        <w:t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д) участник конкурсного отбора не получал в текущем финансовом году средства из областного бюджета в соответствии с иными правовыми актами на цели, установленные настоящим Порядком;</w:t>
      </w:r>
    </w:p>
    <w:p w:rsidR="005A165D" w:rsidRPr="00BD0B3B" w:rsidRDefault="005A165D" w:rsidP="005A165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3) согласие получателя субсидии,</w:t>
      </w:r>
      <w:r w:rsidRPr="00BD0B3B">
        <w:t xml:space="preserve"> </w:t>
      </w:r>
      <w:r w:rsidRPr="00BD0B3B">
        <w:rPr>
          <w:rFonts w:eastAsia="Calibri"/>
          <w:szCs w:val="28"/>
          <w:lang w:eastAsia="en-US"/>
        </w:rPr>
        <w:t>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lastRenderedPageBreak/>
        <w:t>4)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отбором.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5) представление документов, указанных в пункте 2.4 настоящего Порядка, в сроки, определенные в соответствии с подпунктом "а" пункта 2.2 настоящего Порядка.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60C56">
        <w:rPr>
          <w:rFonts w:eastAsia="Calibri"/>
          <w:szCs w:val="28"/>
          <w:lang w:eastAsia="en-US"/>
        </w:rPr>
        <w:t>Субсидия предоставляется на возмещение расходов получателей субсидии, осуществленных на территории Ленинградской области в течение года, предшествующего году предоставления субсидии, а также в текущем году до даты начала приема заявок.</w:t>
      </w:r>
    </w:p>
    <w:p w:rsidR="001A2870" w:rsidRPr="00860C56" w:rsidRDefault="001A2870" w:rsidP="001A2870">
      <w:pPr>
        <w:widowControl w:val="0"/>
        <w:ind w:firstLine="709"/>
        <w:rPr>
          <w:szCs w:val="28"/>
        </w:rPr>
      </w:pPr>
      <w:r w:rsidRPr="00860C56">
        <w:rPr>
          <w:szCs w:val="28"/>
        </w:rPr>
        <w:t>2.4. В целях получения субсидии организации кинематографии представляет в комитет заявку по форме, утвержденной правовым актом комитета. Заявка подписывается руководителем и главным бухгалтером, заверяется печатью организации кинематографии.</w:t>
      </w:r>
      <w:r w:rsidRPr="00860C56">
        <w:t xml:space="preserve"> </w:t>
      </w:r>
      <w:r w:rsidRPr="00860C56">
        <w:rPr>
          <w:szCs w:val="28"/>
        </w:rPr>
        <w:t>Заявка должна содержать электронную почту организации кинематографии.</w:t>
      </w:r>
    </w:p>
    <w:p w:rsidR="001A2870" w:rsidRPr="00860C56" w:rsidRDefault="001A2870" w:rsidP="001A2870">
      <w:pPr>
        <w:widowControl w:val="0"/>
        <w:ind w:firstLine="709"/>
        <w:rPr>
          <w:szCs w:val="28"/>
        </w:rPr>
      </w:pPr>
      <w:r w:rsidRPr="00860C56">
        <w:rPr>
          <w:szCs w:val="28"/>
        </w:rPr>
        <w:t>К заявке прилагаются следующие документы (копии заверяются подписью лица, действующего без доверенности от имени организации кинематографии, и печатью организации кинематографии):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860C56">
        <w:rPr>
          <w:rFonts w:eastAsia="Courier New"/>
          <w:szCs w:val="28"/>
        </w:rPr>
        <w:t>1) справка, подписанная руководителем или уполномоченным лицом получателя субсидии, скрепленная печатью (при наличии) получателя субсидии, подтверждающая, что на дату подачи заявки на заключение соглашения о предоставлении субсидии получатель субсидии соответствует требованиям, предусмотренным подпунктом 2 пункта 2.3 настоящего Порядка;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860C56">
        <w:rPr>
          <w:rFonts w:eastAsia="Courier New"/>
          <w:szCs w:val="28"/>
        </w:rPr>
        <w:t>2) справка получателя субсидии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подписанная руководителем и заверенная печатью получателя субсидии (при наличии печати)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860C56">
        <w:rPr>
          <w:rFonts w:eastAsia="Courier New"/>
          <w:szCs w:val="28"/>
        </w:rPr>
        <w:t>3) справка налогового органа и справки государственных внебюджетных фондов Российской Федерации об отсутствии просроченной задолженности по уплате налогов, сборов, страховых взносов и иных обязательных платежей в бюджеты всех уровней бюджетной системы Российской Федерации;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860C56">
        <w:rPr>
          <w:rFonts w:eastAsia="Courier New"/>
          <w:szCs w:val="28"/>
        </w:rPr>
        <w:t>4) справка получателя субсидии о среднемесячной заработной плате работников, подписанная руководителем, главным бухгалтером и заверенная печатью получателя субсидии (при наличии печати);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860C56">
        <w:rPr>
          <w:rFonts w:eastAsia="Courier New"/>
          <w:szCs w:val="28"/>
        </w:rPr>
        <w:t>5) справка получателя субсидии об отсутствии задолженности перед работниками по заработной плате, подписанная руководителем, главным бухгалтером и заверенная печатью получателя субсидии (при наличии печати) с приложением заверенной копии расчетно-платежной ведомости на выдачу заработной платы;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860C56">
        <w:rPr>
          <w:rFonts w:eastAsia="Courier New"/>
          <w:szCs w:val="28"/>
        </w:rPr>
        <w:lastRenderedPageBreak/>
        <w:t xml:space="preserve">6) справка получателя субсидии о неполучении из областного бюджета средств на цели, указанные в </w:t>
      </w:r>
      <w:hyperlink r:id="rId11" w:history="1">
        <w:r w:rsidRPr="00860C56">
          <w:rPr>
            <w:rFonts w:eastAsia="Courier New"/>
            <w:szCs w:val="28"/>
          </w:rPr>
          <w:t>пункте 1.2</w:t>
        </w:r>
      </w:hyperlink>
      <w:r w:rsidRPr="00860C56">
        <w:rPr>
          <w:rFonts w:eastAsia="Courier New"/>
          <w:szCs w:val="28"/>
        </w:rPr>
        <w:t xml:space="preserve"> настоящего Порядка, на основании иных нормативных правовых актов Ленинградской области;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BD0B3B">
        <w:rPr>
          <w:rFonts w:eastAsia="Courier New"/>
          <w:szCs w:val="28"/>
        </w:rPr>
        <w:t>7) заверенные копии документов, подтверждающих затраты, возникающие в связи с производством фильмов на территории Ленинградской области с приложением финансовых и первичных документов, подтверждающих расходы и факты выполнения работ, оказания услуг, предоставления в аренду помещений, поставку (покупку) товаров (договоры, акты выполненных работ/оказанных услуг, акты приема-передачи, счета-фактуры, платежные поручения с отметкой кредитной (банковской) организацией, товарораспорядительные документы и прочие документы).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BD0B3B">
        <w:rPr>
          <w:rFonts w:eastAsia="Courier New"/>
          <w:szCs w:val="28"/>
        </w:rPr>
        <w:t>Документы, представляемые получателем субсидии в Комитет, должны быть выданы не ранее чем за 30 дней до дня подачи заявки.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BD0B3B">
        <w:rPr>
          <w:rFonts w:eastAsia="Courier New"/>
          <w:szCs w:val="28"/>
        </w:rPr>
        <w:t>Представленный комплект документов заявителю не возвращается.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BD0B3B">
        <w:rPr>
          <w:rFonts w:eastAsia="Courier New"/>
          <w:szCs w:val="28"/>
        </w:rPr>
        <w:t xml:space="preserve">Получатель субсидии несет ответственность за достоверность представленной информации в соответствии с </w:t>
      </w:r>
      <w:r w:rsidRPr="00860C56">
        <w:rPr>
          <w:rFonts w:eastAsia="Courier New"/>
          <w:szCs w:val="28"/>
        </w:rPr>
        <w:t>действующим законодательством Российской Федерации.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2.5.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выписка из Единого государственного реестра юридических лиц;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 xml:space="preserve"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 </w:t>
      </w:r>
    </w:p>
    <w:p w:rsidR="00AB1554" w:rsidRPr="00860C56" w:rsidRDefault="00AB1554" w:rsidP="00AB1554">
      <w:pPr>
        <w:tabs>
          <w:tab w:val="left" w:pos="1134"/>
        </w:tabs>
        <w:ind w:firstLine="709"/>
      </w:pPr>
      <w:r w:rsidRPr="00860C56"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lang w:eastAsia="en-US"/>
        </w:rPr>
      </w:pPr>
      <w:r w:rsidRPr="00860C56">
        <w:rPr>
          <w:rFonts w:eastAsia="Calibri"/>
          <w:szCs w:val="28"/>
          <w:lang w:eastAsia="en-US"/>
        </w:rPr>
        <w:lastRenderedPageBreak/>
        <w:t xml:space="preserve">2.6. </w:t>
      </w:r>
      <w:r w:rsidRPr="00860C56">
        <w:rPr>
          <w:lang w:eastAsia="en-US"/>
        </w:rPr>
        <w:t>Участник конкурсного отбора одновременно подает не более одной заявки для получения субсидии. Заявка может быть отозвана участником конкурсного отбора до даты окончания приема заявок. Внесение изменений в заявку осуществляется путем отзыва и подачи новой заявки.</w:t>
      </w:r>
      <w:r w:rsidRPr="00BD0B3B">
        <w:rPr>
          <w:lang w:eastAsia="en-US"/>
        </w:rPr>
        <w:t xml:space="preserve"> 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</w:pPr>
      <w:r w:rsidRPr="00BD0B3B">
        <w:rPr>
          <w:lang w:eastAsia="en-US"/>
        </w:rPr>
        <w:t>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(запрос должен содержать электронную почту отправителя).</w:t>
      </w:r>
      <w:r w:rsidRPr="00BD0B3B">
        <w:t xml:space="preserve"> 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</w:pPr>
      <w:r w:rsidRPr="00BD0B3B">
        <w:t xml:space="preserve">2.7. Порядок работы </w:t>
      </w:r>
      <w:r w:rsidR="00BF2E75" w:rsidRPr="00BD0B3B">
        <w:t>комиссии</w:t>
      </w:r>
      <w:r w:rsidRPr="00BD0B3B">
        <w:t xml:space="preserve"> утверждается нормативным правовым актом комитета, персональный состав </w:t>
      </w:r>
      <w:r w:rsidR="00BF2E75" w:rsidRPr="00BD0B3B">
        <w:t>комиссии</w:t>
      </w:r>
      <w:r w:rsidRPr="00BD0B3B">
        <w:t xml:space="preserve"> утверждается правовым актом комитета.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rFonts w:eastAsia="Courier New"/>
        </w:rPr>
      </w:pPr>
      <w:r w:rsidRPr="00860C56">
        <w:rPr>
          <w:szCs w:val="28"/>
        </w:rPr>
        <w:t>2.8.</w:t>
      </w:r>
      <w:r w:rsidRPr="00860C56">
        <w:rPr>
          <w:rFonts w:eastAsia="Courier New"/>
        </w:rPr>
        <w:t xml:space="preserve"> Правила рассмотрения и оценки заявок включают 2 этапа: 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 xml:space="preserve">1)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субсидии, указанной в пункте 1.5 настоящего Порядка, критериям отбора получателей субсидии, предусмотренным пунктом 1.6 настоящего Порядка и  требованиям, установленным пунктом 2.3 настоящего Порядка, а также наличия документов, указанных в </w:t>
      </w:r>
      <w:hyperlink w:anchor="P7146" w:history="1">
        <w:r w:rsidRPr="00860C56">
          <w:rPr>
            <w:szCs w:val="28"/>
          </w:rPr>
          <w:t>пункте 2.4</w:t>
        </w:r>
      </w:hyperlink>
      <w:r w:rsidRPr="00860C56">
        <w:rPr>
          <w:szCs w:val="28"/>
        </w:rPr>
        <w:t xml:space="preserve"> настоящего Порядка;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>2) на втором этапе рассмотрение заявок осуществляется путем оценки представленных заявок и прилагаемых к ним документов на соответствие критериям, указанным в пункте 2.10 настоящего Порядка.</w:t>
      </w:r>
    </w:p>
    <w:p w:rsidR="001A2870" w:rsidRPr="00860C56" w:rsidRDefault="001A2870" w:rsidP="001A2870">
      <w:pPr>
        <w:widowControl w:val="0"/>
        <w:autoSpaceDE w:val="0"/>
        <w:autoSpaceDN w:val="0"/>
        <w:spacing w:before="280"/>
        <w:ind w:firstLine="709"/>
        <w:contextualSpacing/>
      </w:pPr>
      <w:bookmarkStart w:id="21" w:name="Par0"/>
      <w:bookmarkEnd w:id="21"/>
      <w:r w:rsidRPr="00860C56">
        <w:t>2.9. Основаниями для отклонения заявки участника конкурсного отбора на стадии рассмотрения и оценки заявок являются:</w:t>
      </w:r>
    </w:p>
    <w:p w:rsidR="00AB1554" w:rsidRPr="00860C56" w:rsidRDefault="00AB1554" w:rsidP="00AB1554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а) </w:t>
      </w:r>
      <w:r w:rsidRPr="00860C56">
        <w:tab/>
        <w:t xml:space="preserve">несоответствие участника конкурсного отбора </w:t>
      </w:r>
      <w:r w:rsidR="008A7A81" w:rsidRPr="00860C56">
        <w:t xml:space="preserve">категории, </w:t>
      </w:r>
      <w:r w:rsidRPr="00860C56">
        <w:t xml:space="preserve">критериям, установленным </w:t>
      </w:r>
      <w:r w:rsidR="008A7A81" w:rsidRPr="00860C56">
        <w:t>пунктами 1.5 и</w:t>
      </w:r>
      <w:r w:rsidRPr="00860C56">
        <w:t xml:space="preserve"> 1.6 настоящего Порядка, и требованиям, установленным пунктом 2.3 настоящего Порядка;</w:t>
      </w:r>
    </w:p>
    <w:p w:rsidR="00AB1554" w:rsidRPr="00860C56" w:rsidRDefault="00AB1554" w:rsidP="00AB1554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б) </w:t>
      </w:r>
      <w:r w:rsidRPr="00860C56">
        <w:tab/>
        <w:t>несоответствие представленных участником конкурсного отбора документов требованиям, установленным пунктом 2.4 настоящего Порядка, или непредставление (представление не в полном объеме) указанных документов;</w:t>
      </w:r>
    </w:p>
    <w:p w:rsidR="001A2870" w:rsidRPr="00860C56" w:rsidRDefault="001A2870" w:rsidP="001A2870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в) </w:t>
      </w:r>
      <w:r w:rsidRPr="00860C56">
        <w:tab/>
        <w:t>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1A2870" w:rsidRPr="00860C56" w:rsidRDefault="001A2870" w:rsidP="001A2870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 xml:space="preserve">г) </w:t>
      </w:r>
      <w:r w:rsidRPr="00860C56">
        <w:tab/>
        <w:t>подача участником конкурсного отбора заявки после даты и (или) времени, определенных в соответствии с  подпунктом "а</w:t>
      </w:r>
      <w:r w:rsidR="00402025" w:rsidRPr="00860C56">
        <w:t>" пункта 2.2 настоящего Порядка;</w:t>
      </w:r>
    </w:p>
    <w:p w:rsidR="00402025" w:rsidRPr="00860C56" w:rsidRDefault="00402025" w:rsidP="00402025">
      <w:pPr>
        <w:widowControl w:val="0"/>
        <w:autoSpaceDE w:val="0"/>
        <w:autoSpaceDN w:val="0"/>
        <w:spacing w:before="280"/>
        <w:ind w:firstLine="709"/>
        <w:contextualSpacing/>
      </w:pPr>
      <w:r w:rsidRPr="00860C56">
        <w:t>д)</w:t>
      </w:r>
      <w:r w:rsidRPr="00860C56">
        <w:tab/>
        <w:t>присвоение заявке участника в сумме меньше 20 баллов по итогам второго этапа конкурсного отбора.</w:t>
      </w:r>
    </w:p>
    <w:p w:rsidR="001A2870" w:rsidRPr="00BD0B3B" w:rsidRDefault="001A2870" w:rsidP="001A2870">
      <w:pPr>
        <w:widowControl w:val="0"/>
        <w:ind w:firstLine="709"/>
        <w:rPr>
          <w:color w:val="000000"/>
        </w:rPr>
      </w:pPr>
      <w:r w:rsidRPr="00860C56">
        <w:t xml:space="preserve">Комитет сообщает участнику отбора об отклонении заявки посредством электронной почты в течение 3 рабочих дней </w:t>
      </w:r>
      <w:r w:rsidRPr="00BD0B3B">
        <w:t xml:space="preserve">со дня заседания </w:t>
      </w:r>
      <w:r w:rsidR="00BF2E75" w:rsidRPr="00BD0B3B">
        <w:t>комиссии</w:t>
      </w:r>
      <w:r w:rsidRPr="00BD0B3B">
        <w:t>.</w:t>
      </w:r>
    </w:p>
    <w:p w:rsidR="001A2870" w:rsidRPr="00BD0B3B" w:rsidRDefault="001A2870" w:rsidP="001A2870">
      <w:pPr>
        <w:widowControl w:val="0"/>
        <w:ind w:firstLine="709"/>
        <w:rPr>
          <w:color w:val="000000"/>
        </w:rPr>
      </w:pPr>
      <w:r w:rsidRPr="00BD0B3B">
        <w:rPr>
          <w:color w:val="000000"/>
        </w:rPr>
        <w:t>2.10. Представленные на конкурс заявки оцениваются в баллах по следующим критериям:</w:t>
      </w:r>
    </w:p>
    <w:p w:rsidR="001A2870" w:rsidRPr="00BD0B3B" w:rsidRDefault="001A2870" w:rsidP="001A2870">
      <w:pPr>
        <w:widowControl w:val="0"/>
        <w:ind w:firstLine="709"/>
        <w:rPr>
          <w:rFonts w:eastAsia="Courier New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222"/>
        <w:gridCol w:w="3969"/>
      </w:tblGrid>
      <w:tr w:rsidR="001A2870" w:rsidRPr="00BD0B3B" w:rsidTr="00C77DE2">
        <w:tc>
          <w:tcPr>
            <w:tcW w:w="709" w:type="dxa"/>
            <w:vAlign w:val="center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№</w:t>
            </w:r>
          </w:p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п/п</w:t>
            </w:r>
          </w:p>
        </w:tc>
        <w:tc>
          <w:tcPr>
            <w:tcW w:w="8222" w:type="dxa"/>
            <w:vAlign w:val="center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Наименование критерия</w:t>
            </w:r>
          </w:p>
        </w:tc>
        <w:tc>
          <w:tcPr>
            <w:tcW w:w="3969" w:type="dxa"/>
            <w:vAlign w:val="center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Количество баллов</w:t>
            </w:r>
          </w:p>
        </w:tc>
      </w:tr>
      <w:tr w:rsidR="001A2870" w:rsidRPr="00BD0B3B" w:rsidTr="00C77DE2">
        <w:tc>
          <w:tcPr>
            <w:tcW w:w="709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8222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Количество реализованных кинопроектов (в шт.)</w:t>
            </w:r>
          </w:p>
        </w:tc>
        <w:tc>
          <w:tcPr>
            <w:tcW w:w="3969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1-5 – 10 баллов;</w:t>
            </w:r>
          </w:p>
          <w:p w:rsidR="001A2870" w:rsidRPr="00BD0B3B" w:rsidRDefault="00A55894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6</w:t>
            </w:r>
            <w:r w:rsidR="001A2870" w:rsidRPr="00BD0B3B">
              <w:rPr>
                <w:rFonts w:eastAsia="Courier New"/>
                <w:color w:val="000000"/>
              </w:rPr>
              <w:t>-10 – 20 баллов;</w:t>
            </w:r>
          </w:p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11 и больше – 30 баллов</w:t>
            </w:r>
          </w:p>
        </w:tc>
      </w:tr>
      <w:tr w:rsidR="001A2870" w:rsidRPr="00BD0B3B" w:rsidTr="00C77DE2">
        <w:tc>
          <w:tcPr>
            <w:tcW w:w="709" w:type="dxa"/>
          </w:tcPr>
          <w:p w:rsidR="001A2870" w:rsidRPr="00860C56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860C56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8222" w:type="dxa"/>
          </w:tcPr>
          <w:p w:rsidR="001A2870" w:rsidRPr="00860C56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860C56">
              <w:rPr>
                <w:rFonts w:eastAsia="Courier New"/>
                <w:color w:val="000000"/>
              </w:rPr>
              <w:t>Соответствие тематики фильма приоритетным темам, установленным согласно Приложению</w:t>
            </w:r>
          </w:p>
        </w:tc>
        <w:tc>
          <w:tcPr>
            <w:tcW w:w="3969" w:type="dxa"/>
          </w:tcPr>
          <w:p w:rsidR="001A2870" w:rsidRPr="00860C56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860C56">
              <w:rPr>
                <w:rFonts w:eastAsia="Courier New"/>
                <w:color w:val="000000"/>
              </w:rPr>
              <w:t>соответствует – 30 баллов,</w:t>
            </w:r>
          </w:p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860C56">
              <w:rPr>
                <w:rFonts w:eastAsia="Courier New"/>
                <w:color w:val="000000"/>
              </w:rPr>
              <w:t>не соответствует – 0 баллов</w:t>
            </w:r>
          </w:p>
        </w:tc>
      </w:tr>
      <w:tr w:rsidR="001A2870" w:rsidRPr="00BD0B3B" w:rsidTr="00C77DE2">
        <w:tc>
          <w:tcPr>
            <w:tcW w:w="709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8222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Количество наград, премий и благодарностей в области кинематографии (в шт.)</w:t>
            </w:r>
          </w:p>
        </w:tc>
        <w:tc>
          <w:tcPr>
            <w:tcW w:w="3969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0 – 0 баллов;</w:t>
            </w:r>
          </w:p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1-5 – 10 баллов;</w:t>
            </w:r>
          </w:p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6 и больше – 20 баллов;</w:t>
            </w:r>
          </w:p>
        </w:tc>
      </w:tr>
      <w:tr w:rsidR="001A2870" w:rsidRPr="00BD0B3B" w:rsidTr="00C77DE2">
        <w:tc>
          <w:tcPr>
            <w:tcW w:w="709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4.</w:t>
            </w:r>
          </w:p>
        </w:tc>
        <w:tc>
          <w:tcPr>
            <w:tcW w:w="8222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color w:val="000000"/>
                <w:szCs w:val="28"/>
              </w:rPr>
              <w:t>Продолжительность съемочного процесса на территории Ленинградской области (в съемочных днях)</w:t>
            </w:r>
          </w:p>
        </w:tc>
        <w:tc>
          <w:tcPr>
            <w:tcW w:w="3969" w:type="dxa"/>
          </w:tcPr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1-7 – 10 баллов;</w:t>
            </w:r>
          </w:p>
          <w:p w:rsidR="001A2870" w:rsidRPr="00BD0B3B" w:rsidRDefault="001A2870" w:rsidP="001A2870">
            <w:pPr>
              <w:widowControl w:val="0"/>
              <w:ind w:left="33" w:firstLine="0"/>
              <w:jc w:val="left"/>
              <w:rPr>
                <w:rFonts w:eastAsia="Courier New"/>
                <w:color w:val="000000"/>
              </w:rPr>
            </w:pPr>
            <w:r w:rsidRPr="00BD0B3B">
              <w:rPr>
                <w:rFonts w:eastAsia="Courier New"/>
                <w:color w:val="000000"/>
              </w:rPr>
              <w:t>8 и больше – 20 баллов</w:t>
            </w:r>
          </w:p>
        </w:tc>
      </w:tr>
    </w:tbl>
    <w:p w:rsidR="00C77DE2" w:rsidRPr="00BD0B3B" w:rsidRDefault="00C77DE2" w:rsidP="001A2870">
      <w:pPr>
        <w:widowControl w:val="0"/>
        <w:autoSpaceDE w:val="0"/>
        <w:autoSpaceDN w:val="0"/>
        <w:spacing w:before="280"/>
        <w:ind w:firstLine="709"/>
        <w:contextualSpacing/>
        <w:rPr>
          <w:lang w:eastAsia="en-US"/>
        </w:rPr>
      </w:pPr>
      <w:r w:rsidRPr="00BD0B3B">
        <w:rPr>
          <w:lang w:eastAsia="en-US"/>
        </w:rPr>
        <w:t>Критерии оценки являются равнозначными.</w:t>
      </w:r>
    </w:p>
    <w:p w:rsidR="00C77DE2" w:rsidRPr="00BD0B3B" w:rsidRDefault="00C77DE2" w:rsidP="001A2870">
      <w:pPr>
        <w:widowControl w:val="0"/>
        <w:autoSpaceDE w:val="0"/>
        <w:autoSpaceDN w:val="0"/>
        <w:spacing w:before="280"/>
        <w:ind w:firstLine="709"/>
        <w:contextualSpacing/>
        <w:rPr>
          <w:lang w:eastAsia="en-US"/>
        </w:rPr>
      </w:pPr>
    </w:p>
    <w:p w:rsidR="001A2870" w:rsidRPr="00BD0B3B" w:rsidRDefault="001A2870" w:rsidP="001A2870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rPr>
          <w:lang w:eastAsia="en-US"/>
        </w:rPr>
        <w:t xml:space="preserve">2.11. </w:t>
      </w:r>
      <w:r w:rsidR="000E6EEB" w:rsidRPr="00BD0B3B">
        <w:t xml:space="preserve">Комиссия в срок не более пяти рабочих дней со дня окончания приема заявок рассматривает заявки в соответствии с пунктом 2.8 настоящего Порядка. </w:t>
      </w:r>
      <w:r w:rsidRPr="00BD0B3B">
        <w:t xml:space="preserve">На основе полученных результатов </w:t>
      </w:r>
      <w:r w:rsidR="00BF2E75" w:rsidRPr="00BD0B3B">
        <w:t>комиссия</w:t>
      </w:r>
      <w:r w:rsidRPr="00BD0B3B">
        <w:t xml:space="preserve"> формирует рейтинговый список претендентов на получение субсидии. Претендент, получивший наибольшее количество баллов, получает более высокий рейтинговый номер (наименьший порядковый номер в списке). Участник конкурсного отбора, получивший наибольшее количество баллов, становится победителем конкурсного отбора.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1A2870" w:rsidRPr="00BD0B3B" w:rsidRDefault="001A2870" w:rsidP="001A2870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>Количество победителей конкурсного отбора определяется в пределах объема бюджетных ассигнований, предусмотренных комитету на текущий финансовый год на соответствующие цели.</w:t>
      </w:r>
    </w:p>
    <w:p w:rsidR="001A2870" w:rsidRPr="00BD0B3B" w:rsidRDefault="001A2870" w:rsidP="001A2870">
      <w:pPr>
        <w:widowControl w:val="0"/>
        <w:autoSpaceDE w:val="0"/>
        <w:autoSpaceDN w:val="0"/>
        <w:spacing w:before="280"/>
        <w:ind w:firstLine="709"/>
        <w:contextualSpacing/>
      </w:pPr>
      <w:r w:rsidRPr="00BD0B3B">
        <w:t xml:space="preserve">В случае возникновения по результатам работы </w:t>
      </w:r>
      <w:r w:rsidR="00BF2E75" w:rsidRPr="00BD0B3B">
        <w:t>комиссии</w:t>
      </w:r>
      <w:r w:rsidRPr="00BD0B3B">
        <w:t xml:space="preserve"> нераспределенного остатка бюджетных средств комитетом проводится дополнительный конкурсный отбор в соответствии с настоящим Порядком.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ourier New"/>
          <w:szCs w:val="28"/>
        </w:rPr>
      </w:pPr>
      <w:r w:rsidRPr="00860C56">
        <w:rPr>
          <w:rFonts w:eastAsia="Courier New"/>
          <w:szCs w:val="28"/>
        </w:rPr>
        <w:t xml:space="preserve">Участники конкурсного отбора, соответствующие критериям отбора, указанным в пункте 1.5 настоящего Порядка, в </w:t>
      </w:r>
      <w:r w:rsidRPr="00BD0B3B">
        <w:rPr>
          <w:rFonts w:eastAsia="Courier New"/>
          <w:szCs w:val="28"/>
        </w:rPr>
        <w:t xml:space="preserve">случае невозможности предоставления субсидии в текущем финансовом году в связи с недостаточностью лимитов </w:t>
      </w:r>
      <w:r w:rsidRPr="00BD0B3B">
        <w:rPr>
          <w:rFonts w:eastAsia="Courier New"/>
          <w:szCs w:val="28"/>
        </w:rPr>
        <w:lastRenderedPageBreak/>
        <w:t>бюджетных обязательств, в случае высвобождения средств по каким-либо основаниям и(или) в случае увеличения бюджетных ассигнований не проходят повторную проверку на соответствие указанным критериям отбора.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2.12. Результаты рассмотрения </w:t>
      </w:r>
      <w:r w:rsidR="00BF2E75" w:rsidRPr="00BD0B3B">
        <w:rPr>
          <w:rFonts w:eastAsia="Calibri"/>
          <w:szCs w:val="28"/>
          <w:lang w:eastAsia="en-US"/>
        </w:rPr>
        <w:t>комиссией</w:t>
      </w:r>
      <w:r w:rsidRPr="00BD0B3B">
        <w:rPr>
          <w:rFonts w:eastAsia="Calibri"/>
          <w:szCs w:val="28"/>
          <w:lang w:eastAsia="en-US"/>
        </w:rPr>
        <w:t xml:space="preserve"> заявок оформляются протоколом, который подписывается всеми членами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 не позднее трех рабочих дней со дня заседания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. Протокол заседания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со дня его подписания, при этом в протоколе должна быть отражена следующая информация: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дата, время и место рассмотрения заявок;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дата, время и место оценки заявок участников конкурсного отбора;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информация об участниках конкурсного отбора, заявки которых были рассмотрены;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наименование получателя субсидии, с которым заключается соглашение, и размер предоставляемой ему субсидии. 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Протокол подписывается всеми членами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 не позднее трех рабочих дней со дня заседания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. Протокол заседания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со дня его подписания. 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 xml:space="preserve">2.13.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</w:t>
      </w:r>
      <w:r w:rsidR="00BF2E75" w:rsidRPr="00BD0B3B">
        <w:rPr>
          <w:rFonts w:eastAsia="Calibri"/>
          <w:szCs w:val="28"/>
          <w:lang w:eastAsia="en-US"/>
        </w:rPr>
        <w:t>комиссии</w:t>
      </w:r>
      <w:r w:rsidRPr="00BD0B3B">
        <w:rPr>
          <w:rFonts w:eastAsia="Calibri"/>
          <w:szCs w:val="28"/>
          <w:lang w:eastAsia="en-US"/>
        </w:rPr>
        <w:t xml:space="preserve">, оформляется распоряжением комитета </w:t>
      </w:r>
      <w:r w:rsidRPr="00BD0B3B">
        <w:rPr>
          <w:rFonts w:eastAsia="Calibri"/>
          <w:szCs w:val="28"/>
          <w:lang w:eastAsia="en-US"/>
        </w:rPr>
        <w:br/>
      </w:r>
      <w:r w:rsidRPr="00860C56">
        <w:rPr>
          <w:rFonts w:eastAsia="Calibri"/>
          <w:szCs w:val="28"/>
          <w:lang w:eastAsia="en-US"/>
        </w:rPr>
        <w:t xml:space="preserve">(далее – Решение о предоставлении субсидии) в течение пяти рабочих дней со дня оформления протокола </w:t>
      </w:r>
      <w:r w:rsidR="00BF2E75" w:rsidRPr="00860C56">
        <w:rPr>
          <w:rFonts w:eastAsia="Calibri"/>
          <w:szCs w:val="28"/>
          <w:lang w:eastAsia="en-US"/>
        </w:rPr>
        <w:t>комиссии</w:t>
      </w:r>
      <w:r w:rsidRPr="00860C56">
        <w:rPr>
          <w:rFonts w:eastAsia="Calibri"/>
          <w:szCs w:val="28"/>
          <w:lang w:eastAsia="en-US"/>
        </w:rPr>
        <w:t xml:space="preserve">. </w:t>
      </w:r>
    </w:p>
    <w:p w:rsidR="001A2870" w:rsidRPr="00860C56" w:rsidRDefault="001A2870" w:rsidP="001A2870">
      <w:pPr>
        <w:pStyle w:val="40"/>
        <w:rPr>
          <w:color w:val="auto"/>
        </w:rPr>
      </w:pPr>
      <w:r w:rsidRPr="00860C56">
        <w:rPr>
          <w:color w:val="auto"/>
        </w:rPr>
        <w:t>3. Условия и порядок предоставления субсидии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 xml:space="preserve">3.1. Условиями предоставления субсидии являются: 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 xml:space="preserve">соответствие получателя субсидии требованиям, предусмотренным пунктом 2.3 настоящего Порядка; 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>утвержденное комитетом Решение о предоставлении субсидии участнику-победителю по результатам конкурсного отбора;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lastRenderedPageBreak/>
        <w:t xml:space="preserve">своевременное представление документов, предусмотренных пунктом 2.4 настоящего Порядка; 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 xml:space="preserve">заключение между получателем субсидии и комитетом соглашения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</w:t>
      </w:r>
      <w:r w:rsidRPr="00860C56">
        <w:t>в сроки, установленные пунктами 3.3.1-</w:t>
      </w:r>
      <w:r w:rsidR="00BD5003" w:rsidRPr="00860C56">
        <w:t xml:space="preserve"> </w:t>
      </w:r>
      <w:r w:rsidRPr="00860C56">
        <w:t>3.3.3 настоящего Порядка</w:t>
      </w:r>
      <w:r w:rsidRPr="00860C56">
        <w:rPr>
          <w:szCs w:val="28"/>
        </w:rPr>
        <w:t>.</w:t>
      </w:r>
    </w:p>
    <w:p w:rsidR="00123A8B" w:rsidRDefault="00123A8B" w:rsidP="00123A8B">
      <w:pPr>
        <w:widowControl w:val="0"/>
        <w:autoSpaceDE w:val="0"/>
        <w:autoSpaceDN w:val="0"/>
        <w:ind w:firstLine="709"/>
        <w:contextualSpacing/>
      </w:pPr>
      <w:r w:rsidRPr="00860C56">
        <w:t>Соглашение должно содержать требование о включении в соглашение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1A2870" w:rsidRPr="00BD0B3B" w:rsidRDefault="001A2870" w:rsidP="001A2870">
      <w:pPr>
        <w:widowControl w:val="0"/>
        <w:ind w:firstLine="709"/>
        <w:rPr>
          <w:szCs w:val="28"/>
        </w:rPr>
      </w:pPr>
      <w:r w:rsidRPr="00BD0B3B">
        <w:rPr>
          <w:szCs w:val="28"/>
        </w:rPr>
        <w:t>3.2. Основаниями для отказа получателю субсидии в предоставлении субсидии являются:</w:t>
      </w:r>
    </w:p>
    <w:p w:rsidR="001A2870" w:rsidRPr="00BD0B3B" w:rsidRDefault="001A2870" w:rsidP="001A2870">
      <w:pPr>
        <w:widowControl w:val="0"/>
        <w:ind w:firstLine="709"/>
        <w:rPr>
          <w:szCs w:val="28"/>
        </w:rPr>
      </w:pPr>
      <w:r w:rsidRPr="00BD0B3B">
        <w:rPr>
          <w:szCs w:val="28"/>
        </w:rPr>
        <w:t xml:space="preserve">а) несоответствие представленных получателем субсидии документов требованиям, указанным </w:t>
      </w:r>
      <w:r w:rsidRPr="00BD0B3B">
        <w:rPr>
          <w:color w:val="0033CC"/>
          <w:szCs w:val="28"/>
        </w:rPr>
        <w:t xml:space="preserve">в пункте 2.3 </w:t>
      </w:r>
      <w:r w:rsidRPr="00BD0B3B">
        <w:rPr>
          <w:szCs w:val="28"/>
        </w:rPr>
        <w:t>настоящего Порядка;</w:t>
      </w:r>
    </w:p>
    <w:p w:rsidR="001A2870" w:rsidRPr="00BD0B3B" w:rsidRDefault="001A2870" w:rsidP="001A2870">
      <w:pPr>
        <w:widowControl w:val="0"/>
        <w:shd w:val="clear" w:color="auto" w:fill="FFFFFF"/>
        <w:ind w:firstLine="709"/>
        <w:rPr>
          <w:color w:val="000000"/>
          <w:szCs w:val="28"/>
        </w:rPr>
      </w:pPr>
      <w:r w:rsidRPr="00BD0B3B">
        <w:rPr>
          <w:color w:val="000000"/>
          <w:szCs w:val="28"/>
        </w:rPr>
        <w:t>б)  установление факта недостоверности представленной получателем субсидии информации;</w:t>
      </w:r>
    </w:p>
    <w:p w:rsidR="001A2870" w:rsidRPr="00BD0B3B" w:rsidRDefault="001A2870" w:rsidP="001A2870">
      <w:pPr>
        <w:widowControl w:val="0"/>
        <w:shd w:val="clear" w:color="auto" w:fill="FFFFFF"/>
        <w:tabs>
          <w:tab w:val="right" w:pos="9530"/>
        </w:tabs>
        <w:ind w:firstLine="709"/>
        <w:rPr>
          <w:color w:val="000000"/>
          <w:szCs w:val="28"/>
        </w:rPr>
      </w:pPr>
      <w:r w:rsidRPr="00BD0B3B">
        <w:rPr>
          <w:color w:val="000000"/>
          <w:szCs w:val="28"/>
        </w:rPr>
        <w:t>в) невключе</w:t>
      </w:r>
      <w:r w:rsidR="00A55894" w:rsidRPr="00BD0B3B">
        <w:rPr>
          <w:color w:val="000000"/>
          <w:szCs w:val="28"/>
        </w:rPr>
        <w:t>ние организации кинематографии</w:t>
      </w:r>
      <w:r w:rsidRPr="00BD0B3B">
        <w:rPr>
          <w:color w:val="000000"/>
          <w:szCs w:val="28"/>
        </w:rPr>
        <w:t xml:space="preserve"> в Решение о предоставлении субсидии, сформированн</w:t>
      </w:r>
      <w:r w:rsidRPr="00BD0B3B">
        <w:rPr>
          <w:szCs w:val="28"/>
        </w:rPr>
        <w:t xml:space="preserve">ое </w:t>
      </w:r>
      <w:r w:rsidRPr="00BD0B3B">
        <w:rPr>
          <w:color w:val="000000"/>
          <w:szCs w:val="28"/>
        </w:rPr>
        <w:t>исходя из объема бюджетных ассигнований, предусмотренных комитету на текущий финансовый год на соответствующие цели.</w:t>
      </w:r>
    </w:p>
    <w:p w:rsidR="001A2870" w:rsidRPr="00BD0B3B" w:rsidRDefault="001A2870" w:rsidP="001A2870">
      <w:pPr>
        <w:widowControl w:val="0"/>
        <w:shd w:val="clear" w:color="auto" w:fill="FFFFFF"/>
        <w:ind w:firstLine="709"/>
        <w:rPr>
          <w:color w:val="000000"/>
          <w:szCs w:val="28"/>
        </w:rPr>
      </w:pPr>
      <w:r w:rsidRPr="00BD0B3B">
        <w:rPr>
          <w:color w:val="000000"/>
          <w:szCs w:val="28"/>
        </w:rPr>
        <w:t>3.3. Субсидия предоставляется на основании Решения о предоставлении субсидии, принятого по результатам конкурсного отбора. Соглашение подписывается в следующем порядке: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 xml:space="preserve">3.3.1. В течение </w:t>
      </w:r>
      <w:r w:rsidR="00BD5003" w:rsidRPr="00860C56">
        <w:rPr>
          <w:szCs w:val="28"/>
        </w:rPr>
        <w:t>двух</w:t>
      </w:r>
      <w:r w:rsidRPr="00860C56">
        <w:rPr>
          <w:szCs w:val="28"/>
        </w:rPr>
        <w:t xml:space="preserve">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соглашения.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 xml:space="preserve">3.3.2. Организация кинематографии - получатель субсидии в течение </w:t>
      </w:r>
      <w:r w:rsidR="00BD5003" w:rsidRPr="00860C56">
        <w:rPr>
          <w:szCs w:val="28"/>
        </w:rPr>
        <w:t>трех</w:t>
      </w:r>
      <w:r w:rsidRPr="00860C56">
        <w:rPr>
          <w:szCs w:val="28"/>
        </w:rPr>
        <w:t xml:space="preserve"> рабочих дней со дня получения уведомления о необходимости заключения соглашения представляет в комитет подписанное со своей стороны соглашение.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 xml:space="preserve">3.3.3. Комитет подписывает со своей стороны, регистрирует соглашение и уведомляет посредством электронной почты о регистрации соглашения получателя субсидии в течение </w:t>
      </w:r>
      <w:r w:rsidR="00BD5003" w:rsidRPr="00860C56">
        <w:rPr>
          <w:szCs w:val="28"/>
        </w:rPr>
        <w:t>двух</w:t>
      </w:r>
      <w:r w:rsidRPr="00860C56">
        <w:rPr>
          <w:szCs w:val="28"/>
        </w:rPr>
        <w:t xml:space="preserve"> рабочих дней со дня получения подписанного организацией кинематографии соглашения. Соглашение выдается организации кинематографии нарочно, по запросу организации кинематографии соглашение отправляется почтовым отправлением.</w:t>
      </w:r>
    </w:p>
    <w:p w:rsidR="001A2870" w:rsidRPr="00860C56" w:rsidRDefault="001A2870" w:rsidP="001A2870">
      <w:pPr>
        <w:widowControl w:val="0"/>
        <w:shd w:val="clear" w:color="auto" w:fill="FFFFFF"/>
        <w:ind w:firstLine="709"/>
        <w:rPr>
          <w:szCs w:val="28"/>
        </w:rPr>
      </w:pPr>
      <w:r w:rsidRPr="00860C56">
        <w:rPr>
          <w:szCs w:val="28"/>
        </w:rPr>
        <w:t>3.3.4. Организация кинематографии признается уклонившейся от заключения соглашения в случае, если организация кинематографии - получатель субсидии не представило подписанное со своей стороны соглашение или представило соглашение с нарушением сроков, установленных пунктом 3.3.2 настоящего Порядка.</w:t>
      </w:r>
    </w:p>
    <w:p w:rsidR="001A2870" w:rsidRPr="00860C56" w:rsidRDefault="001A2870" w:rsidP="001A2870">
      <w:pPr>
        <w:ind w:firstLine="709"/>
      </w:pPr>
      <w:r w:rsidRPr="00860C56">
        <w:rPr>
          <w:szCs w:val="28"/>
        </w:rPr>
        <w:lastRenderedPageBreak/>
        <w:t xml:space="preserve">3.4. </w:t>
      </w:r>
      <w:r w:rsidRPr="00860C56">
        <w:t xml:space="preserve">Субсидия предоставляется в размере не более 20 процентов от документально подтвержденных затрат, связанных с производством фильма на территории Ленинградской области, по следующим направлениям: </w:t>
      </w:r>
    </w:p>
    <w:p w:rsidR="001A2870" w:rsidRPr="00BD0B3B" w:rsidRDefault="001A2870" w:rsidP="001A2870">
      <w:pPr>
        <w:ind w:firstLine="709"/>
      </w:pPr>
      <w:r w:rsidRPr="00BD0B3B">
        <w:t>транспортные расходы и расходы на топливо;</w:t>
      </w:r>
    </w:p>
    <w:p w:rsidR="001A2870" w:rsidRPr="00BD0B3B" w:rsidRDefault="001A2870" w:rsidP="001A2870">
      <w:pPr>
        <w:ind w:firstLine="709"/>
      </w:pPr>
      <w:r w:rsidRPr="00BD0B3B">
        <w:t>расходы на питание и проживание на территории Ленинградской области;</w:t>
      </w:r>
    </w:p>
    <w:p w:rsidR="001A2870" w:rsidRPr="00BD0B3B" w:rsidRDefault="001A2870" w:rsidP="001A2870">
      <w:pPr>
        <w:ind w:firstLine="709"/>
      </w:pPr>
      <w:r w:rsidRPr="00BD0B3B">
        <w:t>оплата разрешений на съемки и использование объектов на территории Ленинградской области;</w:t>
      </w:r>
    </w:p>
    <w:p w:rsidR="001A2870" w:rsidRPr="00BD0B3B" w:rsidRDefault="001A2870" w:rsidP="001A2870">
      <w:pPr>
        <w:ind w:firstLine="709"/>
      </w:pPr>
      <w:r w:rsidRPr="00BD0B3B">
        <w:t>аренда и приобретение оборудования на территории Ленинградской области, в том числе  костюмов, реквизита, грима и пиротехники;</w:t>
      </w:r>
    </w:p>
    <w:p w:rsidR="001A2870" w:rsidRPr="00BD0B3B" w:rsidRDefault="001A2870" w:rsidP="001A2870">
      <w:pPr>
        <w:ind w:firstLine="709"/>
      </w:pPr>
      <w:r w:rsidRPr="00BD0B3B">
        <w:t>аренда помещений;</w:t>
      </w:r>
    </w:p>
    <w:p w:rsidR="001A2870" w:rsidRPr="00BD0B3B" w:rsidRDefault="001A2870" w:rsidP="001A2870">
      <w:pPr>
        <w:ind w:firstLine="709"/>
      </w:pPr>
      <w:r w:rsidRPr="00BD0B3B">
        <w:t>оплата клининговых услуг, осуществленных на территории Ленинградской области;</w:t>
      </w:r>
    </w:p>
    <w:p w:rsidR="001A2870" w:rsidRPr="00BD0B3B" w:rsidRDefault="001A2870" w:rsidP="001A2870">
      <w:pPr>
        <w:ind w:firstLine="709"/>
      </w:pPr>
      <w:r w:rsidRPr="00BD0B3B">
        <w:t>оплата работ и материалов по созданию декораций;</w:t>
      </w:r>
    </w:p>
    <w:p w:rsidR="001A2870" w:rsidRPr="00BD0B3B" w:rsidRDefault="00B90051" w:rsidP="001A2870">
      <w:pPr>
        <w:ind w:firstLine="709"/>
      </w:pPr>
      <w:r w:rsidRPr="00BD0B3B">
        <w:t>услуги членов съемочной группы и актеров из Ленинградской области, занятых в производстве кинофильмов</w:t>
      </w:r>
      <w:r w:rsidR="001A2870" w:rsidRPr="00BD0B3B">
        <w:t>.</w:t>
      </w:r>
    </w:p>
    <w:p w:rsidR="001A2870" w:rsidRPr="00860C56" w:rsidRDefault="001A2870" w:rsidP="001A2870">
      <w:pPr>
        <w:widowControl w:val="0"/>
        <w:shd w:val="clear" w:color="auto" w:fill="FFFFFF"/>
        <w:ind w:right="60" w:firstLine="709"/>
        <w:rPr>
          <w:szCs w:val="28"/>
        </w:rPr>
      </w:pPr>
      <w:r w:rsidRPr="00860C56">
        <w:rPr>
          <w:szCs w:val="28"/>
        </w:rPr>
        <w:t xml:space="preserve">3.5. Субсидия перечисляется единовременно в течение 10 рабочих дней со дня </w:t>
      </w:r>
      <w:r w:rsidR="00DE5967" w:rsidRPr="00860C56">
        <w:rPr>
          <w:szCs w:val="28"/>
        </w:rPr>
        <w:t xml:space="preserve">принятия </w:t>
      </w:r>
      <w:r w:rsidR="00BA7D8E" w:rsidRPr="00860C56">
        <w:rPr>
          <w:szCs w:val="28"/>
        </w:rPr>
        <w:t>р</w:t>
      </w:r>
      <w:r w:rsidR="00DE5967" w:rsidRPr="00860C56">
        <w:rPr>
          <w:szCs w:val="28"/>
        </w:rPr>
        <w:t>ешени</w:t>
      </w:r>
      <w:r w:rsidR="00B462EF" w:rsidRPr="00860C56">
        <w:rPr>
          <w:szCs w:val="28"/>
        </w:rPr>
        <w:t>я</w:t>
      </w:r>
      <w:r w:rsidR="00DE5967" w:rsidRPr="00860C56">
        <w:rPr>
          <w:szCs w:val="28"/>
        </w:rPr>
        <w:t xml:space="preserve"> о предоставлении субсидии</w:t>
      </w:r>
      <w:r w:rsidRPr="00860C56">
        <w:rPr>
          <w:szCs w:val="28"/>
        </w:rPr>
        <w:t>.</w:t>
      </w:r>
    </w:p>
    <w:p w:rsidR="00B462EF" w:rsidRPr="00860C56" w:rsidRDefault="001A2870" w:rsidP="001A2870">
      <w:pPr>
        <w:widowControl w:val="0"/>
        <w:shd w:val="clear" w:color="auto" w:fill="FFFFFF"/>
        <w:ind w:right="60" w:firstLine="709"/>
        <w:rPr>
          <w:color w:val="000000"/>
          <w:szCs w:val="28"/>
        </w:rPr>
      </w:pPr>
      <w:r w:rsidRPr="00860C56">
        <w:rPr>
          <w:color w:val="000000"/>
          <w:szCs w:val="28"/>
        </w:rPr>
        <w:t xml:space="preserve">3.6. </w:t>
      </w:r>
      <w:r w:rsidR="00B462EF" w:rsidRPr="00860C56">
        <w:rPr>
          <w:color w:val="000000"/>
          <w:szCs w:val="28"/>
        </w:rPr>
        <w:t>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1A2870" w:rsidRPr="00860C56" w:rsidRDefault="001A2870" w:rsidP="001A2870">
      <w:pPr>
        <w:widowControl w:val="0"/>
        <w:shd w:val="clear" w:color="auto" w:fill="FFFFFF"/>
        <w:ind w:right="60" w:firstLine="709"/>
        <w:rPr>
          <w:color w:val="000000"/>
          <w:szCs w:val="28"/>
        </w:rPr>
      </w:pPr>
      <w:r w:rsidRPr="00860C56">
        <w:rPr>
          <w:color w:val="000000"/>
          <w:szCs w:val="28"/>
        </w:rPr>
        <w:t xml:space="preserve">3.7. Результатом предоставления субсидии является </w:t>
      </w:r>
      <w:r w:rsidR="00545B49" w:rsidRPr="00860C56">
        <w:rPr>
          <w:color w:val="000000"/>
          <w:szCs w:val="28"/>
        </w:rPr>
        <w:t>проведение киносъемок на территории Ленинградской области</w:t>
      </w:r>
      <w:r w:rsidRPr="00860C56">
        <w:rPr>
          <w:szCs w:val="28"/>
        </w:rPr>
        <w:t>.</w:t>
      </w:r>
    </w:p>
    <w:p w:rsidR="00545B49" w:rsidRPr="00860C56" w:rsidRDefault="00545B49" w:rsidP="001A2870">
      <w:pPr>
        <w:widowControl w:val="0"/>
        <w:shd w:val="clear" w:color="auto" w:fill="FFFFFF"/>
        <w:ind w:right="60" w:firstLine="709"/>
        <w:rPr>
          <w:color w:val="000000"/>
          <w:szCs w:val="28"/>
        </w:rPr>
      </w:pPr>
      <w:r w:rsidRPr="00860C56">
        <w:rPr>
          <w:color w:val="000000"/>
          <w:szCs w:val="28"/>
        </w:rPr>
        <w:t>3.8. Показателями, необходимыми для достижения результатов предоставления субсидии, является</w:t>
      </w:r>
      <w:r w:rsidRPr="00860C56">
        <w:t xml:space="preserve"> </w:t>
      </w:r>
      <w:r w:rsidRPr="00860C56">
        <w:rPr>
          <w:color w:val="000000"/>
          <w:szCs w:val="28"/>
        </w:rPr>
        <w:t>количество кинофильмов, произведенных на территории Ленинградской области.</w:t>
      </w:r>
    </w:p>
    <w:p w:rsidR="00B462EF" w:rsidRPr="00860C56" w:rsidRDefault="00B462EF" w:rsidP="001A2870">
      <w:pPr>
        <w:widowControl w:val="0"/>
        <w:shd w:val="clear" w:color="auto" w:fill="FFFFFF"/>
        <w:ind w:right="60" w:firstLine="709"/>
        <w:rPr>
          <w:color w:val="000000"/>
          <w:szCs w:val="28"/>
        </w:rPr>
      </w:pPr>
      <w:r w:rsidRPr="00860C56">
        <w:rPr>
          <w:color w:val="000000"/>
          <w:szCs w:val="28"/>
        </w:rPr>
        <w:t>Значения показателей, необходимых для достижения результатов предоставления субсидии, устанавливаются соглашением о предоставлении субсидии.</w:t>
      </w:r>
    </w:p>
    <w:p w:rsidR="001A2870" w:rsidRPr="00860C56" w:rsidRDefault="001A2870" w:rsidP="001A2870">
      <w:pPr>
        <w:ind w:firstLine="709"/>
        <w:rPr>
          <w:color w:val="000000"/>
          <w:szCs w:val="28"/>
        </w:rPr>
      </w:pPr>
      <w:r w:rsidRPr="00860C56">
        <w:rPr>
          <w:color w:val="000000"/>
          <w:szCs w:val="28"/>
        </w:rPr>
        <w:t>3.</w:t>
      </w:r>
      <w:r w:rsidR="00545B49" w:rsidRPr="00860C56">
        <w:rPr>
          <w:color w:val="000000"/>
          <w:szCs w:val="28"/>
        </w:rPr>
        <w:t>9</w:t>
      </w:r>
      <w:r w:rsidRPr="00860C56">
        <w:rPr>
          <w:color w:val="000000"/>
          <w:szCs w:val="28"/>
        </w:rPr>
        <w:t>. Получатель субсидии обязуется обеспечить возврат неиспользованных средств субсидии в областной бюджет.</w:t>
      </w:r>
    </w:p>
    <w:p w:rsidR="001A2870" w:rsidRPr="00860C56" w:rsidRDefault="001A2870" w:rsidP="001A2870">
      <w:pPr>
        <w:pStyle w:val="40"/>
      </w:pPr>
      <w:r w:rsidRPr="00860C56">
        <w:t>4. Требования к отчетности</w:t>
      </w:r>
    </w:p>
    <w:p w:rsidR="00B462EF" w:rsidRPr="00860C56" w:rsidRDefault="00B462EF" w:rsidP="001A28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860C56">
        <w:rPr>
          <w:szCs w:val="28"/>
        </w:rPr>
        <w:t>4.1. Отчет о достижении результатов предоставления субсидии и показателей, необходимых для достижения результата предоставления субсидии, представляется в Комитет не позднее 15 января года, следующего за отчетным, по форме, определенной типовой формой соглашения, установленной Комитетом финансов Ленинградской области.</w:t>
      </w:r>
    </w:p>
    <w:p w:rsidR="001A2870" w:rsidRPr="00BD0B3B" w:rsidRDefault="001A2870" w:rsidP="001A2870">
      <w:pPr>
        <w:widowControl w:val="0"/>
        <w:autoSpaceDE w:val="0"/>
        <w:autoSpaceDN w:val="0"/>
        <w:adjustRightInd w:val="0"/>
        <w:ind w:firstLine="709"/>
        <w:rPr>
          <w:rFonts w:eastAsia="Courier New"/>
          <w:b/>
          <w:color w:val="000000"/>
          <w:szCs w:val="28"/>
        </w:rPr>
      </w:pPr>
      <w:r w:rsidRPr="00860C56">
        <w:rPr>
          <w:rFonts w:eastAsia="Courier New"/>
          <w:color w:val="000000"/>
          <w:szCs w:val="28"/>
        </w:rPr>
        <w:t>4.2. Получатель субсидии в срок до 5 числа месяца, следующего за месяцем предоставления субсидии, направляет в</w:t>
      </w:r>
      <w:r w:rsidRPr="00BD0B3B">
        <w:rPr>
          <w:rFonts w:eastAsia="Courier New"/>
          <w:color w:val="000000"/>
          <w:szCs w:val="28"/>
        </w:rPr>
        <w:t xml:space="preserve"> Комитет подтверждение о получении субсидии по форме, установленной соглашением.</w:t>
      </w:r>
    </w:p>
    <w:p w:rsidR="001A2870" w:rsidRPr="00BD0B3B" w:rsidRDefault="001A2870" w:rsidP="001A2870">
      <w:pPr>
        <w:pStyle w:val="40"/>
      </w:pPr>
      <w:r w:rsidRPr="00BD0B3B">
        <w:lastRenderedPageBreak/>
        <w:t>5. Контроль за соблюдением условий, целей и порядка</w:t>
      </w:r>
      <w:r w:rsidRPr="00BD0B3B">
        <w:br/>
        <w:t xml:space="preserve"> предоставления субсидии, ответственность за их нарушение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5.1. Комитетом и органом государственного финансового контроля Ленинградской области осуществляется проверка соблюдения получателями субсидии условий, целей и порядка предоставления субсидии,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5.2.</w:t>
      </w:r>
      <w:r w:rsidRPr="00BD0B3B">
        <w:rPr>
          <w:rFonts w:eastAsia="Calibri"/>
          <w:bCs/>
          <w:szCs w:val="28"/>
          <w:lang w:eastAsia="en-US"/>
        </w:rPr>
        <w:tab/>
        <w:t xml:space="preserve">В случае установления по итогам проверок, проведенных комитетом и  органом государственного финансового контроля Ленинградской области, фактов нарушения получателем субсидии условий, целей и порядка предоставления </w:t>
      </w:r>
      <w:r w:rsidRPr="00860C56">
        <w:rPr>
          <w:rFonts w:eastAsia="Calibri"/>
          <w:bCs/>
          <w:szCs w:val="28"/>
          <w:lang w:eastAsia="en-US"/>
        </w:rPr>
        <w:t xml:space="preserve">субсидии, а также недостижения результата предоставления субсидии, установленного пунктом 3.7 настоящего Порядка, </w:t>
      </w:r>
      <w:r w:rsidRPr="00BD0B3B">
        <w:rPr>
          <w:rFonts w:eastAsia="Calibri"/>
          <w:bCs/>
          <w:szCs w:val="28"/>
          <w:lang w:eastAsia="en-US"/>
        </w:rPr>
        <w:t>соответствующие средства субсидии подлежат возврату в доход областного бюджета.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 xml:space="preserve">а) </w:t>
      </w:r>
      <w:r w:rsidRPr="00BD0B3B">
        <w:rPr>
          <w:rFonts w:eastAsia="Calibri"/>
          <w:bCs/>
          <w:szCs w:val="28"/>
          <w:lang w:eastAsia="en-US"/>
        </w:rPr>
        <w:tab/>
        <w:t>на основании письменного требования комитета в течение 10 рабочих дней со дня получения получателем субсидии указанного требования;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bCs/>
          <w:szCs w:val="28"/>
          <w:lang w:eastAsia="en-US"/>
        </w:rPr>
        <w:t>б)</w:t>
      </w:r>
      <w:r w:rsidRPr="00BD0B3B">
        <w:rPr>
          <w:rFonts w:eastAsia="Calibri"/>
          <w:bCs/>
          <w:szCs w:val="28"/>
          <w:lang w:eastAsia="en-US"/>
        </w:rPr>
        <w:tab/>
        <w:t xml:space="preserve"> на основании представления и (или) предписания органа государственного финансового контроля Ленинградской области в сроки, установленные представлением и (или) предписанием.</w:t>
      </w:r>
    </w:p>
    <w:p w:rsidR="001A2870" w:rsidRPr="00860C56" w:rsidRDefault="001A2870" w:rsidP="001A287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BD0B3B">
        <w:rPr>
          <w:rFonts w:eastAsia="Calibri"/>
          <w:szCs w:val="28"/>
          <w:lang w:eastAsia="en-US"/>
        </w:rPr>
        <w:t>5.3.</w:t>
      </w:r>
      <w:r w:rsidRPr="00BD0B3B">
        <w:rPr>
          <w:rFonts w:eastAsia="Calibri"/>
          <w:szCs w:val="28"/>
          <w:lang w:eastAsia="en-US"/>
        </w:rPr>
        <w:tab/>
      </w:r>
      <w:r w:rsidRPr="00BD0B3B">
        <w:rPr>
          <w:rFonts w:eastAsia="Calibri"/>
          <w:bCs/>
          <w:szCs w:val="28"/>
          <w:lang w:eastAsia="en-US"/>
        </w:rPr>
        <w:t xml:space="preserve">В случае неперечисления получателем субсидии средств субсидии в областной бюджет в сроки, установленные </w:t>
      </w:r>
      <w:r w:rsidRPr="00860C56">
        <w:rPr>
          <w:rFonts w:eastAsia="Calibri"/>
          <w:bCs/>
          <w:szCs w:val="28"/>
          <w:lang w:eastAsia="en-US"/>
        </w:rPr>
        <w:t>пунктом 5.2 настоящего Порядка, взыскание денежных средств осуществляется в судебном порядке.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</w:pPr>
      <w:r w:rsidRPr="00BD0B3B">
        <w:rPr>
          <w:rFonts w:eastAsia="Calibri"/>
          <w:szCs w:val="28"/>
          <w:lang w:eastAsia="en-US"/>
        </w:rPr>
        <w:t xml:space="preserve">5.4.  </w:t>
      </w:r>
      <w:r w:rsidRPr="00BD0B3B">
        <w:rPr>
          <w:rFonts w:eastAsia="Calibri"/>
          <w:szCs w:val="28"/>
          <w:lang w:eastAsia="en-US"/>
        </w:rPr>
        <w:tab/>
        <w:t>Субсидии, не использованные в текущем финансовом году, подлежат возврату в областной бюджет.</w:t>
      </w:r>
    </w:p>
    <w:p w:rsidR="001A2870" w:rsidRPr="00BD0B3B" w:rsidRDefault="001A2870" w:rsidP="001A2870">
      <w:pPr>
        <w:autoSpaceDE w:val="0"/>
        <w:autoSpaceDN w:val="0"/>
        <w:adjustRightInd w:val="0"/>
        <w:ind w:firstLine="709"/>
      </w:pPr>
    </w:p>
    <w:p w:rsidR="001A2870" w:rsidRPr="00BD0B3B" w:rsidRDefault="001A2870" w:rsidP="001A2870">
      <w:pPr>
        <w:autoSpaceDE w:val="0"/>
        <w:autoSpaceDN w:val="0"/>
        <w:adjustRightInd w:val="0"/>
        <w:ind w:firstLine="709"/>
        <w:sectPr w:rsidR="001A2870" w:rsidRPr="00BD0B3B" w:rsidSect="004972C1">
          <w:headerReference w:type="even" r:id="rId12"/>
          <w:headerReference w:type="default" r:id="rId13"/>
          <w:pgSz w:w="16840" w:h="11907" w:orient="landscape" w:code="9"/>
          <w:pgMar w:top="1134" w:right="1106" w:bottom="992" w:left="1134" w:header="720" w:footer="720" w:gutter="0"/>
          <w:cols w:space="720"/>
          <w:titlePg/>
          <w:docGrid w:linePitch="381"/>
        </w:sectPr>
      </w:pPr>
    </w:p>
    <w:p w:rsidR="001A2870" w:rsidRPr="00BD0B3B" w:rsidRDefault="001A2870" w:rsidP="00725337">
      <w:pPr>
        <w:widowControl w:val="0"/>
        <w:autoSpaceDE w:val="0"/>
        <w:autoSpaceDN w:val="0"/>
        <w:ind w:firstLine="709"/>
        <w:contextualSpacing/>
        <w:jc w:val="right"/>
        <w:outlineLvl w:val="3"/>
      </w:pPr>
      <w:r w:rsidRPr="00860C56">
        <w:lastRenderedPageBreak/>
        <w:t>Приложение</w:t>
      </w:r>
    </w:p>
    <w:p w:rsidR="001A2870" w:rsidRPr="00BD0B3B" w:rsidRDefault="001A2870" w:rsidP="001A2870">
      <w:pPr>
        <w:widowControl w:val="0"/>
        <w:shd w:val="clear" w:color="auto" w:fill="FFFFFF"/>
        <w:spacing w:line="264" w:lineRule="auto"/>
        <w:ind w:firstLine="709"/>
        <w:jc w:val="right"/>
        <w:rPr>
          <w:color w:val="000000"/>
          <w:szCs w:val="28"/>
        </w:rPr>
      </w:pPr>
      <w:r w:rsidRPr="00BD0B3B">
        <w:rPr>
          <w:color w:val="000000"/>
          <w:szCs w:val="28"/>
        </w:rPr>
        <w:t xml:space="preserve">к Порядку предоставления субсидий </w:t>
      </w:r>
      <w:r w:rsidR="006C741B" w:rsidRPr="00BD0B3B">
        <w:rPr>
          <w:color w:val="000000"/>
          <w:szCs w:val="28"/>
        </w:rPr>
        <w:br/>
      </w:r>
      <w:r w:rsidRPr="00BD0B3B">
        <w:rPr>
          <w:color w:val="000000"/>
          <w:szCs w:val="28"/>
        </w:rPr>
        <w:t xml:space="preserve">организациям кинематографии </w:t>
      </w:r>
      <w:r w:rsidRPr="00BD0B3B">
        <w:rPr>
          <w:color w:val="000000"/>
          <w:szCs w:val="28"/>
        </w:rPr>
        <w:br/>
        <w:t xml:space="preserve">на возмещение части затрат, связанных </w:t>
      </w:r>
      <w:r w:rsidR="006C741B" w:rsidRPr="00BD0B3B">
        <w:rPr>
          <w:color w:val="000000"/>
          <w:szCs w:val="28"/>
        </w:rPr>
        <w:br/>
      </w:r>
      <w:r w:rsidRPr="00BD0B3B">
        <w:rPr>
          <w:color w:val="000000"/>
          <w:szCs w:val="28"/>
        </w:rPr>
        <w:t>с производством кинофильмов</w:t>
      </w:r>
      <w:r w:rsidR="006C741B" w:rsidRPr="00BD0B3B">
        <w:rPr>
          <w:color w:val="000000"/>
          <w:szCs w:val="28"/>
        </w:rPr>
        <w:br/>
      </w:r>
      <w:r w:rsidRPr="00BD0B3B">
        <w:rPr>
          <w:color w:val="000000"/>
          <w:szCs w:val="28"/>
        </w:rPr>
        <w:t xml:space="preserve"> на территории Ленинградской области</w:t>
      </w:r>
    </w:p>
    <w:p w:rsidR="001A2870" w:rsidRPr="00BD0B3B" w:rsidRDefault="001A2870" w:rsidP="001A2870">
      <w:pPr>
        <w:widowControl w:val="0"/>
        <w:spacing w:line="264" w:lineRule="auto"/>
        <w:ind w:firstLine="709"/>
        <w:jc w:val="center"/>
        <w:rPr>
          <w:b/>
          <w:bCs/>
          <w:color w:val="000000"/>
          <w:szCs w:val="28"/>
        </w:rPr>
      </w:pPr>
    </w:p>
    <w:p w:rsidR="001A2870" w:rsidRPr="00BD0B3B" w:rsidRDefault="001A2870" w:rsidP="001A2870">
      <w:pPr>
        <w:widowControl w:val="0"/>
        <w:spacing w:line="264" w:lineRule="auto"/>
        <w:ind w:firstLine="709"/>
        <w:jc w:val="center"/>
        <w:rPr>
          <w:b/>
          <w:color w:val="000000"/>
          <w:szCs w:val="28"/>
        </w:rPr>
      </w:pPr>
      <w:r w:rsidRPr="00BD0B3B">
        <w:rPr>
          <w:b/>
          <w:color w:val="000000"/>
          <w:szCs w:val="28"/>
        </w:rPr>
        <w:t>Перечень приоритетных тем</w:t>
      </w:r>
    </w:p>
    <w:p w:rsidR="001A2870" w:rsidRPr="00BD0B3B" w:rsidRDefault="001A2870" w:rsidP="001A2870">
      <w:pPr>
        <w:widowControl w:val="0"/>
        <w:shd w:val="clear" w:color="auto" w:fill="FFFFFF"/>
        <w:spacing w:line="264" w:lineRule="auto"/>
        <w:ind w:firstLine="709"/>
        <w:rPr>
          <w:color w:val="000000"/>
          <w:szCs w:val="28"/>
        </w:rPr>
      </w:pPr>
    </w:p>
    <w:p w:rsidR="001A2870" w:rsidRPr="00BD0B3B" w:rsidRDefault="001A2870" w:rsidP="001A2870">
      <w:pPr>
        <w:pStyle w:val="af8"/>
      </w:pPr>
      <w:r w:rsidRPr="00BD0B3B">
        <w:t>1. Фильмы, популяризирующие Ленинградскую область, создающие положительный имидж области во всех сферах жизни.</w:t>
      </w:r>
    </w:p>
    <w:p w:rsidR="001A2870" w:rsidRPr="00BD0B3B" w:rsidRDefault="001A2870" w:rsidP="001A2870">
      <w:pPr>
        <w:pStyle w:val="af8"/>
      </w:pPr>
      <w:r w:rsidRPr="00BD0B3B">
        <w:t>2. Военно-патриотические фильмы.</w:t>
      </w:r>
    </w:p>
    <w:p w:rsidR="001A2870" w:rsidRPr="00BD0B3B" w:rsidRDefault="001A2870" w:rsidP="001A2870">
      <w:pPr>
        <w:pStyle w:val="af8"/>
      </w:pPr>
      <w:r w:rsidRPr="00BD0B3B">
        <w:t>3. Фильмы, посвященные знаковым историческим событиям России.</w:t>
      </w:r>
    </w:p>
    <w:p w:rsidR="001A2870" w:rsidRPr="00BD0B3B" w:rsidRDefault="001A2870" w:rsidP="001A2870">
      <w:pPr>
        <w:pStyle w:val="af8"/>
      </w:pPr>
      <w:r w:rsidRPr="00BD0B3B">
        <w:t>4. Фильмы, показывающие культурную самобытность России.</w:t>
      </w:r>
    </w:p>
    <w:p w:rsidR="001A2870" w:rsidRPr="00BD0B3B" w:rsidRDefault="001A2870" w:rsidP="001A2870">
      <w:pPr>
        <w:pStyle w:val="af8"/>
      </w:pPr>
      <w:r w:rsidRPr="00BD0B3B">
        <w:t>5. Фильмы, ориентированные на здоровый образ жизни, социально ответственное поведение, а также на традиционные, культурные, нравственные и семейные ценности.</w:t>
      </w:r>
    </w:p>
    <w:p w:rsidR="001A2870" w:rsidRPr="00BD0B3B" w:rsidRDefault="001A2870" w:rsidP="001A2870">
      <w:pPr>
        <w:pStyle w:val="af8"/>
      </w:pPr>
      <w:r w:rsidRPr="00BD0B3B">
        <w:t>6. Фильмы о борьбе с преступностью, террором, экстремизмом и коррупцией.</w:t>
      </w:r>
    </w:p>
    <w:p w:rsidR="001A2870" w:rsidRPr="00BD0B3B" w:rsidRDefault="001A2870" w:rsidP="001A2870">
      <w:pPr>
        <w:pStyle w:val="af8"/>
      </w:pPr>
      <w:r w:rsidRPr="00BD0B3B">
        <w:t>7. Фильмы, прививающие подрастающему поколению образы, модели поведения и созидательную мотивацию.</w:t>
      </w:r>
    </w:p>
    <w:p w:rsidR="001A2870" w:rsidRPr="00BD0B3B" w:rsidRDefault="001A2870" w:rsidP="001A2870">
      <w:pPr>
        <w:pStyle w:val="af8"/>
      </w:pPr>
      <w:r w:rsidRPr="00BD0B3B">
        <w:t>8. Фильмы о связи поколений, преемственности, продолжении славных традиций.</w:t>
      </w:r>
    </w:p>
    <w:p w:rsidR="001A2870" w:rsidRPr="00BD0B3B" w:rsidRDefault="001A2870" w:rsidP="001A2870">
      <w:pPr>
        <w:pStyle w:val="af8"/>
      </w:pPr>
      <w:r w:rsidRPr="00BD0B3B">
        <w:t>9. Фильмы о выдающихся людях, которые внесли большой вклад в ту или иную сферу жизни России.</w:t>
      </w:r>
    </w:p>
    <w:p w:rsidR="001A2870" w:rsidRDefault="001A2870" w:rsidP="001A2870">
      <w:pPr>
        <w:pStyle w:val="af8"/>
      </w:pPr>
      <w:r w:rsidRPr="00BD0B3B">
        <w:t>10. Фильмы о подвигах, открытиях, свершениях, изменивших мир."</w:t>
      </w:r>
      <w:r w:rsidR="006C741B" w:rsidRPr="00BD0B3B">
        <w:t>.</w:t>
      </w:r>
    </w:p>
    <w:p w:rsidR="001A2870" w:rsidRPr="00462FF0" w:rsidRDefault="001A2870" w:rsidP="001A2870">
      <w:pPr>
        <w:widowControl w:val="0"/>
        <w:spacing w:line="264" w:lineRule="auto"/>
        <w:ind w:firstLine="709"/>
        <w:rPr>
          <w:b/>
          <w:bCs/>
          <w:color w:val="000000"/>
          <w:szCs w:val="28"/>
        </w:rPr>
      </w:pPr>
    </w:p>
    <w:sectPr w:rsidR="001A2870" w:rsidRPr="00462FF0" w:rsidSect="004972C1">
      <w:pgSz w:w="16840" w:h="11907" w:orient="landscape" w:code="9"/>
      <w:pgMar w:top="1134" w:right="1106" w:bottom="9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C1" w:rsidRDefault="004972C1">
      <w:r>
        <w:separator/>
      </w:r>
    </w:p>
  </w:endnote>
  <w:endnote w:type="continuationSeparator" w:id="0">
    <w:p w:rsidR="004972C1" w:rsidRDefault="0049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C1" w:rsidRDefault="004972C1">
      <w:r>
        <w:separator/>
      </w:r>
    </w:p>
  </w:footnote>
  <w:footnote w:type="continuationSeparator" w:id="0">
    <w:p w:rsidR="004972C1" w:rsidRDefault="0049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C1" w:rsidRDefault="004972C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72C1" w:rsidRDefault="004972C1">
    <w:pPr>
      <w:pStyle w:val="a6"/>
    </w:pPr>
  </w:p>
  <w:p w:rsidR="004972C1" w:rsidRDefault="004972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C1" w:rsidRPr="000E61E0" w:rsidRDefault="004972C1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0E61E0">
      <w:rPr>
        <w:rStyle w:val="aa"/>
        <w:sz w:val="24"/>
        <w:szCs w:val="24"/>
      </w:rPr>
      <w:fldChar w:fldCharType="begin"/>
    </w:r>
    <w:r w:rsidRPr="000E61E0">
      <w:rPr>
        <w:rStyle w:val="aa"/>
        <w:sz w:val="24"/>
        <w:szCs w:val="24"/>
      </w:rPr>
      <w:instrText xml:space="preserve">PAGE  </w:instrText>
    </w:r>
    <w:r w:rsidRPr="000E61E0">
      <w:rPr>
        <w:rStyle w:val="aa"/>
        <w:sz w:val="24"/>
        <w:szCs w:val="24"/>
      </w:rPr>
      <w:fldChar w:fldCharType="separate"/>
    </w:r>
    <w:r w:rsidR="00E44766">
      <w:rPr>
        <w:rStyle w:val="aa"/>
        <w:noProof/>
        <w:sz w:val="24"/>
        <w:szCs w:val="24"/>
      </w:rPr>
      <w:t>44</w:t>
    </w:r>
    <w:r w:rsidRPr="000E61E0">
      <w:rPr>
        <w:rStyle w:val="aa"/>
        <w:sz w:val="24"/>
        <w:szCs w:val="24"/>
      </w:rPr>
      <w:fldChar w:fldCharType="end"/>
    </w:r>
  </w:p>
  <w:p w:rsidR="004972C1" w:rsidRDefault="004972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C1" w:rsidRDefault="004972C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72C1" w:rsidRDefault="004972C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C1" w:rsidRPr="000E61E0" w:rsidRDefault="004972C1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0E61E0">
      <w:rPr>
        <w:rStyle w:val="aa"/>
        <w:sz w:val="24"/>
        <w:szCs w:val="24"/>
      </w:rPr>
      <w:fldChar w:fldCharType="begin"/>
    </w:r>
    <w:r w:rsidRPr="000E61E0">
      <w:rPr>
        <w:rStyle w:val="aa"/>
        <w:sz w:val="24"/>
        <w:szCs w:val="24"/>
      </w:rPr>
      <w:instrText xml:space="preserve">PAGE  </w:instrText>
    </w:r>
    <w:r w:rsidRPr="000E61E0">
      <w:rPr>
        <w:rStyle w:val="aa"/>
        <w:sz w:val="24"/>
        <w:szCs w:val="24"/>
      </w:rPr>
      <w:fldChar w:fldCharType="separate"/>
    </w:r>
    <w:r w:rsidR="00E44766">
      <w:rPr>
        <w:rStyle w:val="aa"/>
        <w:noProof/>
        <w:sz w:val="24"/>
        <w:szCs w:val="24"/>
      </w:rPr>
      <w:t>58</w:t>
    </w:r>
    <w:r w:rsidRPr="000E61E0">
      <w:rPr>
        <w:rStyle w:val="aa"/>
        <w:sz w:val="24"/>
        <w:szCs w:val="24"/>
      </w:rPr>
      <w:fldChar w:fldCharType="end"/>
    </w:r>
  </w:p>
  <w:p w:rsidR="004972C1" w:rsidRPr="00C3401D" w:rsidRDefault="004972C1" w:rsidP="00F70CFC">
    <w:pPr>
      <w:pStyle w:val="a6"/>
      <w:rPr>
        <w:sz w:val="20"/>
      </w:rPr>
    </w:pPr>
  </w:p>
  <w:p w:rsidR="004972C1" w:rsidRDefault="004972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475A1B"/>
    <w:multiLevelType w:val="multilevel"/>
    <w:tmpl w:val="4ECECDAA"/>
    <w:lvl w:ilvl="0">
      <w:start w:val="1"/>
      <w:numFmt w:val="decimal"/>
      <w:lvlText w:val="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B0A7526"/>
    <w:multiLevelType w:val="hybridMultilevel"/>
    <w:tmpl w:val="F41092B0"/>
    <w:lvl w:ilvl="0" w:tplc="86D2A5F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0B74"/>
    <w:multiLevelType w:val="multilevel"/>
    <w:tmpl w:val="FB408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c63d16-a3de-4849-8e87-748f6694e956"/>
  </w:docVars>
  <w:rsids>
    <w:rsidRoot w:val="00C40118"/>
    <w:rsid w:val="000019DB"/>
    <w:rsid w:val="000058D1"/>
    <w:rsid w:val="00016481"/>
    <w:rsid w:val="000364EE"/>
    <w:rsid w:val="000435C2"/>
    <w:rsid w:val="000508F2"/>
    <w:rsid w:val="00051488"/>
    <w:rsid w:val="00052F5A"/>
    <w:rsid w:val="000576DA"/>
    <w:rsid w:val="0006324E"/>
    <w:rsid w:val="00067FE2"/>
    <w:rsid w:val="000701C0"/>
    <w:rsid w:val="0007641A"/>
    <w:rsid w:val="000767B6"/>
    <w:rsid w:val="000849BC"/>
    <w:rsid w:val="0009022C"/>
    <w:rsid w:val="00097C1C"/>
    <w:rsid w:val="000A7E80"/>
    <w:rsid w:val="000B3753"/>
    <w:rsid w:val="000D33DE"/>
    <w:rsid w:val="000E61E0"/>
    <w:rsid w:val="000E6EEB"/>
    <w:rsid w:val="000F71C3"/>
    <w:rsid w:val="00103D6C"/>
    <w:rsid w:val="00111BAA"/>
    <w:rsid w:val="001133F5"/>
    <w:rsid w:val="00113C44"/>
    <w:rsid w:val="00117BF7"/>
    <w:rsid w:val="00123926"/>
    <w:rsid w:val="00123A8B"/>
    <w:rsid w:val="00126864"/>
    <w:rsid w:val="001435DE"/>
    <w:rsid w:val="001504A6"/>
    <w:rsid w:val="0015682C"/>
    <w:rsid w:val="00156ACE"/>
    <w:rsid w:val="00160AC2"/>
    <w:rsid w:val="00162483"/>
    <w:rsid w:val="001805F7"/>
    <w:rsid w:val="0019200A"/>
    <w:rsid w:val="00197311"/>
    <w:rsid w:val="001A054E"/>
    <w:rsid w:val="001A2870"/>
    <w:rsid w:val="001B5EA3"/>
    <w:rsid w:val="001D1FB9"/>
    <w:rsid w:val="001D5540"/>
    <w:rsid w:val="001E0287"/>
    <w:rsid w:val="001E1376"/>
    <w:rsid w:val="001E4BE8"/>
    <w:rsid w:val="00202D21"/>
    <w:rsid w:val="002054CA"/>
    <w:rsid w:val="002164D4"/>
    <w:rsid w:val="00217315"/>
    <w:rsid w:val="00220A0C"/>
    <w:rsid w:val="00226222"/>
    <w:rsid w:val="00233B70"/>
    <w:rsid w:val="00251997"/>
    <w:rsid w:val="00253569"/>
    <w:rsid w:val="0025465E"/>
    <w:rsid w:val="002556EC"/>
    <w:rsid w:val="00262961"/>
    <w:rsid w:val="00263978"/>
    <w:rsid w:val="00267456"/>
    <w:rsid w:val="0027477D"/>
    <w:rsid w:val="00284D55"/>
    <w:rsid w:val="00296B7F"/>
    <w:rsid w:val="00297DFC"/>
    <w:rsid w:val="002A08FB"/>
    <w:rsid w:val="002A0CDF"/>
    <w:rsid w:val="002A5EAB"/>
    <w:rsid w:val="002C06B2"/>
    <w:rsid w:val="002D001D"/>
    <w:rsid w:val="002D097A"/>
    <w:rsid w:val="002D53AB"/>
    <w:rsid w:val="002D60FD"/>
    <w:rsid w:val="002D7087"/>
    <w:rsid w:val="002D78B3"/>
    <w:rsid w:val="002E7B21"/>
    <w:rsid w:val="002F6575"/>
    <w:rsid w:val="00303B04"/>
    <w:rsid w:val="00304714"/>
    <w:rsid w:val="00304B3D"/>
    <w:rsid w:val="003165C9"/>
    <w:rsid w:val="003168E7"/>
    <w:rsid w:val="00316D24"/>
    <w:rsid w:val="00337F06"/>
    <w:rsid w:val="0034143C"/>
    <w:rsid w:val="00344296"/>
    <w:rsid w:val="003443B7"/>
    <w:rsid w:val="00344778"/>
    <w:rsid w:val="0037730F"/>
    <w:rsid w:val="003806A7"/>
    <w:rsid w:val="00382258"/>
    <w:rsid w:val="00382A29"/>
    <w:rsid w:val="00391F94"/>
    <w:rsid w:val="003A5E6B"/>
    <w:rsid w:val="003B7EB7"/>
    <w:rsid w:val="003C2895"/>
    <w:rsid w:val="003E668B"/>
    <w:rsid w:val="00402025"/>
    <w:rsid w:val="004118D8"/>
    <w:rsid w:val="00413105"/>
    <w:rsid w:val="00423F42"/>
    <w:rsid w:val="0042467A"/>
    <w:rsid w:val="0042650B"/>
    <w:rsid w:val="00427580"/>
    <w:rsid w:val="004321C9"/>
    <w:rsid w:val="00437783"/>
    <w:rsid w:val="004418AD"/>
    <w:rsid w:val="004503D6"/>
    <w:rsid w:val="00454BDE"/>
    <w:rsid w:val="00454DB2"/>
    <w:rsid w:val="00460F0C"/>
    <w:rsid w:val="00461CFD"/>
    <w:rsid w:val="004625E5"/>
    <w:rsid w:val="00462FF0"/>
    <w:rsid w:val="0046381C"/>
    <w:rsid w:val="004760F1"/>
    <w:rsid w:val="0047772C"/>
    <w:rsid w:val="00482D6C"/>
    <w:rsid w:val="00493FDA"/>
    <w:rsid w:val="004972C1"/>
    <w:rsid w:val="004A1C6C"/>
    <w:rsid w:val="004A79C0"/>
    <w:rsid w:val="004B0384"/>
    <w:rsid w:val="004B1C00"/>
    <w:rsid w:val="004B5471"/>
    <w:rsid w:val="004C0227"/>
    <w:rsid w:val="004D555B"/>
    <w:rsid w:val="004E039D"/>
    <w:rsid w:val="004E0994"/>
    <w:rsid w:val="004F43E7"/>
    <w:rsid w:val="004F527D"/>
    <w:rsid w:val="004F6605"/>
    <w:rsid w:val="00500C73"/>
    <w:rsid w:val="00502DC8"/>
    <w:rsid w:val="005041CD"/>
    <w:rsid w:val="00514A43"/>
    <w:rsid w:val="00515B10"/>
    <w:rsid w:val="0053231D"/>
    <w:rsid w:val="00536F37"/>
    <w:rsid w:val="00542CAE"/>
    <w:rsid w:val="00545B49"/>
    <w:rsid w:val="005467C0"/>
    <w:rsid w:val="00547A2B"/>
    <w:rsid w:val="00550E14"/>
    <w:rsid w:val="005722CB"/>
    <w:rsid w:val="00573283"/>
    <w:rsid w:val="0058240B"/>
    <w:rsid w:val="00592DA9"/>
    <w:rsid w:val="005A0D2D"/>
    <w:rsid w:val="005A165D"/>
    <w:rsid w:val="005A4C99"/>
    <w:rsid w:val="005A52A9"/>
    <w:rsid w:val="005A570C"/>
    <w:rsid w:val="005B1BC7"/>
    <w:rsid w:val="005B7040"/>
    <w:rsid w:val="005C066A"/>
    <w:rsid w:val="005C1AAD"/>
    <w:rsid w:val="005C1FD6"/>
    <w:rsid w:val="005D779A"/>
    <w:rsid w:val="005E105A"/>
    <w:rsid w:val="005E5C7E"/>
    <w:rsid w:val="005F30FA"/>
    <w:rsid w:val="005F38E3"/>
    <w:rsid w:val="005F7384"/>
    <w:rsid w:val="005F7ECF"/>
    <w:rsid w:val="006017DE"/>
    <w:rsid w:val="00603AF4"/>
    <w:rsid w:val="00613137"/>
    <w:rsid w:val="0061733C"/>
    <w:rsid w:val="00617C83"/>
    <w:rsid w:val="006201CC"/>
    <w:rsid w:val="00625A40"/>
    <w:rsid w:val="00630694"/>
    <w:rsid w:val="0063380E"/>
    <w:rsid w:val="00637C60"/>
    <w:rsid w:val="00642657"/>
    <w:rsid w:val="00647593"/>
    <w:rsid w:val="00651E9E"/>
    <w:rsid w:val="0065484B"/>
    <w:rsid w:val="006600B1"/>
    <w:rsid w:val="00661DBB"/>
    <w:rsid w:val="00676D7E"/>
    <w:rsid w:val="00677833"/>
    <w:rsid w:val="00690151"/>
    <w:rsid w:val="006C0731"/>
    <w:rsid w:val="006C1B0A"/>
    <w:rsid w:val="006C741B"/>
    <w:rsid w:val="006D5C00"/>
    <w:rsid w:val="006F0434"/>
    <w:rsid w:val="006F3F16"/>
    <w:rsid w:val="006F486D"/>
    <w:rsid w:val="006F551A"/>
    <w:rsid w:val="006F76A9"/>
    <w:rsid w:val="006F79B1"/>
    <w:rsid w:val="00701AED"/>
    <w:rsid w:val="007037C4"/>
    <w:rsid w:val="00704821"/>
    <w:rsid w:val="00706A5D"/>
    <w:rsid w:val="00720D10"/>
    <w:rsid w:val="00723FD0"/>
    <w:rsid w:val="00725084"/>
    <w:rsid w:val="00725337"/>
    <w:rsid w:val="007260C3"/>
    <w:rsid w:val="00727128"/>
    <w:rsid w:val="00727A1A"/>
    <w:rsid w:val="007539CF"/>
    <w:rsid w:val="0075712A"/>
    <w:rsid w:val="00764FB1"/>
    <w:rsid w:val="0076543B"/>
    <w:rsid w:val="00770FD3"/>
    <w:rsid w:val="00782D44"/>
    <w:rsid w:val="007847AE"/>
    <w:rsid w:val="007867B1"/>
    <w:rsid w:val="00792275"/>
    <w:rsid w:val="007A225F"/>
    <w:rsid w:val="007A4A4F"/>
    <w:rsid w:val="007A77E3"/>
    <w:rsid w:val="007B02DF"/>
    <w:rsid w:val="007B59EB"/>
    <w:rsid w:val="007C10FC"/>
    <w:rsid w:val="007C34EB"/>
    <w:rsid w:val="007C6A13"/>
    <w:rsid w:val="007C7EEA"/>
    <w:rsid w:val="007D034E"/>
    <w:rsid w:val="007D1FCF"/>
    <w:rsid w:val="007D53CA"/>
    <w:rsid w:val="007E0B49"/>
    <w:rsid w:val="007F389F"/>
    <w:rsid w:val="008018AE"/>
    <w:rsid w:val="008051EC"/>
    <w:rsid w:val="00822823"/>
    <w:rsid w:val="00826905"/>
    <w:rsid w:val="00831C92"/>
    <w:rsid w:val="00844712"/>
    <w:rsid w:val="00855955"/>
    <w:rsid w:val="00857D5F"/>
    <w:rsid w:val="00860C56"/>
    <w:rsid w:val="0087226D"/>
    <w:rsid w:val="00874B1A"/>
    <w:rsid w:val="00880265"/>
    <w:rsid w:val="00883E1D"/>
    <w:rsid w:val="008841EB"/>
    <w:rsid w:val="00884826"/>
    <w:rsid w:val="00894FB0"/>
    <w:rsid w:val="008A4387"/>
    <w:rsid w:val="008A744B"/>
    <w:rsid w:val="008A7A81"/>
    <w:rsid w:val="008B1CD3"/>
    <w:rsid w:val="008B487B"/>
    <w:rsid w:val="008C0D77"/>
    <w:rsid w:val="008C69FE"/>
    <w:rsid w:val="008D371C"/>
    <w:rsid w:val="008D71C1"/>
    <w:rsid w:val="008F6ACC"/>
    <w:rsid w:val="00903528"/>
    <w:rsid w:val="00904B25"/>
    <w:rsid w:val="00905CA3"/>
    <w:rsid w:val="00906CE0"/>
    <w:rsid w:val="009216A9"/>
    <w:rsid w:val="00921C3F"/>
    <w:rsid w:val="0093400B"/>
    <w:rsid w:val="00934DA6"/>
    <w:rsid w:val="00934E72"/>
    <w:rsid w:val="00936DEA"/>
    <w:rsid w:val="00940DB3"/>
    <w:rsid w:val="009566D5"/>
    <w:rsid w:val="0096171C"/>
    <w:rsid w:val="0096285C"/>
    <w:rsid w:val="00962D3A"/>
    <w:rsid w:val="0097584A"/>
    <w:rsid w:val="00981EAE"/>
    <w:rsid w:val="0098689C"/>
    <w:rsid w:val="009949CE"/>
    <w:rsid w:val="009A6655"/>
    <w:rsid w:val="009B0691"/>
    <w:rsid w:val="009B6A2D"/>
    <w:rsid w:val="009D6845"/>
    <w:rsid w:val="009D751E"/>
    <w:rsid w:val="009E0689"/>
    <w:rsid w:val="009E12A4"/>
    <w:rsid w:val="009E3C25"/>
    <w:rsid w:val="009F0F91"/>
    <w:rsid w:val="009F52F4"/>
    <w:rsid w:val="009F6C02"/>
    <w:rsid w:val="00A01ED9"/>
    <w:rsid w:val="00A02926"/>
    <w:rsid w:val="00A04BAB"/>
    <w:rsid w:val="00A0561C"/>
    <w:rsid w:val="00A078AA"/>
    <w:rsid w:val="00A14625"/>
    <w:rsid w:val="00A161C4"/>
    <w:rsid w:val="00A2274A"/>
    <w:rsid w:val="00A26896"/>
    <w:rsid w:val="00A3313A"/>
    <w:rsid w:val="00A343B6"/>
    <w:rsid w:val="00A360CC"/>
    <w:rsid w:val="00A43356"/>
    <w:rsid w:val="00A5279A"/>
    <w:rsid w:val="00A55894"/>
    <w:rsid w:val="00A63051"/>
    <w:rsid w:val="00A73829"/>
    <w:rsid w:val="00A7673E"/>
    <w:rsid w:val="00A76ED7"/>
    <w:rsid w:val="00A7728A"/>
    <w:rsid w:val="00A808C1"/>
    <w:rsid w:val="00A814E3"/>
    <w:rsid w:val="00A8409D"/>
    <w:rsid w:val="00A9086B"/>
    <w:rsid w:val="00A91C17"/>
    <w:rsid w:val="00AA07F5"/>
    <w:rsid w:val="00AA0DEB"/>
    <w:rsid w:val="00AA18CF"/>
    <w:rsid w:val="00AA62EA"/>
    <w:rsid w:val="00AB0018"/>
    <w:rsid w:val="00AB1554"/>
    <w:rsid w:val="00AB771F"/>
    <w:rsid w:val="00AC2FE7"/>
    <w:rsid w:val="00AC7A2A"/>
    <w:rsid w:val="00AE4A48"/>
    <w:rsid w:val="00AF2D78"/>
    <w:rsid w:val="00B03CBD"/>
    <w:rsid w:val="00B04E7D"/>
    <w:rsid w:val="00B04EED"/>
    <w:rsid w:val="00B0627B"/>
    <w:rsid w:val="00B06E11"/>
    <w:rsid w:val="00B15905"/>
    <w:rsid w:val="00B16F51"/>
    <w:rsid w:val="00B20088"/>
    <w:rsid w:val="00B21699"/>
    <w:rsid w:val="00B24082"/>
    <w:rsid w:val="00B45E61"/>
    <w:rsid w:val="00B462EF"/>
    <w:rsid w:val="00B53C5C"/>
    <w:rsid w:val="00B55064"/>
    <w:rsid w:val="00B66850"/>
    <w:rsid w:val="00B668B7"/>
    <w:rsid w:val="00B70C44"/>
    <w:rsid w:val="00B727AE"/>
    <w:rsid w:val="00B743F4"/>
    <w:rsid w:val="00B745E4"/>
    <w:rsid w:val="00B8186D"/>
    <w:rsid w:val="00B879FD"/>
    <w:rsid w:val="00B90051"/>
    <w:rsid w:val="00B90A2E"/>
    <w:rsid w:val="00B92BD6"/>
    <w:rsid w:val="00B95815"/>
    <w:rsid w:val="00BA0879"/>
    <w:rsid w:val="00BA7D8E"/>
    <w:rsid w:val="00BC2974"/>
    <w:rsid w:val="00BC5231"/>
    <w:rsid w:val="00BD0087"/>
    <w:rsid w:val="00BD0A55"/>
    <w:rsid w:val="00BD0B3B"/>
    <w:rsid w:val="00BD0D2B"/>
    <w:rsid w:val="00BD3AE8"/>
    <w:rsid w:val="00BD3ECF"/>
    <w:rsid w:val="00BD5003"/>
    <w:rsid w:val="00BD7F92"/>
    <w:rsid w:val="00BE447B"/>
    <w:rsid w:val="00BF2E75"/>
    <w:rsid w:val="00C00BAC"/>
    <w:rsid w:val="00C01985"/>
    <w:rsid w:val="00C04C25"/>
    <w:rsid w:val="00C075A7"/>
    <w:rsid w:val="00C12B40"/>
    <w:rsid w:val="00C1727F"/>
    <w:rsid w:val="00C21E02"/>
    <w:rsid w:val="00C3401D"/>
    <w:rsid w:val="00C34CC8"/>
    <w:rsid w:val="00C40118"/>
    <w:rsid w:val="00C53BFA"/>
    <w:rsid w:val="00C57435"/>
    <w:rsid w:val="00C57659"/>
    <w:rsid w:val="00C641DE"/>
    <w:rsid w:val="00C6723D"/>
    <w:rsid w:val="00C67532"/>
    <w:rsid w:val="00C71A6A"/>
    <w:rsid w:val="00C74211"/>
    <w:rsid w:val="00C7678B"/>
    <w:rsid w:val="00C769D0"/>
    <w:rsid w:val="00C77DE2"/>
    <w:rsid w:val="00C8034F"/>
    <w:rsid w:val="00C827ED"/>
    <w:rsid w:val="00C8398C"/>
    <w:rsid w:val="00C92A69"/>
    <w:rsid w:val="00C97FD4"/>
    <w:rsid w:val="00CB2A7D"/>
    <w:rsid w:val="00CB457F"/>
    <w:rsid w:val="00CC3030"/>
    <w:rsid w:val="00CC5168"/>
    <w:rsid w:val="00CD3805"/>
    <w:rsid w:val="00CD570B"/>
    <w:rsid w:val="00CE4FBE"/>
    <w:rsid w:val="00CE6E3D"/>
    <w:rsid w:val="00CE7E8D"/>
    <w:rsid w:val="00D0280D"/>
    <w:rsid w:val="00D02AF4"/>
    <w:rsid w:val="00D25D71"/>
    <w:rsid w:val="00D317FC"/>
    <w:rsid w:val="00D3510F"/>
    <w:rsid w:val="00D366A7"/>
    <w:rsid w:val="00D3753C"/>
    <w:rsid w:val="00D403F8"/>
    <w:rsid w:val="00D41315"/>
    <w:rsid w:val="00D44E58"/>
    <w:rsid w:val="00D5017A"/>
    <w:rsid w:val="00D53358"/>
    <w:rsid w:val="00D5450C"/>
    <w:rsid w:val="00D731F1"/>
    <w:rsid w:val="00D74062"/>
    <w:rsid w:val="00D85B41"/>
    <w:rsid w:val="00D90D21"/>
    <w:rsid w:val="00D924E5"/>
    <w:rsid w:val="00D94964"/>
    <w:rsid w:val="00DA3949"/>
    <w:rsid w:val="00DA3C9B"/>
    <w:rsid w:val="00DA4D1F"/>
    <w:rsid w:val="00DA56B0"/>
    <w:rsid w:val="00DB31A6"/>
    <w:rsid w:val="00DC1DFE"/>
    <w:rsid w:val="00DD2C08"/>
    <w:rsid w:val="00DD5D74"/>
    <w:rsid w:val="00DE5967"/>
    <w:rsid w:val="00DF06C3"/>
    <w:rsid w:val="00DF08CC"/>
    <w:rsid w:val="00DF389F"/>
    <w:rsid w:val="00E11F5A"/>
    <w:rsid w:val="00E14007"/>
    <w:rsid w:val="00E215BD"/>
    <w:rsid w:val="00E21EAC"/>
    <w:rsid w:val="00E26A0E"/>
    <w:rsid w:val="00E26E57"/>
    <w:rsid w:val="00E37CC0"/>
    <w:rsid w:val="00E44766"/>
    <w:rsid w:val="00E4518C"/>
    <w:rsid w:val="00E54446"/>
    <w:rsid w:val="00E6257A"/>
    <w:rsid w:val="00E63695"/>
    <w:rsid w:val="00E724DC"/>
    <w:rsid w:val="00E747B9"/>
    <w:rsid w:val="00E76D6C"/>
    <w:rsid w:val="00E86ABA"/>
    <w:rsid w:val="00E937D5"/>
    <w:rsid w:val="00E93AAD"/>
    <w:rsid w:val="00EA37FD"/>
    <w:rsid w:val="00EA483E"/>
    <w:rsid w:val="00EA53F0"/>
    <w:rsid w:val="00EA5859"/>
    <w:rsid w:val="00EC48C8"/>
    <w:rsid w:val="00EC4A47"/>
    <w:rsid w:val="00ED4624"/>
    <w:rsid w:val="00ED4769"/>
    <w:rsid w:val="00EE03AC"/>
    <w:rsid w:val="00EE476E"/>
    <w:rsid w:val="00EE52CD"/>
    <w:rsid w:val="00EE70F1"/>
    <w:rsid w:val="00EE74B8"/>
    <w:rsid w:val="00EF26FB"/>
    <w:rsid w:val="00EF40EF"/>
    <w:rsid w:val="00EF4D4D"/>
    <w:rsid w:val="00EF7D6C"/>
    <w:rsid w:val="00F0133D"/>
    <w:rsid w:val="00F03C67"/>
    <w:rsid w:val="00F14D0D"/>
    <w:rsid w:val="00F15343"/>
    <w:rsid w:val="00F17F64"/>
    <w:rsid w:val="00F3143F"/>
    <w:rsid w:val="00F33D59"/>
    <w:rsid w:val="00F365BB"/>
    <w:rsid w:val="00F37C04"/>
    <w:rsid w:val="00F5287E"/>
    <w:rsid w:val="00F53BF2"/>
    <w:rsid w:val="00F55E50"/>
    <w:rsid w:val="00F61FDE"/>
    <w:rsid w:val="00F65ABE"/>
    <w:rsid w:val="00F70CFC"/>
    <w:rsid w:val="00F7102A"/>
    <w:rsid w:val="00F72C0E"/>
    <w:rsid w:val="00F74FD4"/>
    <w:rsid w:val="00FA00E1"/>
    <w:rsid w:val="00FA542E"/>
    <w:rsid w:val="00FB7564"/>
    <w:rsid w:val="00FC1021"/>
    <w:rsid w:val="00FC2640"/>
    <w:rsid w:val="00FC372A"/>
    <w:rsid w:val="00FD42C9"/>
    <w:rsid w:val="00FD4B4F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77DE2"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2054CA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2054CA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1B5EA3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1A2870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1B5EA3"/>
    <w:pPr>
      <w:keepNext/>
      <w:spacing w:before="240" w:after="240"/>
      <w:ind w:firstLine="709"/>
      <w:contextualSpacing/>
      <w:jc w:val="right"/>
      <w:outlineLvl w:val="4"/>
    </w:pPr>
    <w:rPr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2054CA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2054CA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2054CA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2054CA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3"/>
      </w:numPr>
      <w:ind w:left="0" w:firstLine="680"/>
    </w:pPr>
  </w:style>
  <w:style w:type="paragraph" w:styleId="a">
    <w:name w:val="List Number"/>
    <w:basedOn w:val="a2"/>
    <w:pPr>
      <w:numPr>
        <w:numId w:val="4"/>
      </w:numPr>
      <w:ind w:left="0" w:firstLine="680"/>
    </w:pPr>
  </w:style>
  <w:style w:type="paragraph" w:styleId="2">
    <w:name w:val="List Number 2"/>
    <w:basedOn w:val="a2"/>
    <w:pPr>
      <w:numPr>
        <w:numId w:val="5"/>
      </w:numPr>
      <w:ind w:left="0" w:firstLine="680"/>
    </w:pPr>
  </w:style>
  <w:style w:type="paragraph" w:styleId="3">
    <w:name w:val="List Number 3"/>
    <w:basedOn w:val="a2"/>
    <w:pPr>
      <w:numPr>
        <w:numId w:val="6"/>
      </w:numPr>
      <w:ind w:left="0" w:firstLine="709"/>
    </w:pPr>
  </w:style>
  <w:style w:type="paragraph" w:styleId="4">
    <w:name w:val="List Number 4"/>
    <w:basedOn w:val="a2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aliases w:val="Заг 1 Знак"/>
    <w:basedOn w:val="a3"/>
    <w:link w:val="1"/>
    <w:rsid w:val="002054CA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2054CA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1B5EA3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1A2870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1B5EA3"/>
    <w:rPr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2054CA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2054CA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2054CA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2054CA"/>
    <w:rPr>
      <w:rFonts w:ascii="Cambria" w:hAnsi="Cambria"/>
      <w:color w:val="000000"/>
      <w:sz w:val="28"/>
      <w:szCs w:val="28"/>
    </w:rPr>
  </w:style>
  <w:style w:type="table" w:styleId="ad">
    <w:name w:val="Table Grid"/>
    <w:basedOn w:val="a4"/>
    <w:rsid w:val="002054C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54C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2054CA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2054CA"/>
    <w:rPr>
      <w:rFonts w:ascii="Tahoma" w:eastAsia="Calibri" w:hAnsi="Tahoma" w:cs="Tahoma"/>
      <w:color w:val="000000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2054CA"/>
    <w:rPr>
      <w:sz w:val="28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2054CA"/>
  </w:style>
  <w:style w:type="character" w:customStyle="1" w:styleId="101">
    <w:name w:val="Заг 10 Знак"/>
    <w:link w:val="100"/>
    <w:uiPriority w:val="9"/>
    <w:rsid w:val="002054CA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2054CA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2054CA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2054CA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2054CA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2054CA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2054CA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2054CA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2054CA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2054CA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2054CA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2054CA"/>
    <w:rPr>
      <w:color w:val="000000"/>
      <w:sz w:val="28"/>
      <w:szCs w:val="24"/>
    </w:rPr>
  </w:style>
  <w:style w:type="character" w:styleId="af7">
    <w:name w:val="Strong"/>
    <w:qFormat/>
    <w:rsid w:val="002054CA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2054CA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2054CA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2054CA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2054CA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2054CA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2054CA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2054CA"/>
    <w:rPr>
      <w:i/>
      <w:iCs/>
      <w:color w:val="808080"/>
    </w:rPr>
  </w:style>
  <w:style w:type="character" w:styleId="afc">
    <w:name w:val="Intense Emphasis"/>
    <w:uiPriority w:val="21"/>
    <w:qFormat/>
    <w:rsid w:val="002054CA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054CA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054CA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054CA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2054CA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2054C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2054CA"/>
  </w:style>
  <w:style w:type="character" w:customStyle="1" w:styleId="a9">
    <w:name w:val="Нижний колонтитул Знак"/>
    <w:link w:val="a8"/>
    <w:rsid w:val="002054CA"/>
    <w:rPr>
      <w:sz w:val="24"/>
    </w:rPr>
  </w:style>
  <w:style w:type="paragraph" w:customStyle="1" w:styleId="Bottom">
    <w:name w:val="Bottom"/>
    <w:basedOn w:val="a8"/>
    <w:unhideWhenUsed/>
    <w:rsid w:val="002054CA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2054CA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2054CA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2054CA"/>
  </w:style>
  <w:style w:type="paragraph" w:customStyle="1" w:styleId="NPA-Comment">
    <w:name w:val="NPA-Comment"/>
    <w:basedOn w:val="Pro-Gramma"/>
    <w:rsid w:val="002054C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2054C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2054C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2054CA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2054CA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2054CA"/>
    <w:rPr>
      <w:b/>
      <w:color w:val="C41C16"/>
    </w:rPr>
  </w:style>
  <w:style w:type="paragraph" w:customStyle="1" w:styleId="Pro-Tab">
    <w:name w:val="Pro-Tab"/>
    <w:basedOn w:val="Pro-Gramma"/>
    <w:link w:val="Pro-Tab0"/>
    <w:rsid w:val="002054CA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2054CA"/>
    <w:rPr>
      <w:b/>
      <w:bCs/>
    </w:rPr>
  </w:style>
  <w:style w:type="paragraph" w:customStyle="1" w:styleId="Pro-TabName">
    <w:name w:val="Pro-Tab Name"/>
    <w:basedOn w:val="Pro-TabHead"/>
    <w:rsid w:val="002054CA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2054CA"/>
    <w:rPr>
      <w:i/>
      <w:color w:val="808080"/>
      <w:u w:val="none"/>
    </w:rPr>
  </w:style>
  <w:style w:type="character" w:customStyle="1" w:styleId="TextNPA">
    <w:name w:val="Text NPA"/>
    <w:rsid w:val="002054CA"/>
    <w:rPr>
      <w:rFonts w:ascii="Courier New" w:hAnsi="Courier New"/>
    </w:rPr>
  </w:style>
  <w:style w:type="character" w:styleId="aff1">
    <w:name w:val="Hyperlink"/>
    <w:uiPriority w:val="99"/>
    <w:unhideWhenUsed/>
    <w:rsid w:val="002054CA"/>
    <w:rPr>
      <w:color w:val="0000FF"/>
      <w:u w:val="single"/>
    </w:rPr>
  </w:style>
  <w:style w:type="character" w:styleId="aff2">
    <w:name w:val="annotation reference"/>
    <w:uiPriority w:val="99"/>
    <w:rsid w:val="002054CA"/>
    <w:rPr>
      <w:sz w:val="16"/>
      <w:szCs w:val="16"/>
    </w:rPr>
  </w:style>
  <w:style w:type="character" w:styleId="aff3">
    <w:name w:val="footnote reference"/>
    <w:unhideWhenUsed/>
    <w:rsid w:val="002054CA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2054CA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2054CA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2054C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2054CA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2054CA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2054CA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2054CA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2054C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2054CA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2054CA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2054CA"/>
  </w:style>
  <w:style w:type="character" w:customStyle="1" w:styleId="Pro-Gramma0">
    <w:name w:val="Pro-Gramma Знак"/>
    <w:link w:val="Pro-Gramma"/>
    <w:rsid w:val="002054CA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2054CA"/>
    <w:rPr>
      <w:rFonts w:ascii="Georgia" w:hAnsi="Georgia"/>
      <w:szCs w:val="24"/>
    </w:rPr>
  </w:style>
  <w:style w:type="table" w:customStyle="1" w:styleId="Pro-Table11">
    <w:name w:val="Pro-Table11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2054CA"/>
  </w:style>
  <w:style w:type="character" w:customStyle="1" w:styleId="ng-isolate-scope">
    <w:name w:val="ng-isolate-scope"/>
    <w:rsid w:val="002054CA"/>
  </w:style>
  <w:style w:type="character" w:styleId="affc">
    <w:name w:val="FollowedHyperlink"/>
    <w:uiPriority w:val="99"/>
    <w:unhideWhenUsed/>
    <w:rsid w:val="002054CA"/>
    <w:rPr>
      <w:color w:val="800080"/>
      <w:u w:val="single"/>
    </w:rPr>
  </w:style>
  <w:style w:type="paragraph" w:customStyle="1" w:styleId="xl73">
    <w:name w:val="xl73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2054CA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2054CA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2054CA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2054CA"/>
    <w:rPr>
      <w:color w:val="808080"/>
    </w:rPr>
  </w:style>
  <w:style w:type="paragraph" w:customStyle="1" w:styleId="17">
    <w:name w:val="Таблица1"/>
    <w:basedOn w:val="Pro-Tab"/>
    <w:link w:val="18"/>
    <w:qFormat/>
    <w:rsid w:val="002054CA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2054CA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2054CA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2054CA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2054CA"/>
    <w:rPr>
      <w:bCs/>
      <w:sz w:val="22"/>
      <w:szCs w:val="22"/>
    </w:rPr>
  </w:style>
  <w:style w:type="paragraph" w:customStyle="1" w:styleId="19">
    <w:name w:val="Абзац списка1"/>
    <w:basedOn w:val="a2"/>
    <w:rsid w:val="002054CA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2054CA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2054CA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2054CA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2054CA"/>
    <w:rPr>
      <w:rFonts w:ascii="Tahoma" w:hAnsi="Tahoma"/>
      <w:sz w:val="16"/>
    </w:rPr>
  </w:style>
  <w:style w:type="paragraph" w:customStyle="1" w:styleId="ConsPlusTitle">
    <w:name w:val="ConsPlusTitle"/>
    <w:rsid w:val="002054C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2054CA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2054CA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2054CA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2054CA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2054CA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2054CA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2054C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2054C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205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2054CA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2054CA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2054CA"/>
  </w:style>
  <w:style w:type="table" w:customStyle="1" w:styleId="111">
    <w:name w:val="Сетка таблицы11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2054CA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2054CA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205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2054CA"/>
    <w:rPr>
      <w:i/>
      <w:iCs/>
    </w:rPr>
  </w:style>
  <w:style w:type="paragraph" w:customStyle="1" w:styleId="afff3">
    <w:name w:val="Об по центру"/>
    <w:basedOn w:val="a2"/>
    <w:autoRedefine/>
    <w:qFormat/>
    <w:rsid w:val="002054CA"/>
    <w:pPr>
      <w:ind w:firstLine="709"/>
    </w:pPr>
    <w:rPr>
      <w:szCs w:val="24"/>
    </w:rPr>
  </w:style>
  <w:style w:type="table" w:customStyle="1" w:styleId="Pro-Table2">
    <w:name w:val="Pro-Table2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b"/>
    <w:rsid w:val="002054CA"/>
    <w:rPr>
      <w:b/>
      <w:snapToGrid w:val="0"/>
      <w:color w:val="000000"/>
      <w:sz w:val="24"/>
      <w:shd w:val="clear" w:color="auto" w:fill="FFFFFF"/>
    </w:rPr>
  </w:style>
  <w:style w:type="paragraph" w:customStyle="1" w:styleId="xl105">
    <w:name w:val="xl105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2054CA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720D10"/>
  </w:style>
  <w:style w:type="numbering" w:customStyle="1" w:styleId="120">
    <w:name w:val="Нет списка12"/>
    <w:next w:val="a5"/>
    <w:uiPriority w:val="99"/>
    <w:semiHidden/>
    <w:unhideWhenUsed/>
    <w:rsid w:val="00720D10"/>
  </w:style>
  <w:style w:type="numbering" w:customStyle="1" w:styleId="1110">
    <w:name w:val="Нет списка111"/>
    <w:next w:val="a5"/>
    <w:uiPriority w:val="99"/>
    <w:semiHidden/>
    <w:unhideWhenUsed/>
    <w:rsid w:val="00720D10"/>
  </w:style>
  <w:style w:type="paragraph" w:customStyle="1" w:styleId="xl110">
    <w:name w:val="xl110"/>
    <w:basedOn w:val="a2"/>
    <w:rsid w:val="0072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720D10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720D10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720D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7037C4"/>
  </w:style>
  <w:style w:type="numbering" w:customStyle="1" w:styleId="130">
    <w:name w:val="Нет списка13"/>
    <w:next w:val="a5"/>
    <w:uiPriority w:val="99"/>
    <w:semiHidden/>
    <w:unhideWhenUsed/>
    <w:rsid w:val="007037C4"/>
  </w:style>
  <w:style w:type="numbering" w:customStyle="1" w:styleId="112">
    <w:name w:val="Нет списка112"/>
    <w:next w:val="a5"/>
    <w:uiPriority w:val="99"/>
    <w:semiHidden/>
    <w:unhideWhenUsed/>
    <w:rsid w:val="007037C4"/>
  </w:style>
  <w:style w:type="paragraph" w:styleId="2c">
    <w:name w:val="Body Text Indent 2"/>
    <w:basedOn w:val="a2"/>
    <w:link w:val="2d"/>
    <w:semiHidden/>
    <w:unhideWhenUsed/>
    <w:rsid w:val="00462FF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62FF0"/>
    <w:rPr>
      <w:sz w:val="28"/>
    </w:rPr>
  </w:style>
  <w:style w:type="paragraph" w:styleId="35">
    <w:name w:val="Body Text Indent 3"/>
    <w:basedOn w:val="a2"/>
    <w:link w:val="36"/>
    <w:semiHidden/>
    <w:unhideWhenUsed/>
    <w:rsid w:val="00462FF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462F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77DE2"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2054CA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2054CA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1B5EA3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1A2870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1B5EA3"/>
    <w:pPr>
      <w:keepNext/>
      <w:spacing w:before="240" w:after="240"/>
      <w:ind w:firstLine="709"/>
      <w:contextualSpacing/>
      <w:jc w:val="right"/>
      <w:outlineLvl w:val="4"/>
    </w:pPr>
    <w:rPr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2054CA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2054CA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2054CA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2054CA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3"/>
      </w:numPr>
      <w:ind w:left="0" w:firstLine="680"/>
    </w:pPr>
  </w:style>
  <w:style w:type="paragraph" w:styleId="a">
    <w:name w:val="List Number"/>
    <w:basedOn w:val="a2"/>
    <w:pPr>
      <w:numPr>
        <w:numId w:val="4"/>
      </w:numPr>
      <w:ind w:left="0" w:firstLine="680"/>
    </w:pPr>
  </w:style>
  <w:style w:type="paragraph" w:styleId="2">
    <w:name w:val="List Number 2"/>
    <w:basedOn w:val="a2"/>
    <w:pPr>
      <w:numPr>
        <w:numId w:val="5"/>
      </w:numPr>
      <w:ind w:left="0" w:firstLine="680"/>
    </w:pPr>
  </w:style>
  <w:style w:type="paragraph" w:styleId="3">
    <w:name w:val="List Number 3"/>
    <w:basedOn w:val="a2"/>
    <w:pPr>
      <w:numPr>
        <w:numId w:val="6"/>
      </w:numPr>
      <w:ind w:left="0" w:firstLine="709"/>
    </w:pPr>
  </w:style>
  <w:style w:type="paragraph" w:styleId="4">
    <w:name w:val="List Number 4"/>
    <w:basedOn w:val="a2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aliases w:val="Заг 1 Знак"/>
    <w:basedOn w:val="a3"/>
    <w:link w:val="1"/>
    <w:rsid w:val="002054CA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2054CA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1B5EA3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1A2870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1B5EA3"/>
    <w:rPr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2054CA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2054CA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2054CA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2054CA"/>
    <w:rPr>
      <w:rFonts w:ascii="Cambria" w:hAnsi="Cambria"/>
      <w:color w:val="000000"/>
      <w:sz w:val="28"/>
      <w:szCs w:val="28"/>
    </w:rPr>
  </w:style>
  <w:style w:type="table" w:styleId="ad">
    <w:name w:val="Table Grid"/>
    <w:basedOn w:val="a4"/>
    <w:rsid w:val="002054C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54C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2054CA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2054CA"/>
    <w:rPr>
      <w:rFonts w:ascii="Tahoma" w:eastAsia="Calibri" w:hAnsi="Tahoma" w:cs="Tahoma"/>
      <w:color w:val="000000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2054CA"/>
    <w:rPr>
      <w:sz w:val="28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2054CA"/>
  </w:style>
  <w:style w:type="character" w:customStyle="1" w:styleId="101">
    <w:name w:val="Заг 10 Знак"/>
    <w:link w:val="100"/>
    <w:uiPriority w:val="9"/>
    <w:rsid w:val="002054CA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2054CA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2054CA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2054CA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2054CA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2054CA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2054CA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2054CA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2054CA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2054CA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2054CA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2054CA"/>
    <w:rPr>
      <w:color w:val="000000"/>
      <w:sz w:val="28"/>
      <w:szCs w:val="24"/>
    </w:rPr>
  </w:style>
  <w:style w:type="character" w:styleId="af7">
    <w:name w:val="Strong"/>
    <w:qFormat/>
    <w:rsid w:val="002054CA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2054CA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2054CA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2054CA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2054CA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2054CA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2054CA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2054CA"/>
    <w:rPr>
      <w:i/>
      <w:iCs/>
      <w:color w:val="808080"/>
    </w:rPr>
  </w:style>
  <w:style w:type="character" w:styleId="afc">
    <w:name w:val="Intense Emphasis"/>
    <w:uiPriority w:val="21"/>
    <w:qFormat/>
    <w:rsid w:val="002054CA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054CA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054CA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054CA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2054CA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2054C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2054CA"/>
  </w:style>
  <w:style w:type="character" w:customStyle="1" w:styleId="a9">
    <w:name w:val="Нижний колонтитул Знак"/>
    <w:link w:val="a8"/>
    <w:rsid w:val="002054CA"/>
    <w:rPr>
      <w:sz w:val="24"/>
    </w:rPr>
  </w:style>
  <w:style w:type="paragraph" w:customStyle="1" w:styleId="Bottom">
    <w:name w:val="Bottom"/>
    <w:basedOn w:val="a8"/>
    <w:unhideWhenUsed/>
    <w:rsid w:val="002054CA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2054CA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2054CA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2054CA"/>
  </w:style>
  <w:style w:type="paragraph" w:customStyle="1" w:styleId="NPA-Comment">
    <w:name w:val="NPA-Comment"/>
    <w:basedOn w:val="Pro-Gramma"/>
    <w:rsid w:val="002054C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2054C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2054C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2054CA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2054CA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2054CA"/>
    <w:rPr>
      <w:b/>
      <w:color w:val="C41C16"/>
    </w:rPr>
  </w:style>
  <w:style w:type="paragraph" w:customStyle="1" w:styleId="Pro-Tab">
    <w:name w:val="Pro-Tab"/>
    <w:basedOn w:val="Pro-Gramma"/>
    <w:link w:val="Pro-Tab0"/>
    <w:rsid w:val="002054CA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2054CA"/>
    <w:rPr>
      <w:b/>
      <w:bCs/>
    </w:rPr>
  </w:style>
  <w:style w:type="paragraph" w:customStyle="1" w:styleId="Pro-TabName">
    <w:name w:val="Pro-Tab Name"/>
    <w:basedOn w:val="Pro-TabHead"/>
    <w:rsid w:val="002054CA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2054CA"/>
    <w:rPr>
      <w:i/>
      <w:color w:val="808080"/>
      <w:u w:val="none"/>
    </w:rPr>
  </w:style>
  <w:style w:type="character" w:customStyle="1" w:styleId="TextNPA">
    <w:name w:val="Text NPA"/>
    <w:rsid w:val="002054CA"/>
    <w:rPr>
      <w:rFonts w:ascii="Courier New" w:hAnsi="Courier New"/>
    </w:rPr>
  </w:style>
  <w:style w:type="character" w:styleId="aff1">
    <w:name w:val="Hyperlink"/>
    <w:uiPriority w:val="99"/>
    <w:unhideWhenUsed/>
    <w:rsid w:val="002054CA"/>
    <w:rPr>
      <w:color w:val="0000FF"/>
      <w:u w:val="single"/>
    </w:rPr>
  </w:style>
  <w:style w:type="character" w:styleId="aff2">
    <w:name w:val="annotation reference"/>
    <w:uiPriority w:val="99"/>
    <w:rsid w:val="002054CA"/>
    <w:rPr>
      <w:sz w:val="16"/>
      <w:szCs w:val="16"/>
    </w:rPr>
  </w:style>
  <w:style w:type="character" w:styleId="aff3">
    <w:name w:val="footnote reference"/>
    <w:unhideWhenUsed/>
    <w:rsid w:val="002054CA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2054CA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2054CA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2054C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2054CA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2054CA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2054CA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2054CA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2054C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2054CA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2054CA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2054CA"/>
  </w:style>
  <w:style w:type="character" w:customStyle="1" w:styleId="Pro-Gramma0">
    <w:name w:val="Pro-Gramma Знак"/>
    <w:link w:val="Pro-Gramma"/>
    <w:rsid w:val="002054CA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2054CA"/>
    <w:rPr>
      <w:rFonts w:ascii="Georgia" w:hAnsi="Georgia"/>
      <w:szCs w:val="24"/>
    </w:rPr>
  </w:style>
  <w:style w:type="table" w:customStyle="1" w:styleId="Pro-Table11">
    <w:name w:val="Pro-Table11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2054CA"/>
  </w:style>
  <w:style w:type="character" w:customStyle="1" w:styleId="ng-isolate-scope">
    <w:name w:val="ng-isolate-scope"/>
    <w:rsid w:val="002054CA"/>
  </w:style>
  <w:style w:type="character" w:styleId="affc">
    <w:name w:val="FollowedHyperlink"/>
    <w:uiPriority w:val="99"/>
    <w:unhideWhenUsed/>
    <w:rsid w:val="002054CA"/>
    <w:rPr>
      <w:color w:val="800080"/>
      <w:u w:val="single"/>
    </w:rPr>
  </w:style>
  <w:style w:type="paragraph" w:customStyle="1" w:styleId="xl73">
    <w:name w:val="xl73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2054CA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2054CA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2054CA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2054CA"/>
    <w:rPr>
      <w:color w:val="808080"/>
    </w:rPr>
  </w:style>
  <w:style w:type="paragraph" w:customStyle="1" w:styleId="17">
    <w:name w:val="Таблица1"/>
    <w:basedOn w:val="Pro-Tab"/>
    <w:link w:val="18"/>
    <w:qFormat/>
    <w:rsid w:val="002054CA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2054CA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2054CA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2054CA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2054CA"/>
    <w:rPr>
      <w:bCs/>
      <w:sz w:val="22"/>
      <w:szCs w:val="22"/>
    </w:rPr>
  </w:style>
  <w:style w:type="paragraph" w:customStyle="1" w:styleId="19">
    <w:name w:val="Абзац списка1"/>
    <w:basedOn w:val="a2"/>
    <w:rsid w:val="002054CA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2054CA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2054CA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2054CA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2054CA"/>
    <w:rPr>
      <w:rFonts w:ascii="Tahoma" w:hAnsi="Tahoma"/>
      <w:sz w:val="16"/>
    </w:rPr>
  </w:style>
  <w:style w:type="paragraph" w:customStyle="1" w:styleId="ConsPlusTitle">
    <w:name w:val="ConsPlusTitle"/>
    <w:rsid w:val="002054C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2054CA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2054CA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2054CA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2054CA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2054CA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2054CA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2054C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2054C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205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2054CA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2054CA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2054CA"/>
  </w:style>
  <w:style w:type="table" w:customStyle="1" w:styleId="111">
    <w:name w:val="Сетка таблицы11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2054CA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2054CA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205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2054CA"/>
    <w:rPr>
      <w:i/>
      <w:iCs/>
    </w:rPr>
  </w:style>
  <w:style w:type="paragraph" w:customStyle="1" w:styleId="afff3">
    <w:name w:val="Об по центру"/>
    <w:basedOn w:val="a2"/>
    <w:autoRedefine/>
    <w:qFormat/>
    <w:rsid w:val="002054CA"/>
    <w:pPr>
      <w:ind w:firstLine="709"/>
    </w:pPr>
    <w:rPr>
      <w:szCs w:val="24"/>
    </w:rPr>
  </w:style>
  <w:style w:type="table" w:customStyle="1" w:styleId="Pro-Table2">
    <w:name w:val="Pro-Table2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b"/>
    <w:rsid w:val="002054CA"/>
    <w:rPr>
      <w:b/>
      <w:snapToGrid w:val="0"/>
      <w:color w:val="000000"/>
      <w:sz w:val="24"/>
      <w:shd w:val="clear" w:color="auto" w:fill="FFFFFF"/>
    </w:rPr>
  </w:style>
  <w:style w:type="paragraph" w:customStyle="1" w:styleId="xl105">
    <w:name w:val="xl105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2054CA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720D10"/>
  </w:style>
  <w:style w:type="numbering" w:customStyle="1" w:styleId="120">
    <w:name w:val="Нет списка12"/>
    <w:next w:val="a5"/>
    <w:uiPriority w:val="99"/>
    <w:semiHidden/>
    <w:unhideWhenUsed/>
    <w:rsid w:val="00720D10"/>
  </w:style>
  <w:style w:type="numbering" w:customStyle="1" w:styleId="1110">
    <w:name w:val="Нет списка111"/>
    <w:next w:val="a5"/>
    <w:uiPriority w:val="99"/>
    <w:semiHidden/>
    <w:unhideWhenUsed/>
    <w:rsid w:val="00720D10"/>
  </w:style>
  <w:style w:type="paragraph" w:customStyle="1" w:styleId="xl110">
    <w:name w:val="xl110"/>
    <w:basedOn w:val="a2"/>
    <w:rsid w:val="0072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720D10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720D10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720D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7037C4"/>
  </w:style>
  <w:style w:type="numbering" w:customStyle="1" w:styleId="130">
    <w:name w:val="Нет списка13"/>
    <w:next w:val="a5"/>
    <w:uiPriority w:val="99"/>
    <w:semiHidden/>
    <w:unhideWhenUsed/>
    <w:rsid w:val="007037C4"/>
  </w:style>
  <w:style w:type="numbering" w:customStyle="1" w:styleId="112">
    <w:name w:val="Нет списка112"/>
    <w:next w:val="a5"/>
    <w:uiPriority w:val="99"/>
    <w:semiHidden/>
    <w:unhideWhenUsed/>
    <w:rsid w:val="007037C4"/>
  </w:style>
  <w:style w:type="paragraph" w:styleId="2c">
    <w:name w:val="Body Text Indent 2"/>
    <w:basedOn w:val="a2"/>
    <w:link w:val="2d"/>
    <w:semiHidden/>
    <w:unhideWhenUsed/>
    <w:rsid w:val="00462FF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62FF0"/>
    <w:rPr>
      <w:sz w:val="28"/>
    </w:rPr>
  </w:style>
  <w:style w:type="paragraph" w:styleId="35">
    <w:name w:val="Body Text Indent 3"/>
    <w:basedOn w:val="a2"/>
    <w:link w:val="36"/>
    <w:semiHidden/>
    <w:unhideWhenUsed/>
    <w:rsid w:val="00462FF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462F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F9935CAC4960AB802037699E56D2C89C5AF3125A06586A902D226981A1C990365155657E870DBIBX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1ab23600-bd2b-479d-8a4e-47b3f030d0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1CE5-66EB-4BB4-BD3F-E37B33AB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1ab23600-bd2b-479d-8a4e-47b3f030d02f</Template>
  <TotalTime>16</TotalTime>
  <Pages>59</Pages>
  <Words>15274</Words>
  <Characters>113511</Characters>
  <Application>Microsoft Office Word</Application>
  <DocSecurity>0</DocSecurity>
  <Lines>945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Людмила Ивановна ТЕРЕХОВА</dc:creator>
  <cp:lastModifiedBy>Виктор Сергеевич Ананьин</cp:lastModifiedBy>
  <cp:revision>3</cp:revision>
  <cp:lastPrinted>2021-04-26T06:56:00Z</cp:lastPrinted>
  <dcterms:created xsi:type="dcterms:W3CDTF">2021-05-28T14:10:00Z</dcterms:created>
  <dcterms:modified xsi:type="dcterms:W3CDTF">2021-06-01T09:42:00Z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adc63d16-a3de-4849-8e87-748f6694e956</vt:lpwstr>
  </property>
</Properties>
</file>