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85" w:rsidRPr="00B86E0A" w:rsidRDefault="00724B85" w:rsidP="00724B85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2B46D" wp14:editId="647061A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85" w:rsidRPr="00B86E0A" w:rsidRDefault="00724B85" w:rsidP="00724B8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724B85" w:rsidRPr="003E2CDD" w:rsidRDefault="00724B85" w:rsidP="00724B85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724B85" w:rsidRPr="00B86E0A" w:rsidRDefault="00724B85" w:rsidP="00724B85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24B85" w:rsidRPr="00E551E8" w:rsidRDefault="00724B85" w:rsidP="00724B8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724B85" w:rsidRPr="00B86E0A" w:rsidRDefault="00724B85" w:rsidP="00724B8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724B85" w:rsidRPr="00B86E0A" w:rsidRDefault="00724B85" w:rsidP="00724B85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724B85" w:rsidRPr="00E551E8" w:rsidRDefault="00724B85" w:rsidP="00724B85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724B85" w:rsidRPr="00E551E8" w:rsidRDefault="00724B85" w:rsidP="00724B85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724B85" w:rsidRPr="0012519C" w:rsidRDefault="00724B85" w:rsidP="00724B85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Опытный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1941-1944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Невского лесопарка,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районе пристани, к северу от входа на центральную парковую аллею, у дороги на пос. им. Свердлова,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объект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утверждении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его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территории и предмета охраны</w:t>
      </w:r>
      <w:proofErr w:type="gramEnd"/>
    </w:p>
    <w:p w:rsidR="00724B85" w:rsidRPr="00E551E8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724B85" w:rsidRPr="00E551E8" w:rsidRDefault="00724B85" w:rsidP="00724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статьями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3.1, 9.2, 18, 33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Федерального закона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июня 2002 года № 73-ФЗ «Об объектах культурного наследия (памятниках истории и культуры)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народов Российской Федерации», статьей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областного закона 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 25 декабря 2015 года № 140-оз «</w:t>
      </w:r>
      <w:r w:rsidRPr="00E551E8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</w:t>
      </w:r>
      <w:proofErr w:type="gramEnd"/>
      <w:r w:rsidRPr="00E551E8">
        <w:rPr>
          <w:rFonts w:ascii="Times New Roman" w:hAnsi="Times New Roman" w:cs="Times New Roman"/>
          <w:color w:val="000000"/>
          <w:sz w:val="27"/>
          <w:szCs w:val="27"/>
        </w:rPr>
        <w:t xml:space="preserve"> и культуры) народов Российской Федерации, расположенных на территории Ленинградской области»,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EB7CA9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24 декабря 2020 года № 850</w:t>
      </w:r>
      <w:r w:rsidRPr="00E551E8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аттестованный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724B85" w:rsidRPr="00DD5931" w:rsidRDefault="00724B85" w:rsidP="00724B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</w:t>
      </w:r>
      <w:r>
        <w:rPr>
          <w:rFonts w:ascii="Times New Roman" w:hAnsi="Times New Roman" w:cs="Times New Roman"/>
          <w:sz w:val="28"/>
          <w:szCs w:val="28"/>
        </w:rPr>
        <w:t>Опытный</w:t>
      </w:r>
      <w:r w:rsidRPr="00C86EE6">
        <w:rPr>
          <w:rFonts w:ascii="Times New Roman" w:hAnsi="Times New Roman" w:cs="Times New Roman"/>
          <w:sz w:val="28"/>
          <w:szCs w:val="28"/>
        </w:rPr>
        <w:t>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gramStart"/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Всеволожский район, </w:t>
      </w:r>
      <w:r w:rsidRPr="00B05EB1">
        <w:rPr>
          <w:rFonts w:ascii="Times New Roman" w:hAnsi="Times New Roman" w:cs="Times New Roman"/>
          <w:sz w:val="28"/>
          <w:szCs w:val="28"/>
        </w:rPr>
        <w:t>на территории Невского лесопарка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4B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пристани, к северу от входа на центральную парковую аллею, у дороги на пос. им. Свердлова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24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</w:t>
      </w:r>
      <w:r>
        <w:rPr>
          <w:rFonts w:ascii="Times New Roman" w:hAnsi="Times New Roman" w:cs="Times New Roman"/>
          <w:sz w:val="28"/>
          <w:szCs w:val="28"/>
        </w:rPr>
        <w:t>Опытный</w:t>
      </w:r>
      <w:r w:rsidRPr="00C86EE6">
        <w:rPr>
          <w:rFonts w:ascii="Times New Roman" w:hAnsi="Times New Roman" w:cs="Times New Roman"/>
          <w:sz w:val="28"/>
          <w:szCs w:val="28"/>
        </w:rPr>
        <w:t>»»</w:t>
      </w:r>
      <w:r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, 1941-1944 гг., адрес (местонахождение</w:t>
      </w:r>
      <w:proofErr w:type="gramEnd"/>
      <w:r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724B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Всеволожский муниципальный район, Свердловское городское поселение, на территории Невского лесопарка, в районе пристани, к северу от входа на центральную парковую аллею, у дороги на пос. им. Свердлова</w:t>
      </w:r>
      <w:r>
        <w:rPr>
          <w:rFonts w:ascii="Times New Roman" w:hAnsi="Times New Roman" w:cs="Times New Roman"/>
          <w:sz w:val="28"/>
          <w:szCs w:val="28"/>
        </w:rPr>
        <w:t xml:space="preserve">, вид объекта – памятник.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культурного наследия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</w:t>
      </w:r>
      <w:r>
        <w:rPr>
          <w:rFonts w:ascii="Times New Roman" w:hAnsi="Times New Roman" w:cs="Times New Roman"/>
          <w:sz w:val="28"/>
          <w:szCs w:val="28"/>
        </w:rPr>
        <w:t>Опытный</w:t>
      </w:r>
      <w:r w:rsidRPr="00C86EE6">
        <w:rPr>
          <w:rFonts w:ascii="Times New Roman" w:hAnsi="Times New Roman" w:cs="Times New Roman"/>
          <w:sz w:val="28"/>
          <w:szCs w:val="28"/>
        </w:rPr>
        <w:t>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Всеволожский район, </w:t>
      </w:r>
      <w:r w:rsidRPr="00B05EB1">
        <w:rPr>
          <w:rFonts w:ascii="Times New Roman" w:hAnsi="Times New Roman" w:cs="Times New Roman"/>
          <w:sz w:val="28"/>
          <w:szCs w:val="28"/>
        </w:rPr>
        <w:t>на территории Невского лесопарка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4B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пристани, к северу от входа на центральную парковую аллею, у дороги на пос. им. Свердлова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86EE6">
        <w:rPr>
          <w:rFonts w:ascii="Times New Roman" w:hAnsi="Times New Roman" w:cs="Times New Roman"/>
          <w:sz w:val="28"/>
          <w:szCs w:val="28"/>
        </w:rPr>
        <w:t>Памятный знак на месте бывшей стоянки эсминца «</w:t>
      </w:r>
      <w:r>
        <w:rPr>
          <w:rFonts w:ascii="Times New Roman" w:hAnsi="Times New Roman" w:cs="Times New Roman"/>
          <w:sz w:val="28"/>
          <w:szCs w:val="28"/>
        </w:rPr>
        <w:t>Опытный</w:t>
      </w:r>
      <w:r w:rsidRPr="00C86EE6">
        <w:rPr>
          <w:rFonts w:ascii="Times New Roman" w:hAnsi="Times New Roman" w:cs="Times New Roman"/>
          <w:sz w:val="28"/>
          <w:szCs w:val="28"/>
        </w:rPr>
        <w:t>»»</w:t>
      </w:r>
      <w:r w:rsidRPr="00B05EB1">
        <w:rPr>
          <w:rFonts w:ascii="Times New Roman" w:eastAsia="Times New Roman" w:hAnsi="Times New Roman" w:cs="Times New Roman"/>
          <w:sz w:val="28"/>
          <w:szCs w:val="28"/>
          <w:lang w:eastAsia="ru-RU"/>
        </w:rPr>
        <w:t>, 1941-1944 гг.,</w:t>
      </w:r>
      <w:r w:rsidRPr="00DD59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24B85" w:rsidRPr="005512E9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724B85" w:rsidRPr="00D9721A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724B85" w:rsidRPr="00573402" w:rsidTr="003D1AC8">
        <w:tc>
          <w:tcPr>
            <w:tcW w:w="5353" w:type="dxa"/>
            <w:shd w:val="clear" w:color="auto" w:fill="auto"/>
          </w:tcPr>
          <w:p w:rsidR="00724B85" w:rsidRDefault="00724B85" w:rsidP="003D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редседателя </w:t>
            </w:r>
          </w:p>
          <w:p w:rsidR="00724B85" w:rsidRPr="00573402" w:rsidRDefault="00724B85" w:rsidP="003D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724B85" w:rsidRPr="00573402" w:rsidRDefault="00724B85" w:rsidP="003D1A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24B85" w:rsidRPr="00573402" w:rsidRDefault="00724B85" w:rsidP="003D1A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24B85" w:rsidRPr="00573402" w:rsidRDefault="00724B85" w:rsidP="003D1A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24B85" w:rsidRPr="00573402" w:rsidRDefault="00724B85" w:rsidP="003D1A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34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Pr="007B7F14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B85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4B85" w:rsidRPr="00921332" w:rsidRDefault="00724B85" w:rsidP="0072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724B85" w:rsidRPr="00921332" w:rsidSect="003F0B2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24B85" w:rsidTr="003D1AC8">
        <w:tc>
          <w:tcPr>
            <w:tcW w:w="5812" w:type="dxa"/>
          </w:tcPr>
          <w:p w:rsidR="00724B85" w:rsidRDefault="00724B85" w:rsidP="003D1A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4394" w:type="dxa"/>
          </w:tcPr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724B85" w:rsidRPr="006479E1" w:rsidRDefault="00724B85" w:rsidP="00724B85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Опытный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1941-1944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Невского лесопарка,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районе пристани, к северу от входа на центральную парковую аллею, у дороги на пос. им. Свердлова</w:t>
      </w:r>
    </w:p>
    <w:p w:rsidR="00724B85" w:rsidRPr="00B05EB1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4B85" w:rsidRPr="000006F3" w:rsidRDefault="00724B85" w:rsidP="00724B85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724B85" w:rsidRDefault="00724B85" w:rsidP="00724B85">
      <w:pPr>
        <w:jc w:val="center"/>
      </w:pPr>
    </w:p>
    <w:p w:rsidR="00724B85" w:rsidRDefault="00ED6D66" w:rsidP="00724B85">
      <w:pPr>
        <w:jc w:val="center"/>
      </w:pPr>
      <w:r>
        <w:rPr>
          <w:noProof/>
          <w:lang w:eastAsia="ru-RU"/>
        </w:rPr>
        <w:drawing>
          <wp:inline distT="0" distB="0" distL="0" distR="0" wp14:anchorId="02C5B72E" wp14:editId="361C65D3">
            <wp:extent cx="5868523" cy="578855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55" t="17471" r="22768" b="5763"/>
                    <a:stretch/>
                  </pic:blipFill>
                  <pic:spPr bwMode="auto">
                    <a:xfrm>
                      <a:off x="0" y="0"/>
                      <a:ext cx="5888203" cy="580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B85" w:rsidRDefault="00724B85" w:rsidP="00724B85">
      <w:pPr>
        <w:jc w:val="center"/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t xml:space="preserve">Перечень координат поворотных (характерных) точек границ территории </w:t>
      </w:r>
    </w:p>
    <w:p w:rsidR="00724B85" w:rsidRDefault="00724B85" w:rsidP="00724B8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местной системе координат (МСК-47, зона 2)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24B85" w:rsidTr="003D1AC8">
        <w:tc>
          <w:tcPr>
            <w:tcW w:w="5210" w:type="dxa"/>
          </w:tcPr>
          <w:p w:rsidR="00724B85" w:rsidRDefault="00ED6D66" w:rsidP="003D1A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27DD6" wp14:editId="77C253E7">
                  <wp:extent cx="1955080" cy="2091193"/>
                  <wp:effectExtent l="0" t="0" r="762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8771" t="19311" r="30789" b="41822"/>
                          <a:stretch/>
                        </pic:blipFill>
                        <pic:spPr bwMode="auto">
                          <a:xfrm>
                            <a:off x="0" y="0"/>
                            <a:ext cx="1957038" cy="209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tbl>
            <w:tblPr>
              <w:tblpPr w:leftFromText="180" w:rightFromText="180" w:horzAnchor="margin" w:tblpXSpec="center" w:tblpY="5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46"/>
              <w:gridCol w:w="1436"/>
              <w:gridCol w:w="1499"/>
            </w:tblGrid>
            <w:tr w:rsidR="00724B85" w:rsidRPr="00B05EB1" w:rsidTr="003D1AC8">
              <w:trPr>
                <w:trHeight w:hRule="exact" w:val="698"/>
              </w:trPr>
              <w:tc>
                <w:tcPr>
                  <w:tcW w:w="74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№</w:t>
                  </w:r>
                </w:p>
              </w:tc>
              <w:tc>
                <w:tcPr>
                  <w:tcW w:w="143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X</w:t>
                  </w:r>
                </w:p>
              </w:tc>
              <w:tc>
                <w:tcPr>
                  <w:tcW w:w="1499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en-US" w:eastAsia="ru-RU"/>
                    </w:rPr>
                    <w:t>Y</w:t>
                  </w:r>
                </w:p>
              </w:tc>
            </w:tr>
            <w:tr w:rsidR="00724B85" w:rsidRPr="00B05EB1" w:rsidTr="003D1AC8">
              <w:trPr>
                <w:trHeight w:hRule="exact" w:val="501"/>
              </w:trPr>
              <w:tc>
                <w:tcPr>
                  <w:tcW w:w="74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1436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8575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1499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4358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</w:tr>
            <w:tr w:rsidR="00724B85" w:rsidRPr="00B05EB1" w:rsidTr="003D1AC8">
              <w:trPr>
                <w:trHeight w:hRule="exact" w:val="425"/>
              </w:trPr>
              <w:tc>
                <w:tcPr>
                  <w:tcW w:w="74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  <w:tc>
                <w:tcPr>
                  <w:tcW w:w="1436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8573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1499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4344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51</w:t>
                  </w:r>
                </w:p>
              </w:tc>
            </w:tr>
            <w:tr w:rsidR="00724B85" w:rsidRPr="00B05EB1" w:rsidTr="003D1AC8">
              <w:trPr>
                <w:trHeight w:hRule="exact" w:val="425"/>
              </w:trPr>
              <w:tc>
                <w:tcPr>
                  <w:tcW w:w="74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3</w:t>
                  </w:r>
                </w:p>
              </w:tc>
              <w:tc>
                <w:tcPr>
                  <w:tcW w:w="1436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8580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1499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43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97</w:t>
                  </w:r>
                </w:p>
              </w:tc>
            </w:tr>
            <w:tr w:rsidR="00724B85" w:rsidRPr="00B05EB1" w:rsidTr="003D1AC8">
              <w:trPr>
                <w:trHeight w:hRule="exact" w:val="511"/>
              </w:trPr>
              <w:tc>
                <w:tcPr>
                  <w:tcW w:w="746" w:type="dxa"/>
                </w:tcPr>
                <w:p w:rsidR="00724B85" w:rsidRPr="00B05EB1" w:rsidRDefault="00724B85" w:rsidP="003D1A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1436" w:type="dxa"/>
                </w:tcPr>
                <w:p w:rsidR="00724B85" w:rsidRPr="00ED6D66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222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8583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.4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499" w:type="dxa"/>
                </w:tcPr>
                <w:p w:rsidR="00724B85" w:rsidRPr="00B05EB1" w:rsidRDefault="00724B85" w:rsidP="00ED6D6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</w:pP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42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4355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.</w:t>
                  </w:r>
                  <w:r w:rsidR="00ED6D6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8</w:t>
                  </w:r>
                  <w:r w:rsidRPr="00B05EB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9</w:t>
                  </w:r>
                </w:p>
              </w:tc>
            </w:tr>
          </w:tbl>
          <w:p w:rsidR="00724B85" w:rsidRDefault="00724B85" w:rsidP="003D1AC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24B85" w:rsidRDefault="00724B85" w:rsidP="00724B8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24B85" w:rsidRDefault="00724B85" w:rsidP="00724B85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724B85" w:rsidRPr="00A4017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t xml:space="preserve">Режим использования территории объекта культурного наследия </w:t>
      </w:r>
    </w:p>
    <w:p w:rsidR="00724B85" w:rsidRPr="00A4017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724B85" w:rsidRDefault="00724B85" w:rsidP="00724B85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724B85" w:rsidRPr="000E238C" w:rsidRDefault="00724B85" w:rsidP="00724B85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4B85" w:rsidRDefault="00724B85" w:rsidP="00724B85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и 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ей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724B85" w:rsidRDefault="00724B85" w:rsidP="00724B85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</w:p>
    <w:p w:rsidR="00724B85" w:rsidRDefault="00724B85" w:rsidP="00724B85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,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с применением методов реставрации, направленных на формирование наиболее близкого к историческому восприятию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724B85" w:rsidRPr="00851F08" w:rsidTr="003D1AC8">
        <w:tc>
          <w:tcPr>
            <w:tcW w:w="10314" w:type="dxa"/>
            <w:gridSpan w:val="3"/>
            <w:hideMark/>
          </w:tcPr>
          <w:p w:rsidR="00724B85" w:rsidRPr="0007434D" w:rsidRDefault="00724B85" w:rsidP="003D1AC8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724B85" w:rsidTr="003D1AC8">
        <w:trPr>
          <w:gridBefore w:val="1"/>
          <w:wBefore w:w="108" w:type="dxa"/>
        </w:trPr>
        <w:tc>
          <w:tcPr>
            <w:tcW w:w="5812" w:type="dxa"/>
          </w:tcPr>
          <w:p w:rsidR="00724B85" w:rsidRDefault="00724B85" w:rsidP="003D1A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6D66" w:rsidRDefault="00ED6D66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724B85" w:rsidRDefault="00724B85" w:rsidP="003D1A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724B85" w:rsidRDefault="00724B85" w:rsidP="00724B8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объекта культурного наследия </w:t>
      </w: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на месте бывшей стоянки эсминца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Опытный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1941-1944 гг.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724B85" w:rsidRDefault="00724B85" w:rsidP="00724B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 (местонахождение)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муниципальный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Свердловское городское поселение, </w:t>
      </w:r>
      <w:r w:rsidRPr="00CA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Невского лесопарка, 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районе пристани, к северу от входа на центральную парковую аллею, у дороги на пос. им. Свердлова</w:t>
      </w:r>
    </w:p>
    <w:p w:rsidR="00724B85" w:rsidRDefault="00724B85" w:rsidP="00724B85">
      <w:pPr>
        <w:spacing w:after="0"/>
        <w:ind w:right="142"/>
        <w:rPr>
          <w:rFonts w:ascii="Times New Roman" w:hAnsi="Times New Roman" w:cs="Times New Roman"/>
          <w:b/>
        </w:rPr>
      </w:pPr>
    </w:p>
    <w:tbl>
      <w:tblPr>
        <w:tblW w:w="10631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3827"/>
        <w:gridCol w:w="4252"/>
      </w:tblGrid>
      <w:tr w:rsidR="00ED6D66" w:rsidRPr="00E33F6C" w:rsidTr="003D1AC8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Видовая принадлежность предмета охраны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Предмет охраны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ED6D66" w:rsidRPr="00E33F6C" w:rsidTr="003D1AC8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и планировочное решение территории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Местоположение: рядом с местом боевой стоянки эсминца «Опытный», на территории Невского лесопарка, в районе пристани, к северу от входа на центральную парковую аллею, у дороги на пос. им. Свердлова;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Ландшафтная ситуация: на фоне зеленых кулис из деревьев и кустарников, справа от большого дерева у дороги;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0423919E" wp14:editId="639617EA">
                  <wp:extent cx="2528570" cy="2544445"/>
                  <wp:effectExtent l="0" t="0" r="5080" b="8255"/>
                  <wp:docPr id="12" name="Рисунок 12" descr="F:\Госконтракт_2018\Памятные знаки эсминцам\Опытный\фотофиксация\IMG_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Госконтракт_2018\Памятные знаки эсминцам\Опытный\фотофиксация\IMG_4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66" w:rsidRPr="00E33F6C" w:rsidTr="003D1AC8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ind w:left="-108" w:right="-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решение</w:t>
            </w: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Пространственное, планировочное и архитектурно-</w:t>
            </w:r>
            <w:proofErr w:type="gram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композиционное решение</w:t>
            </w:r>
            <w:proofErr w:type="gramEnd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 монументального комплекса, состоящего из следующих элементов:</w:t>
            </w:r>
          </w:p>
          <w:p w:rsid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а) огражденного участка, вымощенного плитами, с валунным камнем с металлической табличкой с текстом; за камнем над ограждением имеется еще одна металлическая памятная доска с текстом; </w:t>
            </w:r>
          </w:p>
          <w:p w:rsidR="00ED6D66" w:rsidRP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б) справа, за ограждением, установлен </w:t>
            </w:r>
            <w:proofErr w:type="spellStart"/>
            <w:r w:rsidRPr="00ED6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четырехрогий</w:t>
            </w:r>
            <w:proofErr w:type="spellEnd"/>
            <w:r w:rsidRPr="00ED6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корабельный якорь;</w:t>
            </w:r>
          </w:p>
          <w:p w:rsidR="00ED6D66" w:rsidRP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6D66" w:rsidRP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в) за ограждением, справа, на постаменте прямоугольной формы вертикально установлены три трубы разной высоты; на трубах установлена плоская фигура в виде якоря, увенчанного пятиконечной звездой, и под якорем мемориальная табличка с текстом;</w:t>
            </w:r>
          </w:p>
          <w:p w:rsidR="00ED6D66" w:rsidRPr="00ED6D66" w:rsidRDefault="00ED6D66" w:rsidP="003D1AC8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66" w:rsidRPr="00E33F6C" w:rsidRDefault="00ED6D66" w:rsidP="003D1AC8">
            <w:pPr>
              <w:snapToGrid w:val="0"/>
              <w:spacing w:line="115" w:lineRule="atLeast"/>
              <w:jc w:val="both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BA6F648" wp14:editId="2F430212">
                  <wp:extent cx="2425148" cy="3231507"/>
                  <wp:effectExtent l="0" t="0" r="0" b="7620"/>
                  <wp:docPr id="11" name="Рисунок 11" descr="F:\Госконтракт_2018\Памятные знаки эсминцам\Опытный\фотофиксация\IMG_4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Госконтракт_2018\Памятные знаки эсминцам\Опытный\фотофиксация\IMG_4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67" cy="323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D66" w:rsidRPr="00E33F6C" w:rsidRDefault="00ED6D66" w:rsidP="003D1AC8">
            <w:pPr>
              <w:snapToGrid w:val="0"/>
              <w:spacing w:line="115" w:lineRule="atLeast"/>
              <w:jc w:val="both"/>
              <w:rPr>
                <w:rFonts w:cs="Times New Roman"/>
                <w:noProof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38B3452E" wp14:editId="5071CAFB">
                  <wp:extent cx="2743200" cy="3235960"/>
                  <wp:effectExtent l="0" t="0" r="0" b="2540"/>
                  <wp:docPr id="10" name="Рисунок 10" descr="F:\Госконтракт_2018\Памятные знаки эсминцам\Опытный\фотофиксация\IMG_4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:\Госконтракт_2018\Памятные знаки эсминцам\Опытный\фотофиксация\IMG_4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66" w:rsidRPr="00E33F6C" w:rsidTr="003D1AC8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Конструктивная система </w:t>
            </w: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D66" w:rsidRPr="00ED6D66" w:rsidRDefault="00ED6D66" w:rsidP="00ED6D66">
            <w:pPr>
              <w:spacing w:line="11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мощение участка в ограде и под якорем плитами; 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валунный камень; 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пьедестал под трубами: материал – бетон;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якорь: материал – металл;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трубы: материал – металл;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ограждение: материал – металл;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7EAB31DF" wp14:editId="08A5428F">
                  <wp:extent cx="2806700" cy="2584450"/>
                  <wp:effectExtent l="0" t="0" r="0" b="6350"/>
                  <wp:docPr id="9" name="Рисунок 9" descr="F:\Госконтракт_2018\Памятные знаки эсминцам\Опытный\фотофиксация\IMG_4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Госконтракт_2018\Памятные знаки эсминцам\Опытный\фотофиксация\IMG_4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66" w:rsidRPr="00E33F6C" w:rsidTr="003D1AC8">
        <w:trPr>
          <w:trHeight w:val="3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Архитектурное решение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Форма, конфигурации в плане, материалы отдельных частей мемориального объекта: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а) ограждение с металлической мемориальной доской с текстом: «Здесь в 1941-1944 годах экипажи 3-го отряда кораблей обороны реки Нева КБФ остановили врага. Моряки насмерть стояли, защищая родной Ленинград, и не дали фашистам форсировать реку и замкнуть кольцо блокады. От семьи </w:t>
            </w:r>
            <w:proofErr w:type="spell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ограждение: материал (металл), рисунок (вертикальные и диагональные  прутья).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б) валунный камень с металлической табличкой с памятным текстом «Ленинградцы! С этого места во время В.О.В. Э/М «Опытный» вел арт. огонь при прорыве и снятии блокады г. Ленинграда</w:t>
            </w:r>
            <w:proofErr w:type="gram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 полном разгроме фашистов у стен города. 1942 г.-1944 г.»;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в) три трубы разной высоты, установленные вертикально на постаменте прямоугольной формы; на трубах расположена плоская фигура в виде якоря увенчанного пятиконечной звездой; под якорем мемориальная табличка с текстом: «30 августа 1941 года моряки кораблей «Строгий», «Стройный», «Опытный» остановили форсирование реки Невы немецко-фашистским войсками»;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spellStart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четырехрогий</w:t>
            </w:r>
            <w:proofErr w:type="spellEnd"/>
            <w:r w:rsidRPr="00ED6D66">
              <w:rPr>
                <w:rFonts w:ascii="Times New Roman" w:hAnsi="Times New Roman" w:cs="Times New Roman"/>
                <w:sz w:val="24"/>
                <w:szCs w:val="24"/>
              </w:rPr>
              <w:t xml:space="preserve"> якорь;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д) огражденный участок вымощен плитами.</w:t>
            </w:r>
          </w:p>
          <w:p w:rsidR="00ED6D66" w:rsidRPr="00ED6D66" w:rsidRDefault="00ED6D66" w:rsidP="003D1AC8">
            <w:pPr>
              <w:spacing w:line="115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D66">
              <w:rPr>
                <w:rFonts w:ascii="Times New Roman" w:hAnsi="Times New Roman" w:cs="Times New Roman"/>
                <w:sz w:val="24"/>
                <w:szCs w:val="24"/>
              </w:rPr>
              <w:t>Текст на мемориальных досках.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</w:p>
          <w:p w:rsidR="00ED6D66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120996" cy="2830664"/>
                  <wp:effectExtent l="0" t="0" r="0" b="8255"/>
                  <wp:docPr id="8" name="Рисунок 8" descr="F:\Госконтракт_2018\Памятные знаки эсминцам\Опытный\фотофиксация\IMG_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Госконтракт_2018\Памятные знаки эсминцам\Опытный\фотофиксация\IMG_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76" cy="28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242185" cy="2973705"/>
                  <wp:effectExtent l="0" t="0" r="5715" b="0"/>
                  <wp:docPr id="7" name="Рисунок 7" descr="F:\Госконтракт_2018\Памятные знаки эсминцам\Опытный\фотофиксация\IMG_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F:\Госконтракт_2018\Памятные знаки эсминцам\Опытный\фотофиксация\IMG_4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297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</w:p>
          <w:p w:rsidR="00ED6D66" w:rsidRPr="00E33F6C" w:rsidRDefault="00ED6D66" w:rsidP="003D1AC8">
            <w:pPr>
              <w:snapToGrid w:val="0"/>
              <w:spacing w:line="115" w:lineRule="atLeast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250440" cy="3005455"/>
                  <wp:effectExtent l="0" t="0" r="0" b="4445"/>
                  <wp:docPr id="6" name="Рисунок 6" descr="F:\Госконтракт_2018\Памятные знаки эсминцам\Опытный\фотофиксация\IMG_4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Госконтракт_2018\Памятные знаки эсминцам\Опытный\фотофиксация\IMG_4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B85" w:rsidRDefault="00724B85" w:rsidP="00724B85"/>
    <w:p w:rsidR="00724B85" w:rsidRDefault="00724B85" w:rsidP="00724B85"/>
    <w:p w:rsidR="002E6429" w:rsidRDefault="002E6429"/>
    <w:sectPr w:rsidR="002E6429" w:rsidSect="003F0B27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85"/>
    <w:rsid w:val="002E6429"/>
    <w:rsid w:val="00724B85"/>
    <w:rsid w:val="00EA0F91"/>
    <w:rsid w:val="00ED6D66"/>
    <w:rsid w:val="00FD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B8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D6D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algun Gothic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B8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D6D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algun Gothic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2021-05-27T10:32:00Z</dcterms:created>
  <dcterms:modified xsi:type="dcterms:W3CDTF">2021-05-27T10:53:00Z</dcterms:modified>
</cp:coreProperties>
</file>