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43" w:rsidRDefault="007B7EB2" w:rsidP="004947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1DA55C" wp14:editId="615DAC63">
            <wp:extent cx="572770" cy="7207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B43" w:rsidRDefault="00711B43" w:rsidP="004947C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ЛЕНИНГРАДСКОЙ ОБЛАСТИ </w:t>
      </w:r>
    </w:p>
    <w:p w:rsidR="00711B43" w:rsidRDefault="00711B43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ДЕЛАМИ </w:t>
      </w: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ПРАВИТЕЛЬСТВА ЛЕНИНГРАДСКОЙ ОБЛАСТИ</w:t>
      </w:r>
    </w:p>
    <w:p w:rsidR="00711B43" w:rsidRDefault="00711B43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4947C0" w:rsidRDefault="004947C0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«____» </w:t>
      </w:r>
      <w:r w:rsidR="00F84FDC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 №_____</w:t>
      </w:r>
    </w:p>
    <w:p w:rsidR="00711B43" w:rsidRDefault="00711B43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определения объема и условия</w:t>
      </w:r>
    </w:p>
    <w:p w:rsidR="009C5D47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субсидии на иные цели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</w:p>
    <w:p w:rsidR="00711B43" w:rsidRDefault="007B7EB2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 xml:space="preserve">ям, в отношении которых функции и полномочия учредителя осуществляет Управление делами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</w:t>
      </w:r>
      <w:r w:rsidR="009C5D47">
        <w:rPr>
          <w:rFonts w:ascii="Times New Roman" w:eastAsia="Times New Roman" w:hAnsi="Times New Roman" w:cs="Times New Roman"/>
          <w:b/>
          <w:sz w:val="28"/>
          <w:szCs w:val="28"/>
        </w:rPr>
        <w:t>ительства Ленинградской области</w:t>
      </w:r>
    </w:p>
    <w:p w:rsidR="00711B43" w:rsidRDefault="00711B43" w:rsidP="003E5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пункт</w:t>
        </w:r>
        <w:r w:rsidR="009C5D47">
          <w:rPr>
            <w:rFonts w:ascii="Times New Roman" w:eastAsia="Times New Roman" w:hAnsi="Times New Roman" w:cs="Times New Roman"/>
            <w:sz w:val="28"/>
            <w:szCs w:val="28"/>
          </w:rPr>
          <w:t>ом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 статьи 78.1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постановлением Правительства </w:t>
      </w:r>
      <w:r w:rsidR="009C5D47" w:rsidRPr="009C5D47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от 30.10.2020 </w:t>
      </w:r>
      <w:r w:rsidR="009C5D4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5D47" w:rsidRPr="009C5D47">
        <w:rPr>
          <w:rFonts w:ascii="Times New Roman" w:eastAsia="Times New Roman" w:hAnsi="Times New Roman" w:cs="Times New Roman"/>
          <w:sz w:val="28"/>
          <w:szCs w:val="28"/>
        </w:rPr>
        <w:t xml:space="preserve">708 </w:t>
      </w:r>
      <w:r w:rsidR="009C5D4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5D47" w:rsidRPr="009C5D47">
        <w:rPr>
          <w:rFonts w:ascii="Times New Roman" w:eastAsia="Times New Roman" w:hAnsi="Times New Roman" w:cs="Times New Roman"/>
          <w:sz w:val="28"/>
          <w:szCs w:val="28"/>
        </w:rPr>
        <w:t>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 утратившими силу отдельных постановлений Правительства Ленинградской</w:t>
      </w:r>
      <w:proofErr w:type="gramEnd"/>
      <w:r w:rsidR="009C5D47" w:rsidRPr="009C5D47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9C5D4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711B43" w:rsidRDefault="007B7EB2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="009C5D47" w:rsidRPr="009C5D47">
        <w:rPr>
          <w:rFonts w:ascii="Times New Roman" w:eastAsia="Times New Roman" w:hAnsi="Times New Roman" w:cs="Times New Roman"/>
          <w:sz w:val="28"/>
          <w:szCs w:val="28"/>
        </w:rPr>
        <w:t>определения объема и условия</w:t>
      </w:r>
      <w:r w:rsidR="009C5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D47" w:rsidRPr="009C5D47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 на иные цели государственным бюджетным</w:t>
      </w:r>
      <w:r w:rsidR="009C5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D47" w:rsidRPr="009C5D47">
        <w:rPr>
          <w:rFonts w:ascii="Times New Roman" w:eastAsia="Times New Roman" w:hAnsi="Times New Roman" w:cs="Times New Roman"/>
          <w:sz w:val="28"/>
          <w:szCs w:val="28"/>
        </w:rPr>
        <w:t xml:space="preserve"> учреждениям, в отношении которых функции и полномочия учредителя осуществляет Управление делами Правительства Ленинградской области</w:t>
      </w:r>
      <w:r w:rsidR="009C5D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приказу. </w:t>
      </w:r>
    </w:p>
    <w:p w:rsidR="00711B43" w:rsidRDefault="007B7EB2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управляющего делами - главного бухгалтера – Аликову Надежду Викторовну. </w:t>
      </w:r>
    </w:p>
    <w:p w:rsidR="00711B43" w:rsidRDefault="00711B43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11B43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3E5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</w:p>
    <w:p w:rsidR="00711B43" w:rsidRDefault="007B7EB2" w:rsidP="003E5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                                                    А.Л. Слепухин</w:t>
      </w:r>
    </w:p>
    <w:p w:rsidR="00711B43" w:rsidRDefault="00711B43" w:rsidP="003E512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11B43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11B43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11B43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11B43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124" w:rsidRDefault="003E5124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124" w:rsidRDefault="003E5124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124" w:rsidRDefault="003E5124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124" w:rsidRDefault="003E5124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124" w:rsidRDefault="003E5124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4947C0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711B43" w:rsidRDefault="007B7EB2" w:rsidP="004947C0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Управления делами </w:t>
      </w:r>
    </w:p>
    <w:p w:rsidR="00711B43" w:rsidRDefault="007B7EB2" w:rsidP="004947C0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</w:t>
      </w:r>
    </w:p>
    <w:p w:rsidR="00711B43" w:rsidRDefault="007B7EB2" w:rsidP="004947C0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«___» </w:t>
      </w:r>
      <w:r w:rsidR="00D02BFC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C5D4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года № ____</w:t>
      </w:r>
    </w:p>
    <w:p w:rsidR="00711B43" w:rsidRDefault="007B7EB2" w:rsidP="004947C0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E95DC5" w:rsidRDefault="00E95DC5" w:rsidP="004947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43" w:rsidRDefault="007B7EB2" w:rsidP="004947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9C5D47" w:rsidRDefault="009C5D47" w:rsidP="004947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D47">
        <w:rPr>
          <w:rFonts w:ascii="Times New Roman" w:eastAsia="Times New Roman" w:hAnsi="Times New Roman" w:cs="Times New Roman"/>
          <w:b/>
          <w:sz w:val="28"/>
          <w:szCs w:val="28"/>
        </w:rPr>
        <w:t>определения объема и условия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5D47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субсидии на иные цели государственным бюджетным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5D47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учреждениям, в отношении которых функции и полномочия учредителя осуществляет Управление делами </w:t>
      </w:r>
    </w:p>
    <w:p w:rsidR="00711B43" w:rsidRDefault="009C5D47" w:rsidP="004947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D47">
        <w:rPr>
          <w:rFonts w:ascii="Times New Roman" w:eastAsia="Times New Roman" w:hAnsi="Times New Roman" w:cs="Times New Roman"/>
          <w:b/>
          <w:sz w:val="28"/>
          <w:szCs w:val="28"/>
        </w:rPr>
        <w:t>Правительства Ленинградской области</w:t>
      </w:r>
    </w:p>
    <w:p w:rsidR="009C5D47" w:rsidRDefault="009C5D47" w:rsidP="004947C0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43" w:rsidRDefault="007B7EB2" w:rsidP="004947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 о предоставлении субсидий</w:t>
      </w:r>
    </w:p>
    <w:p w:rsidR="00711B43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</w:t>
      </w:r>
      <w:r w:rsidR="009C5D47" w:rsidRPr="009C5D47">
        <w:rPr>
          <w:rFonts w:ascii="Times New Roman" w:eastAsia="Times New Roman" w:hAnsi="Times New Roman" w:cs="Times New Roman"/>
          <w:sz w:val="28"/>
          <w:szCs w:val="28"/>
        </w:rPr>
        <w:t>определения объема и условия</w:t>
      </w:r>
      <w:r w:rsidR="009C5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D47" w:rsidRPr="009C5D47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 на иные цели государственным бюджетным</w:t>
      </w:r>
      <w:r w:rsidR="009C5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D47" w:rsidRPr="009C5D47">
        <w:rPr>
          <w:rFonts w:ascii="Times New Roman" w:eastAsia="Times New Roman" w:hAnsi="Times New Roman" w:cs="Times New Roman"/>
          <w:sz w:val="28"/>
          <w:szCs w:val="28"/>
        </w:rPr>
        <w:t xml:space="preserve"> учреждениям, в отношении которых функции и полномочия учредителя осуществляет Управление делами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Порядок)</w:t>
      </w:r>
      <w:r w:rsidR="009C5D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автономным учреждениям субсидий на иные цели».</w:t>
      </w:r>
    </w:p>
    <w:p w:rsidR="000726AF" w:rsidRPr="000726AF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726AF" w:rsidRPr="000726AF">
        <w:rPr>
          <w:rFonts w:ascii="Times New Roman" w:eastAsia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BF030C" w:rsidRDefault="00BF030C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бюджетные учреждения, в отношении которых функции и полномочия учредителя осуществляет Управление делами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6AF" w:rsidRDefault="000726AF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орган-учредитель – Управление делами Правительства Ленинградской области,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учредителя в отношении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0726AF">
        <w:t xml:space="preserve"> 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областным законом об областном бюджете Ленинградской области 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>доведены лимиты бюджетных обязательств на предоставление субсиди</w:t>
      </w:r>
      <w:r w:rsidR="00BF030C">
        <w:rPr>
          <w:rFonts w:ascii="Times New Roman" w:eastAsia="Times New Roman" w:hAnsi="Times New Roman" w:cs="Times New Roman"/>
          <w:sz w:val="28"/>
          <w:szCs w:val="28"/>
        </w:rPr>
        <w:t>и на иные цели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</w:t>
      </w:r>
      <w:r w:rsidR="00BF030C">
        <w:rPr>
          <w:rFonts w:ascii="Times New Roman" w:eastAsia="Times New Roman" w:hAnsi="Times New Roman" w:cs="Times New Roman"/>
          <w:sz w:val="28"/>
          <w:szCs w:val="28"/>
        </w:rPr>
        <w:t>инансовый год и плановый период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6AF" w:rsidRPr="000726AF" w:rsidRDefault="000726AF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иные цели, предоставляемые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 учреждениям</w:t>
      </w:r>
      <w:r w:rsidR="00BF030C">
        <w:rPr>
          <w:rFonts w:ascii="Times New Roman" w:eastAsia="Times New Roman" w:hAnsi="Times New Roman" w:cs="Times New Roman"/>
          <w:sz w:val="28"/>
          <w:szCs w:val="28"/>
        </w:rPr>
        <w:t xml:space="preserve"> органом-учредителем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6AF" w:rsidRDefault="000726AF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 соглашение, заключаемое между </w:t>
      </w:r>
      <w:r w:rsidR="00BF030C">
        <w:rPr>
          <w:rFonts w:ascii="Times New Roman" w:eastAsia="Times New Roman" w:hAnsi="Times New Roman" w:cs="Times New Roman"/>
          <w:sz w:val="28"/>
          <w:szCs w:val="28"/>
        </w:rPr>
        <w:t>органом-учредителем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Pr="000726AF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осуществляется предоставление субсидий.</w:t>
      </w:r>
    </w:p>
    <w:p w:rsidR="00711B43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59D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59D6">
        <w:rPr>
          <w:rFonts w:ascii="Times New Roman" w:eastAsia="Times New Roman" w:hAnsi="Times New Roman" w:cs="Times New Roman"/>
          <w:sz w:val="28"/>
          <w:szCs w:val="28"/>
        </w:rPr>
        <w:t>Наименование субсидий, ц</w:t>
      </w:r>
      <w:r w:rsidR="004C59D6" w:rsidRPr="004C59D6">
        <w:rPr>
          <w:rFonts w:ascii="Times New Roman" w:eastAsia="Times New Roman" w:hAnsi="Times New Roman" w:cs="Times New Roman"/>
          <w:sz w:val="28"/>
          <w:szCs w:val="28"/>
        </w:rPr>
        <w:t xml:space="preserve">ели </w:t>
      </w:r>
      <w:r w:rsidR="004C59D6">
        <w:rPr>
          <w:rFonts w:ascii="Times New Roman" w:eastAsia="Times New Roman" w:hAnsi="Times New Roman" w:cs="Times New Roman"/>
          <w:sz w:val="28"/>
          <w:szCs w:val="28"/>
        </w:rPr>
        <w:t xml:space="preserve">и результаты </w:t>
      </w:r>
      <w:r w:rsidR="004C59D6" w:rsidRPr="004C59D6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</w:t>
      </w:r>
      <w:r w:rsidR="004C5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9D6" w:rsidRPr="004C59D6">
        <w:rPr>
          <w:rFonts w:ascii="Times New Roman" w:eastAsia="Times New Roman" w:hAnsi="Times New Roman" w:cs="Times New Roman"/>
          <w:sz w:val="28"/>
          <w:szCs w:val="28"/>
        </w:rPr>
        <w:t xml:space="preserve">определены в </w:t>
      </w:r>
      <w:r w:rsidR="004C59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59D6" w:rsidRPr="004C59D6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4C59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59D6" w:rsidRPr="004C59D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="004C59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1B43" w:rsidRDefault="00711B43" w:rsidP="004947C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43" w:rsidRDefault="007B7EB2" w:rsidP="004947C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Условия и порядок предоставления субсидий</w:t>
      </w:r>
    </w:p>
    <w:p w:rsidR="006B16B9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B9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6B16B9">
        <w:rPr>
          <w:rFonts w:ascii="Times New Roman" w:eastAsia="Times New Roman" w:hAnsi="Times New Roman" w:cs="Times New Roman"/>
          <w:sz w:val="28"/>
          <w:szCs w:val="28"/>
        </w:rPr>
        <w:t>Субсиди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6B9">
        <w:rPr>
          <w:rFonts w:ascii="Times New Roman" w:eastAsia="Times New Roman" w:hAnsi="Times New Roman" w:cs="Times New Roman"/>
          <w:sz w:val="28"/>
          <w:szCs w:val="28"/>
        </w:rPr>
        <w:t xml:space="preserve"> из областного бюджета Ленинградской области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B16B9">
        <w:rPr>
          <w:rFonts w:ascii="Times New Roman" w:eastAsia="Times New Roman" w:hAnsi="Times New Roman" w:cs="Times New Roman"/>
          <w:sz w:val="28"/>
          <w:szCs w:val="28"/>
        </w:rPr>
        <w:t xml:space="preserve">тся при условии 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16B9">
        <w:rPr>
          <w:rFonts w:ascii="Times New Roman" w:eastAsia="Times New Roman" w:hAnsi="Times New Roman" w:cs="Times New Roman"/>
          <w:sz w:val="28"/>
          <w:szCs w:val="28"/>
        </w:rPr>
        <w:t xml:space="preserve">оглашения в соответствии с типовой формой, установленной </w:t>
      </w:r>
      <w:r w:rsidR="004947C0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Pr="006B16B9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4947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16B9">
        <w:rPr>
          <w:rFonts w:ascii="Times New Roman" w:eastAsia="Times New Roman" w:hAnsi="Times New Roman" w:cs="Times New Roman"/>
          <w:sz w:val="28"/>
          <w:szCs w:val="28"/>
        </w:rPr>
        <w:t xml:space="preserve"> финансов Ленинградской области</w:t>
      </w:r>
      <w:r w:rsidR="00836A88">
        <w:rPr>
          <w:rFonts w:ascii="Times New Roman" w:eastAsia="Times New Roman" w:hAnsi="Times New Roman" w:cs="Times New Roman"/>
          <w:sz w:val="28"/>
          <w:szCs w:val="28"/>
        </w:rPr>
        <w:t xml:space="preserve"> от 30.12.2020 №18-02/05-</w:t>
      </w:r>
      <w:r w:rsidR="004947C0">
        <w:rPr>
          <w:rFonts w:ascii="Times New Roman" w:eastAsia="Times New Roman" w:hAnsi="Times New Roman" w:cs="Times New Roman"/>
          <w:sz w:val="28"/>
          <w:szCs w:val="28"/>
        </w:rPr>
        <w:t xml:space="preserve">37 «Об утверждении типовой формы соглашения о </w:t>
      </w:r>
      <w:r w:rsidR="003E5124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49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124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Ленинградской области субсидий государственным бюджетным и государственным автономным учреждениям </w:t>
      </w:r>
      <w:r w:rsidR="00836A88">
        <w:rPr>
          <w:rFonts w:ascii="Times New Roman" w:eastAsia="Times New Roman" w:hAnsi="Times New Roman" w:cs="Times New Roman"/>
          <w:sz w:val="28"/>
          <w:szCs w:val="28"/>
        </w:rPr>
        <w:t>Ленинградской области на иные цели»</w:t>
      </w:r>
      <w:r w:rsidRPr="006B1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36A88" w:rsidRDefault="00836A88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6B9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 Соглашение должно содержать следующие обязательные положения:</w:t>
      </w:r>
    </w:p>
    <w:p w:rsidR="006B16B9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предоставления субсидии;</w:t>
      </w:r>
    </w:p>
    <w:p w:rsidR="006B16B9" w:rsidRPr="006B16B9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=id.1fob9te" w:colFirst="0" w:colLast="0"/>
      <w:bookmarkEnd w:id="3"/>
      <w:r w:rsidRPr="006B16B9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предоставления субсидии, которые должны быть конкретными и измеримыми; </w:t>
      </w:r>
    </w:p>
    <w:p w:rsidR="006B16B9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субсидии;</w:t>
      </w:r>
    </w:p>
    <w:p w:rsidR="006B16B9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(график) перечисления субсидии;</w:t>
      </w:r>
    </w:p>
    <w:p w:rsidR="006B16B9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представления отчетности;</w:t>
      </w:r>
    </w:p>
    <w:p w:rsidR="000564F5" w:rsidRPr="000564F5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F5">
        <w:rPr>
          <w:rFonts w:ascii="Times New Roman" w:eastAsia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</w:t>
      </w:r>
      <w:r w:rsidR="000564F5">
        <w:rPr>
          <w:rFonts w:ascii="Times New Roman" w:eastAsia="Times New Roman" w:hAnsi="Times New Roman" w:cs="Times New Roman"/>
          <w:sz w:val="28"/>
          <w:szCs w:val="28"/>
        </w:rPr>
        <w:t>авления субсидий, определенных С</w:t>
      </w:r>
      <w:r w:rsidRPr="000564F5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0564F5" w:rsidRPr="000564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4F5" w:rsidRPr="000564F5" w:rsidRDefault="000564F5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F5">
        <w:rPr>
          <w:rFonts w:ascii="Times New Roman" w:eastAsia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0564F5" w:rsidRPr="000564F5" w:rsidRDefault="000564F5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F5">
        <w:rPr>
          <w:rFonts w:ascii="Times New Roman" w:eastAsia="Times New Roman" w:hAnsi="Times New Roman" w:cs="Times New Roman"/>
          <w:sz w:val="28"/>
          <w:szCs w:val="28"/>
        </w:rPr>
        <w:t>основания для досрочного прекращения Соглашения по решению органа-учредителя в одностороннем порядке, в том числе в связи с реорганизацией или ликвидацией учреждения, нарушением учреждением целей и условий предоставления субсидии, установленных настоящим Порядком и (или) Соглашением;</w:t>
      </w:r>
    </w:p>
    <w:p w:rsidR="006B16B9" w:rsidRPr="000564F5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F5">
        <w:rPr>
          <w:rFonts w:ascii="Times New Roman" w:eastAsia="Times New Roman" w:hAnsi="Times New Roman" w:cs="Times New Roman"/>
          <w:sz w:val="28"/>
          <w:szCs w:val="28"/>
        </w:rPr>
        <w:t>запрет на расторжение соглашения учре</w:t>
      </w:r>
      <w:r w:rsidR="000564F5" w:rsidRPr="000564F5">
        <w:rPr>
          <w:rFonts w:ascii="Times New Roman" w:eastAsia="Times New Roman" w:hAnsi="Times New Roman" w:cs="Times New Roman"/>
          <w:sz w:val="28"/>
          <w:szCs w:val="28"/>
        </w:rPr>
        <w:t>ждением в одностороннем порядке.</w:t>
      </w:r>
    </w:p>
    <w:p w:rsidR="006B16B9" w:rsidRDefault="000564F5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F5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заключается при условии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564F5">
        <w:rPr>
          <w:rFonts w:ascii="Times New Roman" w:eastAsia="Times New Roman" w:hAnsi="Times New Roman" w:cs="Times New Roman"/>
          <w:sz w:val="28"/>
          <w:szCs w:val="28"/>
        </w:rPr>
        <w:t xml:space="preserve"> на первое число месяца, предшествующего месяцу, в </w:t>
      </w:r>
      <w:r>
        <w:rPr>
          <w:rFonts w:ascii="Times New Roman" w:eastAsia="Times New Roman" w:hAnsi="Times New Roman" w:cs="Times New Roman"/>
          <w:sz w:val="28"/>
          <w:szCs w:val="28"/>
        </w:rPr>
        <w:t>котором планируется заключение С</w:t>
      </w:r>
      <w:r w:rsidRPr="000564F5">
        <w:rPr>
          <w:rFonts w:ascii="Times New Roman" w:eastAsia="Times New Roman" w:hAnsi="Times New Roman" w:cs="Times New Roman"/>
          <w:sz w:val="28"/>
          <w:szCs w:val="28"/>
        </w:rPr>
        <w:t>оглашения,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64F5">
        <w:rPr>
          <w:rFonts w:ascii="Times New Roman" w:eastAsia="Times New Roman" w:hAnsi="Times New Roman" w:cs="Times New Roman"/>
          <w:sz w:val="28"/>
          <w:szCs w:val="28"/>
        </w:rPr>
        <w:t>м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0564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64F5" w:rsidRPr="00540671" w:rsidRDefault="000564F5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671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540671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54067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</w:t>
      </w:r>
      <w:proofErr w:type="gramStart"/>
      <w:r w:rsidRPr="00540671">
        <w:rPr>
          <w:rFonts w:ascii="Times New Roman" w:eastAsia="Times New Roman" w:hAnsi="Times New Roman" w:cs="Times New Roman"/>
          <w:sz w:val="28"/>
          <w:szCs w:val="28"/>
        </w:rPr>
        <w:t>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</w:t>
      </w:r>
      <w:r w:rsidR="00540671" w:rsidRPr="00540671">
        <w:rPr>
          <w:rFonts w:ascii="Times New Roman" w:eastAsia="Times New Roman" w:hAnsi="Times New Roman" w:cs="Times New Roman"/>
          <w:sz w:val="28"/>
          <w:szCs w:val="28"/>
        </w:rPr>
        <w:t>ми актами местной администрации.</w:t>
      </w:r>
      <w:proofErr w:type="gramEnd"/>
    </w:p>
    <w:p w:rsidR="00540671" w:rsidRPr="00540671" w:rsidRDefault="00540671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671">
        <w:rPr>
          <w:rFonts w:ascii="Times New Roman" w:eastAsia="Times New Roman" w:hAnsi="Times New Roman" w:cs="Times New Roman"/>
          <w:sz w:val="28"/>
          <w:szCs w:val="28"/>
        </w:rPr>
        <w:t xml:space="preserve">2.4. Размер субсидии на иные цели определяется областным законом об областном бюджете Ленинградской области. </w:t>
      </w:r>
    </w:p>
    <w:p w:rsidR="00B94DE4" w:rsidRPr="00B94DE4" w:rsidRDefault="00540671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DE4">
        <w:rPr>
          <w:rFonts w:ascii="Times New Roman" w:eastAsia="Times New Roman" w:hAnsi="Times New Roman" w:cs="Times New Roman"/>
          <w:sz w:val="28"/>
          <w:szCs w:val="28"/>
        </w:rPr>
        <w:t xml:space="preserve">2.5. В целях получения субсидии учреждение представляет </w:t>
      </w:r>
      <w:proofErr w:type="gramStart"/>
      <w:r w:rsidRPr="00B94D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94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4DE4">
        <w:rPr>
          <w:rFonts w:ascii="Times New Roman" w:eastAsia="Times New Roman" w:hAnsi="Times New Roman" w:cs="Times New Roman"/>
          <w:sz w:val="28"/>
          <w:szCs w:val="28"/>
        </w:rPr>
        <w:t>орган-учредитель</w:t>
      </w:r>
      <w:proofErr w:type="gramEnd"/>
      <w:r w:rsidRPr="00B94DE4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="006B16B9" w:rsidRPr="00B94DE4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B94DE4" w:rsidRPr="00B94DE4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6B16B9" w:rsidRPr="00B94DE4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DE4">
        <w:rPr>
          <w:rFonts w:ascii="Times New Roman" w:eastAsia="Times New Roman" w:hAnsi="Times New Roman" w:cs="Times New Roman"/>
          <w:sz w:val="28"/>
          <w:szCs w:val="28"/>
        </w:rPr>
        <w:t>пояснительн</w:t>
      </w:r>
      <w:r w:rsidR="00B94DE4" w:rsidRPr="00B94DE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94DE4">
        <w:rPr>
          <w:rFonts w:ascii="Times New Roman" w:eastAsia="Times New Roman" w:hAnsi="Times New Roman" w:cs="Times New Roman"/>
          <w:sz w:val="28"/>
          <w:szCs w:val="28"/>
        </w:rPr>
        <w:t xml:space="preserve"> записк</w:t>
      </w:r>
      <w:r w:rsidR="00B94DE4" w:rsidRPr="00B94D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4DE4">
        <w:rPr>
          <w:rFonts w:ascii="Times New Roman" w:eastAsia="Times New Roman" w:hAnsi="Times New Roman" w:cs="Times New Roman"/>
          <w:sz w:val="28"/>
          <w:szCs w:val="28"/>
        </w:rPr>
        <w:t>, содержащ</w:t>
      </w:r>
      <w:r w:rsidR="00B94DE4" w:rsidRPr="00B94DE4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94DE4">
        <w:rPr>
          <w:rFonts w:ascii="Times New Roman" w:eastAsia="Times New Roman" w:hAnsi="Times New Roman" w:cs="Times New Roman"/>
          <w:sz w:val="28"/>
          <w:szCs w:val="28"/>
        </w:rPr>
        <w:t xml:space="preserve"> обоснование необходимости предоставления бюджетных средств на цели, установленные</w:t>
      </w:r>
      <w:r w:rsidR="00B94DE4" w:rsidRPr="00B94DE4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к настоящему Порядку</w:t>
      </w:r>
      <w:r w:rsidRPr="00B94DE4">
        <w:rPr>
          <w:rFonts w:ascii="Times New Roman" w:eastAsia="Times New Roman" w:hAnsi="Times New Roman" w:cs="Times New Roman"/>
          <w:sz w:val="28"/>
          <w:szCs w:val="28"/>
        </w:rPr>
        <w:t>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6B16B9" w:rsidRPr="00B94DE4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CF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6B16B9" w:rsidRDefault="006B16B9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DE4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планируемом к приобретению имуществе, в случае если целью предоставления субсидии </w:t>
      </w:r>
      <w:r w:rsidR="00F8712D">
        <w:rPr>
          <w:rFonts w:ascii="Times New Roman" w:eastAsia="Times New Roman" w:hAnsi="Times New Roman" w:cs="Times New Roman"/>
          <w:sz w:val="28"/>
          <w:szCs w:val="28"/>
        </w:rPr>
        <w:t>является приобретение имущества;</w:t>
      </w:r>
    </w:p>
    <w:p w:rsidR="00F8712D" w:rsidRDefault="00F8712D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иную информацию, необходимую для обоснования необходимости предоставления субсидий.</w:t>
      </w:r>
    </w:p>
    <w:p w:rsidR="00B94DE4" w:rsidRDefault="00B94DE4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Документы, представленные учреждением в соответствии с пунктом 2.5 настоящего Порядка, рассматриваются органом-учредителем в течение пяти рабочих дней с даты их поступления.  </w:t>
      </w:r>
    </w:p>
    <w:p w:rsidR="00B94DE4" w:rsidRDefault="00B94DE4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Перечисление субсидий осуществляется согласно графику перечисления субсидий, установленному в Соглашении, на основании решения органа-учредителя о предоставлении субсидии в форме распоряжения. </w:t>
      </w:r>
      <w:bookmarkStart w:id="4" w:name="bookmark=id.1t3h5sf" w:colFirst="0" w:colLast="0"/>
      <w:bookmarkEnd w:id="4"/>
    </w:p>
    <w:p w:rsidR="00B94DE4" w:rsidRDefault="00B94DE4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Основаниями для отказа (полностью или частично) учреждению в предоставлении субсидии являются:</w:t>
      </w:r>
    </w:p>
    <w:p w:rsidR="00B94DE4" w:rsidRPr="00B94DE4" w:rsidRDefault="00B94DE4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DE4">
        <w:rPr>
          <w:rFonts w:ascii="Times New Roman" w:eastAsia="Times New Roman" w:hAnsi="Times New Roman" w:cs="Times New Roman"/>
          <w:sz w:val="28"/>
          <w:szCs w:val="28"/>
        </w:rPr>
        <w:t>непредставление (представление не в полном объеме) документов, установленных пунктом 2.5 Порядка;</w:t>
      </w:r>
    </w:p>
    <w:p w:rsidR="00B94DE4" w:rsidRPr="00B94DE4" w:rsidRDefault="00B94DE4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DE4">
        <w:rPr>
          <w:rFonts w:ascii="Times New Roman" w:eastAsia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94DE4" w:rsidRDefault="00B94DE4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превышение запрашиваемой учреждением суммы субсидии над бюджетными ассигнованиями на предоставление данной субсидии. </w:t>
      </w:r>
    </w:p>
    <w:p w:rsidR="00B94DE4" w:rsidRPr="00B94DE4" w:rsidRDefault="00B94DE4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43" w:rsidRDefault="007B7EB2" w:rsidP="004947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=id.2et92p0" w:colFirst="0" w:colLast="0"/>
      <w:bookmarkStart w:id="6" w:name="bookmark=id.3dy6vkm" w:colFirst="0" w:colLast="0"/>
      <w:bookmarkStart w:id="7" w:name="bookmark=id.tyjcwt" w:colFirst="0" w:colLast="0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III. Требования к отчетности</w:t>
      </w:r>
    </w:p>
    <w:p w:rsidR="00711B43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ED4ECF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</w:t>
      </w:r>
      <w:r w:rsidR="00ED4ECF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ECF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4ECF">
        <w:rPr>
          <w:rFonts w:ascii="Times New Roman" w:eastAsia="Times New Roman" w:hAnsi="Times New Roman" w:cs="Times New Roman"/>
          <w:sz w:val="28"/>
          <w:szCs w:val="28"/>
        </w:rPr>
        <w:t>орган-учредитель</w:t>
      </w:r>
      <w:proofErr w:type="gramEnd"/>
      <w:r w:rsidR="00ED4ECF">
        <w:rPr>
          <w:rFonts w:ascii="Times New Roman" w:eastAsia="Times New Roman" w:hAnsi="Times New Roman" w:cs="Times New Roman"/>
          <w:sz w:val="28"/>
          <w:szCs w:val="28"/>
        </w:rPr>
        <w:t xml:space="preserve"> следующую отчетность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1B43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субсидия;</w:t>
      </w:r>
    </w:p>
    <w:p w:rsidR="00ED4ECF" w:rsidRDefault="007B7EB2" w:rsidP="004947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достижении резу</w:t>
      </w:r>
      <w:r w:rsidR="00BD0BA8">
        <w:rPr>
          <w:rFonts w:ascii="Times New Roman" w:eastAsia="Times New Roman" w:hAnsi="Times New Roman" w:cs="Times New Roman"/>
          <w:sz w:val="28"/>
          <w:szCs w:val="28"/>
        </w:rPr>
        <w:t>льтатов предоставления субсидии.</w:t>
      </w:r>
    </w:p>
    <w:p w:rsidR="00711B43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Форм</w:t>
      </w:r>
      <w:r w:rsidR="00ED4EC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BD0BA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расходах, источником финансового обеспечения которых является субсидия, и о достижении результатов предостав</w:t>
      </w:r>
      <w:r w:rsidR="00ED4ECF">
        <w:rPr>
          <w:rFonts w:ascii="Times New Roman" w:eastAsia="Times New Roman" w:hAnsi="Times New Roman" w:cs="Times New Roman"/>
          <w:sz w:val="28"/>
          <w:szCs w:val="28"/>
        </w:rPr>
        <w:t>ления субсидии устанавливаются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оглашением. </w:t>
      </w:r>
    </w:p>
    <w:p w:rsidR="00E95DC5" w:rsidRDefault="00E95DC5" w:rsidP="004947C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B43" w:rsidRDefault="007B7EB2" w:rsidP="004947C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осуществления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BD0BA8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bookmark=id.2s8eyo1" w:colFirst="0" w:colLast="0"/>
      <w:bookmarkStart w:id="9" w:name="bookmark=id.17dp8vu" w:colFirst="0" w:colLast="0"/>
      <w:bookmarkStart w:id="10" w:name="bookmark=id.4d34og8" w:colFirst="0" w:colLast="0"/>
      <w:bookmarkEnd w:id="8"/>
      <w:bookmarkEnd w:id="9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BD0BA8">
        <w:rPr>
          <w:rFonts w:ascii="Times New Roman" w:eastAsia="Times New Roman" w:hAnsi="Times New Roman" w:cs="Times New Roman"/>
          <w:sz w:val="28"/>
          <w:szCs w:val="28"/>
        </w:rPr>
        <w:t xml:space="preserve">Орган-учредитель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уполномоченный орган государственного финансового контроля Ленинградской области проводят обязательную проверку </w:t>
      </w:r>
      <w:r w:rsidR="00BD0BA8" w:rsidRPr="00BD0BA8">
        <w:rPr>
          <w:rFonts w:ascii="Times New Roman" w:eastAsia="Times New Roman" w:hAnsi="Times New Roman" w:cs="Times New Roman"/>
          <w:sz w:val="28"/>
          <w:szCs w:val="28"/>
        </w:rPr>
        <w:t xml:space="preserve">соблюдения целей и условий предоставления учреждению субсидии </w:t>
      </w:r>
    </w:p>
    <w:p w:rsidR="00711B43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BD0BA8" w:rsidRPr="00BD0BA8">
        <w:rPr>
          <w:rFonts w:ascii="Times New Roman" w:eastAsia="Times New Roman" w:hAnsi="Times New Roman" w:cs="Times New Roman"/>
          <w:sz w:val="28"/>
          <w:szCs w:val="28"/>
        </w:rPr>
        <w:t>несоблюдения учреждением целей и условий, установленных при предоставлении субсидии, выявленного по результатам проверок, проведенных органом-учредителем и уполномоченным органом государственного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средства субсидии подлежат возврату в областной бюджет Ленинградской области:</w:t>
      </w:r>
      <w:proofErr w:type="gramEnd"/>
    </w:p>
    <w:p w:rsidR="00711B43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требования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органа-учредителя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десяти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получения требования о возврате субсидии в объеме средств, использованных с допущением нарушений;</w:t>
      </w:r>
    </w:p>
    <w:p w:rsidR="00711B43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представления и (или) предписания </w:t>
      </w:r>
      <w:r w:rsidR="006676DE" w:rsidRPr="006676DE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676DE" w:rsidRPr="006676DE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76DE" w:rsidRPr="006676D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финансового контроля Ленинградской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предписанием и (или) представлением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6DE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значений результатов предоставл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ения субсидии, установленных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оглашении, средства субсидии подлежат возврату в областной бюджет Ленинградской области в размере неиспользованного объема финансового обеспечения, рассчитываемого по формуле, установленной в соглашении. </w:t>
      </w:r>
    </w:p>
    <w:p w:rsidR="00711B43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Решение о наличии потребности в направлении не использованных в текущем финансовом году остатков средств субсидии на достижение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ринимается </w:t>
      </w:r>
      <w:proofErr w:type="gramStart"/>
      <w:r w:rsidR="006676DE">
        <w:rPr>
          <w:rFonts w:ascii="Times New Roman" w:eastAsia="Times New Roman" w:hAnsi="Times New Roman" w:cs="Times New Roman"/>
          <w:sz w:val="28"/>
          <w:szCs w:val="28"/>
        </w:rPr>
        <w:t>органом-учредителем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представленной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наличии неисполненных обязательств, источником финансового обеспечения которых являются неиспользованные на 1 января текущего финансового года остатки субсидии и (или) средства от возврата ранее произведенных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выплат, а также документов (копий документов), подтверждающих наличие и объем указанных обязательств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обязательств по выплатам физическим лицам).</w:t>
      </w:r>
    </w:p>
    <w:p w:rsidR="00711B43" w:rsidRDefault="007B7EB2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=id.3rdcrjn" w:colFirst="0" w:colLast="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принимается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органом-учредителем не позднее десяти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от </w:t>
      </w:r>
      <w:r w:rsidR="006676DE">
        <w:rPr>
          <w:rFonts w:ascii="Times New Roman" w:eastAsia="Times New Roman" w:hAnsi="Times New Roman" w:cs="Times New Roman"/>
          <w:sz w:val="28"/>
          <w:szCs w:val="28"/>
        </w:rPr>
        <w:t>учреждения соответствующей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но не позднее 1 мая текущего финансового года.</w:t>
      </w:r>
    </w:p>
    <w:p w:rsidR="00711B43" w:rsidRDefault="006676DE" w:rsidP="004947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7B7EB2">
        <w:rPr>
          <w:rFonts w:ascii="Times New Roman" w:eastAsia="Times New Roman" w:hAnsi="Times New Roman" w:cs="Times New Roman"/>
          <w:sz w:val="28"/>
          <w:szCs w:val="28"/>
        </w:rPr>
        <w:t xml:space="preserve">. Остатки средств субсидии, неиспользованные на начало текущего финансового года, и средства от возврата ранее произведенных </w:t>
      </w:r>
      <w:r w:rsidR="00F8712D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7B7EB2">
        <w:rPr>
          <w:rFonts w:ascii="Times New Roman" w:eastAsia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являлась субсидия, при отсутствии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органа-учредителя</w:t>
      </w:r>
      <w:r w:rsidR="007B7EB2">
        <w:rPr>
          <w:rFonts w:ascii="Times New Roman" w:eastAsia="Times New Roman" w:hAnsi="Times New Roman" w:cs="Times New Roman"/>
          <w:sz w:val="28"/>
          <w:szCs w:val="28"/>
        </w:rPr>
        <w:t xml:space="preserve"> о наличии потребности в направлении этих средств на достижение </w:t>
      </w:r>
      <w:r w:rsidR="00F8712D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 w:rsidR="007B7EB2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F8712D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7B7EB2">
        <w:rPr>
          <w:rFonts w:ascii="Times New Roman" w:eastAsia="Times New Roman" w:hAnsi="Times New Roman" w:cs="Times New Roman"/>
          <w:sz w:val="28"/>
          <w:szCs w:val="28"/>
        </w:rPr>
        <w:t>в текущем финансовом году подлежат возврату в областной бюджет Ленинградской области.</w:t>
      </w:r>
    </w:p>
    <w:p w:rsidR="00AB6006" w:rsidRDefault="00AB6006" w:rsidP="004947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AB6006">
          <w:pgSz w:w="11906" w:h="16838"/>
          <w:pgMar w:top="567" w:right="567" w:bottom="1134" w:left="1134" w:header="709" w:footer="709" w:gutter="0"/>
          <w:pgNumType w:start="1"/>
          <w:cols w:space="720"/>
        </w:sectPr>
      </w:pPr>
    </w:p>
    <w:p w:rsidR="00027A44" w:rsidRPr="00B321BE" w:rsidRDefault="00027A44" w:rsidP="003E5124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21B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34401" w:rsidRPr="0045758F" w:rsidRDefault="00027A44" w:rsidP="003E5124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21BE">
        <w:rPr>
          <w:rFonts w:ascii="Times New Roman" w:eastAsia="Times New Roman" w:hAnsi="Times New Roman" w:cs="Times New Roman"/>
          <w:sz w:val="26"/>
          <w:szCs w:val="26"/>
        </w:rPr>
        <w:t xml:space="preserve">к Порядку определения объема и условия предоставления субсидии на иные цели государственным бюджетным  учреждениям, </w:t>
      </w:r>
    </w:p>
    <w:p w:rsidR="00C34401" w:rsidRPr="0045758F" w:rsidRDefault="00027A44" w:rsidP="003E5124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21B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B321BE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proofErr w:type="gramEnd"/>
      <w:r w:rsidRPr="00B321BE">
        <w:rPr>
          <w:rFonts w:ascii="Times New Roman" w:eastAsia="Times New Roman" w:hAnsi="Times New Roman" w:cs="Times New Roman"/>
          <w:sz w:val="26"/>
          <w:szCs w:val="26"/>
        </w:rPr>
        <w:t xml:space="preserve"> которых функции и полномочия учредителя осуществляет </w:t>
      </w:r>
    </w:p>
    <w:p w:rsidR="00027A44" w:rsidRPr="00B321BE" w:rsidRDefault="00027A44" w:rsidP="003E5124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21BE">
        <w:rPr>
          <w:rFonts w:ascii="Times New Roman" w:eastAsia="Times New Roman" w:hAnsi="Times New Roman" w:cs="Times New Roman"/>
          <w:sz w:val="26"/>
          <w:szCs w:val="26"/>
        </w:rPr>
        <w:t>Управление делами Правительства Ленинградской области</w:t>
      </w:r>
    </w:p>
    <w:p w:rsidR="00027A44" w:rsidRPr="00B321BE" w:rsidRDefault="00027A44" w:rsidP="003E5124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27A44" w:rsidRPr="00B321BE" w:rsidRDefault="00027A44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1BE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:rsidR="00027A44" w:rsidRPr="00B321BE" w:rsidRDefault="00027A44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21BE">
        <w:rPr>
          <w:rFonts w:ascii="Times New Roman" w:eastAsia="Times New Roman" w:hAnsi="Times New Roman" w:cs="Times New Roman"/>
          <w:sz w:val="26"/>
          <w:szCs w:val="26"/>
        </w:rPr>
        <w:t xml:space="preserve">субсидий на иные цели государственным бюджетным учреждениям, в отношении которых функции и полномочия учредителя осуществляет Управление делами Правительства Ленинградской области </w:t>
      </w:r>
    </w:p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771"/>
        <w:gridCol w:w="3023"/>
        <w:gridCol w:w="3118"/>
        <w:gridCol w:w="2875"/>
        <w:gridCol w:w="2998"/>
        <w:gridCol w:w="3058"/>
      </w:tblGrid>
      <w:tr w:rsidR="00B321BE" w:rsidRPr="00B321BE" w:rsidTr="00B321BE">
        <w:trPr>
          <w:trHeight w:val="927"/>
          <w:tblHeader/>
        </w:trPr>
        <w:tc>
          <w:tcPr>
            <w:tcW w:w="771" w:type="dxa"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23" w:type="dxa"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субсидии на иные цели</w:t>
            </w:r>
          </w:p>
        </w:tc>
        <w:tc>
          <w:tcPr>
            <w:tcW w:w="3118" w:type="dxa"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 субсидии</w:t>
            </w:r>
          </w:p>
        </w:tc>
        <w:tc>
          <w:tcPr>
            <w:tcW w:w="2875" w:type="dxa"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Направления расходования субсидии</w:t>
            </w:r>
          </w:p>
        </w:tc>
        <w:tc>
          <w:tcPr>
            <w:tcW w:w="2998" w:type="dxa"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предоставления субсидии</w:t>
            </w:r>
          </w:p>
        </w:tc>
        <w:tc>
          <w:tcPr>
            <w:tcW w:w="3058" w:type="dxa"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Порядок определения объема </w:t>
            </w:r>
            <w:r w:rsidR="001B1CE7"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предоставления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</w:t>
            </w:r>
          </w:p>
        </w:tc>
      </w:tr>
      <w:tr w:rsidR="00B321BE" w:rsidRPr="00B321BE" w:rsidTr="00B321BE">
        <w:trPr>
          <w:trHeight w:val="828"/>
        </w:trPr>
        <w:tc>
          <w:tcPr>
            <w:tcW w:w="771" w:type="dxa"/>
            <w:vMerge w:val="restart"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3" w:type="dxa"/>
            <w:vMerge w:val="restart"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на приобретение основных средств</w:t>
            </w:r>
          </w:p>
        </w:tc>
        <w:tc>
          <w:tcPr>
            <w:tcW w:w="3118" w:type="dxa"/>
            <w:vMerge w:val="restart"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(замена) основных средств (за исключением объектов недвижимости)</w:t>
            </w:r>
          </w:p>
        </w:tc>
        <w:tc>
          <w:tcPr>
            <w:tcW w:w="2875" w:type="dxa"/>
            <w:vAlign w:val="center"/>
          </w:tcPr>
          <w:p w:rsidR="00AB6006" w:rsidRPr="00B321BE" w:rsidRDefault="001B1CE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транспортных средств</w:t>
            </w:r>
          </w:p>
        </w:tc>
        <w:tc>
          <w:tcPr>
            <w:tcW w:w="2998" w:type="dxa"/>
            <w:vMerge w:val="restart"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приобретенных (замененных) основных средств</w:t>
            </w:r>
          </w:p>
        </w:tc>
        <w:tc>
          <w:tcPr>
            <w:tcW w:w="3058" w:type="dxa"/>
            <w:vMerge w:val="restart"/>
            <w:vAlign w:val="center"/>
          </w:tcPr>
          <w:p w:rsidR="00AB6006" w:rsidRPr="00B321BE" w:rsidRDefault="001B1CE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предоставления субсидии определяется на основании представленной учреждением в орган-учредитель заявки с обоснованием необходимости приобретения основных средств и обоснованием начальной (максимальной) цены за единицу в соответствии с законодательством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321BE" w:rsidRPr="00B321BE" w:rsidTr="00B321BE">
        <w:trPr>
          <w:trHeight w:val="2757"/>
        </w:trPr>
        <w:tc>
          <w:tcPr>
            <w:tcW w:w="771" w:type="dxa"/>
            <w:vMerge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vAlign w:val="center"/>
          </w:tcPr>
          <w:p w:rsidR="00AB6006" w:rsidRPr="00B321BE" w:rsidRDefault="001B1CE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машин, оборудования, устройств, производственного инвентаря, необходимых для технического обслуживания, оснащения и ремонта транспортных средств</w:t>
            </w:r>
          </w:p>
        </w:tc>
        <w:tc>
          <w:tcPr>
            <w:tcW w:w="2998" w:type="dxa"/>
            <w:vMerge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1BE" w:rsidRPr="00B321BE" w:rsidTr="00B321BE">
        <w:trPr>
          <w:trHeight w:val="430"/>
        </w:trPr>
        <w:tc>
          <w:tcPr>
            <w:tcW w:w="771" w:type="dxa"/>
            <w:vMerge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прочих основных средств</w:t>
            </w:r>
          </w:p>
        </w:tc>
        <w:tc>
          <w:tcPr>
            <w:tcW w:w="2998" w:type="dxa"/>
            <w:vMerge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vAlign w:val="center"/>
          </w:tcPr>
          <w:p w:rsidR="00AB6006" w:rsidRPr="00B321BE" w:rsidRDefault="00AB6006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21BE" w:rsidRPr="00B321BE" w:rsidTr="00B321BE">
        <w:trPr>
          <w:trHeight w:val="1380"/>
        </w:trPr>
        <w:tc>
          <w:tcPr>
            <w:tcW w:w="771" w:type="dxa"/>
            <w:vMerge w:val="restart"/>
            <w:vAlign w:val="center"/>
          </w:tcPr>
          <w:p w:rsidR="00C34401" w:rsidRPr="00B321BE" w:rsidRDefault="00C34401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3023" w:type="dxa"/>
            <w:vMerge w:val="restart"/>
            <w:vAlign w:val="center"/>
          </w:tcPr>
          <w:p w:rsidR="00C34401" w:rsidRPr="00B321BE" w:rsidRDefault="00C34401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Субсидия на проведение работ по капитальному ремонту </w:t>
            </w:r>
            <w:proofErr w:type="gramStart"/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или) реставрации объектов недвижимости</w:t>
            </w:r>
          </w:p>
        </w:tc>
        <w:tc>
          <w:tcPr>
            <w:tcW w:w="3118" w:type="dxa"/>
            <w:vMerge w:val="restart"/>
            <w:vAlign w:val="center"/>
          </w:tcPr>
          <w:p w:rsidR="00C34401" w:rsidRPr="00B321BE" w:rsidRDefault="00C34401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работ по капитальному ремонту </w:t>
            </w:r>
            <w:proofErr w:type="gramStart"/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или) реставрации объектов недвижимости, находящихся в оперативном управлении учреждения и используемы</w:t>
            </w:r>
            <w:r w:rsidR="0045758F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учреждением для обеспечения целей деятельности</w:t>
            </w:r>
          </w:p>
        </w:tc>
        <w:tc>
          <w:tcPr>
            <w:tcW w:w="2875" w:type="dxa"/>
            <w:vAlign w:val="center"/>
          </w:tcPr>
          <w:p w:rsidR="00C34401" w:rsidRPr="00B321BE" w:rsidRDefault="00B321BE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работ по разработке проектной документации для проведения капитального ремонта </w:t>
            </w:r>
            <w:proofErr w:type="gramStart"/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или) реставрации объектов недвижимости, а также проведение экспертизы такой проектной документации и(или) проверки сметной стоимости проведения капитального ремонта и(или) реставрации</w:t>
            </w:r>
          </w:p>
        </w:tc>
        <w:tc>
          <w:tcPr>
            <w:tcW w:w="2998" w:type="dxa"/>
            <w:vMerge w:val="restart"/>
            <w:vAlign w:val="center"/>
          </w:tcPr>
          <w:p w:rsidR="00C34401" w:rsidRPr="00B321BE" w:rsidRDefault="00C34401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отремонтированных объектов недвижимого имущества</w:t>
            </w:r>
          </w:p>
        </w:tc>
        <w:tc>
          <w:tcPr>
            <w:tcW w:w="3058" w:type="dxa"/>
            <w:vMerge w:val="restart"/>
            <w:vAlign w:val="center"/>
          </w:tcPr>
          <w:p w:rsidR="00C34401" w:rsidRPr="00B321BE" w:rsidRDefault="00B321BE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предоставления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определяется на основании представленной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орган-учредитель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заявки с обоснованием необходимости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проведения работ и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проектно-сметной документации</w:t>
            </w:r>
          </w:p>
        </w:tc>
      </w:tr>
      <w:tr w:rsidR="00B321BE" w:rsidRPr="00B321BE" w:rsidTr="00B321BE">
        <w:trPr>
          <w:trHeight w:val="1380"/>
        </w:trPr>
        <w:tc>
          <w:tcPr>
            <w:tcW w:w="771" w:type="dxa"/>
            <w:vMerge/>
            <w:vAlign w:val="center"/>
          </w:tcPr>
          <w:p w:rsidR="00C34401" w:rsidRPr="00B321BE" w:rsidRDefault="00C34401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  <w:vAlign w:val="center"/>
          </w:tcPr>
          <w:p w:rsidR="00C34401" w:rsidRPr="00B321BE" w:rsidRDefault="00C34401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C34401" w:rsidRPr="00B321BE" w:rsidRDefault="00C34401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vAlign w:val="center"/>
          </w:tcPr>
          <w:p w:rsidR="00C34401" w:rsidRPr="00B321BE" w:rsidRDefault="00B321BE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работ по капитальному ремонту </w:t>
            </w:r>
            <w:proofErr w:type="gramStart"/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или) реставрации объектов недвижимости</w:t>
            </w:r>
          </w:p>
        </w:tc>
        <w:tc>
          <w:tcPr>
            <w:tcW w:w="2998" w:type="dxa"/>
            <w:vMerge/>
            <w:vAlign w:val="center"/>
          </w:tcPr>
          <w:p w:rsidR="00C34401" w:rsidRPr="00B321BE" w:rsidRDefault="00C34401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vAlign w:val="center"/>
          </w:tcPr>
          <w:p w:rsidR="00C34401" w:rsidRPr="00B321BE" w:rsidRDefault="00C34401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2ED7" w:rsidRPr="00B321BE" w:rsidTr="0045758F">
        <w:trPr>
          <w:trHeight w:val="2029"/>
        </w:trPr>
        <w:tc>
          <w:tcPr>
            <w:tcW w:w="771" w:type="dxa"/>
            <w:vMerge w:val="restart"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23" w:type="dxa"/>
            <w:vMerge w:val="restart"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на погашение кредиторской задолженности учреждения</w:t>
            </w:r>
          </w:p>
        </w:tc>
        <w:tc>
          <w:tcPr>
            <w:tcW w:w="3118" w:type="dxa"/>
            <w:vMerge w:val="restart"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Погашение обязательств государственного унитарного предприятия, правопреемником которых является учреждение, вследствие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проведенной реорганизации в форме преобразования</w:t>
            </w:r>
          </w:p>
        </w:tc>
        <w:tc>
          <w:tcPr>
            <w:tcW w:w="2875" w:type="dxa"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Кредиторская задолженность перед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поставщиками и подрядчиками</w:t>
            </w:r>
          </w:p>
        </w:tc>
        <w:tc>
          <w:tcPr>
            <w:tcW w:w="2998" w:type="dxa"/>
            <w:vMerge w:val="restart"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непогашенной кредиторской задолженности государственного унитарного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предприятия, правопреемником которой является учреждение вследствие проведенной реорганизации в форме преобразования</w:t>
            </w:r>
          </w:p>
        </w:tc>
        <w:tc>
          <w:tcPr>
            <w:tcW w:w="3058" w:type="dxa"/>
            <w:vMerge w:val="restart"/>
            <w:vAlign w:val="center"/>
          </w:tcPr>
          <w:p w:rsidR="009B4885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E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 предоставления субсидии определяется на основании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передаточного акта, составленного на дату регистрации в налоговом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органе учреждения как юридического лица</w:t>
            </w:r>
            <w:r w:rsidR="009B48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B4885" w:rsidRDefault="009B4885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кредиторской задолженности, подлежащий погашению за счет субсидии, определяется путем вычета из общего объема кредиторской задолженности:</w:t>
            </w:r>
          </w:p>
          <w:p w:rsidR="009B4885" w:rsidRDefault="009B4885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E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EC5C31" w:rsidRPr="003F5E49">
              <w:rPr>
                <w:rFonts w:ascii="Times New Roman" w:eastAsia="Times New Roman" w:hAnsi="Times New Roman" w:cs="Times New Roman"/>
                <w:sz w:val="26"/>
                <w:szCs w:val="26"/>
              </w:rPr>
              <w:t>остатка</w:t>
            </w:r>
            <w:r w:rsidRPr="003F5E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денежных средств на расчетном счете;</w:t>
            </w:r>
          </w:p>
          <w:p w:rsidR="009B4885" w:rsidRDefault="009B4885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суммы дебиторской задолженности  </w:t>
            </w:r>
            <w:r w:rsidRPr="009B4885">
              <w:rPr>
                <w:rFonts w:ascii="Times New Roman" w:eastAsia="Times New Roman" w:hAnsi="Times New Roman" w:cs="Times New Roman"/>
                <w:sz w:val="26"/>
                <w:szCs w:val="26"/>
              </w:rPr>
              <w:t>покупателей и заказчиков за реализованные товары (работы, услуги)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82ED7" w:rsidRPr="00B321BE" w:rsidRDefault="009B4885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суммы </w:t>
            </w:r>
            <w:r w:rsidR="00EC5C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возврата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дебиторской задолженности </w:t>
            </w:r>
            <w:r w:rsidRPr="009B488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поставщиков и подрядчиков</w:t>
            </w:r>
          </w:p>
        </w:tc>
      </w:tr>
      <w:tr w:rsidR="00D82ED7" w:rsidRPr="00B321BE" w:rsidTr="00B321BE">
        <w:trPr>
          <w:trHeight w:val="1096"/>
        </w:trPr>
        <w:tc>
          <w:tcPr>
            <w:tcW w:w="771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vAlign w:val="center"/>
          </w:tcPr>
          <w:p w:rsidR="00D82ED7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Кредиторская задолженность перед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покупателями и заказчиками</w:t>
            </w:r>
          </w:p>
        </w:tc>
        <w:tc>
          <w:tcPr>
            <w:tcW w:w="299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2ED7" w:rsidRPr="00B321BE" w:rsidTr="00B321BE">
        <w:trPr>
          <w:trHeight w:val="1096"/>
        </w:trPr>
        <w:tc>
          <w:tcPr>
            <w:tcW w:w="771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vAlign w:val="center"/>
          </w:tcPr>
          <w:p w:rsidR="00D82ED7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Кредиторская задолженность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по полученным кредитам и займам</w:t>
            </w:r>
            <w:r w:rsidR="00457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5758F" w:rsidRPr="0045758F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согласованным учредителем</w:t>
            </w:r>
          </w:p>
        </w:tc>
        <w:tc>
          <w:tcPr>
            <w:tcW w:w="299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2ED7" w:rsidRPr="00B321BE" w:rsidTr="0045758F">
        <w:trPr>
          <w:trHeight w:val="1359"/>
        </w:trPr>
        <w:tc>
          <w:tcPr>
            <w:tcW w:w="771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vAlign w:val="center"/>
          </w:tcPr>
          <w:p w:rsidR="00D82ED7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Кредиторская задолженность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по уплате налогов, сборов, страховых взносов</w:t>
            </w:r>
          </w:p>
        </w:tc>
        <w:tc>
          <w:tcPr>
            <w:tcW w:w="299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2ED7" w:rsidRPr="00B321BE" w:rsidTr="0045758F">
        <w:trPr>
          <w:trHeight w:val="1433"/>
        </w:trPr>
        <w:tc>
          <w:tcPr>
            <w:tcW w:w="771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vAlign w:val="center"/>
          </w:tcPr>
          <w:p w:rsidR="00D82ED7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Кредиторская задолженность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по оплате труда</w:t>
            </w:r>
          </w:p>
        </w:tc>
        <w:tc>
          <w:tcPr>
            <w:tcW w:w="299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2ED7" w:rsidRPr="00B321BE" w:rsidTr="00B321BE">
        <w:trPr>
          <w:trHeight w:val="1096"/>
        </w:trPr>
        <w:tc>
          <w:tcPr>
            <w:tcW w:w="771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3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vAlign w:val="center"/>
          </w:tcPr>
          <w:p w:rsidR="00D82ED7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Кредиторская задолженность </w:t>
            </w:r>
            <w:r w:rsidRPr="00B321BE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 прочими кредиторами</w:t>
            </w:r>
          </w:p>
        </w:tc>
        <w:tc>
          <w:tcPr>
            <w:tcW w:w="299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vMerge/>
            <w:vAlign w:val="center"/>
          </w:tcPr>
          <w:p w:rsidR="00D82ED7" w:rsidRPr="00B321BE" w:rsidRDefault="00D82ED7" w:rsidP="003E51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27A44" w:rsidRDefault="00027A44" w:rsidP="003E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C61" w:rsidRDefault="00310C61" w:rsidP="003E51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0C61" w:rsidSect="009D465C">
      <w:pgSz w:w="16838" w:h="11906" w:orient="landscape"/>
      <w:pgMar w:top="1134" w:right="567" w:bottom="851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1B43"/>
    <w:rsid w:val="00027A44"/>
    <w:rsid w:val="000564F5"/>
    <w:rsid w:val="000726AF"/>
    <w:rsid w:val="001B1CE7"/>
    <w:rsid w:val="001B7A78"/>
    <w:rsid w:val="00307FA7"/>
    <w:rsid w:val="00310C61"/>
    <w:rsid w:val="003E0B61"/>
    <w:rsid w:val="003E5124"/>
    <w:rsid w:val="003F5E49"/>
    <w:rsid w:val="0045758F"/>
    <w:rsid w:val="004947C0"/>
    <w:rsid w:val="004C59D6"/>
    <w:rsid w:val="00540671"/>
    <w:rsid w:val="005562B7"/>
    <w:rsid w:val="006676DE"/>
    <w:rsid w:val="006B16B9"/>
    <w:rsid w:val="006F144C"/>
    <w:rsid w:val="00711B43"/>
    <w:rsid w:val="007B7EB2"/>
    <w:rsid w:val="00836A88"/>
    <w:rsid w:val="009B4885"/>
    <w:rsid w:val="009C5D47"/>
    <w:rsid w:val="009D465C"/>
    <w:rsid w:val="00A00A8F"/>
    <w:rsid w:val="00AB6006"/>
    <w:rsid w:val="00B321BE"/>
    <w:rsid w:val="00B94DE4"/>
    <w:rsid w:val="00BD0BA8"/>
    <w:rsid w:val="00BF030C"/>
    <w:rsid w:val="00C34401"/>
    <w:rsid w:val="00C805D4"/>
    <w:rsid w:val="00D02BFC"/>
    <w:rsid w:val="00D82ED7"/>
    <w:rsid w:val="00DB5742"/>
    <w:rsid w:val="00E95DC5"/>
    <w:rsid w:val="00EC5C31"/>
    <w:rsid w:val="00ED4ECF"/>
    <w:rsid w:val="00F84FDC"/>
    <w:rsid w:val="00F8712D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7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72D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styleId="a6">
    <w:name w:val="Hyperlink"/>
    <w:basedOn w:val="a0"/>
    <w:uiPriority w:val="99"/>
    <w:semiHidden/>
    <w:unhideWhenUsed/>
    <w:rsid w:val="008673AA"/>
    <w:rPr>
      <w:color w:val="0000FF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59"/>
    <w:rsid w:val="000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7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72D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styleId="a6">
    <w:name w:val="Hyperlink"/>
    <w:basedOn w:val="a0"/>
    <w:uiPriority w:val="99"/>
    <w:semiHidden/>
    <w:unhideWhenUsed/>
    <w:rsid w:val="008673AA"/>
    <w:rPr>
      <w:color w:val="0000FF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59"/>
    <w:rsid w:val="000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D198v4JQs9EoM+XW8SCyqsCMQ==">AMUW2mV5J2WyZRK5bhY5DUnIaV17VARo3siOJ6VbMnWXrhWzkGq5f2RQn73nKNu+JtXabDPeJtrS8fhVddnUqwq4Mmhi1T4rKisg4A/A4Ej8Ehbo/aceNCQfkPjj8DIzaM+/x/rPyWzstRd9wa3OrpUGTePNPZEIYXJ75oLd5Alzi6A7Ex4g1gbwnYCRD4uVGTDjjF5cFnf/BOvhHr5ODi8+6vDfttsqEzLf9jwt5uQtTetyPMuFqg6bnlYJqZNrhm3vSiAdX55C7xXvNXKotE+CB0BoN169jYm/+2YI9B5v3iUVWmE8/UydgOBQ26AuW4lGwfRMzop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1DC8F8-14EA-4C24-9612-E7DEA8AD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Владимировна Маслова</dc:creator>
  <cp:lastModifiedBy>Александр Александрович Васюков</cp:lastModifiedBy>
  <cp:revision>2</cp:revision>
  <cp:lastPrinted>2021-06-02T11:24:00Z</cp:lastPrinted>
  <dcterms:created xsi:type="dcterms:W3CDTF">2021-06-08T06:32:00Z</dcterms:created>
  <dcterms:modified xsi:type="dcterms:W3CDTF">2021-06-08T06:32:00Z</dcterms:modified>
</cp:coreProperties>
</file>