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9A368" wp14:editId="039EA128">
            <wp:extent cx="579120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7E7461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4B0" w:rsidRPr="00807FCE" w:rsidRDefault="00EF64B0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61" w:rsidRPr="00AD73DB" w:rsidRDefault="004F6D8B" w:rsidP="00AB22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73DB">
        <w:rPr>
          <w:rFonts w:ascii="Times New Roman" w:hAnsi="Times New Roman" w:cs="Times New Roman"/>
          <w:sz w:val="27"/>
          <w:szCs w:val="27"/>
        </w:rPr>
        <w:t>«</w:t>
      </w:r>
      <w:r w:rsidR="00FA26FD" w:rsidRPr="00AD73DB">
        <w:rPr>
          <w:rFonts w:ascii="Times New Roman" w:hAnsi="Times New Roman" w:cs="Times New Roman"/>
          <w:sz w:val="27"/>
          <w:szCs w:val="27"/>
        </w:rPr>
        <w:t>__</w:t>
      </w:r>
      <w:r w:rsidRPr="00AD73DB">
        <w:rPr>
          <w:rFonts w:ascii="Times New Roman" w:hAnsi="Times New Roman" w:cs="Times New Roman"/>
          <w:sz w:val="27"/>
          <w:szCs w:val="27"/>
        </w:rPr>
        <w:t>»__</w:t>
      </w:r>
      <w:r w:rsidR="00FA26FD" w:rsidRPr="00AD73DB">
        <w:rPr>
          <w:rFonts w:ascii="Times New Roman" w:hAnsi="Times New Roman" w:cs="Times New Roman"/>
          <w:sz w:val="27"/>
          <w:szCs w:val="27"/>
        </w:rPr>
        <w:t>___</w:t>
      </w:r>
      <w:r w:rsidRPr="00AD73DB">
        <w:rPr>
          <w:rFonts w:ascii="Times New Roman" w:hAnsi="Times New Roman" w:cs="Times New Roman"/>
          <w:sz w:val="27"/>
          <w:szCs w:val="27"/>
        </w:rPr>
        <w:t>_____202</w:t>
      </w:r>
      <w:r w:rsidR="00FA26FD" w:rsidRPr="00AD73DB">
        <w:rPr>
          <w:rFonts w:ascii="Times New Roman" w:hAnsi="Times New Roman" w:cs="Times New Roman"/>
          <w:sz w:val="27"/>
          <w:szCs w:val="27"/>
        </w:rPr>
        <w:t>1</w:t>
      </w:r>
      <w:r w:rsidR="007E7461" w:rsidRPr="00AD73DB">
        <w:rPr>
          <w:rFonts w:ascii="Times New Roman" w:hAnsi="Times New Roman" w:cs="Times New Roman"/>
          <w:sz w:val="27"/>
          <w:szCs w:val="27"/>
        </w:rPr>
        <w:t xml:space="preserve"> г.</w:t>
      </w:r>
      <w:r w:rsidR="007E7461" w:rsidRPr="00AD73D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7E7461" w:rsidRPr="00AD73DB">
        <w:rPr>
          <w:rFonts w:ascii="Times New Roman" w:hAnsi="Times New Roman" w:cs="Times New Roman"/>
          <w:sz w:val="27"/>
          <w:szCs w:val="27"/>
        </w:rPr>
        <w:tab/>
      </w:r>
      <w:r w:rsidR="007E7461" w:rsidRPr="00AD73DB">
        <w:rPr>
          <w:rFonts w:ascii="Times New Roman" w:hAnsi="Times New Roman" w:cs="Times New Roman"/>
          <w:sz w:val="27"/>
          <w:szCs w:val="27"/>
        </w:rPr>
        <w:tab/>
      </w:r>
      <w:r w:rsidR="007E7461" w:rsidRPr="00AD73DB">
        <w:rPr>
          <w:rFonts w:ascii="Times New Roman" w:hAnsi="Times New Roman" w:cs="Times New Roman"/>
          <w:sz w:val="27"/>
          <w:szCs w:val="27"/>
        </w:rPr>
        <w:tab/>
      </w:r>
      <w:r w:rsidR="007E7461" w:rsidRPr="00AD73DB">
        <w:rPr>
          <w:rFonts w:ascii="Times New Roman" w:hAnsi="Times New Roman" w:cs="Times New Roman"/>
          <w:sz w:val="27"/>
          <w:szCs w:val="27"/>
        </w:rPr>
        <w:tab/>
      </w:r>
      <w:r w:rsidR="007E7461" w:rsidRPr="00AD73DB">
        <w:rPr>
          <w:rFonts w:ascii="Times New Roman" w:hAnsi="Times New Roman" w:cs="Times New Roman"/>
          <w:sz w:val="27"/>
          <w:szCs w:val="27"/>
        </w:rPr>
        <w:tab/>
      </w:r>
      <w:r w:rsidR="007E7461" w:rsidRPr="00AD73DB">
        <w:rPr>
          <w:rFonts w:ascii="Times New Roman" w:hAnsi="Times New Roman" w:cs="Times New Roman"/>
          <w:sz w:val="27"/>
          <w:szCs w:val="27"/>
        </w:rPr>
        <w:tab/>
      </w:r>
      <w:r w:rsidR="007E7461" w:rsidRPr="00AD73DB">
        <w:rPr>
          <w:rFonts w:ascii="Times New Roman" w:hAnsi="Times New Roman" w:cs="Times New Roman"/>
          <w:sz w:val="27"/>
          <w:szCs w:val="27"/>
        </w:rPr>
        <w:tab/>
        <w:t>№</w:t>
      </w:r>
      <w:r w:rsidR="006B668C" w:rsidRPr="00AD73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64B0" w:rsidRDefault="00EF64B0" w:rsidP="000F0A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EF64B0" w:rsidRDefault="00EF64B0" w:rsidP="000F0A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A26FD" w:rsidRPr="00EF64B0" w:rsidRDefault="00FA26FD" w:rsidP="000F0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64B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0AB5" w:rsidRPr="00EF64B0">
        <w:rPr>
          <w:rFonts w:ascii="Times New Roman" w:hAnsi="Times New Roman" w:cs="Times New Roman"/>
          <w:sz w:val="28"/>
          <w:szCs w:val="28"/>
        </w:rPr>
        <w:t>й</w:t>
      </w:r>
      <w:r w:rsidRPr="00EF64B0">
        <w:rPr>
          <w:rFonts w:ascii="Times New Roman" w:hAnsi="Times New Roman" w:cs="Times New Roman"/>
          <w:sz w:val="28"/>
          <w:szCs w:val="28"/>
        </w:rPr>
        <w:t xml:space="preserve"> в приказ</w:t>
      </w:r>
    </w:p>
    <w:p w:rsidR="007E7461" w:rsidRPr="00EF64B0" w:rsidRDefault="00FA26FD" w:rsidP="000F0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4B0">
        <w:rPr>
          <w:rFonts w:ascii="Times New Roman" w:hAnsi="Times New Roman" w:cs="Times New Roman"/>
          <w:sz w:val="28"/>
          <w:szCs w:val="28"/>
        </w:rPr>
        <w:t xml:space="preserve"> комитета по топливно-энергетическому </w:t>
      </w:r>
      <w:r w:rsidR="000F0AB5" w:rsidRPr="00EF64B0">
        <w:rPr>
          <w:rFonts w:ascii="Times New Roman" w:hAnsi="Times New Roman" w:cs="Times New Roman"/>
          <w:sz w:val="28"/>
          <w:szCs w:val="28"/>
        </w:rPr>
        <w:t>комплексу Ленинградской области</w:t>
      </w:r>
      <w:r w:rsidR="000F0AB5" w:rsidRPr="00EF64B0">
        <w:rPr>
          <w:rFonts w:ascii="Times New Roman" w:hAnsi="Times New Roman" w:cs="Times New Roman"/>
          <w:sz w:val="28"/>
          <w:szCs w:val="28"/>
        </w:rPr>
        <w:br/>
      </w:r>
      <w:r w:rsidRPr="00EF64B0">
        <w:rPr>
          <w:rFonts w:ascii="Times New Roman" w:hAnsi="Times New Roman" w:cs="Times New Roman"/>
          <w:sz w:val="28"/>
          <w:szCs w:val="28"/>
        </w:rPr>
        <w:t>от 10 марта 2020 года №4</w:t>
      </w:r>
      <w:r w:rsidR="000F0AB5" w:rsidRPr="00EF64B0">
        <w:rPr>
          <w:rFonts w:ascii="Times New Roman" w:hAnsi="Times New Roman" w:cs="Times New Roman"/>
          <w:sz w:val="28"/>
          <w:szCs w:val="28"/>
        </w:rPr>
        <w:t xml:space="preserve"> </w:t>
      </w:r>
      <w:r w:rsidRPr="00EF64B0">
        <w:rPr>
          <w:rFonts w:ascii="Times New Roman" w:hAnsi="Times New Roman" w:cs="Times New Roman"/>
          <w:sz w:val="28"/>
          <w:szCs w:val="28"/>
        </w:rPr>
        <w:t>«</w:t>
      </w:r>
      <w:r w:rsidR="007E7461" w:rsidRPr="00EF64B0">
        <w:rPr>
          <w:rFonts w:ascii="Times New Roman" w:hAnsi="Times New Roman" w:cs="Times New Roman"/>
          <w:sz w:val="28"/>
          <w:szCs w:val="28"/>
        </w:rPr>
        <w:t>О</w:t>
      </w:r>
      <w:r w:rsidR="00F934EA" w:rsidRPr="00EF64B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F934EA" w:rsidRPr="00EF64B0">
        <w:rPr>
          <w:rFonts w:ascii="Times New Roman" w:hAnsi="Times New Roman" w:cs="Times New Roman"/>
          <w:color w:val="000000"/>
          <w:sz w:val="28"/>
          <w:szCs w:val="28"/>
        </w:rPr>
        <w:t>методики формирования рейтингов перспективных объектов инвестиций</w:t>
      </w:r>
      <w:r w:rsidR="00C477A5" w:rsidRPr="00EF64B0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предлагаемых</w:t>
      </w:r>
      <w:proofErr w:type="gramEnd"/>
      <w:r w:rsidR="00F934EA" w:rsidRPr="00EF64B0">
        <w:rPr>
          <w:rFonts w:ascii="Times New Roman" w:hAnsi="Times New Roman" w:cs="Times New Roman"/>
          <w:color w:val="000000"/>
          <w:sz w:val="28"/>
          <w:szCs w:val="28"/>
        </w:rPr>
        <w:t xml:space="preserve"> для включения в подпрограмму </w:t>
      </w:r>
      <w:r w:rsidR="000C0B5D" w:rsidRPr="00EF64B0">
        <w:rPr>
          <w:rFonts w:ascii="Times New Roman" w:hAnsi="Times New Roman" w:cs="Times New Roman"/>
          <w:sz w:val="28"/>
          <w:szCs w:val="28"/>
        </w:rPr>
        <w:t>«</w:t>
      </w:r>
      <w:r w:rsidR="00F934EA" w:rsidRPr="00EF64B0">
        <w:rPr>
          <w:rFonts w:ascii="Times New Roman" w:hAnsi="Times New Roman" w:cs="Times New Roman"/>
          <w:sz w:val="28"/>
          <w:szCs w:val="28"/>
        </w:rPr>
        <w:t>Э</w:t>
      </w:r>
      <w:r w:rsidR="000C0B5D" w:rsidRPr="00EF64B0">
        <w:rPr>
          <w:rFonts w:ascii="Times New Roman" w:hAnsi="Times New Roman" w:cs="Times New Roman"/>
          <w:sz w:val="28"/>
          <w:szCs w:val="28"/>
        </w:rPr>
        <w:t>нергетика Ленинградской области»</w:t>
      </w:r>
      <w:r w:rsidR="00F934EA" w:rsidRPr="00EF64B0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0C0B5D" w:rsidRPr="00EF64B0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F934EA" w:rsidRPr="00EF64B0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в </w:t>
      </w:r>
      <w:r w:rsidR="000C0B5D" w:rsidRPr="00EF64B0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F934EA" w:rsidRPr="00EF6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F934EA" w:rsidRPr="00EF64B0" w:rsidRDefault="00F934EA" w:rsidP="000F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5D" w:rsidRPr="00EF64B0" w:rsidRDefault="000C0B5D" w:rsidP="000F0AB5">
      <w:pPr>
        <w:pStyle w:val="af0"/>
        <w:ind w:left="113" w:firstLine="563"/>
        <w:jc w:val="both"/>
        <w:rPr>
          <w:sz w:val="28"/>
          <w:szCs w:val="28"/>
        </w:rPr>
      </w:pPr>
      <w:r w:rsidRPr="00EF64B0">
        <w:rPr>
          <w:sz w:val="28"/>
          <w:szCs w:val="28"/>
        </w:rPr>
        <w:t xml:space="preserve">В 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 </w:t>
      </w:r>
      <w:proofErr w:type="gramStart"/>
      <w:r w:rsidRPr="00EF64B0">
        <w:rPr>
          <w:sz w:val="28"/>
          <w:szCs w:val="28"/>
        </w:rPr>
        <w:t>п</w:t>
      </w:r>
      <w:proofErr w:type="gramEnd"/>
      <w:r w:rsidRPr="00EF64B0">
        <w:rPr>
          <w:sz w:val="28"/>
          <w:szCs w:val="28"/>
        </w:rPr>
        <w:t xml:space="preserve"> р и к а з ы в а ю:</w:t>
      </w:r>
    </w:p>
    <w:p w:rsidR="00EF64B0" w:rsidRPr="00EF64B0" w:rsidRDefault="00F36C3F" w:rsidP="00EF64B0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4B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A41C09" w:rsidRPr="00EF64B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F6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09" w:rsidRPr="00EF64B0">
        <w:rPr>
          <w:rFonts w:ascii="Times New Roman" w:hAnsi="Times New Roman" w:cs="Times New Roman"/>
          <w:sz w:val="28"/>
          <w:szCs w:val="28"/>
        </w:rPr>
        <w:t>п</w:t>
      </w:r>
      <w:r w:rsidR="00C44402" w:rsidRPr="00EF64B0">
        <w:rPr>
          <w:rFonts w:ascii="Times New Roman" w:hAnsi="Times New Roman" w:cs="Times New Roman"/>
          <w:sz w:val="28"/>
          <w:szCs w:val="28"/>
        </w:rPr>
        <w:t>риказ комитета по топливно-энергетическому комплексу Ленингра</w:t>
      </w:r>
      <w:r w:rsidR="00A41C09" w:rsidRPr="00EF64B0">
        <w:rPr>
          <w:rFonts w:ascii="Times New Roman" w:hAnsi="Times New Roman" w:cs="Times New Roman"/>
          <w:sz w:val="28"/>
          <w:szCs w:val="28"/>
        </w:rPr>
        <w:t>дской области от 10.03.2020 №</w:t>
      </w:r>
      <w:r w:rsidR="00C44402" w:rsidRPr="00EF64B0">
        <w:rPr>
          <w:rFonts w:ascii="Times New Roman" w:hAnsi="Times New Roman" w:cs="Times New Roman"/>
          <w:sz w:val="28"/>
          <w:szCs w:val="28"/>
        </w:rPr>
        <w:t xml:space="preserve"> 4 </w:t>
      </w:r>
      <w:r w:rsidR="000F0AB5" w:rsidRPr="00EF64B0">
        <w:rPr>
          <w:rFonts w:ascii="Times New Roman" w:hAnsi="Times New Roman" w:cs="Times New Roman"/>
          <w:sz w:val="28"/>
          <w:szCs w:val="28"/>
        </w:rPr>
        <w:t>«</w:t>
      </w:r>
      <w:r w:rsidR="00C44402" w:rsidRPr="00EF64B0">
        <w:rPr>
          <w:rFonts w:ascii="Times New Roman" w:hAnsi="Times New Roman" w:cs="Times New Roman"/>
          <w:sz w:val="28"/>
          <w:szCs w:val="28"/>
        </w:rPr>
        <w:t>Об утверждении методики формирования рейтингов перспективных объектов инвестиций, предлагаемы</w:t>
      </w:r>
      <w:r w:rsidR="000F0AB5" w:rsidRPr="00EF64B0">
        <w:rPr>
          <w:rFonts w:ascii="Times New Roman" w:hAnsi="Times New Roman" w:cs="Times New Roman"/>
          <w:sz w:val="28"/>
          <w:szCs w:val="28"/>
        </w:rPr>
        <w:t>х для включения в подпрограмму «</w:t>
      </w:r>
      <w:r w:rsidR="00C44402" w:rsidRPr="00EF64B0">
        <w:rPr>
          <w:rFonts w:ascii="Times New Roman" w:hAnsi="Times New Roman" w:cs="Times New Roman"/>
          <w:sz w:val="28"/>
          <w:szCs w:val="28"/>
        </w:rPr>
        <w:t>Энергет</w:t>
      </w:r>
      <w:r w:rsidR="000F0AB5" w:rsidRPr="00EF64B0">
        <w:rPr>
          <w:rFonts w:ascii="Times New Roman" w:hAnsi="Times New Roman" w:cs="Times New Roman"/>
          <w:sz w:val="28"/>
          <w:szCs w:val="28"/>
        </w:rPr>
        <w:t>ика Ленинградской области»</w:t>
      </w:r>
      <w:r w:rsidR="00C44402" w:rsidRPr="00EF64B0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0F0AB5" w:rsidRPr="00EF64B0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C44402" w:rsidRPr="00EF64B0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</w:t>
      </w:r>
      <w:r w:rsidR="000F0AB5" w:rsidRPr="00EF64B0">
        <w:rPr>
          <w:rFonts w:ascii="Times New Roman" w:hAnsi="Times New Roman" w:cs="Times New Roman"/>
          <w:sz w:val="28"/>
          <w:szCs w:val="28"/>
        </w:rPr>
        <w:t>вности в Ленинградской области»</w:t>
      </w:r>
      <w:r w:rsidR="0032729E" w:rsidRPr="00EF64B0">
        <w:rPr>
          <w:rFonts w:ascii="Times New Roman" w:hAnsi="Times New Roman" w:cs="Times New Roman"/>
          <w:sz w:val="28"/>
          <w:szCs w:val="28"/>
        </w:rPr>
        <w:t xml:space="preserve"> </w:t>
      </w:r>
      <w:r w:rsidR="000C0B5D" w:rsidRPr="00EF64B0">
        <w:rPr>
          <w:rFonts w:ascii="Times New Roman" w:hAnsi="Times New Roman" w:cs="Times New Roman"/>
          <w:sz w:val="28"/>
          <w:szCs w:val="28"/>
        </w:rPr>
        <w:t>(далее –</w:t>
      </w:r>
      <w:r w:rsidR="000025C6">
        <w:rPr>
          <w:rFonts w:ascii="Times New Roman" w:hAnsi="Times New Roman" w:cs="Times New Roman"/>
          <w:sz w:val="28"/>
          <w:szCs w:val="28"/>
        </w:rPr>
        <w:t xml:space="preserve"> П</w:t>
      </w:r>
      <w:r w:rsidR="000C0B5D" w:rsidRPr="00EF64B0">
        <w:rPr>
          <w:rFonts w:ascii="Times New Roman" w:hAnsi="Times New Roman" w:cs="Times New Roman"/>
          <w:sz w:val="28"/>
          <w:szCs w:val="28"/>
        </w:rPr>
        <w:t>риказ)</w:t>
      </w:r>
      <w:r w:rsidR="00EF64B0" w:rsidRPr="00EF64B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D73DB" w:rsidRPr="00EF64B0">
        <w:rPr>
          <w:rFonts w:ascii="Times New Roman" w:hAnsi="Times New Roman" w:cs="Times New Roman"/>
          <w:sz w:val="28"/>
          <w:szCs w:val="28"/>
        </w:rPr>
        <w:t xml:space="preserve"> </w:t>
      </w:r>
      <w:r w:rsidR="000C0B5D" w:rsidRPr="00EF64B0">
        <w:rPr>
          <w:rFonts w:ascii="Times New Roman" w:hAnsi="Times New Roman" w:cs="Times New Roman"/>
          <w:sz w:val="28"/>
          <w:szCs w:val="28"/>
        </w:rPr>
        <w:t>изменения</w:t>
      </w:r>
      <w:r w:rsidR="00EF64B0" w:rsidRPr="00EF64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64B0" w:rsidRPr="00EF64B0" w:rsidRDefault="00EF64B0" w:rsidP="00EF64B0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4B0">
        <w:rPr>
          <w:rFonts w:ascii="Times New Roman" w:hAnsi="Times New Roman" w:cs="Times New Roman"/>
          <w:sz w:val="28"/>
          <w:szCs w:val="28"/>
        </w:rPr>
        <w:t>И</w:t>
      </w:r>
      <w:r w:rsidR="00AD73DB" w:rsidRPr="00EF64B0">
        <w:rPr>
          <w:rFonts w:ascii="Times New Roman" w:hAnsi="Times New Roman" w:cs="Times New Roman"/>
          <w:sz w:val="28"/>
          <w:szCs w:val="28"/>
        </w:rPr>
        <w:t>зложи</w:t>
      </w:r>
      <w:r w:rsidRPr="00EF64B0">
        <w:rPr>
          <w:rFonts w:ascii="Times New Roman" w:hAnsi="Times New Roman" w:cs="Times New Roman"/>
          <w:sz w:val="28"/>
          <w:szCs w:val="28"/>
        </w:rPr>
        <w:t>ть</w:t>
      </w:r>
      <w:r w:rsidR="00AD73DB" w:rsidRPr="00EF64B0">
        <w:rPr>
          <w:rFonts w:ascii="Times New Roman" w:hAnsi="Times New Roman" w:cs="Times New Roman"/>
          <w:sz w:val="28"/>
          <w:szCs w:val="28"/>
        </w:rPr>
        <w:t xml:space="preserve"> Приложение 1 (Методика формирования рейтингов перспективных объектов инвестиций, предлагаемых для включения в подпрограмму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(в части теплоснабжения)</w:t>
      </w:r>
      <w:r w:rsidR="000025C6">
        <w:rPr>
          <w:rFonts w:ascii="Times New Roman" w:hAnsi="Times New Roman" w:cs="Times New Roman"/>
          <w:sz w:val="28"/>
          <w:szCs w:val="28"/>
        </w:rPr>
        <w:t xml:space="preserve"> к П</w:t>
      </w:r>
      <w:r w:rsidR="00A002FC" w:rsidRPr="00EF64B0">
        <w:rPr>
          <w:rFonts w:ascii="Times New Roman" w:hAnsi="Times New Roman" w:cs="Times New Roman"/>
          <w:sz w:val="28"/>
          <w:szCs w:val="28"/>
        </w:rPr>
        <w:t>риказу</w:t>
      </w:r>
      <w:r w:rsidRPr="00EF64B0">
        <w:rPr>
          <w:rFonts w:ascii="Times New Roman" w:hAnsi="Times New Roman" w:cs="Times New Roman"/>
          <w:sz w:val="28"/>
          <w:szCs w:val="28"/>
        </w:rPr>
        <w:t>,</w:t>
      </w:r>
      <w:r w:rsidR="00AD73DB" w:rsidRPr="00EF64B0">
        <w:rPr>
          <w:rFonts w:ascii="Times New Roman" w:hAnsi="Times New Roman" w:cs="Times New Roman"/>
          <w:sz w:val="28"/>
          <w:szCs w:val="28"/>
        </w:rPr>
        <w:t xml:space="preserve"> согл</w:t>
      </w:r>
      <w:r w:rsidR="000025C6">
        <w:rPr>
          <w:rFonts w:ascii="Times New Roman" w:hAnsi="Times New Roman" w:cs="Times New Roman"/>
          <w:sz w:val="28"/>
          <w:szCs w:val="28"/>
        </w:rPr>
        <w:t>асно Приложению 1 к настоящему п</w:t>
      </w:r>
      <w:r w:rsidR="00AD73DB" w:rsidRPr="00EF64B0">
        <w:rPr>
          <w:rFonts w:ascii="Times New Roman" w:hAnsi="Times New Roman" w:cs="Times New Roman"/>
          <w:sz w:val="28"/>
          <w:szCs w:val="28"/>
        </w:rPr>
        <w:t>риказу</w:t>
      </w:r>
      <w:r w:rsidR="000025C6">
        <w:rPr>
          <w:rFonts w:ascii="Times New Roman" w:hAnsi="Times New Roman" w:cs="Times New Roman"/>
          <w:sz w:val="28"/>
          <w:szCs w:val="28"/>
        </w:rPr>
        <w:t>;</w:t>
      </w:r>
    </w:p>
    <w:p w:rsidR="00454CDB" w:rsidRPr="00EF64B0" w:rsidRDefault="00AD73DB" w:rsidP="00EF64B0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4B0" w:rsidRPr="00EF64B0">
        <w:rPr>
          <w:rFonts w:ascii="Times New Roman" w:hAnsi="Times New Roman" w:cs="Times New Roman"/>
          <w:sz w:val="28"/>
          <w:szCs w:val="28"/>
        </w:rPr>
        <w:t>Изложить</w:t>
      </w:r>
      <w:r w:rsidRPr="00EF64B0">
        <w:rPr>
          <w:rFonts w:ascii="Times New Roman" w:hAnsi="Times New Roman" w:cs="Times New Roman"/>
          <w:sz w:val="28"/>
          <w:szCs w:val="28"/>
        </w:rPr>
        <w:t xml:space="preserve"> Приложение 2 (Методика формирования рейтингов перспективных объектов инвестиций, предлагаемых для включения в подпрограмму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</w:t>
      </w:r>
      <w:proofErr w:type="gramEnd"/>
      <w:r w:rsidRPr="00EF64B0">
        <w:rPr>
          <w:rFonts w:ascii="Times New Roman" w:hAnsi="Times New Roman" w:cs="Times New Roman"/>
          <w:sz w:val="28"/>
          <w:szCs w:val="28"/>
        </w:rPr>
        <w:t xml:space="preserve"> </w:t>
      </w:r>
      <w:r w:rsidRPr="00EF64B0">
        <w:rPr>
          <w:rFonts w:ascii="Times New Roman" w:hAnsi="Times New Roman" w:cs="Times New Roman"/>
          <w:sz w:val="28"/>
          <w:szCs w:val="28"/>
        </w:rPr>
        <w:lastRenderedPageBreak/>
        <w:t>инженерной инфраструктуры и повышение энергоэффективности в Ленинградской области» (в части электроснабжения)</w:t>
      </w:r>
      <w:r w:rsidR="00A002FC" w:rsidRPr="00EF64B0">
        <w:rPr>
          <w:rFonts w:ascii="Times New Roman" w:hAnsi="Times New Roman" w:cs="Times New Roman"/>
          <w:sz w:val="28"/>
          <w:szCs w:val="28"/>
        </w:rPr>
        <w:t xml:space="preserve"> к </w:t>
      </w:r>
      <w:r w:rsidR="000025C6">
        <w:rPr>
          <w:rFonts w:ascii="Times New Roman" w:hAnsi="Times New Roman" w:cs="Times New Roman"/>
          <w:sz w:val="28"/>
          <w:szCs w:val="28"/>
        </w:rPr>
        <w:t>П</w:t>
      </w:r>
      <w:r w:rsidR="00A002FC" w:rsidRPr="00EF64B0">
        <w:rPr>
          <w:rFonts w:ascii="Times New Roman" w:hAnsi="Times New Roman" w:cs="Times New Roman"/>
          <w:sz w:val="28"/>
          <w:szCs w:val="28"/>
        </w:rPr>
        <w:t>риказу</w:t>
      </w:r>
      <w:r w:rsidRPr="00EF64B0">
        <w:rPr>
          <w:rFonts w:ascii="Times New Roman" w:hAnsi="Times New Roman" w:cs="Times New Roman"/>
          <w:sz w:val="28"/>
          <w:szCs w:val="28"/>
        </w:rPr>
        <w:t xml:space="preserve"> согл</w:t>
      </w:r>
      <w:r w:rsidR="000025C6"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Pr="00EF64B0">
        <w:rPr>
          <w:rFonts w:ascii="Times New Roman" w:hAnsi="Times New Roman" w:cs="Times New Roman"/>
          <w:sz w:val="28"/>
          <w:szCs w:val="28"/>
        </w:rPr>
        <w:t>риказу</w:t>
      </w:r>
      <w:r w:rsidR="000025C6">
        <w:rPr>
          <w:rFonts w:ascii="Times New Roman" w:hAnsi="Times New Roman" w:cs="Times New Roman"/>
          <w:sz w:val="28"/>
          <w:szCs w:val="28"/>
        </w:rPr>
        <w:t>.</w:t>
      </w:r>
    </w:p>
    <w:p w:rsidR="000C0B5D" w:rsidRPr="00EF64B0" w:rsidRDefault="000C0B5D" w:rsidP="00AD73DB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4B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025C6">
        <w:rPr>
          <w:rFonts w:ascii="Times New Roman" w:hAnsi="Times New Roman" w:cs="Times New Roman"/>
          <w:sz w:val="28"/>
          <w:szCs w:val="28"/>
        </w:rPr>
        <w:t>П</w:t>
      </w:r>
      <w:r w:rsidRPr="00EF64B0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D20CA6" w:rsidRPr="00EF64B0" w:rsidRDefault="00D20CA6" w:rsidP="000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5D" w:rsidRPr="00EF64B0" w:rsidRDefault="000C0B5D" w:rsidP="000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B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A2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F64B0">
        <w:rPr>
          <w:rFonts w:ascii="Times New Roman" w:hAnsi="Times New Roman" w:cs="Times New Roman"/>
          <w:sz w:val="28"/>
          <w:szCs w:val="28"/>
        </w:rPr>
        <w:t>Ю.В. Андреев</w:t>
      </w: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2B90" w:rsidRDefault="00BA2B9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2B90" w:rsidRDefault="00BA2B9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4B0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2B90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BA2B90" w:rsidRPr="00022BF1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</w:t>
      </w: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  <w:proofErr w:type="gramStart"/>
      <w:r w:rsidRPr="00022BF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22BF1">
        <w:rPr>
          <w:rFonts w:ascii="Times New Roman" w:hAnsi="Times New Roman" w:cs="Times New Roman"/>
          <w:bCs/>
          <w:sz w:val="28"/>
          <w:szCs w:val="28"/>
        </w:rPr>
        <w:t xml:space="preserve"> топливно-энергетическому</w:t>
      </w:r>
    </w:p>
    <w:p w:rsidR="00BA2B90" w:rsidRPr="00022BF1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комплексу Ленинградской области</w:t>
      </w:r>
    </w:p>
    <w:p w:rsidR="00BA2B90" w:rsidRPr="00022BF1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>от «___»______________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22BF1">
        <w:rPr>
          <w:rFonts w:ascii="Times New Roman" w:hAnsi="Times New Roman" w:cs="Times New Roman"/>
          <w:bCs/>
          <w:sz w:val="28"/>
          <w:szCs w:val="28"/>
        </w:rPr>
        <w:t>г. №____</w:t>
      </w:r>
    </w:p>
    <w:p w:rsidR="00BA2B90" w:rsidRDefault="00BA2B9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2B90" w:rsidRDefault="00BA2B9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 1)</w:t>
      </w:r>
    </w:p>
    <w:p w:rsidR="003E5C34" w:rsidRPr="00022BF1" w:rsidRDefault="00EF64B0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E5C34">
        <w:rPr>
          <w:rFonts w:ascii="Times New Roman" w:hAnsi="Times New Roman" w:cs="Times New Roman"/>
          <w:bCs/>
          <w:sz w:val="28"/>
          <w:szCs w:val="28"/>
        </w:rPr>
        <w:t>приказу</w:t>
      </w:r>
      <w:r w:rsidR="003E5C34" w:rsidRPr="00022BF1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  <w:proofErr w:type="gramStart"/>
      <w:r w:rsidR="003E5C34" w:rsidRPr="00022BF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3E5C34" w:rsidRPr="00022BF1">
        <w:rPr>
          <w:rFonts w:ascii="Times New Roman" w:hAnsi="Times New Roman" w:cs="Times New Roman"/>
          <w:bCs/>
          <w:sz w:val="28"/>
          <w:szCs w:val="28"/>
        </w:rPr>
        <w:t xml:space="preserve"> топливно-энергетическому</w:t>
      </w:r>
    </w:p>
    <w:p w:rsidR="003E5C34" w:rsidRPr="00022BF1" w:rsidRDefault="003E5C34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комплексу Ленинградской области</w:t>
      </w:r>
    </w:p>
    <w:p w:rsidR="003E5C34" w:rsidRPr="00022BF1" w:rsidRDefault="003E5C34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>от «</w:t>
      </w:r>
      <w:r w:rsidR="00BA2B90">
        <w:rPr>
          <w:rFonts w:ascii="Times New Roman" w:hAnsi="Times New Roman" w:cs="Times New Roman"/>
          <w:bCs/>
          <w:sz w:val="28"/>
          <w:szCs w:val="28"/>
        </w:rPr>
        <w:t>10</w:t>
      </w:r>
      <w:r w:rsidRPr="00022BF1">
        <w:rPr>
          <w:rFonts w:ascii="Times New Roman" w:hAnsi="Times New Roman" w:cs="Times New Roman"/>
          <w:bCs/>
          <w:sz w:val="28"/>
          <w:szCs w:val="28"/>
        </w:rPr>
        <w:t>»</w:t>
      </w:r>
      <w:r w:rsidR="00BA2B90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022BF1">
        <w:rPr>
          <w:rFonts w:ascii="Times New Roman" w:hAnsi="Times New Roman" w:cs="Times New Roman"/>
          <w:bCs/>
          <w:sz w:val="28"/>
          <w:szCs w:val="28"/>
        </w:rPr>
        <w:t>202</w:t>
      </w:r>
      <w:r w:rsidR="00BA2B90">
        <w:rPr>
          <w:rFonts w:ascii="Times New Roman" w:hAnsi="Times New Roman" w:cs="Times New Roman"/>
          <w:bCs/>
          <w:sz w:val="28"/>
          <w:szCs w:val="28"/>
        </w:rPr>
        <w:t>0</w:t>
      </w:r>
      <w:r w:rsidRPr="00022BF1">
        <w:rPr>
          <w:rFonts w:ascii="Times New Roman" w:hAnsi="Times New Roman" w:cs="Times New Roman"/>
          <w:bCs/>
          <w:sz w:val="28"/>
          <w:szCs w:val="28"/>
        </w:rPr>
        <w:t>г. №</w:t>
      </w:r>
      <w:r w:rsidR="00BA2B90">
        <w:rPr>
          <w:rFonts w:ascii="Times New Roman" w:hAnsi="Times New Roman" w:cs="Times New Roman"/>
          <w:bCs/>
          <w:sz w:val="28"/>
          <w:szCs w:val="28"/>
        </w:rPr>
        <w:t>4</w:t>
      </w:r>
    </w:p>
    <w:p w:rsidR="000025C6" w:rsidRDefault="000025C6" w:rsidP="000025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5C34" w:rsidRDefault="003E5C34" w:rsidP="00D20CA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0CA6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формирования рейтингов перспективных объектов инвестиций предлагаемых для включения в подпрограмму </w:t>
      </w:r>
      <w:r w:rsidRPr="00007F09">
        <w:rPr>
          <w:rFonts w:ascii="Times New Roman" w:hAnsi="Times New Roman" w:cs="Times New Roman"/>
          <w:b/>
          <w:sz w:val="28"/>
          <w:szCs w:val="28"/>
        </w:rPr>
        <w:t>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3E5C34" w:rsidRDefault="003E5C34" w:rsidP="00D2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части теплоснабжения)</w:t>
      </w:r>
    </w:p>
    <w:p w:rsidR="00D20CA6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A6" w:rsidRDefault="00D20CA6" w:rsidP="00D20CA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ACD">
        <w:rPr>
          <w:rFonts w:ascii="Times New Roman" w:hAnsi="Times New Roman" w:cs="Times New Roman"/>
          <w:sz w:val="28"/>
          <w:szCs w:val="28"/>
        </w:rPr>
        <w:t>Настоящая Методика разработана в соответствии с Положением о формировании и реализации адресной инвестиционной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1AC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от 25.01.2019 №10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0E1ACD">
        <w:rPr>
          <w:rFonts w:ascii="Times New Roman" w:hAnsi="Times New Roman" w:cs="Times New Roman"/>
          <w:sz w:val="28"/>
          <w:szCs w:val="28"/>
        </w:rPr>
        <w:t xml:space="preserve"> и устанавливает механизм определения рейтинга перспектив</w:t>
      </w:r>
      <w:r>
        <w:rPr>
          <w:rFonts w:ascii="Times New Roman" w:hAnsi="Times New Roman" w:cs="Times New Roman"/>
          <w:sz w:val="28"/>
          <w:szCs w:val="28"/>
        </w:rPr>
        <w:t xml:space="preserve">ных объектов инвестиций (далее </w:t>
      </w:r>
      <w:r w:rsidR="00EF64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E1ACD">
        <w:rPr>
          <w:rFonts w:ascii="Times New Roman" w:hAnsi="Times New Roman" w:cs="Times New Roman"/>
          <w:sz w:val="28"/>
          <w:szCs w:val="28"/>
        </w:rPr>
        <w:t>бъект</w:t>
      </w:r>
      <w:r w:rsidR="00EF64B0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0E1ACD">
        <w:rPr>
          <w:rFonts w:ascii="Times New Roman" w:hAnsi="Times New Roman" w:cs="Times New Roman"/>
          <w:sz w:val="28"/>
          <w:szCs w:val="28"/>
        </w:rPr>
        <w:t>), включенных или предполагаемых к включению в перечень объектов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</w:t>
      </w:r>
      <w:proofErr w:type="gramEnd"/>
      <w:r w:rsidRPr="000E1ACD">
        <w:rPr>
          <w:rFonts w:ascii="Times New Roman" w:hAnsi="Times New Roman" w:cs="Times New Roman"/>
          <w:sz w:val="28"/>
          <w:szCs w:val="28"/>
        </w:rPr>
        <w:t xml:space="preserve"> инженерной инфраструктуры и повышение энергоэффективности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Pr="000E1ACD">
        <w:rPr>
          <w:rFonts w:ascii="Times New Roman" w:hAnsi="Times New Roman" w:cs="Times New Roman"/>
          <w:sz w:val="28"/>
          <w:szCs w:val="28"/>
        </w:rPr>
        <w:t xml:space="preserve">лее – </w:t>
      </w:r>
      <w:r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EF64B0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0E1ACD">
        <w:rPr>
          <w:rFonts w:ascii="Times New Roman" w:hAnsi="Times New Roman" w:cs="Times New Roman"/>
          <w:sz w:val="28"/>
          <w:szCs w:val="28"/>
        </w:rPr>
        <w:t>).</w:t>
      </w:r>
    </w:p>
    <w:p w:rsidR="00D20CA6" w:rsidRDefault="00D20CA6" w:rsidP="00D20CA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ACD">
        <w:rPr>
          <w:rFonts w:ascii="Times New Roman" w:hAnsi="Times New Roman" w:cs="Times New Roman"/>
          <w:sz w:val="28"/>
          <w:szCs w:val="28"/>
        </w:rPr>
        <w:t>Термины и определения, используемые в Методике, применяются в соответствии с Положением.</w:t>
      </w:r>
    </w:p>
    <w:p w:rsidR="00D20CA6" w:rsidRDefault="00D20CA6" w:rsidP="00D20CA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A7">
        <w:rPr>
          <w:rFonts w:ascii="Times New Roman" w:hAnsi="Times New Roman" w:cs="Times New Roman"/>
          <w:sz w:val="28"/>
          <w:szCs w:val="28"/>
        </w:rPr>
        <w:t>Актуализация расчетного балла объекта инвестиций осуществляется один раз в течение года (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F06A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F06A7">
        <w:rPr>
          <w:rFonts w:ascii="Times New Roman" w:hAnsi="Times New Roman" w:cs="Times New Roman"/>
          <w:sz w:val="28"/>
          <w:szCs w:val="28"/>
        </w:rPr>
        <w:t xml:space="preserve"> текущего года), с учетом обновленной статистической, финансовой и иной информации.  </w:t>
      </w:r>
    </w:p>
    <w:p w:rsidR="00D20CA6" w:rsidRPr="001F3804" w:rsidRDefault="00D20CA6" w:rsidP="00D20CA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A7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F06A7">
        <w:rPr>
          <w:rFonts w:ascii="Times New Roman" w:hAnsi="Times New Roman" w:cs="Times New Roman"/>
          <w:sz w:val="28"/>
          <w:szCs w:val="28"/>
        </w:rPr>
        <w:t xml:space="preserve"> актуализаци</w:t>
      </w:r>
      <w:r>
        <w:rPr>
          <w:rFonts w:ascii="Times New Roman" w:hAnsi="Times New Roman" w:cs="Times New Roman"/>
          <w:sz w:val="28"/>
          <w:szCs w:val="28"/>
        </w:rPr>
        <w:t>я расчетного балла объекта инвестиций</w:t>
      </w:r>
      <w:r w:rsidRPr="004F06A7">
        <w:rPr>
          <w:rFonts w:ascii="Times New Roman" w:hAnsi="Times New Roman" w:cs="Times New Roman"/>
          <w:sz w:val="28"/>
          <w:szCs w:val="28"/>
        </w:rPr>
        <w:t xml:space="preserve"> проводится в случае изменения существенных параметров Методики</w:t>
      </w:r>
      <w:r w:rsidRPr="001F3804">
        <w:rPr>
          <w:rFonts w:ascii="Times New Roman" w:hAnsi="Times New Roman" w:cs="Times New Roman"/>
          <w:sz w:val="28"/>
          <w:szCs w:val="28"/>
        </w:rPr>
        <w:t>.</w:t>
      </w:r>
    </w:p>
    <w:p w:rsidR="00D20CA6" w:rsidRPr="00BA1ED8" w:rsidRDefault="00D20CA6" w:rsidP="00D20CA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D8">
        <w:rPr>
          <w:rFonts w:ascii="Times New Roman" w:hAnsi="Times New Roman" w:cs="Times New Roman"/>
          <w:sz w:val="28"/>
          <w:szCs w:val="28"/>
        </w:rPr>
        <w:t>Настоящей Методикой определяется порядок формирования рейтинга объекта</w:t>
      </w:r>
      <w:r w:rsidR="00EF64B0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BA1ED8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Hlk22033466"/>
      <w:r w:rsidRPr="00BA1ED8">
        <w:rPr>
          <w:rFonts w:ascii="Times New Roman" w:hAnsi="Times New Roman" w:cs="Times New Roman"/>
          <w:sz w:val="28"/>
          <w:szCs w:val="28"/>
        </w:rPr>
        <w:t>общем перечне объектов</w:t>
      </w:r>
      <w:r w:rsidR="00EF64B0">
        <w:rPr>
          <w:rFonts w:ascii="Times New Roman" w:hAnsi="Times New Roman" w:cs="Times New Roman"/>
          <w:sz w:val="28"/>
          <w:szCs w:val="28"/>
        </w:rPr>
        <w:t xml:space="preserve"> </w:t>
      </w:r>
      <w:r w:rsidR="00AD1574">
        <w:rPr>
          <w:rFonts w:ascii="Times New Roman" w:hAnsi="Times New Roman" w:cs="Times New Roman"/>
          <w:sz w:val="28"/>
          <w:szCs w:val="28"/>
        </w:rPr>
        <w:t>инвестиций</w:t>
      </w:r>
      <w:r w:rsidRPr="00BA1ED8">
        <w:rPr>
          <w:rFonts w:ascii="Times New Roman" w:hAnsi="Times New Roman" w:cs="Times New Roman"/>
          <w:sz w:val="28"/>
          <w:szCs w:val="28"/>
        </w:rPr>
        <w:t>, заявленных муниципальными образованиями, для включения в перечень объектов</w:t>
      </w:r>
      <w:r w:rsidR="00EF64B0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BA1ED8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</w:p>
    <w:p w:rsidR="00D20CA6" w:rsidRPr="00BA1ED8" w:rsidRDefault="00D20CA6" w:rsidP="00D20CA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D8">
        <w:rPr>
          <w:rFonts w:ascii="Times New Roman" w:hAnsi="Times New Roman" w:cs="Times New Roman"/>
          <w:sz w:val="28"/>
          <w:szCs w:val="28"/>
        </w:rPr>
        <w:t xml:space="preserve">Рейтинг объекта </w:t>
      </w:r>
      <w:r w:rsidR="00EF64B0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Pr="00BA1ED8">
        <w:rPr>
          <w:rFonts w:ascii="Times New Roman" w:hAnsi="Times New Roman" w:cs="Times New Roman"/>
          <w:sz w:val="28"/>
          <w:szCs w:val="28"/>
        </w:rPr>
        <w:t>(расчетный балл) определяется по формуле:</w:t>
      </w:r>
    </w:p>
    <w:p w:rsidR="00D20CA6" w:rsidRPr="00BA1ED8" w:rsidRDefault="00D20CA6" w:rsidP="00D2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A6" w:rsidRPr="00382E2D" w:rsidRDefault="00D20CA6" w:rsidP="00D20CA6">
      <w:pPr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2E2D">
        <w:rPr>
          <w:rFonts w:ascii="Times New Roman" w:hAnsi="Times New Roman" w:cs="Times New Roman"/>
          <w:sz w:val="28"/>
          <w:szCs w:val="28"/>
          <w:lang w:val="en-US"/>
        </w:rPr>
        <w:t>Pᵢ</w:t>
      </w:r>
      <w:r w:rsidRPr="00382E2D">
        <w:rPr>
          <w:rFonts w:ascii="Times New Roman" w:hAnsi="Times New Roman" w:cs="Times New Roman"/>
          <w:sz w:val="28"/>
          <w:szCs w:val="28"/>
        </w:rPr>
        <w:t>=∑ (</w:t>
      </w:r>
      <w:proofErr w:type="spellStart"/>
      <w:r w:rsidRPr="00382E2D">
        <w:rPr>
          <w:rFonts w:ascii="Times New Roman" w:hAnsi="Times New Roman" w:cs="Times New Roman"/>
          <w:sz w:val="28"/>
          <w:szCs w:val="28"/>
          <w:lang w:val="en-US"/>
        </w:rPr>
        <w:t>Wᵢx</w:t>
      </w:r>
      <w:proofErr w:type="spellEnd"/>
      <w:r w:rsidRPr="00382E2D">
        <w:rPr>
          <w:rFonts w:ascii="Times New Roman" w:hAnsi="Times New Roman" w:cs="Times New Roman"/>
          <w:sz w:val="28"/>
          <w:szCs w:val="28"/>
        </w:rPr>
        <w:t>СДᵢ</w:t>
      </w:r>
      <w:proofErr w:type="gramStart"/>
      <w:r w:rsidRPr="00382E2D">
        <w:rPr>
          <w:rFonts w:ascii="Times New Roman" w:hAnsi="Times New Roman" w:cs="Times New Roman"/>
          <w:sz w:val="28"/>
          <w:szCs w:val="28"/>
        </w:rPr>
        <w:t>)+</w:t>
      </w:r>
      <w:proofErr w:type="gramEnd"/>
      <w:r w:rsidRPr="00382E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2E2D">
        <w:rPr>
          <w:rFonts w:ascii="Times New Roman" w:hAnsi="Times New Roman" w:cs="Times New Roman"/>
          <w:sz w:val="28"/>
          <w:szCs w:val="28"/>
        </w:rPr>
        <w:t>1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ᵢ</w:t>
      </w:r>
      <w:r w:rsidRPr="00382E2D">
        <w:rPr>
          <w:rFonts w:ascii="Times New Roman" w:hAnsi="Times New Roman" w:cs="Times New Roman"/>
          <w:sz w:val="28"/>
          <w:szCs w:val="28"/>
        </w:rPr>
        <w:t>+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2E2D">
        <w:rPr>
          <w:rFonts w:ascii="Times New Roman" w:hAnsi="Times New Roman" w:cs="Times New Roman"/>
          <w:sz w:val="28"/>
          <w:szCs w:val="28"/>
        </w:rPr>
        <w:t>2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ᵢ</w:t>
      </w:r>
      <w:r w:rsidRPr="00382E2D">
        <w:rPr>
          <w:rFonts w:ascii="Times New Roman" w:hAnsi="Times New Roman" w:cs="Times New Roman"/>
          <w:sz w:val="28"/>
          <w:szCs w:val="28"/>
        </w:rPr>
        <w:t>+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2E2D">
        <w:rPr>
          <w:rFonts w:ascii="Times New Roman" w:hAnsi="Times New Roman" w:cs="Times New Roman"/>
          <w:sz w:val="28"/>
          <w:szCs w:val="28"/>
        </w:rPr>
        <w:t>3ᵢ+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2E2D">
        <w:rPr>
          <w:rFonts w:ascii="Times New Roman" w:hAnsi="Times New Roman" w:cs="Times New Roman"/>
          <w:sz w:val="28"/>
          <w:szCs w:val="28"/>
        </w:rPr>
        <w:t>4ᵢ,</w:t>
      </w:r>
    </w:p>
    <w:p w:rsidR="00D20CA6" w:rsidRDefault="00D20CA6" w:rsidP="00D20CA6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20CA6" w:rsidRPr="008974EB" w:rsidRDefault="00D20CA6" w:rsidP="00D20CA6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lastRenderedPageBreak/>
        <w:t>Wᵢ - удельный вес (значимость) i-</w:t>
      </w:r>
      <w:proofErr w:type="spellStart"/>
      <w:r w:rsidRPr="008974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74EB">
        <w:rPr>
          <w:rFonts w:ascii="Times New Roman" w:hAnsi="Times New Roman" w:cs="Times New Roman"/>
          <w:sz w:val="28"/>
          <w:szCs w:val="28"/>
        </w:rPr>
        <w:t xml:space="preserve"> показателя объекта инвестиций;</w:t>
      </w:r>
    </w:p>
    <w:p w:rsidR="00D20CA6" w:rsidRPr="008974EB" w:rsidRDefault="00D20CA6" w:rsidP="00D20CA6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>СДᵢ - значение оценочного критерия i-</w:t>
      </w:r>
      <w:proofErr w:type="spellStart"/>
      <w:r w:rsidRPr="008974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74EB">
        <w:rPr>
          <w:rFonts w:ascii="Times New Roman" w:hAnsi="Times New Roman" w:cs="Times New Roman"/>
          <w:sz w:val="28"/>
          <w:szCs w:val="28"/>
        </w:rPr>
        <w:t xml:space="preserve"> показателя объекта инвестиций;</w:t>
      </w:r>
    </w:p>
    <w:p w:rsidR="00D20CA6" w:rsidRPr="008974EB" w:rsidRDefault="00D20CA6" w:rsidP="00D20CA6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>V1ᵢ - оценка объекта</w:t>
      </w:r>
      <w:r w:rsidR="00EF64B0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8974EB">
        <w:rPr>
          <w:rFonts w:ascii="Times New Roman" w:hAnsi="Times New Roman" w:cs="Times New Roman"/>
          <w:sz w:val="28"/>
          <w:szCs w:val="28"/>
        </w:rPr>
        <w:t xml:space="preserve"> по прочему фактору 1;</w:t>
      </w:r>
    </w:p>
    <w:p w:rsidR="00D20CA6" w:rsidRPr="008974EB" w:rsidRDefault="00D20CA6" w:rsidP="00D20CA6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 xml:space="preserve">V2ᵢ - оценка объекта </w:t>
      </w:r>
      <w:r w:rsidR="00EF64B0">
        <w:rPr>
          <w:rFonts w:ascii="Times New Roman" w:hAnsi="Times New Roman" w:cs="Times New Roman"/>
          <w:sz w:val="28"/>
          <w:szCs w:val="28"/>
        </w:rPr>
        <w:t>инвестиций</w:t>
      </w:r>
      <w:r w:rsidR="00EF64B0" w:rsidRPr="008974EB">
        <w:rPr>
          <w:rFonts w:ascii="Times New Roman" w:hAnsi="Times New Roman" w:cs="Times New Roman"/>
          <w:sz w:val="28"/>
          <w:szCs w:val="28"/>
        </w:rPr>
        <w:t xml:space="preserve"> </w:t>
      </w:r>
      <w:r w:rsidRPr="008974EB">
        <w:rPr>
          <w:rFonts w:ascii="Times New Roman" w:hAnsi="Times New Roman" w:cs="Times New Roman"/>
          <w:sz w:val="28"/>
          <w:szCs w:val="28"/>
        </w:rPr>
        <w:t>по прочему фактору 2;</w:t>
      </w:r>
    </w:p>
    <w:p w:rsidR="00D20CA6" w:rsidRPr="008974EB" w:rsidRDefault="00D20CA6" w:rsidP="00D20CA6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 xml:space="preserve">V3ᵢ - оценка объекта </w:t>
      </w:r>
      <w:r w:rsidR="00EF64B0">
        <w:rPr>
          <w:rFonts w:ascii="Times New Roman" w:hAnsi="Times New Roman" w:cs="Times New Roman"/>
          <w:sz w:val="28"/>
          <w:szCs w:val="28"/>
        </w:rPr>
        <w:t>инвестиций</w:t>
      </w:r>
      <w:r w:rsidR="00EF64B0" w:rsidRPr="008974EB">
        <w:rPr>
          <w:rFonts w:ascii="Times New Roman" w:hAnsi="Times New Roman" w:cs="Times New Roman"/>
          <w:sz w:val="28"/>
          <w:szCs w:val="28"/>
        </w:rPr>
        <w:t xml:space="preserve"> </w:t>
      </w:r>
      <w:r w:rsidRPr="008974EB">
        <w:rPr>
          <w:rFonts w:ascii="Times New Roman" w:hAnsi="Times New Roman" w:cs="Times New Roman"/>
          <w:sz w:val="28"/>
          <w:szCs w:val="28"/>
        </w:rPr>
        <w:t>по прочему фактору 3;</w:t>
      </w:r>
    </w:p>
    <w:p w:rsidR="00D20CA6" w:rsidRPr="008974EB" w:rsidRDefault="00D20CA6" w:rsidP="00D20CA6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>V4ᵢ - оценк</w:t>
      </w:r>
      <w:r>
        <w:rPr>
          <w:rFonts w:ascii="Times New Roman" w:hAnsi="Times New Roman" w:cs="Times New Roman"/>
          <w:sz w:val="28"/>
          <w:szCs w:val="28"/>
        </w:rPr>
        <w:t xml:space="preserve">а объекта </w:t>
      </w:r>
      <w:r w:rsidR="00EF64B0">
        <w:rPr>
          <w:rFonts w:ascii="Times New Roman" w:hAnsi="Times New Roman" w:cs="Times New Roman"/>
          <w:sz w:val="28"/>
          <w:szCs w:val="28"/>
        </w:rPr>
        <w:t>инвестиций</w:t>
      </w:r>
      <w:r w:rsidR="00EF64B0" w:rsidRPr="0089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прочему фактору 4.</w:t>
      </w:r>
    </w:p>
    <w:p w:rsidR="00D20CA6" w:rsidRPr="00BA1ED8" w:rsidRDefault="00D20CA6" w:rsidP="00D2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6" w:rsidRPr="00B50217" w:rsidRDefault="00D20CA6" w:rsidP="00D20CA6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217">
        <w:rPr>
          <w:rFonts w:ascii="Times New Roman" w:hAnsi="Times New Roman" w:cs="Times New Roman"/>
          <w:sz w:val="28"/>
          <w:szCs w:val="28"/>
        </w:rPr>
        <w:t>Удельный вес показателя и значение оценочного критерия показателей, устанавливаются в соответствии с таблицей №1.</w:t>
      </w:r>
    </w:p>
    <w:p w:rsidR="00D20CA6" w:rsidRPr="00B50217" w:rsidRDefault="00D20CA6" w:rsidP="00D20CA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Прочие факторы, </w:t>
      </w:r>
      <w:r w:rsidRPr="00B50217">
        <w:rPr>
          <w:rFonts w:ascii="Times New Roman" w:hAnsi="Times New Roman" w:cs="Times New Roman"/>
          <w:sz w:val="28"/>
          <w:szCs w:val="28"/>
        </w:rPr>
        <w:t>влияющих на оценку приоритетности объекта инвестиций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устанавливаются в таблице </w:t>
      </w:r>
      <w:r w:rsidRPr="00B50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(факторы 1 и 2 применяются в случае равенства двух и более объектов</w:t>
      </w:r>
      <w:r w:rsidR="00AD1574">
        <w:rPr>
          <w:rFonts w:ascii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0CA6" w:rsidRPr="004F06A7" w:rsidRDefault="00D20CA6" w:rsidP="00D20CA6">
      <w:pPr>
        <w:pStyle w:val="a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536">
        <w:rPr>
          <w:rFonts w:ascii="Times New Roman" w:hAnsi="Times New Roman" w:cs="Times New Roman"/>
          <w:sz w:val="28"/>
          <w:szCs w:val="28"/>
        </w:rPr>
        <w:t>По итогам расчета рейтинга по каждому объекту</w:t>
      </w:r>
      <w:r w:rsidR="00EF64B0" w:rsidRPr="00EF64B0">
        <w:rPr>
          <w:rFonts w:ascii="Times New Roman" w:hAnsi="Times New Roman" w:cs="Times New Roman"/>
          <w:sz w:val="28"/>
          <w:szCs w:val="28"/>
        </w:rPr>
        <w:t xml:space="preserve"> </w:t>
      </w:r>
      <w:r w:rsidR="00EF64B0">
        <w:rPr>
          <w:rFonts w:ascii="Times New Roman" w:hAnsi="Times New Roman" w:cs="Times New Roman"/>
          <w:sz w:val="28"/>
          <w:szCs w:val="28"/>
        </w:rPr>
        <w:t>инвестиций</w:t>
      </w:r>
      <w:r w:rsidRPr="00B14536">
        <w:rPr>
          <w:rFonts w:ascii="Times New Roman" w:hAnsi="Times New Roman" w:cs="Times New Roman"/>
          <w:sz w:val="28"/>
          <w:szCs w:val="28"/>
        </w:rPr>
        <w:t xml:space="preserve">, в порядке убывания расчетного балла </w:t>
      </w:r>
      <w:r>
        <w:rPr>
          <w:rFonts w:ascii="Times New Roman" w:hAnsi="Times New Roman" w:cs="Times New Roman"/>
          <w:sz w:val="28"/>
          <w:szCs w:val="28"/>
        </w:rPr>
        <w:t>по отдельно взятому объекту</w:t>
      </w:r>
      <w:r w:rsidR="00EF64B0" w:rsidRPr="00EF64B0">
        <w:rPr>
          <w:rFonts w:ascii="Times New Roman" w:hAnsi="Times New Roman" w:cs="Times New Roman"/>
          <w:sz w:val="28"/>
          <w:szCs w:val="28"/>
        </w:rPr>
        <w:t xml:space="preserve"> </w:t>
      </w:r>
      <w:r w:rsidR="00EF64B0">
        <w:rPr>
          <w:rFonts w:ascii="Times New Roman" w:hAnsi="Times New Roman" w:cs="Times New Roman"/>
          <w:sz w:val="28"/>
          <w:szCs w:val="28"/>
        </w:rPr>
        <w:t>инвестиций</w:t>
      </w:r>
      <w:r w:rsidRPr="00B14536">
        <w:rPr>
          <w:rFonts w:ascii="Times New Roman" w:hAnsi="Times New Roman" w:cs="Times New Roman"/>
          <w:sz w:val="28"/>
          <w:szCs w:val="28"/>
        </w:rPr>
        <w:t xml:space="preserve">,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14536">
        <w:rPr>
          <w:rFonts w:ascii="Times New Roman" w:hAnsi="Times New Roman" w:cs="Times New Roman"/>
          <w:sz w:val="28"/>
          <w:szCs w:val="28"/>
        </w:rPr>
        <w:t>рейтинг объектов</w:t>
      </w:r>
      <w:r w:rsidR="00EF64B0" w:rsidRPr="00EF64B0">
        <w:rPr>
          <w:rFonts w:ascii="Times New Roman" w:hAnsi="Times New Roman" w:cs="Times New Roman"/>
          <w:sz w:val="28"/>
          <w:szCs w:val="28"/>
        </w:rPr>
        <w:t xml:space="preserve"> </w:t>
      </w:r>
      <w:r w:rsidR="00EF64B0">
        <w:rPr>
          <w:rFonts w:ascii="Times New Roman" w:hAnsi="Times New Roman" w:cs="Times New Roman"/>
          <w:sz w:val="28"/>
          <w:szCs w:val="28"/>
        </w:rPr>
        <w:t>инвестиций</w:t>
      </w:r>
      <w:r w:rsidRPr="00B14536">
        <w:rPr>
          <w:rFonts w:ascii="Times New Roman" w:hAnsi="Times New Roman" w:cs="Times New Roman"/>
          <w:sz w:val="28"/>
          <w:szCs w:val="28"/>
        </w:rPr>
        <w:t xml:space="preserve">, предлагаемых для включения в </w:t>
      </w:r>
      <w:r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EF64B0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Pr="00BA1ED8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CA6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D20CA6" w:rsidSect="00D20CA6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D20CA6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1. Удельный вес и значение оценочного критерия показателей.</w:t>
      </w:r>
    </w:p>
    <w:p w:rsidR="00D20CA6" w:rsidRDefault="00D20CA6" w:rsidP="00D20C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7"/>
        <w:gridCol w:w="3027"/>
        <w:gridCol w:w="1418"/>
        <w:gridCol w:w="3544"/>
        <w:gridCol w:w="1417"/>
      </w:tblGrid>
      <w:tr w:rsidR="00D20CA6" w:rsidRPr="00FB1223" w:rsidTr="00B67529">
        <w:trPr>
          <w:trHeight w:val="870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Оценочный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критерий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оценочного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 показателя</w:t>
            </w:r>
          </w:p>
        </w:tc>
      </w:tr>
      <w:tr w:rsidR="00D20CA6" w:rsidRPr="00FB1223" w:rsidTr="00B67529">
        <w:trPr>
          <w:trHeight w:val="37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проектно-сметной документации (ПСД)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экспертизы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ПСД и положи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экспертизы</w:t>
            </w:r>
          </w:p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CA6" w:rsidRPr="00FB1223" w:rsidTr="00B67529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которое проходит государственную экспертизу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подтверждено договором о прохождении экспертизы)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20CA6" w:rsidRPr="00FB1223" w:rsidTr="00B67529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ПСД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0CA6" w:rsidRPr="00FB1223" w:rsidTr="00B67529">
        <w:trPr>
          <w:trHeight w:val="67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оформленного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 для проектирования и 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CA6" w:rsidRPr="00FB1223" w:rsidTr="00B67529">
        <w:trPr>
          <w:trHeight w:val="571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0CA6" w:rsidRPr="00FB1223" w:rsidTr="00B67529">
        <w:trPr>
          <w:trHeight w:val="37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(в случае реконструкции) заключения экспертной организации о необходимости проведения работ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CA6" w:rsidRPr="00FB1223" w:rsidTr="00B67529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0CA6" w:rsidRPr="00FB1223" w:rsidTr="00B67529">
        <w:trPr>
          <w:trHeight w:val="37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предписаний контрольно-надзорных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объектов топливно-энергетического комплекса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количестве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CA6" w:rsidRPr="00FB1223" w:rsidTr="00B67529">
        <w:trPr>
          <w:trHeight w:val="60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количестве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20CA6" w:rsidRPr="00FB1223" w:rsidTr="00B67529">
        <w:trPr>
          <w:trHeight w:val="639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количестве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20CA6" w:rsidRPr="00FB1223" w:rsidTr="00B67529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0CA6" w:rsidRPr="00FB1223" w:rsidTr="00B67529">
        <w:trPr>
          <w:trHeight w:val="109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626C24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потребителей, относящихся к категории «население», качественным теплоснабжением (относительно конкретного населенного пункта, муниципального образования)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626C24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626C24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обеспечены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626C24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CA6" w:rsidRPr="00FB1223" w:rsidTr="00B67529">
        <w:trPr>
          <w:trHeight w:val="833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626C24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626C24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626C24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обеспечены, с ожидаемым ухудшением качества теплоснабжения в течение 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626C24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20CA6" w:rsidRPr="00FB1223" w:rsidTr="00B67529">
        <w:trPr>
          <w:trHeight w:val="832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626C24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626C24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626C24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626C24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0CA6" w:rsidRPr="00FB1223" w:rsidTr="00B67529">
        <w:trPr>
          <w:trHeight w:val="73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A6" w:rsidRPr="009A1044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044">
              <w:rPr>
                <w:rFonts w:ascii="Times New Roman" w:hAnsi="Times New Roman" w:cs="Times New Roman"/>
                <w:sz w:val="24"/>
                <w:szCs w:val="24"/>
              </w:rPr>
              <w:t>Влияние ввода объекта</w:t>
            </w:r>
            <w:r w:rsidR="00AD1574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</w:t>
            </w:r>
            <w:r w:rsidRPr="009A1044">
              <w:rPr>
                <w:rFonts w:ascii="Times New Roman" w:hAnsi="Times New Roman" w:cs="Times New Roman"/>
                <w:sz w:val="24"/>
                <w:szCs w:val="24"/>
              </w:rPr>
              <w:t xml:space="preserve"> на показатели иных государственных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CA6" w:rsidRPr="00FB1223" w:rsidTr="00B67529">
        <w:trPr>
          <w:trHeight w:val="631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A6" w:rsidRPr="009A1044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влияе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0CA6" w:rsidRPr="00FB1223" w:rsidTr="00B67529">
        <w:trPr>
          <w:trHeight w:val="96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решения о выводе источника теплоснабжения из эксплуатации на основании схемы теплоснабжения или уведомления от собственника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решения или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CA6" w:rsidRPr="00FB1223" w:rsidTr="00B67529">
        <w:trPr>
          <w:trHeight w:val="96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решения или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A6" w:rsidRPr="00FB1223" w:rsidRDefault="00D20CA6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20CA6" w:rsidRDefault="00D20CA6" w:rsidP="00D20CA6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0CA6" w:rsidRDefault="00D20CA6" w:rsidP="00D20CA6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0CA6" w:rsidRPr="009A1044" w:rsidRDefault="00D20CA6" w:rsidP="00D20CA6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044">
        <w:rPr>
          <w:rFonts w:ascii="Times New Roman" w:hAnsi="Times New Roman" w:cs="Times New Roman"/>
          <w:sz w:val="28"/>
          <w:szCs w:val="28"/>
        </w:rPr>
        <w:t>Таблица 2. Оценка прочих факторов, влияющих на оценку приоритетности объекта инвестиций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CA6" w:rsidRDefault="00D20CA6" w:rsidP="00D20CA6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359"/>
      </w:tblGrid>
      <w:tr w:rsidR="00D20CA6" w:rsidRPr="00382E2D" w:rsidTr="00B67529">
        <w:tc>
          <w:tcPr>
            <w:tcW w:w="1101" w:type="dxa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961" w:type="dxa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4359" w:type="dxa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20CA6" w:rsidRPr="00382E2D" w:rsidTr="00B67529">
        <w:tc>
          <w:tcPr>
            <w:tcW w:w="1101" w:type="dxa"/>
            <w:vAlign w:val="center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потребителей, относящихся к категории «население», теплоснабжение которых, непосредственно связано с объектом и его техническим состоянием*</w:t>
            </w:r>
          </w:p>
        </w:tc>
        <w:tc>
          <w:tcPr>
            <w:tcW w:w="4359" w:type="dxa"/>
            <w:vAlign w:val="center"/>
          </w:tcPr>
          <w:p w:rsidR="00D20CA6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 xml:space="preserve">+10 баллов </w:t>
            </w:r>
          </w:p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баллов)</w:t>
            </w:r>
          </w:p>
        </w:tc>
      </w:tr>
      <w:tr w:rsidR="00D20CA6" w:rsidRPr="00382E2D" w:rsidTr="00B67529">
        <w:tc>
          <w:tcPr>
            <w:tcW w:w="1101" w:type="dxa"/>
            <w:vAlign w:val="center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сферы, теплоснабжение которых непосредственно связано с объектом и его техническим состоянием**</w:t>
            </w:r>
          </w:p>
        </w:tc>
        <w:tc>
          <w:tcPr>
            <w:tcW w:w="4359" w:type="dxa"/>
            <w:vAlign w:val="center"/>
          </w:tcPr>
          <w:p w:rsidR="00D20CA6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 xml:space="preserve">+10 баллов </w:t>
            </w:r>
          </w:p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баллов)</w:t>
            </w:r>
          </w:p>
        </w:tc>
      </w:tr>
      <w:tr w:rsidR="00D20CA6" w:rsidRPr="00382E2D" w:rsidTr="00B67529">
        <w:trPr>
          <w:trHeight w:val="898"/>
        </w:trPr>
        <w:tc>
          <w:tcPr>
            <w:tcW w:w="1101" w:type="dxa"/>
            <w:vAlign w:val="center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Наличие поддержки проекта со стороны федеральных органов исполнительной власти</w:t>
            </w:r>
          </w:p>
        </w:tc>
        <w:tc>
          <w:tcPr>
            <w:tcW w:w="4359" w:type="dxa"/>
            <w:vAlign w:val="center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+30 баллов</w:t>
            </w:r>
          </w:p>
        </w:tc>
      </w:tr>
      <w:tr w:rsidR="00D20CA6" w:rsidRPr="00382E2D" w:rsidTr="00B67529">
        <w:trPr>
          <w:trHeight w:val="969"/>
        </w:trPr>
        <w:tc>
          <w:tcPr>
            <w:tcW w:w="1101" w:type="dxa"/>
            <w:vAlign w:val="center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Объект инвестиций включен в состав Приоритетного проекта</w:t>
            </w:r>
          </w:p>
        </w:tc>
        <w:tc>
          <w:tcPr>
            <w:tcW w:w="4359" w:type="dxa"/>
            <w:vAlign w:val="center"/>
          </w:tcPr>
          <w:p w:rsidR="00D20CA6" w:rsidRPr="00382E2D" w:rsidRDefault="00D20CA6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 xml:space="preserve">+30 баллов </w:t>
            </w:r>
          </w:p>
        </w:tc>
      </w:tr>
    </w:tbl>
    <w:p w:rsidR="00D20CA6" w:rsidRDefault="00D20CA6" w:rsidP="00D20CA6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20CA6" w:rsidRPr="00EF64B0" w:rsidRDefault="00D20CA6" w:rsidP="00D20CA6">
      <w:pPr>
        <w:tabs>
          <w:tab w:val="left" w:pos="284"/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4B0">
        <w:rPr>
          <w:rFonts w:ascii="Times New Roman" w:hAnsi="Times New Roman" w:cs="Times New Roman"/>
          <w:sz w:val="24"/>
          <w:szCs w:val="24"/>
        </w:rPr>
        <w:t>* определяется по формуле:</w:t>
      </w:r>
    </w:p>
    <w:p w:rsidR="00D20CA6" w:rsidRPr="00EF64B0" w:rsidRDefault="00D20CA6" w:rsidP="00D20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V1</w:t>
      </w: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= (</w:t>
      </w:r>
      <w:proofErr w:type="spell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Пi</w:t>
      </w:r>
      <w:proofErr w:type="spell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Побщ</w:t>
      </w:r>
      <w:proofErr w:type="spell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D20CA6" w:rsidRPr="00EF64B0" w:rsidRDefault="00D20CA6" w:rsidP="00D20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D20CA6" w:rsidRPr="00EF64B0" w:rsidRDefault="00D20CA6" w:rsidP="00D20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1i – оценка объекта</w:t>
      </w:r>
      <w:r w:rsidR="00EF64B0"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инвестиций</w:t>
      </w: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прочему фактору 1;</w:t>
      </w:r>
    </w:p>
    <w:p w:rsidR="00D20CA6" w:rsidRPr="00EF64B0" w:rsidRDefault="00D20CA6" w:rsidP="00D20CA6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потребителей, категории «население», в i-й заявке;</w:t>
      </w:r>
    </w:p>
    <w:p w:rsidR="00D20CA6" w:rsidRPr="00EF64B0" w:rsidRDefault="00D20CA6" w:rsidP="00D20CA6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Пбощ</w:t>
      </w:r>
      <w:proofErr w:type="spell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потребителей  во всех заявках, допущенных к отбору.</w:t>
      </w:r>
    </w:p>
    <w:p w:rsidR="00D20CA6" w:rsidRPr="00EF64B0" w:rsidRDefault="00D20CA6" w:rsidP="00D20CA6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присваивается объекту</w:t>
      </w:r>
      <w:r w:rsidR="00EF64B0"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инвестиций</w:t>
      </w: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получившему наивысшее оценочное значение.</w:t>
      </w:r>
    </w:p>
    <w:p w:rsidR="00D20CA6" w:rsidRPr="00EF64B0" w:rsidRDefault="00D20CA6" w:rsidP="00D20CA6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CA6" w:rsidRPr="00EF64B0" w:rsidRDefault="00D20CA6" w:rsidP="00D20CA6">
      <w:pPr>
        <w:tabs>
          <w:tab w:val="left" w:pos="284"/>
          <w:tab w:val="left" w:pos="426"/>
          <w:tab w:val="left" w:pos="993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определяется по формуле:</w:t>
      </w:r>
    </w:p>
    <w:p w:rsidR="00D20CA6" w:rsidRPr="00EF64B0" w:rsidRDefault="00D20CA6" w:rsidP="00D20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2i = (</w:t>
      </w:r>
      <w:proofErr w:type="spell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Оi</w:t>
      </w:r>
      <w:proofErr w:type="spell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О∑</w:t>
      </w:r>
      <w:proofErr w:type="gram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spell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20CA6" w:rsidRPr="00EF64B0" w:rsidRDefault="00D20CA6" w:rsidP="00D20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D20CA6" w:rsidRPr="00EF64B0" w:rsidRDefault="00D20CA6" w:rsidP="00D20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2i – оценка объекта</w:t>
      </w:r>
      <w:r w:rsidR="00EF64B0"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инвестиций</w:t>
      </w: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прочему фактору 2;</w:t>
      </w:r>
    </w:p>
    <w:p w:rsidR="00D20CA6" w:rsidRPr="00EF64B0" w:rsidRDefault="00D20CA6" w:rsidP="00D20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объектов соц</w:t>
      </w:r>
      <w:r w:rsidR="00EF64B0"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иальной</w:t>
      </w: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в i-й заявке;</w:t>
      </w:r>
    </w:p>
    <w:p w:rsidR="00D20CA6" w:rsidRPr="00EF64B0" w:rsidRDefault="00D20CA6" w:rsidP="00D20CA6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</w:t>
      </w:r>
      <w:proofErr w:type="spell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оличество </w:t>
      </w:r>
      <w:r w:rsidR="00EF64B0"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социальной</w:t>
      </w:r>
      <w:r w:rsidRPr="00EF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 во всех заявках, допущенных к отбору.</w:t>
      </w:r>
    </w:p>
    <w:p w:rsidR="00D20CA6" w:rsidRPr="00EF64B0" w:rsidRDefault="00D20CA6" w:rsidP="00D20CA6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B0">
        <w:rPr>
          <w:rFonts w:ascii="Times New Roman" w:hAnsi="Times New Roman" w:cs="Times New Roman"/>
          <w:sz w:val="24"/>
          <w:szCs w:val="24"/>
        </w:rPr>
        <w:t>Максимальное количество баллов присваивается объекту</w:t>
      </w:r>
      <w:r w:rsidR="00EF64B0">
        <w:rPr>
          <w:rFonts w:ascii="Times New Roman" w:hAnsi="Times New Roman" w:cs="Times New Roman"/>
          <w:sz w:val="24"/>
          <w:szCs w:val="24"/>
        </w:rPr>
        <w:t xml:space="preserve"> инвестиций</w:t>
      </w:r>
      <w:r w:rsidRPr="00EF64B0">
        <w:rPr>
          <w:rFonts w:ascii="Times New Roman" w:hAnsi="Times New Roman" w:cs="Times New Roman"/>
          <w:sz w:val="24"/>
          <w:szCs w:val="24"/>
        </w:rPr>
        <w:t>, получившему наивысшее оценочное значение.</w:t>
      </w:r>
    </w:p>
    <w:p w:rsidR="000C0B5D" w:rsidRDefault="000C0B5D" w:rsidP="000F0AB5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BA2B90" w:rsidRPr="00022BF1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</w:t>
      </w: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  <w:proofErr w:type="gramStart"/>
      <w:r w:rsidRPr="00022BF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22BF1">
        <w:rPr>
          <w:rFonts w:ascii="Times New Roman" w:hAnsi="Times New Roman" w:cs="Times New Roman"/>
          <w:bCs/>
          <w:sz w:val="28"/>
          <w:szCs w:val="28"/>
        </w:rPr>
        <w:t xml:space="preserve"> топливно-энергетическому</w:t>
      </w:r>
    </w:p>
    <w:p w:rsidR="00BA2B90" w:rsidRPr="00022BF1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комплексу Ленинградской области</w:t>
      </w:r>
    </w:p>
    <w:p w:rsidR="00BA2B90" w:rsidRPr="00022BF1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>от «___»______________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22BF1">
        <w:rPr>
          <w:rFonts w:ascii="Times New Roman" w:hAnsi="Times New Roman" w:cs="Times New Roman"/>
          <w:bCs/>
          <w:sz w:val="28"/>
          <w:szCs w:val="28"/>
        </w:rPr>
        <w:t>г. №____</w:t>
      </w:r>
    </w:p>
    <w:p w:rsidR="00BA2B90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2B90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 2)</w:t>
      </w:r>
    </w:p>
    <w:p w:rsidR="00BA2B90" w:rsidRPr="00022BF1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</w:t>
      </w: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  <w:proofErr w:type="gramStart"/>
      <w:r w:rsidRPr="00022BF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22BF1">
        <w:rPr>
          <w:rFonts w:ascii="Times New Roman" w:hAnsi="Times New Roman" w:cs="Times New Roman"/>
          <w:bCs/>
          <w:sz w:val="28"/>
          <w:szCs w:val="28"/>
        </w:rPr>
        <w:t xml:space="preserve"> топливно-энергетическому</w:t>
      </w:r>
    </w:p>
    <w:p w:rsidR="00BA2B90" w:rsidRPr="00022BF1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 xml:space="preserve"> комплексу Ленинградской области</w:t>
      </w:r>
    </w:p>
    <w:p w:rsidR="00BA2B90" w:rsidRPr="00022BF1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22BF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022BF1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022BF1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BA2B90" w:rsidRDefault="00BA2B90" w:rsidP="00BA2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5C34" w:rsidRDefault="003E5C34" w:rsidP="003E5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5C34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формирования рейтингов перспективных объектов инвестиций предлагаемых для включения в подпрограмму </w:t>
      </w:r>
      <w:r w:rsidRPr="00007F09">
        <w:rPr>
          <w:rFonts w:ascii="Times New Roman" w:hAnsi="Times New Roman" w:cs="Times New Roman"/>
          <w:b/>
          <w:sz w:val="28"/>
          <w:szCs w:val="28"/>
        </w:rPr>
        <w:t>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3E5C34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 </w:t>
      </w:r>
      <w:r w:rsidR="00B56C9A" w:rsidRPr="00F77254">
        <w:rPr>
          <w:rFonts w:ascii="Times New Roman" w:hAnsi="Times New Roman" w:cs="Times New Roman"/>
          <w:b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E5C34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34" w:rsidRDefault="003E5C34" w:rsidP="00A20258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ACD">
        <w:rPr>
          <w:rFonts w:ascii="Times New Roman" w:hAnsi="Times New Roman" w:cs="Times New Roman"/>
          <w:sz w:val="28"/>
          <w:szCs w:val="28"/>
        </w:rPr>
        <w:t>Настоящая Методика разработана в соответствии с Положением о формировании и реализации адресной инвестиционной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1AC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от 25.01.2019 №10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0E1ACD">
        <w:rPr>
          <w:rFonts w:ascii="Times New Roman" w:hAnsi="Times New Roman" w:cs="Times New Roman"/>
          <w:sz w:val="28"/>
          <w:szCs w:val="28"/>
        </w:rPr>
        <w:t xml:space="preserve"> и устанавливает механизм определения рейтинга перспектив</w:t>
      </w:r>
      <w:r>
        <w:rPr>
          <w:rFonts w:ascii="Times New Roman" w:hAnsi="Times New Roman" w:cs="Times New Roman"/>
          <w:sz w:val="28"/>
          <w:szCs w:val="28"/>
        </w:rPr>
        <w:t xml:space="preserve">ных объектов инвестиций (далее </w:t>
      </w:r>
      <w:r w:rsidR="00EF64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E1ACD">
        <w:rPr>
          <w:rFonts w:ascii="Times New Roman" w:hAnsi="Times New Roman" w:cs="Times New Roman"/>
          <w:sz w:val="28"/>
          <w:szCs w:val="28"/>
        </w:rPr>
        <w:t>бъект</w:t>
      </w:r>
      <w:r w:rsidR="00EF64B0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0E1ACD">
        <w:rPr>
          <w:rFonts w:ascii="Times New Roman" w:hAnsi="Times New Roman" w:cs="Times New Roman"/>
          <w:sz w:val="28"/>
          <w:szCs w:val="28"/>
        </w:rPr>
        <w:t>), включенных или предполагаемых к включению в перечень объектов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</w:t>
      </w:r>
      <w:proofErr w:type="gramEnd"/>
      <w:r w:rsidRPr="000E1ACD">
        <w:rPr>
          <w:rFonts w:ascii="Times New Roman" w:hAnsi="Times New Roman" w:cs="Times New Roman"/>
          <w:sz w:val="28"/>
          <w:szCs w:val="28"/>
        </w:rPr>
        <w:t xml:space="preserve"> инженерной инфраструктуры и повышение энергоэффективности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Pr="000E1ACD">
        <w:rPr>
          <w:rFonts w:ascii="Times New Roman" w:hAnsi="Times New Roman" w:cs="Times New Roman"/>
          <w:sz w:val="28"/>
          <w:szCs w:val="28"/>
        </w:rPr>
        <w:t xml:space="preserve">лее – </w:t>
      </w:r>
      <w:r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EF64B0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0E1ACD">
        <w:rPr>
          <w:rFonts w:ascii="Times New Roman" w:hAnsi="Times New Roman" w:cs="Times New Roman"/>
          <w:sz w:val="28"/>
          <w:szCs w:val="28"/>
        </w:rPr>
        <w:t>).</w:t>
      </w:r>
    </w:p>
    <w:p w:rsidR="003E5C34" w:rsidRDefault="003E5C34" w:rsidP="003E5C3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ACD">
        <w:rPr>
          <w:rFonts w:ascii="Times New Roman" w:hAnsi="Times New Roman" w:cs="Times New Roman"/>
          <w:sz w:val="28"/>
          <w:szCs w:val="28"/>
        </w:rPr>
        <w:t>Термины и определения, используемые в Методике, применяются в соответствии с Положением.</w:t>
      </w:r>
    </w:p>
    <w:p w:rsidR="003E5C34" w:rsidRDefault="003E5C34" w:rsidP="003E5C34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A7">
        <w:rPr>
          <w:rFonts w:ascii="Times New Roman" w:hAnsi="Times New Roman" w:cs="Times New Roman"/>
          <w:sz w:val="28"/>
          <w:szCs w:val="28"/>
        </w:rPr>
        <w:t>Актуализация расчетного балла объекта инвестиций осуществляется один раз в течение года (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F06A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F06A7">
        <w:rPr>
          <w:rFonts w:ascii="Times New Roman" w:hAnsi="Times New Roman" w:cs="Times New Roman"/>
          <w:sz w:val="28"/>
          <w:szCs w:val="28"/>
        </w:rPr>
        <w:t xml:space="preserve"> текущего года), с учетом обновленной статистической, финансовой и иной информации.  </w:t>
      </w:r>
    </w:p>
    <w:p w:rsidR="003E5C34" w:rsidRPr="001F3804" w:rsidRDefault="003E5C34" w:rsidP="003E5C3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A7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F06A7">
        <w:rPr>
          <w:rFonts w:ascii="Times New Roman" w:hAnsi="Times New Roman" w:cs="Times New Roman"/>
          <w:sz w:val="28"/>
          <w:szCs w:val="28"/>
        </w:rPr>
        <w:t xml:space="preserve"> актуализаци</w:t>
      </w:r>
      <w:r>
        <w:rPr>
          <w:rFonts w:ascii="Times New Roman" w:hAnsi="Times New Roman" w:cs="Times New Roman"/>
          <w:sz w:val="28"/>
          <w:szCs w:val="28"/>
        </w:rPr>
        <w:t>я расчетного балла объекта инвестиций</w:t>
      </w:r>
      <w:r w:rsidRPr="004F06A7">
        <w:rPr>
          <w:rFonts w:ascii="Times New Roman" w:hAnsi="Times New Roman" w:cs="Times New Roman"/>
          <w:sz w:val="28"/>
          <w:szCs w:val="28"/>
        </w:rPr>
        <w:t xml:space="preserve"> проводится в случае изменения существенных параметров Методики</w:t>
      </w:r>
      <w:r w:rsidRPr="001F3804">
        <w:rPr>
          <w:rFonts w:ascii="Times New Roman" w:hAnsi="Times New Roman" w:cs="Times New Roman"/>
          <w:sz w:val="28"/>
          <w:szCs w:val="28"/>
        </w:rPr>
        <w:t>.</w:t>
      </w:r>
    </w:p>
    <w:p w:rsidR="003E5C34" w:rsidRPr="00BA1ED8" w:rsidRDefault="003E5C34" w:rsidP="003E5C34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ED8">
        <w:rPr>
          <w:rFonts w:ascii="Times New Roman" w:hAnsi="Times New Roman" w:cs="Times New Roman"/>
          <w:sz w:val="28"/>
          <w:szCs w:val="28"/>
        </w:rPr>
        <w:t xml:space="preserve">Настоящей Методикой определяется порядок формирования рейтинга объекта </w:t>
      </w:r>
      <w:r w:rsidR="00975835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Pr="00BA1ED8">
        <w:rPr>
          <w:rFonts w:ascii="Times New Roman" w:hAnsi="Times New Roman" w:cs="Times New Roman"/>
          <w:sz w:val="28"/>
          <w:szCs w:val="28"/>
        </w:rPr>
        <w:t>в общем перечне объектов</w:t>
      </w:r>
      <w:r w:rsidR="00975835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BA1ED8">
        <w:rPr>
          <w:rFonts w:ascii="Times New Roman" w:hAnsi="Times New Roman" w:cs="Times New Roman"/>
          <w:sz w:val="28"/>
          <w:szCs w:val="28"/>
        </w:rPr>
        <w:t>, заявленных муниципальными образованиями, для включения в перечень объектов</w:t>
      </w:r>
      <w:r w:rsidR="0097583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BA1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C34" w:rsidRPr="00BA1ED8" w:rsidRDefault="003E5C34" w:rsidP="003E5C3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D8">
        <w:rPr>
          <w:rFonts w:ascii="Times New Roman" w:hAnsi="Times New Roman" w:cs="Times New Roman"/>
          <w:sz w:val="28"/>
          <w:szCs w:val="28"/>
        </w:rPr>
        <w:t>Рейтинг объекта</w:t>
      </w:r>
      <w:r w:rsidR="00975835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BA1ED8">
        <w:rPr>
          <w:rFonts w:ascii="Times New Roman" w:hAnsi="Times New Roman" w:cs="Times New Roman"/>
          <w:sz w:val="28"/>
          <w:szCs w:val="28"/>
        </w:rPr>
        <w:t xml:space="preserve"> (расчетный балл) определяется по формуле:</w:t>
      </w:r>
    </w:p>
    <w:p w:rsidR="003E5C34" w:rsidRPr="00BA1ED8" w:rsidRDefault="003E5C34" w:rsidP="003E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C34" w:rsidRPr="00382E2D" w:rsidRDefault="003E5C34" w:rsidP="003E5C34">
      <w:pPr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2E2D">
        <w:rPr>
          <w:rFonts w:ascii="Times New Roman" w:hAnsi="Times New Roman" w:cs="Times New Roman"/>
          <w:sz w:val="28"/>
          <w:szCs w:val="28"/>
          <w:lang w:val="en-US"/>
        </w:rPr>
        <w:t>Pᵢ</w:t>
      </w:r>
      <w:r w:rsidRPr="00382E2D">
        <w:rPr>
          <w:rFonts w:ascii="Times New Roman" w:hAnsi="Times New Roman" w:cs="Times New Roman"/>
          <w:sz w:val="28"/>
          <w:szCs w:val="28"/>
        </w:rPr>
        <w:t>=∑ (</w:t>
      </w:r>
      <w:proofErr w:type="spellStart"/>
      <w:r w:rsidRPr="00382E2D">
        <w:rPr>
          <w:rFonts w:ascii="Times New Roman" w:hAnsi="Times New Roman" w:cs="Times New Roman"/>
          <w:sz w:val="28"/>
          <w:szCs w:val="28"/>
          <w:lang w:val="en-US"/>
        </w:rPr>
        <w:t>Wᵢx</w:t>
      </w:r>
      <w:proofErr w:type="spellEnd"/>
      <w:r w:rsidRPr="00382E2D">
        <w:rPr>
          <w:rFonts w:ascii="Times New Roman" w:hAnsi="Times New Roman" w:cs="Times New Roman"/>
          <w:sz w:val="28"/>
          <w:szCs w:val="28"/>
        </w:rPr>
        <w:t>СДᵢ</w:t>
      </w:r>
      <w:proofErr w:type="gramStart"/>
      <w:r w:rsidRPr="00382E2D">
        <w:rPr>
          <w:rFonts w:ascii="Times New Roman" w:hAnsi="Times New Roman" w:cs="Times New Roman"/>
          <w:sz w:val="28"/>
          <w:szCs w:val="28"/>
        </w:rPr>
        <w:t>)+</w:t>
      </w:r>
      <w:proofErr w:type="gramEnd"/>
      <w:r w:rsidRPr="00382E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2E2D">
        <w:rPr>
          <w:rFonts w:ascii="Times New Roman" w:hAnsi="Times New Roman" w:cs="Times New Roman"/>
          <w:sz w:val="28"/>
          <w:szCs w:val="28"/>
        </w:rPr>
        <w:t>1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ᵢ</w:t>
      </w:r>
      <w:r w:rsidRPr="00382E2D">
        <w:rPr>
          <w:rFonts w:ascii="Times New Roman" w:hAnsi="Times New Roman" w:cs="Times New Roman"/>
          <w:sz w:val="28"/>
          <w:szCs w:val="28"/>
        </w:rPr>
        <w:t>+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2E2D">
        <w:rPr>
          <w:rFonts w:ascii="Times New Roman" w:hAnsi="Times New Roman" w:cs="Times New Roman"/>
          <w:sz w:val="28"/>
          <w:szCs w:val="28"/>
        </w:rPr>
        <w:t>2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ᵢ</w:t>
      </w:r>
      <w:r w:rsidRPr="00382E2D">
        <w:rPr>
          <w:rFonts w:ascii="Times New Roman" w:hAnsi="Times New Roman" w:cs="Times New Roman"/>
          <w:sz w:val="28"/>
          <w:szCs w:val="28"/>
        </w:rPr>
        <w:t>+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2E2D">
        <w:rPr>
          <w:rFonts w:ascii="Times New Roman" w:hAnsi="Times New Roman" w:cs="Times New Roman"/>
          <w:sz w:val="28"/>
          <w:szCs w:val="28"/>
        </w:rPr>
        <w:t>3ᵢ+</w:t>
      </w:r>
      <w:r w:rsidRPr="00382E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2E2D">
        <w:rPr>
          <w:rFonts w:ascii="Times New Roman" w:hAnsi="Times New Roman" w:cs="Times New Roman"/>
          <w:sz w:val="28"/>
          <w:szCs w:val="28"/>
        </w:rPr>
        <w:t>4ᵢ,</w:t>
      </w:r>
    </w:p>
    <w:p w:rsidR="003E5C34" w:rsidRDefault="003E5C34" w:rsidP="003E5C3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5C34" w:rsidRPr="008974EB" w:rsidRDefault="003E5C34" w:rsidP="003E5C3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lastRenderedPageBreak/>
        <w:t>Wᵢ - удельный вес (значимость) i-</w:t>
      </w:r>
      <w:proofErr w:type="spellStart"/>
      <w:r w:rsidRPr="008974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74EB">
        <w:rPr>
          <w:rFonts w:ascii="Times New Roman" w:hAnsi="Times New Roman" w:cs="Times New Roman"/>
          <w:sz w:val="28"/>
          <w:szCs w:val="28"/>
        </w:rPr>
        <w:t xml:space="preserve"> показателя объекта инвестиций;</w:t>
      </w:r>
    </w:p>
    <w:p w:rsidR="003E5C34" w:rsidRPr="008974EB" w:rsidRDefault="003E5C34" w:rsidP="003E5C3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>СДᵢ - значение оценочного критерия i-</w:t>
      </w:r>
      <w:proofErr w:type="spellStart"/>
      <w:r w:rsidRPr="008974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74EB">
        <w:rPr>
          <w:rFonts w:ascii="Times New Roman" w:hAnsi="Times New Roman" w:cs="Times New Roman"/>
          <w:sz w:val="28"/>
          <w:szCs w:val="28"/>
        </w:rPr>
        <w:t xml:space="preserve"> показателя объекта инвестиций;</w:t>
      </w:r>
    </w:p>
    <w:p w:rsidR="003E5C34" w:rsidRPr="008974EB" w:rsidRDefault="003E5C34" w:rsidP="003E5C3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>V1ᵢ - оценка объекта</w:t>
      </w:r>
      <w:r w:rsidR="00975835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8974EB">
        <w:rPr>
          <w:rFonts w:ascii="Times New Roman" w:hAnsi="Times New Roman" w:cs="Times New Roman"/>
          <w:sz w:val="28"/>
          <w:szCs w:val="28"/>
        </w:rPr>
        <w:t xml:space="preserve"> по прочему фактору 1;</w:t>
      </w:r>
    </w:p>
    <w:p w:rsidR="003E5C34" w:rsidRPr="008974EB" w:rsidRDefault="003E5C34" w:rsidP="003E5C3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>V2ᵢ - оценка объекта</w:t>
      </w:r>
      <w:r w:rsidR="00975835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8974EB">
        <w:rPr>
          <w:rFonts w:ascii="Times New Roman" w:hAnsi="Times New Roman" w:cs="Times New Roman"/>
          <w:sz w:val="28"/>
          <w:szCs w:val="28"/>
        </w:rPr>
        <w:t xml:space="preserve"> по прочему фактору 2;</w:t>
      </w:r>
    </w:p>
    <w:p w:rsidR="003E5C34" w:rsidRPr="008974EB" w:rsidRDefault="003E5C34" w:rsidP="003E5C3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>V3ᵢ - оценка объекта</w:t>
      </w:r>
      <w:r w:rsidR="00975835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8974EB">
        <w:rPr>
          <w:rFonts w:ascii="Times New Roman" w:hAnsi="Times New Roman" w:cs="Times New Roman"/>
          <w:sz w:val="28"/>
          <w:szCs w:val="28"/>
        </w:rPr>
        <w:t xml:space="preserve"> по прочему фактору 3;</w:t>
      </w:r>
    </w:p>
    <w:p w:rsidR="003E5C34" w:rsidRPr="008974EB" w:rsidRDefault="003E5C34" w:rsidP="003E5C34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4EB">
        <w:rPr>
          <w:rFonts w:ascii="Times New Roman" w:hAnsi="Times New Roman" w:cs="Times New Roman"/>
          <w:sz w:val="28"/>
          <w:szCs w:val="28"/>
        </w:rPr>
        <w:t>V4ᵢ - оценк</w:t>
      </w:r>
      <w:r>
        <w:rPr>
          <w:rFonts w:ascii="Times New Roman" w:hAnsi="Times New Roman" w:cs="Times New Roman"/>
          <w:sz w:val="28"/>
          <w:szCs w:val="28"/>
        </w:rPr>
        <w:t>а объекта</w:t>
      </w:r>
      <w:r w:rsidR="00975835">
        <w:rPr>
          <w:rFonts w:ascii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hAnsi="Times New Roman" w:cs="Times New Roman"/>
          <w:sz w:val="28"/>
          <w:szCs w:val="28"/>
        </w:rPr>
        <w:t xml:space="preserve"> по прочему фактору 4.</w:t>
      </w:r>
    </w:p>
    <w:p w:rsidR="003E5C34" w:rsidRPr="00BA1ED8" w:rsidRDefault="003E5C34" w:rsidP="003E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34" w:rsidRPr="00B50217" w:rsidRDefault="003E5C34" w:rsidP="003E5C34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217">
        <w:rPr>
          <w:rFonts w:ascii="Times New Roman" w:hAnsi="Times New Roman" w:cs="Times New Roman"/>
          <w:sz w:val="28"/>
          <w:szCs w:val="28"/>
        </w:rPr>
        <w:t>Удельный вес показателя и значение оценочного критерия показателей, устанавливаются в соответствии с таблицей №1.</w:t>
      </w:r>
    </w:p>
    <w:p w:rsidR="003E5C34" w:rsidRPr="00B50217" w:rsidRDefault="003E5C34" w:rsidP="003E5C3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Прочие факторы, </w:t>
      </w:r>
      <w:r w:rsidRPr="00B50217">
        <w:rPr>
          <w:rFonts w:ascii="Times New Roman" w:hAnsi="Times New Roman" w:cs="Times New Roman"/>
          <w:sz w:val="28"/>
          <w:szCs w:val="28"/>
        </w:rPr>
        <w:t>влияющих на оценку приоритетности объекта инвестиций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устанавливаются в таблице </w:t>
      </w:r>
      <w:r w:rsidRPr="00B50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(факторы 1 и 2 применяются в случае равенства двух и более объектов</w:t>
      </w:r>
      <w:r w:rsidR="00AD1574">
        <w:rPr>
          <w:rFonts w:ascii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5C34" w:rsidRPr="004F06A7" w:rsidRDefault="003E5C34" w:rsidP="003E5C34">
      <w:pPr>
        <w:pStyle w:val="a5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536">
        <w:rPr>
          <w:rFonts w:ascii="Times New Roman" w:hAnsi="Times New Roman" w:cs="Times New Roman"/>
          <w:sz w:val="28"/>
          <w:szCs w:val="28"/>
        </w:rPr>
        <w:t>По итогам расчета рейтинга по каждому объекту</w:t>
      </w:r>
      <w:r w:rsidR="00975835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B14536">
        <w:rPr>
          <w:rFonts w:ascii="Times New Roman" w:hAnsi="Times New Roman" w:cs="Times New Roman"/>
          <w:sz w:val="28"/>
          <w:szCs w:val="28"/>
        </w:rPr>
        <w:t xml:space="preserve">, в порядке убывания расчетного балла </w:t>
      </w:r>
      <w:r>
        <w:rPr>
          <w:rFonts w:ascii="Times New Roman" w:hAnsi="Times New Roman" w:cs="Times New Roman"/>
          <w:sz w:val="28"/>
          <w:szCs w:val="28"/>
        </w:rPr>
        <w:t>по отдельно взятому объекту</w:t>
      </w:r>
      <w:r w:rsidR="00AD1574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B14536">
        <w:rPr>
          <w:rFonts w:ascii="Times New Roman" w:hAnsi="Times New Roman" w:cs="Times New Roman"/>
          <w:sz w:val="28"/>
          <w:szCs w:val="28"/>
        </w:rPr>
        <w:t xml:space="preserve">,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14536">
        <w:rPr>
          <w:rFonts w:ascii="Times New Roman" w:hAnsi="Times New Roman" w:cs="Times New Roman"/>
          <w:sz w:val="28"/>
          <w:szCs w:val="28"/>
        </w:rPr>
        <w:t>рейтинг объектов</w:t>
      </w:r>
      <w:r w:rsidR="00975835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Pr="00B14536">
        <w:rPr>
          <w:rFonts w:ascii="Times New Roman" w:hAnsi="Times New Roman" w:cs="Times New Roman"/>
          <w:sz w:val="28"/>
          <w:szCs w:val="28"/>
        </w:rPr>
        <w:t xml:space="preserve">, предлагаемых для включения в </w:t>
      </w:r>
      <w:r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97583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Pr="00BA1ED8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C34" w:rsidRDefault="003E5C34" w:rsidP="003E5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3E5C34" w:rsidSect="00D20CA6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A20258" w:rsidRPr="00CA1590" w:rsidRDefault="00A20258" w:rsidP="00A202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7254">
        <w:rPr>
          <w:rFonts w:ascii="Times New Roman" w:hAnsi="Times New Roman" w:cs="Times New Roman"/>
          <w:bCs/>
          <w:sz w:val="28"/>
          <w:szCs w:val="28"/>
        </w:rPr>
        <w:lastRenderedPageBreak/>
        <w:t>Таблица 1. Удельный</w:t>
      </w:r>
      <w:r w:rsidRPr="00CA1590">
        <w:rPr>
          <w:rFonts w:ascii="Times New Roman" w:hAnsi="Times New Roman" w:cs="Times New Roman"/>
          <w:bCs/>
          <w:sz w:val="28"/>
          <w:szCs w:val="28"/>
        </w:rPr>
        <w:t xml:space="preserve"> вес и значение оценочного критерия показателей </w:t>
      </w:r>
    </w:p>
    <w:p w:rsidR="00A20258" w:rsidRPr="00CA1590" w:rsidRDefault="00A20258" w:rsidP="00A202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7"/>
        <w:gridCol w:w="2886"/>
        <w:gridCol w:w="1559"/>
        <w:gridCol w:w="3402"/>
        <w:gridCol w:w="1559"/>
      </w:tblGrid>
      <w:tr w:rsidR="00A20258" w:rsidRPr="00CA1590" w:rsidTr="00B67529">
        <w:trPr>
          <w:trHeight w:val="870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Оценочный  критерий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оценочного критерия показателя</w:t>
            </w:r>
          </w:p>
        </w:tc>
      </w:tr>
      <w:tr w:rsidR="00A20258" w:rsidRPr="00CA1590" w:rsidTr="00B67529">
        <w:trPr>
          <w:trHeight w:val="37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проектно-сметной документации (ПСД) и положительного заключения государственной экспертизы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ПСД и положительного заключения государственной экспертизы</w:t>
            </w:r>
          </w:p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0258" w:rsidRPr="00CA1590" w:rsidTr="00B67529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ПСД, которое проходит государственную экспертизу (подтверждено договором о прохождении экспертизы)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20258" w:rsidRPr="00CA1590" w:rsidTr="00B67529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0258" w:rsidRPr="00CA1590" w:rsidTr="00B67529">
        <w:trPr>
          <w:trHeight w:val="67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оформленного земельного участка для проектирования и строительства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имеются </w:t>
            </w:r>
          </w:p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объектов движимого имущества, для которых не требуется оформление земельных участков, значение оценочного критерия показателя =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0258" w:rsidRPr="00CA1590" w:rsidTr="00B67529">
        <w:trPr>
          <w:trHeight w:val="571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0258" w:rsidRPr="00CA1590" w:rsidTr="00B67529">
        <w:trPr>
          <w:trHeight w:val="84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правоустанавливающих документов на объект</w:t>
            </w:r>
            <w:r w:rsidR="00A6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инвестиций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имеются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258" w:rsidRPr="00CA1590" w:rsidTr="00B67529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58" w:rsidRPr="00CA1590" w:rsidTr="00B67529">
        <w:trPr>
          <w:trHeight w:val="37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(в случае реконструкции) заключения экспертной организации о необходимости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258" w:rsidRPr="00CA1590" w:rsidTr="00B67529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58" w:rsidRPr="00CA1590" w:rsidTr="00B67529">
        <w:trPr>
          <w:trHeight w:val="37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предписаний контрольно-надзорных органов в отношении электросетевых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в количестве 5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258" w:rsidRPr="00CA1590" w:rsidTr="00B67529">
        <w:trPr>
          <w:trHeight w:val="60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в количестве от 2 до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20258" w:rsidRPr="00CA1590" w:rsidTr="00B67529">
        <w:trPr>
          <w:trHeight w:val="639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в количестве от 1 до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0258" w:rsidRPr="00CA1590" w:rsidTr="00B67529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58" w:rsidRPr="00CA1590" w:rsidTr="00B67529">
        <w:trPr>
          <w:trHeight w:val="109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потребителей, относящихся к категории «население», бесперебойным электроснабжением</w:t>
            </w:r>
          </w:p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(длительность </w:t>
            </w: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отключений за календарный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составили более 72 часов за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258" w:rsidRPr="00CA1590" w:rsidTr="00B67529">
        <w:trPr>
          <w:trHeight w:val="833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составили менее 72 часов за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0258" w:rsidRPr="00CA1590" w:rsidTr="00B67529">
        <w:trPr>
          <w:trHeight w:val="832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отсутствовало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58" w:rsidRPr="00CA1590" w:rsidRDefault="00A20258" w:rsidP="00B6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0258" w:rsidRPr="00CA1590" w:rsidRDefault="00A20258" w:rsidP="00A20258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258" w:rsidRPr="00CA1590" w:rsidRDefault="00A20258" w:rsidP="00A20258">
      <w:pPr>
        <w:rPr>
          <w:rFonts w:ascii="Times New Roman" w:hAnsi="Times New Roman" w:cs="Times New Roman"/>
          <w:sz w:val="28"/>
          <w:szCs w:val="28"/>
        </w:rPr>
      </w:pPr>
      <w:r w:rsidRPr="00F77254">
        <w:rPr>
          <w:rFonts w:ascii="Times New Roman" w:hAnsi="Times New Roman" w:cs="Times New Roman"/>
          <w:sz w:val="28"/>
          <w:szCs w:val="28"/>
        </w:rPr>
        <w:t>Таблица 2.</w:t>
      </w:r>
      <w:r w:rsidRPr="00CA1590">
        <w:rPr>
          <w:rFonts w:ascii="Times New Roman" w:hAnsi="Times New Roman" w:cs="Times New Roman"/>
          <w:sz w:val="28"/>
          <w:szCs w:val="28"/>
        </w:rPr>
        <w:t xml:space="preserve"> Оценка прочих факторов, влияющих на оценку приоритетности объекта инвестиций</w:t>
      </w:r>
    </w:p>
    <w:p w:rsidR="003E5C34" w:rsidRDefault="003E5C34" w:rsidP="003E5C34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359"/>
      </w:tblGrid>
      <w:tr w:rsidR="003E5C34" w:rsidRPr="00382E2D" w:rsidTr="00B67529">
        <w:tc>
          <w:tcPr>
            <w:tcW w:w="1101" w:type="dxa"/>
          </w:tcPr>
          <w:p w:rsidR="003E5C34" w:rsidRPr="00382E2D" w:rsidRDefault="003E5C34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961" w:type="dxa"/>
          </w:tcPr>
          <w:p w:rsidR="003E5C34" w:rsidRPr="00382E2D" w:rsidRDefault="003E5C34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4359" w:type="dxa"/>
          </w:tcPr>
          <w:p w:rsidR="003E5C34" w:rsidRPr="00382E2D" w:rsidRDefault="003E5C34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20258" w:rsidRPr="00382E2D" w:rsidTr="00B67529">
        <w:tc>
          <w:tcPr>
            <w:tcW w:w="1101" w:type="dxa"/>
            <w:vAlign w:val="center"/>
          </w:tcPr>
          <w:p w:rsidR="00A20258" w:rsidRPr="00382E2D" w:rsidRDefault="00A20258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20258" w:rsidRPr="00CA1590" w:rsidRDefault="00A20258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потребителей, относящихся к категории «население», электроснабжение которых</w:t>
            </w:r>
            <w:r w:rsidRPr="00CA159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,</w:t>
            </w:r>
            <w:r w:rsidRPr="00C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непосредственно связано с объектом и его техническим состоянием*</w:t>
            </w:r>
          </w:p>
        </w:tc>
        <w:tc>
          <w:tcPr>
            <w:tcW w:w="4359" w:type="dxa"/>
            <w:vAlign w:val="center"/>
          </w:tcPr>
          <w:p w:rsidR="00A20258" w:rsidRPr="00CA1590" w:rsidRDefault="00A20258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590">
              <w:rPr>
                <w:rFonts w:ascii="Times New Roman" w:hAnsi="Times New Roman" w:cs="Times New Roman"/>
                <w:sz w:val="26"/>
                <w:szCs w:val="26"/>
              </w:rPr>
              <w:t>+10 баллов (максимальное количество баллов)</w:t>
            </w:r>
          </w:p>
        </w:tc>
      </w:tr>
      <w:tr w:rsidR="00A20258" w:rsidRPr="00382E2D" w:rsidTr="00B67529">
        <w:tc>
          <w:tcPr>
            <w:tcW w:w="1101" w:type="dxa"/>
            <w:vAlign w:val="center"/>
          </w:tcPr>
          <w:p w:rsidR="00A20258" w:rsidRPr="00382E2D" w:rsidRDefault="00A20258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20258" w:rsidRPr="00CA1590" w:rsidRDefault="00A20258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9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сферы, электроснабжение которых непосредственно связано с объектом и его техническим состоянием**</w:t>
            </w:r>
          </w:p>
        </w:tc>
        <w:tc>
          <w:tcPr>
            <w:tcW w:w="4359" w:type="dxa"/>
            <w:vAlign w:val="center"/>
          </w:tcPr>
          <w:p w:rsidR="00A20258" w:rsidRPr="00CA1590" w:rsidRDefault="00A20258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590">
              <w:rPr>
                <w:rFonts w:ascii="Times New Roman" w:hAnsi="Times New Roman" w:cs="Times New Roman"/>
                <w:sz w:val="26"/>
                <w:szCs w:val="26"/>
              </w:rPr>
              <w:t>+10 баллов (максимальное количество баллов)</w:t>
            </w:r>
          </w:p>
        </w:tc>
      </w:tr>
      <w:tr w:rsidR="003E5C34" w:rsidRPr="00382E2D" w:rsidTr="00B67529">
        <w:trPr>
          <w:trHeight w:val="898"/>
        </w:trPr>
        <w:tc>
          <w:tcPr>
            <w:tcW w:w="1101" w:type="dxa"/>
            <w:vAlign w:val="center"/>
          </w:tcPr>
          <w:p w:rsidR="003E5C34" w:rsidRPr="00382E2D" w:rsidRDefault="003E5C34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5C34" w:rsidRPr="00382E2D" w:rsidRDefault="003E5C34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Наличие поддержки проекта со стороны федеральных органов исполнительной власти</w:t>
            </w:r>
          </w:p>
        </w:tc>
        <w:tc>
          <w:tcPr>
            <w:tcW w:w="4359" w:type="dxa"/>
            <w:vAlign w:val="center"/>
          </w:tcPr>
          <w:p w:rsidR="003E5C34" w:rsidRPr="00382E2D" w:rsidRDefault="003E5C34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+30 баллов</w:t>
            </w:r>
          </w:p>
        </w:tc>
      </w:tr>
      <w:tr w:rsidR="003E5C34" w:rsidRPr="00382E2D" w:rsidTr="00B67529">
        <w:trPr>
          <w:trHeight w:val="969"/>
        </w:trPr>
        <w:tc>
          <w:tcPr>
            <w:tcW w:w="1101" w:type="dxa"/>
            <w:vAlign w:val="center"/>
          </w:tcPr>
          <w:p w:rsidR="003E5C34" w:rsidRPr="00382E2D" w:rsidRDefault="003E5C34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E5C34" w:rsidRPr="00382E2D" w:rsidRDefault="003E5C34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>Объект инвестиций включен в состав Приоритетного проекта</w:t>
            </w:r>
          </w:p>
        </w:tc>
        <w:tc>
          <w:tcPr>
            <w:tcW w:w="4359" w:type="dxa"/>
            <w:vAlign w:val="center"/>
          </w:tcPr>
          <w:p w:rsidR="003E5C34" w:rsidRPr="00382E2D" w:rsidRDefault="003E5C34" w:rsidP="00B67529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D">
              <w:rPr>
                <w:rFonts w:ascii="Times New Roman" w:hAnsi="Times New Roman" w:cs="Times New Roman"/>
                <w:sz w:val="24"/>
                <w:szCs w:val="24"/>
              </w:rPr>
              <w:t xml:space="preserve">+30 баллов </w:t>
            </w:r>
          </w:p>
        </w:tc>
      </w:tr>
    </w:tbl>
    <w:p w:rsidR="00A20258" w:rsidRPr="00CA1590" w:rsidRDefault="00A20258" w:rsidP="00A20258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59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20258" w:rsidRPr="00AD1574" w:rsidRDefault="00A20258" w:rsidP="00A20258">
      <w:pPr>
        <w:tabs>
          <w:tab w:val="left" w:pos="284"/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574">
        <w:rPr>
          <w:rFonts w:ascii="Times New Roman" w:hAnsi="Times New Roman" w:cs="Times New Roman"/>
          <w:sz w:val="24"/>
          <w:szCs w:val="24"/>
        </w:rPr>
        <w:t>* определяется по формуле:</w:t>
      </w:r>
    </w:p>
    <w:p w:rsidR="00A20258" w:rsidRPr="00AD1574" w:rsidRDefault="00A20258" w:rsidP="00A2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V1</w:t>
      </w: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= (</w:t>
      </w:r>
      <w:proofErr w:type="spell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Пi</w:t>
      </w:r>
      <w:proofErr w:type="spell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Побщ</w:t>
      </w:r>
      <w:proofErr w:type="spell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20258" w:rsidRPr="00AD1574" w:rsidRDefault="00A20258" w:rsidP="00A20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A20258" w:rsidRPr="00AD1574" w:rsidRDefault="00A20258" w:rsidP="00A20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1i – оценка объекта</w:t>
      </w:r>
      <w:r w:rsidR="00AD1574"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инвестиций</w:t>
      </w: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прочему фактору 1;</w:t>
      </w:r>
    </w:p>
    <w:p w:rsidR="00A20258" w:rsidRPr="00AD1574" w:rsidRDefault="00A20258" w:rsidP="00A20258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потребителей, категории «население», в i-й заявке;</w:t>
      </w:r>
    </w:p>
    <w:p w:rsidR="00A20258" w:rsidRPr="00AD1574" w:rsidRDefault="00A20258" w:rsidP="00A20258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Пбощ</w:t>
      </w:r>
      <w:proofErr w:type="spell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потребителей  во всех заявках, допущенных к отбору.</w:t>
      </w:r>
    </w:p>
    <w:p w:rsidR="00A20258" w:rsidRPr="00AD1574" w:rsidRDefault="00A20258" w:rsidP="00A20258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присваивается объекту</w:t>
      </w:r>
      <w:r w:rsidR="00AD1574"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инвестиций</w:t>
      </w: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получившему наивысшее оценочное значение.</w:t>
      </w:r>
    </w:p>
    <w:p w:rsidR="00A20258" w:rsidRPr="00AD1574" w:rsidRDefault="00A20258" w:rsidP="00A20258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258" w:rsidRPr="00AD1574" w:rsidRDefault="00A20258" w:rsidP="00A20258">
      <w:pPr>
        <w:tabs>
          <w:tab w:val="left" w:pos="284"/>
          <w:tab w:val="left" w:pos="426"/>
          <w:tab w:val="left" w:pos="993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определяется по формуле:</w:t>
      </w:r>
    </w:p>
    <w:p w:rsidR="00A20258" w:rsidRPr="00AD1574" w:rsidRDefault="00A20258" w:rsidP="00A2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2i = (</w:t>
      </w:r>
      <w:proofErr w:type="spell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Оi</w:t>
      </w:r>
      <w:proofErr w:type="spell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О∑</w:t>
      </w:r>
      <w:proofErr w:type="gram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spell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20258" w:rsidRPr="00AD1574" w:rsidRDefault="00A20258" w:rsidP="00A2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A20258" w:rsidRPr="00AD1574" w:rsidRDefault="00A20258" w:rsidP="00A2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2i – оценка объекта по прочему фактору 2;</w:t>
      </w:r>
    </w:p>
    <w:p w:rsidR="00A20258" w:rsidRPr="00AD1574" w:rsidRDefault="00A20258" w:rsidP="00A2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объектов соц</w:t>
      </w:r>
      <w:r w:rsidR="00AD1574"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иальной</w:t>
      </w: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в i-й заявке;</w:t>
      </w:r>
    </w:p>
    <w:p w:rsidR="00A20258" w:rsidRPr="00AD1574" w:rsidRDefault="00A20258" w:rsidP="00A20258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</w:t>
      </w:r>
      <w:proofErr w:type="spell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объектов соц</w:t>
      </w:r>
      <w:r w:rsidR="00AD1574"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иальной</w:t>
      </w:r>
      <w:r w:rsidRPr="00AD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 во всех заявках, допущенных к отбору.</w:t>
      </w:r>
    </w:p>
    <w:p w:rsidR="00A20258" w:rsidRPr="00AD1574" w:rsidRDefault="00A20258" w:rsidP="00A20258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74">
        <w:rPr>
          <w:rFonts w:ascii="Times New Roman" w:hAnsi="Times New Roman" w:cs="Times New Roman"/>
          <w:sz w:val="24"/>
          <w:szCs w:val="24"/>
        </w:rPr>
        <w:t>Максимальное количество баллов присваивается объекту</w:t>
      </w:r>
      <w:r w:rsidR="00AD1574" w:rsidRPr="00AD1574">
        <w:rPr>
          <w:rFonts w:ascii="Times New Roman" w:hAnsi="Times New Roman" w:cs="Times New Roman"/>
          <w:sz w:val="24"/>
          <w:szCs w:val="24"/>
        </w:rPr>
        <w:t xml:space="preserve"> инвестиций</w:t>
      </w:r>
      <w:r w:rsidRPr="00AD1574">
        <w:rPr>
          <w:rFonts w:ascii="Times New Roman" w:hAnsi="Times New Roman" w:cs="Times New Roman"/>
          <w:sz w:val="24"/>
          <w:szCs w:val="24"/>
        </w:rPr>
        <w:t>, получившему наивысшее оценочное значение.</w:t>
      </w:r>
    </w:p>
    <w:p w:rsidR="003E5C34" w:rsidRDefault="003E5C34" w:rsidP="003E5C34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CA6" w:rsidRPr="00891572" w:rsidRDefault="00D20CA6" w:rsidP="003E5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20CA6" w:rsidRPr="00891572" w:rsidSect="003E5C3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A5" w:rsidRDefault="00DF65A5" w:rsidP="00FA16CF">
      <w:pPr>
        <w:spacing w:after="0" w:line="240" w:lineRule="auto"/>
      </w:pPr>
      <w:r>
        <w:separator/>
      </w:r>
    </w:p>
  </w:endnote>
  <w:endnote w:type="continuationSeparator" w:id="0">
    <w:p w:rsidR="00DF65A5" w:rsidRDefault="00DF65A5" w:rsidP="00FA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A5" w:rsidRDefault="00DF65A5" w:rsidP="00FA16CF">
      <w:pPr>
        <w:spacing w:after="0" w:line="240" w:lineRule="auto"/>
      </w:pPr>
      <w:r>
        <w:separator/>
      </w:r>
    </w:p>
  </w:footnote>
  <w:footnote w:type="continuationSeparator" w:id="0">
    <w:p w:rsidR="00DF65A5" w:rsidRDefault="00DF65A5" w:rsidP="00FA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6AC"/>
    <w:multiLevelType w:val="hybridMultilevel"/>
    <w:tmpl w:val="A11C4358"/>
    <w:lvl w:ilvl="0" w:tplc="374CB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D312B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6B4D"/>
    <w:multiLevelType w:val="multilevel"/>
    <w:tmpl w:val="EBE07D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1DA6AC0"/>
    <w:multiLevelType w:val="hybridMultilevel"/>
    <w:tmpl w:val="1ECE3084"/>
    <w:lvl w:ilvl="0" w:tplc="0980B2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581C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26D162C0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7756925"/>
    <w:multiLevelType w:val="hybridMultilevel"/>
    <w:tmpl w:val="F6F6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31274"/>
    <w:multiLevelType w:val="hybridMultilevel"/>
    <w:tmpl w:val="94305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24B4E"/>
    <w:multiLevelType w:val="hybridMultilevel"/>
    <w:tmpl w:val="5F2CB1E8"/>
    <w:lvl w:ilvl="0" w:tplc="45C4C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7A95"/>
    <w:multiLevelType w:val="hybridMultilevel"/>
    <w:tmpl w:val="DAE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A4FA4"/>
    <w:multiLevelType w:val="hybridMultilevel"/>
    <w:tmpl w:val="3DF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73FED"/>
    <w:multiLevelType w:val="hybridMultilevel"/>
    <w:tmpl w:val="59BAA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D4998"/>
    <w:multiLevelType w:val="hybridMultilevel"/>
    <w:tmpl w:val="364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25AAC"/>
    <w:multiLevelType w:val="hybridMultilevel"/>
    <w:tmpl w:val="9A9A7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81590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E176D"/>
    <w:multiLevelType w:val="hybridMultilevel"/>
    <w:tmpl w:val="E89C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B3CE9"/>
    <w:multiLevelType w:val="hybridMultilevel"/>
    <w:tmpl w:val="F6F6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E7A13"/>
    <w:multiLevelType w:val="hybridMultilevel"/>
    <w:tmpl w:val="DD2A1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A62F61"/>
    <w:multiLevelType w:val="hybridMultilevel"/>
    <w:tmpl w:val="D6B46A7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3147B52"/>
    <w:multiLevelType w:val="hybridMultilevel"/>
    <w:tmpl w:val="3D94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44B94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5A0D60C6"/>
    <w:multiLevelType w:val="hybridMultilevel"/>
    <w:tmpl w:val="01EE6218"/>
    <w:lvl w:ilvl="0" w:tplc="789C5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7C71FE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10AA1"/>
    <w:multiLevelType w:val="hybridMultilevel"/>
    <w:tmpl w:val="09DA5CD8"/>
    <w:lvl w:ilvl="0" w:tplc="78444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EF27794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70791B72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15895"/>
    <w:multiLevelType w:val="hybridMultilevel"/>
    <w:tmpl w:val="3A86A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204915"/>
    <w:multiLevelType w:val="hybridMultilevel"/>
    <w:tmpl w:val="111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75AA"/>
    <w:multiLevelType w:val="hybridMultilevel"/>
    <w:tmpl w:val="9346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D092C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7D9A48B0"/>
    <w:multiLevelType w:val="hybridMultilevel"/>
    <w:tmpl w:val="BCBA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F7"/>
    <w:multiLevelType w:val="hybridMultilevel"/>
    <w:tmpl w:val="667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22"/>
  </w:num>
  <w:num w:numId="5">
    <w:abstractNumId w:val="9"/>
  </w:num>
  <w:num w:numId="6">
    <w:abstractNumId w:val="10"/>
  </w:num>
  <w:num w:numId="7">
    <w:abstractNumId w:val="28"/>
  </w:num>
  <w:num w:numId="8">
    <w:abstractNumId w:val="12"/>
  </w:num>
  <w:num w:numId="9">
    <w:abstractNumId w:val="30"/>
  </w:num>
  <w:num w:numId="10">
    <w:abstractNumId w:val="31"/>
  </w:num>
  <w:num w:numId="11">
    <w:abstractNumId w:val="7"/>
  </w:num>
  <w:num w:numId="12">
    <w:abstractNumId w:val="26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14"/>
  </w:num>
  <w:num w:numId="18">
    <w:abstractNumId w:val="25"/>
  </w:num>
  <w:num w:numId="19">
    <w:abstractNumId w:val="21"/>
  </w:num>
  <w:num w:numId="20">
    <w:abstractNumId w:val="0"/>
  </w:num>
  <w:num w:numId="21">
    <w:abstractNumId w:val="8"/>
  </w:num>
  <w:num w:numId="22">
    <w:abstractNumId w:val="24"/>
  </w:num>
  <w:num w:numId="23">
    <w:abstractNumId w:val="3"/>
  </w:num>
  <w:num w:numId="24">
    <w:abstractNumId w:val="4"/>
  </w:num>
  <w:num w:numId="25">
    <w:abstractNumId w:val="29"/>
  </w:num>
  <w:num w:numId="26">
    <w:abstractNumId w:val="15"/>
  </w:num>
  <w:num w:numId="27">
    <w:abstractNumId w:val="18"/>
  </w:num>
  <w:num w:numId="28">
    <w:abstractNumId w:val="6"/>
  </w:num>
  <w:num w:numId="29">
    <w:abstractNumId w:val="16"/>
  </w:num>
  <w:num w:numId="30">
    <w:abstractNumId w:val="2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0025C6"/>
    <w:rsid w:val="00022BF1"/>
    <w:rsid w:val="00026DC5"/>
    <w:rsid w:val="00080C0A"/>
    <w:rsid w:val="00084D39"/>
    <w:rsid w:val="000A1681"/>
    <w:rsid w:val="000C0B5D"/>
    <w:rsid w:val="000D1B12"/>
    <w:rsid w:val="000D367E"/>
    <w:rsid w:val="000F0AB5"/>
    <w:rsid w:val="0010393F"/>
    <w:rsid w:val="00140C44"/>
    <w:rsid w:val="00152EE0"/>
    <w:rsid w:val="001760DA"/>
    <w:rsid w:val="00176A8E"/>
    <w:rsid w:val="001B12D1"/>
    <w:rsid w:val="001B1D75"/>
    <w:rsid w:val="001B4538"/>
    <w:rsid w:val="001D5775"/>
    <w:rsid w:val="001F3804"/>
    <w:rsid w:val="001F5362"/>
    <w:rsid w:val="001F586A"/>
    <w:rsid w:val="00204928"/>
    <w:rsid w:val="00216866"/>
    <w:rsid w:val="00220EA6"/>
    <w:rsid w:val="00234AC2"/>
    <w:rsid w:val="00263ABB"/>
    <w:rsid w:val="00264191"/>
    <w:rsid w:val="002665A0"/>
    <w:rsid w:val="002B022F"/>
    <w:rsid w:val="002C3CAB"/>
    <w:rsid w:val="00312E6A"/>
    <w:rsid w:val="00322E09"/>
    <w:rsid w:val="00325BDB"/>
    <w:rsid w:val="0032729E"/>
    <w:rsid w:val="00335169"/>
    <w:rsid w:val="00336F8B"/>
    <w:rsid w:val="0034719B"/>
    <w:rsid w:val="003522D5"/>
    <w:rsid w:val="003575A7"/>
    <w:rsid w:val="003643E9"/>
    <w:rsid w:val="00393599"/>
    <w:rsid w:val="003A5D3F"/>
    <w:rsid w:val="003C4D97"/>
    <w:rsid w:val="003D2A5E"/>
    <w:rsid w:val="003E5C34"/>
    <w:rsid w:val="003F30E9"/>
    <w:rsid w:val="0041206F"/>
    <w:rsid w:val="00423A0E"/>
    <w:rsid w:val="00425BF6"/>
    <w:rsid w:val="00431306"/>
    <w:rsid w:val="004455F1"/>
    <w:rsid w:val="00453525"/>
    <w:rsid w:val="00454CDB"/>
    <w:rsid w:val="00474C94"/>
    <w:rsid w:val="0047730C"/>
    <w:rsid w:val="00496E7B"/>
    <w:rsid w:val="004A7E91"/>
    <w:rsid w:val="004C7D4C"/>
    <w:rsid w:val="004D001A"/>
    <w:rsid w:val="004E3BEC"/>
    <w:rsid w:val="004E4483"/>
    <w:rsid w:val="004F06A7"/>
    <w:rsid w:val="004F6D8B"/>
    <w:rsid w:val="00515B05"/>
    <w:rsid w:val="00526548"/>
    <w:rsid w:val="00533D08"/>
    <w:rsid w:val="005435C2"/>
    <w:rsid w:val="00544D57"/>
    <w:rsid w:val="005503B7"/>
    <w:rsid w:val="00572449"/>
    <w:rsid w:val="00584912"/>
    <w:rsid w:val="00593555"/>
    <w:rsid w:val="005B0581"/>
    <w:rsid w:val="005C0E87"/>
    <w:rsid w:val="005D48CA"/>
    <w:rsid w:val="005D7784"/>
    <w:rsid w:val="005E6C71"/>
    <w:rsid w:val="00626C24"/>
    <w:rsid w:val="00627A69"/>
    <w:rsid w:val="00630E57"/>
    <w:rsid w:val="00641EB2"/>
    <w:rsid w:val="0065467B"/>
    <w:rsid w:val="00655025"/>
    <w:rsid w:val="00671629"/>
    <w:rsid w:val="00672F3B"/>
    <w:rsid w:val="00681299"/>
    <w:rsid w:val="0068551F"/>
    <w:rsid w:val="006A0EE1"/>
    <w:rsid w:val="006B668C"/>
    <w:rsid w:val="006B7A9F"/>
    <w:rsid w:val="006C167A"/>
    <w:rsid w:val="006C31B4"/>
    <w:rsid w:val="006C57BC"/>
    <w:rsid w:val="006D12A7"/>
    <w:rsid w:val="006D16FA"/>
    <w:rsid w:val="006D6045"/>
    <w:rsid w:val="007124A7"/>
    <w:rsid w:val="00715982"/>
    <w:rsid w:val="007772B0"/>
    <w:rsid w:val="00784549"/>
    <w:rsid w:val="007A1F75"/>
    <w:rsid w:val="007A597C"/>
    <w:rsid w:val="007C253B"/>
    <w:rsid w:val="007C739A"/>
    <w:rsid w:val="007E7461"/>
    <w:rsid w:val="007F2921"/>
    <w:rsid w:val="007F306F"/>
    <w:rsid w:val="007F73F6"/>
    <w:rsid w:val="008001C9"/>
    <w:rsid w:val="00801634"/>
    <w:rsid w:val="00807FCE"/>
    <w:rsid w:val="00822452"/>
    <w:rsid w:val="008330DA"/>
    <w:rsid w:val="008427A3"/>
    <w:rsid w:val="00854E30"/>
    <w:rsid w:val="0087387F"/>
    <w:rsid w:val="008846CA"/>
    <w:rsid w:val="00891572"/>
    <w:rsid w:val="008974EB"/>
    <w:rsid w:val="008A193E"/>
    <w:rsid w:val="008B58D0"/>
    <w:rsid w:val="008F62D6"/>
    <w:rsid w:val="00903F2B"/>
    <w:rsid w:val="009105BD"/>
    <w:rsid w:val="0094035E"/>
    <w:rsid w:val="009422AB"/>
    <w:rsid w:val="009424F5"/>
    <w:rsid w:val="00963680"/>
    <w:rsid w:val="00972DEB"/>
    <w:rsid w:val="00975835"/>
    <w:rsid w:val="00983DFC"/>
    <w:rsid w:val="009A1044"/>
    <w:rsid w:val="009C18DA"/>
    <w:rsid w:val="009D6462"/>
    <w:rsid w:val="009D7EE1"/>
    <w:rsid w:val="009E4EE9"/>
    <w:rsid w:val="00A002FC"/>
    <w:rsid w:val="00A0579A"/>
    <w:rsid w:val="00A13D99"/>
    <w:rsid w:val="00A20258"/>
    <w:rsid w:val="00A24CEA"/>
    <w:rsid w:val="00A3011F"/>
    <w:rsid w:val="00A41C09"/>
    <w:rsid w:val="00A451B5"/>
    <w:rsid w:val="00A46D0E"/>
    <w:rsid w:val="00A577D9"/>
    <w:rsid w:val="00A655F3"/>
    <w:rsid w:val="00A74774"/>
    <w:rsid w:val="00A84F76"/>
    <w:rsid w:val="00A93DCB"/>
    <w:rsid w:val="00AB1543"/>
    <w:rsid w:val="00AB2229"/>
    <w:rsid w:val="00AD1574"/>
    <w:rsid w:val="00AD531D"/>
    <w:rsid w:val="00AD73DB"/>
    <w:rsid w:val="00AD7A30"/>
    <w:rsid w:val="00AE1C57"/>
    <w:rsid w:val="00AE7E6C"/>
    <w:rsid w:val="00B1058E"/>
    <w:rsid w:val="00B14536"/>
    <w:rsid w:val="00B14BE5"/>
    <w:rsid w:val="00B37ACD"/>
    <w:rsid w:val="00B50217"/>
    <w:rsid w:val="00B56C9A"/>
    <w:rsid w:val="00B638DF"/>
    <w:rsid w:val="00B64F23"/>
    <w:rsid w:val="00B72A14"/>
    <w:rsid w:val="00B8618B"/>
    <w:rsid w:val="00B95D3F"/>
    <w:rsid w:val="00BA1ED8"/>
    <w:rsid w:val="00BA2B90"/>
    <w:rsid w:val="00BB04D2"/>
    <w:rsid w:val="00BB3DC5"/>
    <w:rsid w:val="00BB67D7"/>
    <w:rsid w:val="00BF4287"/>
    <w:rsid w:val="00C02545"/>
    <w:rsid w:val="00C10B05"/>
    <w:rsid w:val="00C16917"/>
    <w:rsid w:val="00C44402"/>
    <w:rsid w:val="00C477A5"/>
    <w:rsid w:val="00C53C4C"/>
    <w:rsid w:val="00CA414B"/>
    <w:rsid w:val="00CA7E39"/>
    <w:rsid w:val="00CC0918"/>
    <w:rsid w:val="00CD379B"/>
    <w:rsid w:val="00D012C5"/>
    <w:rsid w:val="00D01B71"/>
    <w:rsid w:val="00D036E8"/>
    <w:rsid w:val="00D122FC"/>
    <w:rsid w:val="00D1268A"/>
    <w:rsid w:val="00D2000A"/>
    <w:rsid w:val="00D20CA6"/>
    <w:rsid w:val="00D45FFE"/>
    <w:rsid w:val="00D4770A"/>
    <w:rsid w:val="00D51BA8"/>
    <w:rsid w:val="00D83202"/>
    <w:rsid w:val="00D90FFC"/>
    <w:rsid w:val="00DB6096"/>
    <w:rsid w:val="00DC0C8B"/>
    <w:rsid w:val="00DC1DB7"/>
    <w:rsid w:val="00DC271F"/>
    <w:rsid w:val="00DC6DC9"/>
    <w:rsid w:val="00DF2741"/>
    <w:rsid w:val="00DF65A5"/>
    <w:rsid w:val="00E2365C"/>
    <w:rsid w:val="00E30018"/>
    <w:rsid w:val="00E361B5"/>
    <w:rsid w:val="00E43AEE"/>
    <w:rsid w:val="00E476BF"/>
    <w:rsid w:val="00E7433A"/>
    <w:rsid w:val="00E94C67"/>
    <w:rsid w:val="00E96A1B"/>
    <w:rsid w:val="00EB0F77"/>
    <w:rsid w:val="00EC31A5"/>
    <w:rsid w:val="00EC7CA9"/>
    <w:rsid w:val="00ED226C"/>
    <w:rsid w:val="00EF64B0"/>
    <w:rsid w:val="00F36C3F"/>
    <w:rsid w:val="00F41963"/>
    <w:rsid w:val="00F8071F"/>
    <w:rsid w:val="00F934EA"/>
    <w:rsid w:val="00FA16CF"/>
    <w:rsid w:val="00FA26FD"/>
    <w:rsid w:val="00FB1223"/>
    <w:rsid w:val="00FB27AF"/>
    <w:rsid w:val="00FB3097"/>
    <w:rsid w:val="00FC74D4"/>
    <w:rsid w:val="00FD1810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  <w:style w:type="paragraph" w:customStyle="1" w:styleId="ConsPlusTitlePage">
    <w:name w:val="ConsPlusTitlePage"/>
    <w:rsid w:val="0078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02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2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2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2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217"/>
    <w:rPr>
      <w:b/>
      <w:bCs/>
      <w:sz w:val="20"/>
      <w:szCs w:val="20"/>
    </w:rPr>
  </w:style>
  <w:style w:type="table" w:styleId="af">
    <w:name w:val="Table Grid"/>
    <w:basedOn w:val="a1"/>
    <w:uiPriority w:val="59"/>
    <w:rsid w:val="00FC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0C0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C0B5D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  <w:style w:type="paragraph" w:customStyle="1" w:styleId="ConsPlusTitlePage">
    <w:name w:val="ConsPlusTitlePage"/>
    <w:rsid w:val="0078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02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2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2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2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217"/>
    <w:rPr>
      <w:b/>
      <w:bCs/>
      <w:sz w:val="20"/>
      <w:szCs w:val="20"/>
    </w:rPr>
  </w:style>
  <w:style w:type="table" w:styleId="af">
    <w:name w:val="Table Grid"/>
    <w:basedOn w:val="a1"/>
    <w:uiPriority w:val="59"/>
    <w:rsid w:val="00FC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0C0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C0B5D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0A7E-C97B-4C0A-8201-5249FFA4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Анастасия Алексеевна Бойцова</cp:lastModifiedBy>
  <cp:revision>2</cp:revision>
  <cp:lastPrinted>2021-11-22T11:59:00Z</cp:lastPrinted>
  <dcterms:created xsi:type="dcterms:W3CDTF">2021-11-23T06:53:00Z</dcterms:created>
  <dcterms:modified xsi:type="dcterms:W3CDTF">2021-11-23T06:53:00Z</dcterms:modified>
</cp:coreProperties>
</file>