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6AE" w:rsidRPr="002A597D" w:rsidRDefault="007E16AE" w:rsidP="00576701">
      <w:pPr>
        <w:spacing w:after="0" w:line="240" w:lineRule="auto"/>
        <w:jc w:val="center"/>
        <w:rPr>
          <w:rFonts w:ascii="Times New Roman" w:hAnsi="Times New Roman" w:cs="Times New Roman"/>
          <w:b/>
          <w:sz w:val="28"/>
          <w:szCs w:val="28"/>
        </w:rPr>
      </w:pPr>
      <w:r w:rsidRPr="002A597D">
        <w:rPr>
          <w:rFonts w:ascii="Times New Roman" w:hAnsi="Times New Roman" w:cs="Times New Roman"/>
          <w:b/>
          <w:sz w:val="28"/>
          <w:szCs w:val="28"/>
        </w:rPr>
        <w:t>ПОЯСНИТЕЛЬНАЯ ЗАПИСКА</w:t>
      </w:r>
    </w:p>
    <w:p w:rsidR="007E16AE" w:rsidRPr="002A597D" w:rsidRDefault="007E16AE" w:rsidP="007E16AE">
      <w:pPr>
        <w:autoSpaceDE w:val="0"/>
        <w:autoSpaceDN w:val="0"/>
        <w:adjustRightInd w:val="0"/>
        <w:spacing w:after="0" w:line="240" w:lineRule="auto"/>
        <w:jc w:val="center"/>
        <w:rPr>
          <w:rFonts w:ascii="Times New Roman" w:hAnsi="Times New Roman" w:cs="Times New Roman"/>
          <w:b/>
          <w:sz w:val="28"/>
          <w:szCs w:val="28"/>
        </w:rPr>
      </w:pPr>
      <w:r w:rsidRPr="002A597D">
        <w:rPr>
          <w:rFonts w:ascii="Times New Roman" w:hAnsi="Times New Roman" w:cs="Times New Roman"/>
          <w:b/>
          <w:sz w:val="28"/>
          <w:szCs w:val="28"/>
        </w:rPr>
        <w:t>к проекту постановления Правительства Ленинградской области</w:t>
      </w:r>
    </w:p>
    <w:p w:rsidR="007E16AE" w:rsidRPr="00576701" w:rsidRDefault="007E16AE" w:rsidP="007E16AE">
      <w:pPr>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w:t>
      </w:r>
      <w:r w:rsidRPr="00721008">
        <w:rPr>
          <w:rFonts w:ascii="Times New Roman" w:hAnsi="Times New Roman" w:cs="Times New Roman"/>
          <w:b/>
          <w:bCs/>
          <w:sz w:val="28"/>
          <w:szCs w:val="28"/>
        </w:rPr>
        <w:t xml:space="preserve">О внесении изменений </w:t>
      </w:r>
      <w:r w:rsidR="00576701" w:rsidRPr="00576701">
        <w:rPr>
          <w:rFonts w:ascii="Times New Roman" w:hAnsi="Times New Roman" w:cs="Times New Roman"/>
          <w:b/>
          <w:sz w:val="28"/>
          <w:szCs w:val="28"/>
        </w:rPr>
        <w:t xml:space="preserve">в </w:t>
      </w:r>
      <w:hyperlink r:id="rId8" w:history="1">
        <w:r w:rsidR="00576701" w:rsidRPr="00576701">
          <w:rPr>
            <w:rFonts w:ascii="Times New Roman" w:hAnsi="Times New Roman" w:cs="Times New Roman"/>
            <w:b/>
            <w:sz w:val="28"/>
            <w:szCs w:val="28"/>
          </w:rPr>
          <w:t>постановление</w:t>
        </w:r>
      </w:hyperlink>
      <w:r w:rsidR="00576701" w:rsidRPr="00576701">
        <w:rPr>
          <w:rFonts w:ascii="Times New Roman" w:hAnsi="Times New Roman" w:cs="Times New Roman"/>
          <w:b/>
          <w:sz w:val="28"/>
          <w:szCs w:val="28"/>
        </w:rPr>
        <w:t xml:space="preserve"> Правительства Ленинградской области от 16 апреля 2018 года №</w:t>
      </w:r>
      <w:r w:rsidR="00E37F8E">
        <w:rPr>
          <w:rFonts w:ascii="Times New Roman" w:hAnsi="Times New Roman" w:cs="Times New Roman"/>
          <w:b/>
          <w:sz w:val="28"/>
          <w:szCs w:val="28"/>
        </w:rPr>
        <w:t xml:space="preserve"> 127»</w:t>
      </w:r>
    </w:p>
    <w:p w:rsidR="00E37F8E" w:rsidRDefault="00E37F8E" w:rsidP="00E37F8E">
      <w:pPr>
        <w:spacing w:after="0" w:line="240" w:lineRule="auto"/>
        <w:ind w:firstLine="567"/>
        <w:jc w:val="both"/>
        <w:rPr>
          <w:rFonts w:ascii="Times New Roman" w:hAnsi="Times New Roman" w:cs="Times New Roman"/>
          <w:sz w:val="28"/>
          <w:szCs w:val="28"/>
        </w:rPr>
      </w:pPr>
    </w:p>
    <w:p w:rsidR="00F50023" w:rsidRPr="00285A05" w:rsidRDefault="007E16AE" w:rsidP="00FC4ABF">
      <w:pPr>
        <w:pStyle w:val="a3"/>
        <w:ind w:firstLine="567"/>
        <w:jc w:val="both"/>
        <w:rPr>
          <w:rFonts w:ascii="Times New Roman" w:hAnsi="Times New Roman"/>
          <w:sz w:val="28"/>
          <w:szCs w:val="28"/>
        </w:rPr>
      </w:pPr>
      <w:proofErr w:type="gramStart"/>
      <w:r>
        <w:rPr>
          <w:rFonts w:ascii="Times New Roman" w:hAnsi="Times New Roman" w:cs="Times New Roman"/>
          <w:sz w:val="28"/>
          <w:szCs w:val="28"/>
        </w:rPr>
        <w:t>П</w:t>
      </w:r>
      <w:r w:rsidRPr="00F76454">
        <w:rPr>
          <w:rFonts w:ascii="Times New Roman" w:hAnsi="Times New Roman" w:cs="Times New Roman"/>
          <w:sz w:val="28"/>
          <w:szCs w:val="28"/>
        </w:rPr>
        <w:t>роект постановления Правительства Ленинградской области</w:t>
      </w:r>
      <w:r w:rsidR="00E37F8E">
        <w:rPr>
          <w:rFonts w:ascii="Times New Roman" w:hAnsi="Times New Roman" w:cs="Times New Roman"/>
          <w:sz w:val="28"/>
          <w:szCs w:val="28"/>
        </w:rPr>
        <w:t xml:space="preserve"> </w:t>
      </w:r>
      <w:r w:rsidR="00E37F8E" w:rsidRPr="00E37F8E">
        <w:rPr>
          <w:rFonts w:ascii="Times New Roman" w:hAnsi="Times New Roman" w:cs="Times New Roman"/>
          <w:bCs/>
          <w:sz w:val="28"/>
          <w:szCs w:val="28"/>
        </w:rPr>
        <w:t xml:space="preserve">«О внесении изменений </w:t>
      </w:r>
      <w:r w:rsidR="00E37F8E" w:rsidRPr="00E37F8E">
        <w:rPr>
          <w:rFonts w:ascii="Times New Roman" w:hAnsi="Times New Roman" w:cs="Times New Roman"/>
          <w:sz w:val="28"/>
          <w:szCs w:val="28"/>
        </w:rPr>
        <w:t xml:space="preserve">в </w:t>
      </w:r>
      <w:hyperlink r:id="rId9" w:history="1">
        <w:r w:rsidR="00E37F8E" w:rsidRPr="00E37F8E">
          <w:rPr>
            <w:rFonts w:ascii="Times New Roman" w:hAnsi="Times New Roman" w:cs="Times New Roman"/>
            <w:sz w:val="28"/>
            <w:szCs w:val="28"/>
          </w:rPr>
          <w:t>постановление</w:t>
        </w:r>
      </w:hyperlink>
      <w:r w:rsidR="00E37F8E" w:rsidRPr="00E37F8E">
        <w:rPr>
          <w:rFonts w:ascii="Times New Roman" w:hAnsi="Times New Roman" w:cs="Times New Roman"/>
          <w:sz w:val="28"/>
          <w:szCs w:val="28"/>
        </w:rPr>
        <w:t xml:space="preserve"> Правительства Ленинградской области от 16 апреля 2018 года № 127</w:t>
      </w:r>
      <w:r w:rsidR="00B50647">
        <w:rPr>
          <w:rFonts w:ascii="Times New Roman" w:hAnsi="Times New Roman" w:cs="Times New Roman"/>
          <w:sz w:val="28"/>
          <w:szCs w:val="28"/>
        </w:rPr>
        <w:t xml:space="preserve"> </w:t>
      </w:r>
      <w:r w:rsidR="00B50647" w:rsidRPr="00B50647">
        <w:rPr>
          <w:rFonts w:ascii="Times New Roman" w:hAnsi="Times New Roman" w:cs="Times New Roman"/>
          <w:sz w:val="28"/>
          <w:szCs w:val="28"/>
        </w:rPr>
        <w:t>«Об утверждении Порядка передачи в собственность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 Порядка предоставления инвалидам компенсации части расходов на самостоятельное приобретение дополнительных технических средств реабилитации</w:t>
      </w:r>
      <w:proofErr w:type="gramEnd"/>
      <w:r w:rsidR="00B50647" w:rsidRPr="00B50647">
        <w:rPr>
          <w:rFonts w:ascii="Times New Roman" w:hAnsi="Times New Roman" w:cs="Times New Roman"/>
          <w:sz w:val="28"/>
          <w:szCs w:val="28"/>
        </w:rPr>
        <w:t xml:space="preserve">, </w:t>
      </w:r>
      <w:proofErr w:type="gramStart"/>
      <w:r w:rsidR="00B50647" w:rsidRPr="00B50647">
        <w:rPr>
          <w:rFonts w:ascii="Times New Roman" w:hAnsi="Times New Roman" w:cs="Times New Roman"/>
          <w:sz w:val="28"/>
          <w:szCs w:val="28"/>
        </w:rPr>
        <w:t>стоимость</w:t>
      </w:r>
      <w:proofErr w:type="gramEnd"/>
      <w:r w:rsidR="00B50647" w:rsidRPr="00B50647">
        <w:rPr>
          <w:rFonts w:ascii="Times New Roman" w:hAnsi="Times New Roman" w:cs="Times New Roman"/>
          <w:sz w:val="28"/>
          <w:szCs w:val="28"/>
        </w:rPr>
        <w:t xml:space="preserve">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 перечней дополнительных технических средств реабилитации, сроков использования дополнительных технических средств реабилитации, предельного размера компенсации части расходов инвалида на самостоятельное приобретение дополнительных технических средств реабилитации и признании утратившими силу некоторых постановлений Правительства Ленинградской области»</w:t>
      </w:r>
      <w:r w:rsidR="00B50647">
        <w:rPr>
          <w:rFonts w:ascii="Times New Roman" w:hAnsi="Times New Roman" w:cs="Times New Roman"/>
          <w:sz w:val="28"/>
          <w:szCs w:val="28"/>
        </w:rPr>
        <w:t xml:space="preserve"> </w:t>
      </w:r>
      <w:r>
        <w:rPr>
          <w:rFonts w:ascii="Times New Roman" w:eastAsia="Times New Roman" w:hAnsi="Times New Roman"/>
          <w:sz w:val="28"/>
          <w:szCs w:val="28"/>
          <w:lang w:eastAsia="ru-RU"/>
        </w:rPr>
        <w:t xml:space="preserve">(далее – </w:t>
      </w:r>
      <w:r w:rsidR="00F50023">
        <w:rPr>
          <w:rFonts w:ascii="Times New Roman" w:eastAsia="Times New Roman" w:hAnsi="Times New Roman"/>
          <w:sz w:val="28"/>
          <w:szCs w:val="28"/>
          <w:lang w:eastAsia="ru-RU"/>
        </w:rPr>
        <w:t xml:space="preserve">порядки, </w:t>
      </w:r>
      <w:r w:rsidR="00FF42C4">
        <w:rPr>
          <w:rFonts w:ascii="Times New Roman" w:eastAsia="Times New Roman" w:hAnsi="Times New Roman"/>
          <w:sz w:val="28"/>
          <w:szCs w:val="28"/>
          <w:lang w:eastAsia="ru-RU"/>
        </w:rPr>
        <w:t xml:space="preserve">ДТСР, денежная компенсация, </w:t>
      </w:r>
      <w:r>
        <w:rPr>
          <w:rFonts w:ascii="Times New Roman" w:eastAsia="Times New Roman" w:hAnsi="Times New Roman"/>
          <w:sz w:val="28"/>
          <w:szCs w:val="28"/>
          <w:lang w:eastAsia="ru-RU"/>
        </w:rPr>
        <w:t>проект</w:t>
      </w:r>
      <w:r w:rsidR="00F50023">
        <w:rPr>
          <w:rFonts w:ascii="Times New Roman" w:eastAsia="Times New Roman" w:hAnsi="Times New Roman"/>
          <w:sz w:val="28"/>
          <w:szCs w:val="28"/>
          <w:lang w:eastAsia="ru-RU"/>
        </w:rPr>
        <w:t xml:space="preserve"> постановления</w:t>
      </w:r>
      <w:r>
        <w:rPr>
          <w:rFonts w:ascii="Times New Roman" w:eastAsia="Times New Roman" w:hAnsi="Times New Roman"/>
          <w:sz w:val="28"/>
          <w:szCs w:val="28"/>
          <w:lang w:eastAsia="ru-RU"/>
        </w:rPr>
        <w:t>)</w:t>
      </w:r>
      <w:r w:rsidRPr="00F76454">
        <w:rPr>
          <w:rFonts w:ascii="Times New Roman" w:hAnsi="Times New Roman"/>
          <w:sz w:val="28"/>
          <w:szCs w:val="28"/>
        </w:rPr>
        <w:t xml:space="preserve"> </w:t>
      </w:r>
      <w:r w:rsidR="0098423D">
        <w:rPr>
          <w:rFonts w:ascii="Times New Roman" w:hAnsi="Times New Roman"/>
          <w:sz w:val="28"/>
          <w:szCs w:val="28"/>
        </w:rPr>
        <w:t>предусматривает</w:t>
      </w:r>
      <w:r w:rsidR="00F50023">
        <w:rPr>
          <w:rFonts w:ascii="Times New Roman" w:hAnsi="Times New Roman"/>
          <w:sz w:val="28"/>
          <w:szCs w:val="28"/>
        </w:rPr>
        <w:t xml:space="preserve"> </w:t>
      </w:r>
      <w:r w:rsidR="00F50023" w:rsidRPr="00F50023">
        <w:rPr>
          <w:rFonts w:ascii="Times New Roman" w:hAnsi="Times New Roman" w:cs="Times New Roman"/>
          <w:sz w:val="28"/>
          <w:szCs w:val="28"/>
        </w:rPr>
        <w:t>оптимизаци</w:t>
      </w:r>
      <w:r w:rsidR="0098423D">
        <w:rPr>
          <w:rFonts w:ascii="Times New Roman" w:hAnsi="Times New Roman" w:cs="Times New Roman"/>
          <w:sz w:val="28"/>
          <w:szCs w:val="28"/>
        </w:rPr>
        <w:t>ю</w:t>
      </w:r>
      <w:r w:rsidR="00F50023" w:rsidRPr="00F50023">
        <w:rPr>
          <w:rFonts w:ascii="Times New Roman" w:hAnsi="Times New Roman" w:cs="Times New Roman"/>
          <w:sz w:val="28"/>
          <w:szCs w:val="28"/>
        </w:rPr>
        <w:t xml:space="preserve"> </w:t>
      </w:r>
      <w:r w:rsidR="00F50023">
        <w:rPr>
          <w:rFonts w:ascii="Times New Roman" w:hAnsi="Times New Roman" w:cs="Times New Roman"/>
          <w:sz w:val="28"/>
          <w:szCs w:val="28"/>
        </w:rPr>
        <w:t>утвержденных порядков</w:t>
      </w:r>
      <w:r w:rsidR="0098423D">
        <w:rPr>
          <w:rFonts w:ascii="Times New Roman" w:hAnsi="Times New Roman" w:cs="Times New Roman"/>
          <w:sz w:val="28"/>
          <w:szCs w:val="28"/>
        </w:rPr>
        <w:t xml:space="preserve"> в целях </w:t>
      </w:r>
      <w:r w:rsidR="00F50023" w:rsidRPr="0098423D">
        <w:rPr>
          <w:rFonts w:ascii="Times New Roman" w:hAnsi="Times New Roman"/>
          <w:sz w:val="28"/>
          <w:szCs w:val="28"/>
        </w:rPr>
        <w:t>обеспечени</w:t>
      </w:r>
      <w:r w:rsidR="0098423D" w:rsidRPr="0098423D">
        <w:rPr>
          <w:rFonts w:ascii="Times New Roman" w:hAnsi="Times New Roman"/>
          <w:sz w:val="28"/>
          <w:szCs w:val="28"/>
        </w:rPr>
        <w:t>я</w:t>
      </w:r>
      <w:r w:rsidR="00285A05">
        <w:rPr>
          <w:rFonts w:ascii="Times New Roman" w:hAnsi="Times New Roman"/>
          <w:sz w:val="28"/>
          <w:szCs w:val="28"/>
        </w:rPr>
        <w:t xml:space="preserve"> удобства заявителей, </w:t>
      </w:r>
      <w:r w:rsidR="004639E5">
        <w:rPr>
          <w:rFonts w:ascii="Times New Roman" w:hAnsi="Times New Roman"/>
          <w:sz w:val="28"/>
          <w:szCs w:val="28"/>
        </w:rPr>
        <w:t xml:space="preserve">         </w:t>
      </w:r>
      <w:r w:rsidR="00FC4ABF">
        <w:rPr>
          <w:rFonts w:ascii="Times New Roman" w:hAnsi="Times New Roman"/>
          <w:sz w:val="28"/>
          <w:szCs w:val="28"/>
        </w:rPr>
        <w:t>в том числе</w:t>
      </w:r>
      <w:r w:rsidR="00285A05" w:rsidRPr="00285A05">
        <w:rPr>
          <w:rFonts w:ascii="Times New Roman" w:hAnsi="Times New Roman"/>
          <w:sz w:val="28"/>
          <w:szCs w:val="28"/>
        </w:rPr>
        <w:t>:</w:t>
      </w:r>
    </w:p>
    <w:p w:rsidR="00285A05" w:rsidRPr="00082825" w:rsidRDefault="00FC4ABF" w:rsidP="00FC4ABF">
      <w:pPr>
        <w:pStyle w:val="a7"/>
        <w:shd w:val="clear" w:color="auto" w:fill="FFFFFF"/>
        <w:spacing w:before="0" w:beforeAutospacing="0" w:after="0" w:afterAutospacing="0"/>
        <w:jc w:val="both"/>
        <w:rPr>
          <w:rFonts w:eastAsiaTheme="minorHAnsi" w:cstheme="minorBidi"/>
          <w:sz w:val="28"/>
          <w:szCs w:val="28"/>
          <w:lang w:eastAsia="en-US"/>
        </w:rPr>
      </w:pPr>
      <w:r>
        <w:rPr>
          <w:rFonts w:eastAsiaTheme="minorHAnsi" w:cstheme="minorBidi"/>
          <w:sz w:val="28"/>
          <w:szCs w:val="28"/>
          <w:lang w:eastAsia="en-US"/>
        </w:rPr>
        <w:t xml:space="preserve">- </w:t>
      </w:r>
      <w:r w:rsidR="00285A05" w:rsidRPr="00082825">
        <w:rPr>
          <w:rFonts w:eastAsiaTheme="minorHAnsi" w:cstheme="minorBidi"/>
          <w:sz w:val="28"/>
          <w:szCs w:val="28"/>
          <w:lang w:eastAsia="en-US"/>
        </w:rPr>
        <w:t>сокращение количества пред</w:t>
      </w:r>
      <w:r w:rsidR="007964F5">
        <w:rPr>
          <w:rFonts w:eastAsiaTheme="minorHAnsi" w:cstheme="minorBidi"/>
          <w:sz w:val="28"/>
          <w:szCs w:val="28"/>
          <w:lang w:eastAsia="en-US"/>
        </w:rPr>
        <w:t>о</w:t>
      </w:r>
      <w:r w:rsidR="00285A05" w:rsidRPr="00082825">
        <w:rPr>
          <w:rFonts w:eastAsiaTheme="minorHAnsi" w:cstheme="minorBidi"/>
          <w:sz w:val="28"/>
          <w:szCs w:val="28"/>
          <w:lang w:eastAsia="en-US"/>
        </w:rPr>
        <w:t>ставляемых заявителем документов (сведений);</w:t>
      </w:r>
    </w:p>
    <w:p w:rsidR="00FC4ABF" w:rsidRDefault="00FC4ABF" w:rsidP="00FC4ABF">
      <w:pPr>
        <w:pStyle w:val="a7"/>
        <w:shd w:val="clear" w:color="auto" w:fill="FFFFFF"/>
        <w:spacing w:before="0" w:beforeAutospacing="0" w:after="0" w:afterAutospacing="0"/>
        <w:jc w:val="both"/>
        <w:rPr>
          <w:rFonts w:eastAsiaTheme="minorHAnsi" w:cstheme="minorBidi"/>
          <w:sz w:val="28"/>
          <w:szCs w:val="28"/>
          <w:lang w:eastAsia="en-US"/>
        </w:rPr>
      </w:pPr>
      <w:r>
        <w:rPr>
          <w:rFonts w:eastAsiaTheme="minorHAnsi" w:cstheme="minorBidi"/>
          <w:sz w:val="28"/>
          <w:szCs w:val="28"/>
          <w:lang w:eastAsia="en-US"/>
        </w:rPr>
        <w:t xml:space="preserve">- </w:t>
      </w:r>
      <w:r w:rsidR="00285A05" w:rsidRPr="00082825">
        <w:rPr>
          <w:rFonts w:eastAsiaTheme="minorHAnsi" w:cstheme="minorBidi"/>
          <w:sz w:val="28"/>
          <w:szCs w:val="28"/>
          <w:lang w:eastAsia="en-US"/>
        </w:rPr>
        <w:t xml:space="preserve">сокращение сроков </w:t>
      </w:r>
      <w:r w:rsidR="002C1B6F" w:rsidRPr="00082825">
        <w:rPr>
          <w:rFonts w:eastAsiaTheme="minorHAnsi" w:cstheme="minorBidi"/>
          <w:sz w:val="28"/>
          <w:szCs w:val="28"/>
          <w:lang w:eastAsia="en-US"/>
        </w:rPr>
        <w:t xml:space="preserve">принятия уполномоченным органом решения и направления </w:t>
      </w:r>
      <w:r>
        <w:rPr>
          <w:rFonts w:eastAsiaTheme="minorHAnsi" w:cstheme="minorBidi"/>
          <w:sz w:val="28"/>
          <w:szCs w:val="28"/>
          <w:lang w:eastAsia="en-US"/>
        </w:rPr>
        <w:t xml:space="preserve"> </w:t>
      </w:r>
      <w:r w:rsidR="002C1B6F" w:rsidRPr="00082825">
        <w:rPr>
          <w:rFonts w:eastAsiaTheme="minorHAnsi" w:cstheme="minorBidi"/>
          <w:sz w:val="28"/>
          <w:szCs w:val="28"/>
          <w:lang w:eastAsia="en-US"/>
        </w:rPr>
        <w:t>копии решения заявителю (представителю заявителя)</w:t>
      </w:r>
      <w:r w:rsidR="00285A05" w:rsidRPr="00082825">
        <w:rPr>
          <w:rFonts w:eastAsiaTheme="minorHAnsi" w:cstheme="minorBidi"/>
          <w:sz w:val="28"/>
          <w:szCs w:val="28"/>
          <w:lang w:eastAsia="en-US"/>
        </w:rPr>
        <w:t>;</w:t>
      </w:r>
    </w:p>
    <w:p w:rsidR="00285A05" w:rsidRPr="00082825" w:rsidRDefault="00FC4ABF" w:rsidP="00FC4ABF">
      <w:pPr>
        <w:pStyle w:val="a7"/>
        <w:shd w:val="clear" w:color="auto" w:fill="FFFFFF"/>
        <w:spacing w:before="0" w:beforeAutospacing="0" w:after="0" w:afterAutospacing="0"/>
        <w:jc w:val="both"/>
        <w:rPr>
          <w:rFonts w:eastAsiaTheme="minorHAnsi" w:cstheme="minorBidi"/>
          <w:sz w:val="28"/>
          <w:szCs w:val="28"/>
          <w:lang w:eastAsia="en-US"/>
        </w:rPr>
      </w:pPr>
      <w:r>
        <w:rPr>
          <w:rFonts w:eastAsiaTheme="minorHAnsi" w:cstheme="minorBidi"/>
          <w:sz w:val="28"/>
          <w:szCs w:val="28"/>
          <w:lang w:eastAsia="en-US"/>
        </w:rPr>
        <w:t xml:space="preserve">- </w:t>
      </w:r>
      <w:r w:rsidR="00285A05" w:rsidRPr="00082825">
        <w:rPr>
          <w:rFonts w:eastAsiaTheme="minorHAnsi" w:cstheme="minorBidi"/>
          <w:sz w:val="28"/>
          <w:szCs w:val="28"/>
          <w:lang w:eastAsia="en-US"/>
        </w:rPr>
        <w:t xml:space="preserve">активное использование межведомственного информационного взаимодействия </w:t>
      </w:r>
      <w:r w:rsidR="004639E5">
        <w:rPr>
          <w:rFonts w:eastAsiaTheme="minorHAnsi" w:cstheme="minorBidi"/>
          <w:sz w:val="28"/>
          <w:szCs w:val="28"/>
          <w:lang w:eastAsia="en-US"/>
        </w:rPr>
        <w:t xml:space="preserve">            </w:t>
      </w:r>
      <w:r w:rsidR="00285A05" w:rsidRPr="00082825">
        <w:rPr>
          <w:rFonts w:eastAsiaTheme="minorHAnsi" w:cstheme="minorBidi"/>
          <w:sz w:val="28"/>
          <w:szCs w:val="28"/>
          <w:lang w:eastAsia="en-US"/>
        </w:rPr>
        <w:t xml:space="preserve">в электронной форме в </w:t>
      </w:r>
      <w:r>
        <w:rPr>
          <w:rFonts w:eastAsiaTheme="minorHAnsi" w:cstheme="minorBidi"/>
          <w:sz w:val="28"/>
          <w:szCs w:val="28"/>
          <w:lang w:eastAsia="en-US"/>
        </w:rPr>
        <w:t>ходе</w:t>
      </w:r>
      <w:r w:rsidR="00285A05" w:rsidRPr="00082825">
        <w:rPr>
          <w:rFonts w:eastAsiaTheme="minorHAnsi" w:cstheme="minorBidi"/>
          <w:sz w:val="28"/>
          <w:szCs w:val="28"/>
          <w:lang w:eastAsia="en-US"/>
        </w:rPr>
        <w:t xml:space="preserve"> </w:t>
      </w:r>
      <w:r w:rsidR="00082825" w:rsidRPr="00082825">
        <w:rPr>
          <w:rFonts w:eastAsiaTheme="minorHAnsi" w:cstheme="minorBidi"/>
          <w:sz w:val="28"/>
          <w:szCs w:val="28"/>
          <w:lang w:eastAsia="en-US"/>
        </w:rPr>
        <w:t>принятия решения</w:t>
      </w:r>
      <w:r w:rsidR="00285A05" w:rsidRPr="00082825">
        <w:rPr>
          <w:rFonts w:eastAsiaTheme="minorHAnsi" w:cstheme="minorBidi"/>
          <w:sz w:val="28"/>
          <w:szCs w:val="28"/>
          <w:lang w:eastAsia="en-US"/>
        </w:rPr>
        <w:t>;</w:t>
      </w:r>
    </w:p>
    <w:p w:rsidR="00285A05" w:rsidRDefault="00FC4ABF" w:rsidP="00FC4ABF">
      <w:pPr>
        <w:pStyle w:val="a7"/>
        <w:shd w:val="clear" w:color="auto" w:fill="FFFFFF"/>
        <w:spacing w:before="0" w:beforeAutospacing="0" w:after="0" w:afterAutospacing="0"/>
        <w:jc w:val="both"/>
        <w:rPr>
          <w:rFonts w:eastAsiaTheme="minorHAnsi" w:cstheme="minorBidi"/>
          <w:sz w:val="28"/>
          <w:szCs w:val="28"/>
          <w:lang w:eastAsia="en-US"/>
        </w:rPr>
      </w:pPr>
      <w:r>
        <w:rPr>
          <w:rFonts w:eastAsiaTheme="minorHAnsi" w:cstheme="minorBidi"/>
          <w:sz w:val="28"/>
          <w:szCs w:val="28"/>
          <w:lang w:eastAsia="en-US"/>
        </w:rPr>
        <w:t xml:space="preserve">- </w:t>
      </w:r>
      <w:r w:rsidR="0086795C">
        <w:rPr>
          <w:rFonts w:eastAsiaTheme="minorHAnsi" w:cstheme="minorBidi"/>
          <w:sz w:val="28"/>
          <w:szCs w:val="28"/>
          <w:lang w:eastAsia="en-US"/>
        </w:rPr>
        <w:t xml:space="preserve">возможность </w:t>
      </w:r>
      <w:r>
        <w:rPr>
          <w:rFonts w:eastAsiaTheme="minorHAnsi" w:cstheme="minorBidi"/>
          <w:sz w:val="28"/>
          <w:szCs w:val="28"/>
          <w:lang w:eastAsia="en-US"/>
        </w:rPr>
        <w:t xml:space="preserve">подачи документов </w:t>
      </w:r>
      <w:r w:rsidR="00285A05" w:rsidRPr="00082825">
        <w:rPr>
          <w:rFonts w:eastAsiaTheme="minorHAnsi" w:cstheme="minorBidi"/>
          <w:sz w:val="28"/>
          <w:szCs w:val="28"/>
          <w:lang w:eastAsia="en-US"/>
        </w:rPr>
        <w:t>в электронн</w:t>
      </w:r>
      <w:r w:rsidR="0086795C">
        <w:rPr>
          <w:rFonts w:eastAsiaTheme="minorHAnsi" w:cstheme="minorBidi"/>
          <w:sz w:val="28"/>
          <w:szCs w:val="28"/>
          <w:lang w:eastAsia="en-US"/>
        </w:rPr>
        <w:t>ой</w:t>
      </w:r>
      <w:r w:rsidR="00285A05" w:rsidRPr="00082825">
        <w:rPr>
          <w:rFonts w:eastAsiaTheme="minorHAnsi" w:cstheme="minorBidi"/>
          <w:sz w:val="28"/>
          <w:szCs w:val="28"/>
          <w:lang w:eastAsia="en-US"/>
        </w:rPr>
        <w:t xml:space="preserve"> форм</w:t>
      </w:r>
      <w:r w:rsidR="0086795C">
        <w:rPr>
          <w:rFonts w:eastAsiaTheme="minorHAnsi" w:cstheme="minorBidi"/>
          <w:sz w:val="28"/>
          <w:szCs w:val="28"/>
          <w:lang w:eastAsia="en-US"/>
        </w:rPr>
        <w:t>е</w:t>
      </w:r>
      <w:r w:rsidR="00285A05" w:rsidRPr="00082825">
        <w:rPr>
          <w:rFonts w:eastAsiaTheme="minorHAnsi" w:cstheme="minorBidi"/>
          <w:sz w:val="28"/>
          <w:szCs w:val="28"/>
          <w:lang w:eastAsia="en-US"/>
        </w:rPr>
        <w:t xml:space="preserve"> с использованием единого портала государственных и муниципальных услуг и (или) региональных порталов госуда</w:t>
      </w:r>
      <w:r>
        <w:rPr>
          <w:rFonts w:eastAsiaTheme="minorHAnsi" w:cstheme="minorBidi"/>
          <w:sz w:val="28"/>
          <w:szCs w:val="28"/>
          <w:lang w:eastAsia="en-US"/>
        </w:rPr>
        <w:t xml:space="preserve">рственных </w:t>
      </w:r>
      <w:r w:rsidR="00154756">
        <w:rPr>
          <w:rFonts w:eastAsiaTheme="minorHAnsi" w:cstheme="minorBidi"/>
          <w:sz w:val="28"/>
          <w:szCs w:val="28"/>
          <w:lang w:eastAsia="en-US"/>
        </w:rPr>
        <w:t xml:space="preserve">и муниципальных </w:t>
      </w:r>
      <w:r w:rsidR="003315C3">
        <w:rPr>
          <w:rFonts w:eastAsiaTheme="minorHAnsi" w:cstheme="minorBidi"/>
          <w:sz w:val="28"/>
          <w:szCs w:val="28"/>
          <w:lang w:eastAsia="en-US"/>
        </w:rPr>
        <w:t>услуг.</w:t>
      </w:r>
    </w:p>
    <w:p w:rsidR="00A358C3" w:rsidRDefault="00A358C3" w:rsidP="00A358C3">
      <w:pPr>
        <w:pStyle w:val="a3"/>
        <w:ind w:firstLine="567"/>
        <w:jc w:val="both"/>
        <w:rPr>
          <w:rFonts w:ascii="Times New Roman" w:hAnsi="Times New Roman"/>
          <w:sz w:val="28"/>
          <w:szCs w:val="28"/>
        </w:rPr>
      </w:pPr>
      <w:r>
        <w:rPr>
          <w:rFonts w:ascii="Times New Roman" w:hAnsi="Times New Roman"/>
          <w:sz w:val="28"/>
          <w:szCs w:val="28"/>
        </w:rPr>
        <w:t xml:space="preserve">В целях </w:t>
      </w:r>
      <w:r w:rsidRPr="00FF42C4">
        <w:rPr>
          <w:rFonts w:ascii="Times New Roman" w:hAnsi="Times New Roman"/>
          <w:sz w:val="28"/>
          <w:szCs w:val="28"/>
        </w:rPr>
        <w:t xml:space="preserve">минимизации </w:t>
      </w:r>
      <w:r>
        <w:rPr>
          <w:rFonts w:ascii="Times New Roman" w:hAnsi="Times New Roman"/>
          <w:sz w:val="28"/>
          <w:szCs w:val="28"/>
        </w:rPr>
        <w:t xml:space="preserve">количества </w:t>
      </w:r>
      <w:r w:rsidR="004639E5">
        <w:rPr>
          <w:rFonts w:ascii="Times New Roman" w:hAnsi="Times New Roman"/>
          <w:sz w:val="28"/>
          <w:szCs w:val="28"/>
        </w:rPr>
        <w:t xml:space="preserve">принимаемых уполномоченным органом </w:t>
      </w:r>
      <w:r>
        <w:rPr>
          <w:rFonts w:ascii="Times New Roman" w:hAnsi="Times New Roman"/>
          <w:sz w:val="28"/>
          <w:szCs w:val="28"/>
        </w:rPr>
        <w:t>решений об отказе</w:t>
      </w:r>
      <w:r w:rsidR="004639E5">
        <w:rPr>
          <w:rFonts w:ascii="Times New Roman" w:hAnsi="Times New Roman"/>
          <w:sz w:val="28"/>
          <w:szCs w:val="28"/>
        </w:rPr>
        <w:t xml:space="preserve"> </w:t>
      </w:r>
      <w:r w:rsidRPr="00FF42C4">
        <w:rPr>
          <w:rFonts w:ascii="Times New Roman" w:hAnsi="Times New Roman"/>
          <w:sz w:val="28"/>
          <w:szCs w:val="28"/>
        </w:rPr>
        <w:t>в предоставлении инвалидам денежной компенсации/</w:t>
      </w:r>
      <w:r w:rsidRPr="00B50647">
        <w:rPr>
          <w:rFonts w:ascii="Times New Roman" w:hAnsi="Times New Roman" w:cs="Times New Roman"/>
          <w:sz w:val="28"/>
          <w:szCs w:val="28"/>
        </w:rPr>
        <w:t>передач</w:t>
      </w:r>
      <w:r w:rsidR="00992096">
        <w:rPr>
          <w:rFonts w:ascii="Times New Roman" w:hAnsi="Times New Roman" w:cs="Times New Roman"/>
          <w:sz w:val="28"/>
          <w:szCs w:val="28"/>
        </w:rPr>
        <w:t>е</w:t>
      </w:r>
      <w:r w:rsidRPr="00B50647">
        <w:rPr>
          <w:rFonts w:ascii="Times New Roman" w:hAnsi="Times New Roman" w:cs="Times New Roman"/>
          <w:sz w:val="28"/>
          <w:szCs w:val="28"/>
        </w:rPr>
        <w:t xml:space="preserve"> </w:t>
      </w:r>
      <w:r w:rsidR="004639E5">
        <w:rPr>
          <w:rFonts w:ascii="Times New Roman" w:hAnsi="Times New Roman" w:cs="Times New Roman"/>
          <w:sz w:val="28"/>
          <w:szCs w:val="28"/>
        </w:rPr>
        <w:t xml:space="preserve">        </w:t>
      </w:r>
      <w:r w:rsidRPr="00B50647">
        <w:rPr>
          <w:rFonts w:ascii="Times New Roman" w:hAnsi="Times New Roman" w:cs="Times New Roman"/>
          <w:sz w:val="28"/>
          <w:szCs w:val="28"/>
        </w:rPr>
        <w:t>в собственность</w:t>
      </w:r>
      <w:r w:rsidR="00EF4596">
        <w:rPr>
          <w:rFonts w:ascii="Times New Roman" w:hAnsi="Times New Roman" w:cs="Times New Roman"/>
          <w:sz w:val="28"/>
          <w:szCs w:val="28"/>
        </w:rPr>
        <w:t xml:space="preserve"> ДТСР </w:t>
      </w:r>
      <w:r w:rsidR="00EF4596">
        <w:rPr>
          <w:rFonts w:ascii="Times New Roman" w:hAnsi="Times New Roman"/>
          <w:sz w:val="28"/>
          <w:szCs w:val="28"/>
        </w:rPr>
        <w:t>оптимизирован</w:t>
      </w:r>
      <w:r w:rsidR="00AC27E3">
        <w:rPr>
          <w:rFonts w:ascii="Times New Roman" w:hAnsi="Times New Roman"/>
          <w:sz w:val="28"/>
          <w:szCs w:val="28"/>
        </w:rPr>
        <w:t>ы</w:t>
      </w:r>
      <w:r>
        <w:rPr>
          <w:rFonts w:ascii="Times New Roman" w:hAnsi="Times New Roman"/>
          <w:sz w:val="28"/>
          <w:szCs w:val="28"/>
        </w:rPr>
        <w:t xml:space="preserve"> переч</w:t>
      </w:r>
      <w:r w:rsidR="00AC27E3">
        <w:rPr>
          <w:rFonts w:ascii="Times New Roman" w:hAnsi="Times New Roman"/>
          <w:sz w:val="28"/>
          <w:szCs w:val="28"/>
        </w:rPr>
        <w:t>ни</w:t>
      </w:r>
      <w:r>
        <w:rPr>
          <w:rFonts w:ascii="Times New Roman" w:hAnsi="Times New Roman"/>
          <w:sz w:val="28"/>
          <w:szCs w:val="28"/>
        </w:rPr>
        <w:t xml:space="preserve"> о</w:t>
      </w:r>
      <w:r w:rsidRPr="00FF42C4">
        <w:rPr>
          <w:rFonts w:ascii="Times New Roman" w:hAnsi="Times New Roman"/>
          <w:sz w:val="28"/>
          <w:szCs w:val="28"/>
        </w:rPr>
        <w:t>снований для отказа в приеме документов</w:t>
      </w:r>
      <w:r>
        <w:rPr>
          <w:rFonts w:ascii="Times New Roman" w:hAnsi="Times New Roman"/>
          <w:sz w:val="28"/>
          <w:szCs w:val="28"/>
        </w:rPr>
        <w:t>.</w:t>
      </w:r>
    </w:p>
    <w:p w:rsidR="00AC27E3" w:rsidRDefault="00E36CD6" w:rsidP="00E37F8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sz w:val="28"/>
          <w:szCs w:val="28"/>
        </w:rPr>
        <w:t xml:space="preserve"> </w:t>
      </w:r>
      <w:r w:rsidR="00407AF6">
        <w:rPr>
          <w:rFonts w:ascii="Times New Roman" w:hAnsi="Times New Roman"/>
          <w:sz w:val="28"/>
          <w:szCs w:val="28"/>
        </w:rPr>
        <w:t xml:space="preserve">По результатам проведенного анализа ранее принятых уполномоченным органом решений об отказах </w:t>
      </w:r>
      <w:r w:rsidR="00407AF6" w:rsidRPr="00FF42C4">
        <w:rPr>
          <w:rFonts w:ascii="Times New Roman" w:hAnsi="Times New Roman"/>
          <w:sz w:val="28"/>
          <w:szCs w:val="28"/>
        </w:rPr>
        <w:t>в предоставлении инвалидам денежной компенсации/</w:t>
      </w:r>
      <w:r w:rsidR="00407AF6">
        <w:rPr>
          <w:rFonts w:ascii="Times New Roman" w:hAnsi="Times New Roman"/>
          <w:sz w:val="28"/>
          <w:szCs w:val="28"/>
        </w:rPr>
        <w:t xml:space="preserve"> </w:t>
      </w:r>
      <w:r w:rsidR="00407AF6" w:rsidRPr="00B50647">
        <w:rPr>
          <w:rFonts w:ascii="Times New Roman" w:hAnsi="Times New Roman" w:cs="Times New Roman"/>
          <w:sz w:val="28"/>
          <w:szCs w:val="28"/>
        </w:rPr>
        <w:t>передач</w:t>
      </w:r>
      <w:r w:rsidR="00992096">
        <w:rPr>
          <w:rFonts w:ascii="Times New Roman" w:hAnsi="Times New Roman" w:cs="Times New Roman"/>
          <w:sz w:val="28"/>
          <w:szCs w:val="28"/>
        </w:rPr>
        <w:t>е</w:t>
      </w:r>
      <w:r w:rsidR="00407AF6" w:rsidRPr="00B50647">
        <w:rPr>
          <w:rFonts w:ascii="Times New Roman" w:hAnsi="Times New Roman" w:cs="Times New Roman"/>
          <w:sz w:val="28"/>
          <w:szCs w:val="28"/>
        </w:rPr>
        <w:t xml:space="preserve"> в собственность</w:t>
      </w:r>
      <w:r w:rsidR="00407AF6">
        <w:rPr>
          <w:rFonts w:ascii="Times New Roman" w:hAnsi="Times New Roman" w:cs="Times New Roman"/>
          <w:sz w:val="28"/>
          <w:szCs w:val="28"/>
        </w:rPr>
        <w:t xml:space="preserve"> ДТСР </w:t>
      </w:r>
      <w:r w:rsidR="00AC27E3">
        <w:rPr>
          <w:rFonts w:ascii="Times New Roman" w:hAnsi="Times New Roman" w:cs="Times New Roman"/>
          <w:sz w:val="28"/>
          <w:szCs w:val="28"/>
        </w:rPr>
        <w:t xml:space="preserve">расширены перечни  оснований для </w:t>
      </w:r>
      <w:r w:rsidR="00AC27E3" w:rsidRPr="00AC27E3">
        <w:rPr>
          <w:rFonts w:ascii="Times New Roman" w:hAnsi="Times New Roman"/>
          <w:sz w:val="28"/>
          <w:szCs w:val="28"/>
        </w:rPr>
        <w:t xml:space="preserve">отказов </w:t>
      </w:r>
      <w:r w:rsidR="004639E5">
        <w:rPr>
          <w:rFonts w:ascii="Times New Roman" w:hAnsi="Times New Roman"/>
          <w:sz w:val="28"/>
          <w:szCs w:val="28"/>
        </w:rPr>
        <w:t xml:space="preserve">                   </w:t>
      </w:r>
      <w:bookmarkStart w:id="0" w:name="_GoBack"/>
      <w:bookmarkEnd w:id="0"/>
      <w:r w:rsidR="00AC27E3" w:rsidRPr="00AC27E3">
        <w:rPr>
          <w:rFonts w:ascii="Times New Roman" w:hAnsi="Times New Roman"/>
          <w:sz w:val="28"/>
          <w:szCs w:val="28"/>
        </w:rPr>
        <w:t>в предоставлении денежной компенсации/</w:t>
      </w:r>
      <w:r w:rsidR="00AC27E3" w:rsidRPr="00B50647">
        <w:rPr>
          <w:rFonts w:ascii="Times New Roman" w:hAnsi="Times New Roman" w:cs="Times New Roman"/>
          <w:sz w:val="28"/>
          <w:szCs w:val="28"/>
        </w:rPr>
        <w:t>передач</w:t>
      </w:r>
      <w:r w:rsidR="00AC27E3">
        <w:rPr>
          <w:rFonts w:ascii="Times New Roman" w:hAnsi="Times New Roman" w:cs="Times New Roman"/>
          <w:sz w:val="28"/>
          <w:szCs w:val="28"/>
        </w:rPr>
        <w:t>е</w:t>
      </w:r>
      <w:r w:rsidR="00AC27E3" w:rsidRPr="00B50647">
        <w:rPr>
          <w:rFonts w:ascii="Times New Roman" w:hAnsi="Times New Roman" w:cs="Times New Roman"/>
          <w:sz w:val="28"/>
          <w:szCs w:val="28"/>
        </w:rPr>
        <w:t xml:space="preserve"> в собственность</w:t>
      </w:r>
      <w:r w:rsidR="00AC27E3">
        <w:rPr>
          <w:rFonts w:ascii="Times New Roman" w:hAnsi="Times New Roman" w:cs="Times New Roman"/>
          <w:sz w:val="28"/>
          <w:szCs w:val="28"/>
        </w:rPr>
        <w:t xml:space="preserve"> ДТСР.</w:t>
      </w:r>
    </w:p>
    <w:p w:rsidR="00E97DA6" w:rsidRPr="00E97DA6" w:rsidRDefault="00E97DA6" w:rsidP="00867E77">
      <w:pPr>
        <w:autoSpaceDE w:val="0"/>
        <w:autoSpaceDN w:val="0"/>
        <w:adjustRightInd w:val="0"/>
        <w:spacing w:after="0" w:line="240" w:lineRule="auto"/>
        <w:ind w:firstLine="708"/>
        <w:jc w:val="both"/>
        <w:rPr>
          <w:rFonts w:ascii="Times New Roman" w:hAnsi="Times New Roman"/>
          <w:sz w:val="28"/>
          <w:szCs w:val="28"/>
        </w:rPr>
      </w:pPr>
      <w:proofErr w:type="gramStart"/>
      <w:r w:rsidRPr="00E97DA6">
        <w:rPr>
          <w:rFonts w:ascii="Times New Roman" w:hAnsi="Times New Roman"/>
          <w:sz w:val="28"/>
          <w:szCs w:val="28"/>
        </w:rPr>
        <w:t>Проектом постановления предусмотрен</w:t>
      </w:r>
      <w:r w:rsidR="004639E5">
        <w:rPr>
          <w:rFonts w:ascii="Times New Roman" w:hAnsi="Times New Roman"/>
          <w:sz w:val="28"/>
          <w:szCs w:val="28"/>
        </w:rPr>
        <w:t>о</w:t>
      </w:r>
      <w:r w:rsidRPr="00E97DA6">
        <w:rPr>
          <w:rFonts w:ascii="Times New Roman" w:hAnsi="Times New Roman"/>
          <w:sz w:val="28"/>
          <w:szCs w:val="28"/>
        </w:rPr>
        <w:t xml:space="preserve"> приостанов</w:t>
      </w:r>
      <w:r w:rsidR="00867E77">
        <w:rPr>
          <w:rFonts w:ascii="Times New Roman" w:hAnsi="Times New Roman"/>
          <w:sz w:val="28"/>
          <w:szCs w:val="28"/>
        </w:rPr>
        <w:t>ление</w:t>
      </w:r>
      <w:r w:rsidRPr="00E97DA6">
        <w:rPr>
          <w:rFonts w:ascii="Times New Roman" w:hAnsi="Times New Roman"/>
          <w:sz w:val="28"/>
          <w:szCs w:val="28"/>
        </w:rPr>
        <w:t xml:space="preserve"> рассмотрения вопрос</w:t>
      </w:r>
      <w:r>
        <w:rPr>
          <w:rFonts w:ascii="Times New Roman" w:hAnsi="Times New Roman"/>
          <w:sz w:val="28"/>
          <w:szCs w:val="28"/>
        </w:rPr>
        <w:t>ов</w:t>
      </w:r>
      <w:r w:rsidRPr="00E97DA6">
        <w:rPr>
          <w:rFonts w:ascii="Times New Roman" w:hAnsi="Times New Roman"/>
          <w:sz w:val="28"/>
          <w:szCs w:val="28"/>
        </w:rPr>
        <w:t xml:space="preserve"> о принятии решения о предоставлении (отказе в предоставлении) денежной компенсации/ о передаче (отказе в передаче) </w:t>
      </w:r>
      <w:r>
        <w:rPr>
          <w:rFonts w:ascii="Times New Roman" w:hAnsi="Times New Roman"/>
          <w:sz w:val="28"/>
          <w:szCs w:val="28"/>
        </w:rPr>
        <w:t xml:space="preserve">инвалидам </w:t>
      </w:r>
      <w:r w:rsidRPr="00E97DA6">
        <w:rPr>
          <w:rFonts w:ascii="Times New Roman" w:hAnsi="Times New Roman"/>
          <w:sz w:val="28"/>
          <w:szCs w:val="28"/>
        </w:rPr>
        <w:t xml:space="preserve">ДТСР в случаях </w:t>
      </w:r>
      <w:proofErr w:type="spellStart"/>
      <w:r w:rsidRPr="00E97DA6">
        <w:rPr>
          <w:rFonts w:ascii="Times New Roman" w:hAnsi="Times New Roman"/>
          <w:sz w:val="28"/>
          <w:szCs w:val="28"/>
        </w:rPr>
        <w:t>непоступления</w:t>
      </w:r>
      <w:proofErr w:type="spellEnd"/>
      <w:r w:rsidRPr="00E97DA6">
        <w:rPr>
          <w:rFonts w:ascii="Times New Roman" w:hAnsi="Times New Roman"/>
          <w:sz w:val="28"/>
          <w:szCs w:val="28"/>
        </w:rPr>
        <w:t xml:space="preserve"> в уполномоченный орган ответа на межведомственный запрос посредством автоматизированной информационной системы межведомственного электронного взаимодействия Ленинградской области АИС «Соцзащита» по </w:t>
      </w:r>
      <w:r w:rsidRPr="00E97DA6">
        <w:rPr>
          <w:rFonts w:ascii="Times New Roman" w:hAnsi="Times New Roman"/>
          <w:sz w:val="28"/>
          <w:szCs w:val="28"/>
        </w:rPr>
        <w:lastRenderedPageBreak/>
        <w:t>истечении 5 рабочих дней, со  дня направления соответствующего запроса, о чем заявитель письменно уведомляется с</w:t>
      </w:r>
      <w:proofErr w:type="gramEnd"/>
      <w:r w:rsidRPr="00E97DA6">
        <w:rPr>
          <w:rFonts w:ascii="Times New Roman" w:hAnsi="Times New Roman"/>
          <w:sz w:val="28"/>
          <w:szCs w:val="28"/>
        </w:rPr>
        <w:t xml:space="preserve"> указанием причин приостановления.</w:t>
      </w:r>
    </w:p>
    <w:p w:rsidR="007E16AE" w:rsidRPr="002A597D" w:rsidRDefault="007E16AE" w:rsidP="00E37F8E">
      <w:pPr>
        <w:autoSpaceDE w:val="0"/>
        <w:autoSpaceDN w:val="0"/>
        <w:adjustRightInd w:val="0"/>
        <w:spacing w:after="0" w:line="240" w:lineRule="auto"/>
        <w:ind w:firstLine="708"/>
        <w:jc w:val="both"/>
        <w:rPr>
          <w:rFonts w:ascii="Times New Roman" w:hAnsi="Times New Roman" w:cs="Times New Roman"/>
          <w:sz w:val="28"/>
          <w:szCs w:val="28"/>
        </w:rPr>
      </w:pPr>
      <w:r w:rsidRPr="007E6EBB">
        <w:rPr>
          <w:rFonts w:ascii="Times New Roman" w:hAnsi="Times New Roman"/>
          <w:sz w:val="28"/>
          <w:szCs w:val="28"/>
        </w:rPr>
        <w:t xml:space="preserve">Учитывая, что </w:t>
      </w:r>
      <w:r w:rsidR="0042009A">
        <w:rPr>
          <w:rFonts w:ascii="Times New Roman" w:hAnsi="Times New Roman"/>
          <w:sz w:val="28"/>
          <w:szCs w:val="28"/>
        </w:rPr>
        <w:t>п</w:t>
      </w:r>
      <w:r w:rsidRPr="007E6EBB">
        <w:rPr>
          <w:rFonts w:ascii="Times New Roman" w:hAnsi="Times New Roman"/>
          <w:sz w:val="28"/>
          <w:szCs w:val="28"/>
        </w:rPr>
        <w:t xml:space="preserve">роект </w:t>
      </w:r>
      <w:r w:rsidR="00B03701">
        <w:rPr>
          <w:rFonts w:ascii="Times New Roman" w:hAnsi="Times New Roman"/>
          <w:sz w:val="28"/>
          <w:szCs w:val="28"/>
        </w:rPr>
        <w:t xml:space="preserve">постановления </w:t>
      </w:r>
      <w:r w:rsidRPr="007E6EBB">
        <w:rPr>
          <w:rFonts w:ascii="Times New Roman" w:hAnsi="Times New Roman"/>
          <w:sz w:val="28"/>
          <w:szCs w:val="28"/>
        </w:rPr>
        <w:t>не устанавливает</w:t>
      </w:r>
      <w:r w:rsidRPr="002A597D">
        <w:rPr>
          <w:rFonts w:ascii="Times New Roman" w:hAnsi="Times New Roman" w:cs="Times New Roman"/>
          <w:sz w:val="28"/>
          <w:szCs w:val="28"/>
        </w:rPr>
        <w:t xml:space="preserve"> новые и не изменяет ранее предусмотренные нормативными правовыми актами Ленинградской области обязанности для субъектов предпринимательской и инвестиционной деятельности, проведение оценки регулирующего воздействия в отношении </w:t>
      </w:r>
      <w:r w:rsidR="00F02CF3">
        <w:rPr>
          <w:rFonts w:ascii="Times New Roman" w:hAnsi="Times New Roman" w:cs="Times New Roman"/>
          <w:sz w:val="28"/>
          <w:szCs w:val="28"/>
        </w:rPr>
        <w:t>п</w:t>
      </w:r>
      <w:r w:rsidRPr="002A597D">
        <w:rPr>
          <w:rFonts w:ascii="Times New Roman" w:hAnsi="Times New Roman" w:cs="Times New Roman"/>
          <w:sz w:val="28"/>
          <w:szCs w:val="28"/>
        </w:rPr>
        <w:t>роекта  не требуется.</w:t>
      </w:r>
    </w:p>
    <w:p w:rsidR="0062483D" w:rsidRDefault="0062483D" w:rsidP="0062483D">
      <w:pPr>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В целях обеспечения независимой антикоррупционной экспертизы </w:t>
      </w:r>
      <w:r w:rsidR="00F759E1">
        <w:rPr>
          <w:rFonts w:ascii="Times New Roman" w:eastAsia="Times New Roman" w:hAnsi="Times New Roman"/>
          <w:sz w:val="28"/>
          <w:szCs w:val="28"/>
        </w:rPr>
        <w:t>п</w:t>
      </w:r>
      <w:r>
        <w:rPr>
          <w:rFonts w:ascii="Times New Roman" w:eastAsia="Times New Roman" w:hAnsi="Times New Roman"/>
          <w:sz w:val="28"/>
          <w:szCs w:val="28"/>
        </w:rPr>
        <w:t xml:space="preserve">роект </w:t>
      </w:r>
      <w:r w:rsidR="00B03701">
        <w:rPr>
          <w:rFonts w:ascii="Times New Roman" w:eastAsia="Times New Roman" w:hAnsi="Times New Roman"/>
          <w:sz w:val="28"/>
          <w:szCs w:val="28"/>
        </w:rPr>
        <w:t xml:space="preserve">постановления </w:t>
      </w:r>
      <w:r>
        <w:rPr>
          <w:rFonts w:ascii="Times New Roman" w:eastAsia="Times New Roman" w:hAnsi="Times New Roman"/>
          <w:bCs/>
          <w:sz w:val="28"/>
          <w:szCs w:val="28"/>
        </w:rPr>
        <w:t xml:space="preserve">размещен на официальном сайте </w:t>
      </w:r>
      <w:r>
        <w:rPr>
          <w:rFonts w:ascii="Times New Roman" w:eastAsia="Times New Roman" w:hAnsi="Times New Roman"/>
          <w:sz w:val="28"/>
          <w:szCs w:val="28"/>
        </w:rPr>
        <w:t xml:space="preserve"> комитета по социальной защите населения Ленинградской области </w:t>
      </w:r>
      <w:hyperlink r:id="rId10" w:history="1">
        <w:r>
          <w:rPr>
            <w:rStyle w:val="a6"/>
            <w:rFonts w:ascii="Times New Roman" w:eastAsia="Times New Roman" w:hAnsi="Times New Roman"/>
            <w:sz w:val="28"/>
            <w:szCs w:val="28"/>
          </w:rPr>
          <w:t>http://social.lenobl.ru</w:t>
        </w:r>
      </w:hyperlink>
      <w:r>
        <w:rPr>
          <w:rFonts w:ascii="Times New Roman" w:eastAsia="Times New Roman" w:hAnsi="Times New Roman"/>
          <w:sz w:val="28"/>
          <w:szCs w:val="28"/>
        </w:rPr>
        <w:t xml:space="preserve"> в разделе «Независимая антикоррупционная экспертиза».</w:t>
      </w:r>
    </w:p>
    <w:p w:rsidR="007B1C55" w:rsidRDefault="007B1C55" w:rsidP="00A46298">
      <w:pPr>
        <w:widowControl w:val="0"/>
        <w:autoSpaceDE w:val="0"/>
        <w:autoSpaceDN w:val="0"/>
        <w:adjustRightInd w:val="0"/>
        <w:spacing w:after="0" w:line="240" w:lineRule="auto"/>
        <w:ind w:right="-1"/>
        <w:jc w:val="both"/>
        <w:rPr>
          <w:rFonts w:ascii="Times New Roman" w:hAnsi="Times New Roman" w:cs="Times New Roman"/>
          <w:sz w:val="28"/>
          <w:szCs w:val="28"/>
        </w:rPr>
      </w:pPr>
    </w:p>
    <w:p w:rsidR="00B03701" w:rsidRDefault="00B03701" w:rsidP="00A46298">
      <w:pPr>
        <w:widowControl w:val="0"/>
        <w:autoSpaceDE w:val="0"/>
        <w:autoSpaceDN w:val="0"/>
        <w:adjustRightInd w:val="0"/>
        <w:spacing w:after="0" w:line="240" w:lineRule="auto"/>
        <w:ind w:right="-1"/>
        <w:jc w:val="both"/>
        <w:rPr>
          <w:rFonts w:ascii="Times New Roman" w:hAnsi="Times New Roman" w:cs="Times New Roman"/>
          <w:sz w:val="28"/>
          <w:szCs w:val="28"/>
        </w:rPr>
      </w:pPr>
    </w:p>
    <w:p w:rsidR="00B03701" w:rsidRDefault="00B03701" w:rsidP="00A46298">
      <w:pPr>
        <w:widowControl w:val="0"/>
        <w:autoSpaceDE w:val="0"/>
        <w:autoSpaceDN w:val="0"/>
        <w:adjustRightInd w:val="0"/>
        <w:spacing w:after="0" w:line="240" w:lineRule="auto"/>
        <w:ind w:right="-1"/>
        <w:jc w:val="both"/>
        <w:rPr>
          <w:rFonts w:ascii="Times New Roman" w:hAnsi="Times New Roman" w:cs="Times New Roman"/>
          <w:sz w:val="28"/>
          <w:szCs w:val="28"/>
        </w:rPr>
      </w:pPr>
    </w:p>
    <w:p w:rsidR="00B03701" w:rsidRDefault="00B03701" w:rsidP="00A46298">
      <w:pPr>
        <w:widowControl w:val="0"/>
        <w:autoSpaceDE w:val="0"/>
        <w:autoSpaceDN w:val="0"/>
        <w:adjustRightInd w:val="0"/>
        <w:spacing w:after="0" w:line="240" w:lineRule="auto"/>
        <w:ind w:right="-1"/>
        <w:jc w:val="both"/>
        <w:rPr>
          <w:rFonts w:ascii="Times New Roman" w:hAnsi="Times New Roman" w:cs="Times New Roman"/>
          <w:sz w:val="28"/>
          <w:szCs w:val="28"/>
        </w:rPr>
      </w:pPr>
    </w:p>
    <w:p w:rsidR="00B03701" w:rsidRDefault="00B03701" w:rsidP="00A46298">
      <w:pPr>
        <w:widowControl w:val="0"/>
        <w:autoSpaceDE w:val="0"/>
        <w:autoSpaceDN w:val="0"/>
        <w:adjustRightInd w:val="0"/>
        <w:spacing w:after="0" w:line="240" w:lineRule="auto"/>
        <w:ind w:right="-1"/>
        <w:jc w:val="both"/>
        <w:rPr>
          <w:rFonts w:ascii="Times New Roman" w:hAnsi="Times New Roman" w:cs="Times New Roman"/>
          <w:sz w:val="28"/>
          <w:szCs w:val="28"/>
        </w:rPr>
      </w:pPr>
    </w:p>
    <w:p w:rsidR="00E37F8E" w:rsidRPr="00E37F8E" w:rsidRDefault="00E37F8E" w:rsidP="00A46298">
      <w:pPr>
        <w:widowControl w:val="0"/>
        <w:autoSpaceDE w:val="0"/>
        <w:autoSpaceDN w:val="0"/>
        <w:adjustRightInd w:val="0"/>
        <w:spacing w:after="0" w:line="240" w:lineRule="auto"/>
        <w:ind w:right="-1"/>
        <w:jc w:val="both"/>
        <w:rPr>
          <w:rFonts w:ascii="Times New Roman" w:hAnsi="Times New Roman" w:cs="Times New Roman"/>
          <w:sz w:val="28"/>
          <w:szCs w:val="28"/>
        </w:rPr>
      </w:pPr>
      <w:r w:rsidRPr="00E37F8E">
        <w:rPr>
          <w:rFonts w:ascii="Times New Roman" w:hAnsi="Times New Roman" w:cs="Times New Roman"/>
          <w:sz w:val="28"/>
          <w:szCs w:val="28"/>
        </w:rPr>
        <w:t>Председатель комитета</w:t>
      </w:r>
    </w:p>
    <w:p w:rsidR="00E37F8E" w:rsidRPr="00E37F8E" w:rsidRDefault="00E37F8E" w:rsidP="00A46298">
      <w:pPr>
        <w:widowControl w:val="0"/>
        <w:autoSpaceDE w:val="0"/>
        <w:autoSpaceDN w:val="0"/>
        <w:adjustRightInd w:val="0"/>
        <w:spacing w:after="0" w:line="240" w:lineRule="auto"/>
        <w:ind w:right="-1"/>
        <w:jc w:val="both"/>
        <w:rPr>
          <w:rFonts w:ascii="Times New Roman" w:hAnsi="Times New Roman" w:cs="Times New Roman"/>
          <w:sz w:val="28"/>
          <w:szCs w:val="28"/>
        </w:rPr>
      </w:pPr>
      <w:r w:rsidRPr="00E37F8E">
        <w:rPr>
          <w:rFonts w:ascii="Times New Roman" w:hAnsi="Times New Roman" w:cs="Times New Roman"/>
          <w:sz w:val="28"/>
          <w:szCs w:val="28"/>
        </w:rPr>
        <w:t>по социальной защите населения</w:t>
      </w:r>
    </w:p>
    <w:p w:rsidR="00DC08CE" w:rsidRPr="007B1C55" w:rsidRDefault="00E37F8E" w:rsidP="007B1C55">
      <w:pPr>
        <w:widowControl w:val="0"/>
        <w:autoSpaceDE w:val="0"/>
        <w:autoSpaceDN w:val="0"/>
        <w:adjustRightInd w:val="0"/>
        <w:spacing w:after="0" w:line="240" w:lineRule="auto"/>
        <w:ind w:right="-1"/>
        <w:jc w:val="both"/>
        <w:rPr>
          <w:rFonts w:ascii="Times New Roman" w:hAnsi="Times New Roman" w:cs="Times New Roman"/>
          <w:sz w:val="28"/>
          <w:szCs w:val="28"/>
        </w:rPr>
      </w:pPr>
      <w:r w:rsidRPr="00E37F8E">
        <w:rPr>
          <w:rFonts w:ascii="Times New Roman" w:hAnsi="Times New Roman" w:cs="Times New Roman"/>
          <w:sz w:val="28"/>
          <w:szCs w:val="28"/>
        </w:rPr>
        <w:t xml:space="preserve">Ленинградской области </w:t>
      </w:r>
      <w:r w:rsidR="00A46298">
        <w:rPr>
          <w:rFonts w:ascii="Times New Roman" w:hAnsi="Times New Roman" w:cs="Times New Roman"/>
          <w:sz w:val="28"/>
          <w:szCs w:val="28"/>
        </w:rPr>
        <w:t xml:space="preserve">                                                                         </w:t>
      </w:r>
      <w:r w:rsidR="00B03701">
        <w:rPr>
          <w:rFonts w:ascii="Times New Roman" w:hAnsi="Times New Roman" w:cs="Times New Roman"/>
          <w:sz w:val="28"/>
          <w:szCs w:val="28"/>
        </w:rPr>
        <w:t xml:space="preserve">    </w:t>
      </w:r>
      <w:r w:rsidRPr="00E37F8E">
        <w:rPr>
          <w:rFonts w:ascii="Times New Roman" w:hAnsi="Times New Roman" w:cs="Times New Roman"/>
          <w:sz w:val="28"/>
          <w:szCs w:val="28"/>
        </w:rPr>
        <w:t>А.Е. Толмачева</w:t>
      </w:r>
    </w:p>
    <w:sectPr w:rsidR="00DC08CE" w:rsidRPr="007B1C55" w:rsidSect="00B913E1">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1D7" w:rsidRDefault="001841D7" w:rsidP="00046AA8">
      <w:pPr>
        <w:spacing w:after="0" w:line="240" w:lineRule="auto"/>
      </w:pPr>
      <w:r>
        <w:separator/>
      </w:r>
    </w:p>
  </w:endnote>
  <w:endnote w:type="continuationSeparator" w:id="0">
    <w:p w:rsidR="001841D7" w:rsidRDefault="001841D7" w:rsidP="00046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1D7" w:rsidRDefault="001841D7" w:rsidP="00046AA8">
      <w:pPr>
        <w:spacing w:after="0" w:line="240" w:lineRule="auto"/>
      </w:pPr>
      <w:r>
        <w:separator/>
      </w:r>
    </w:p>
  </w:footnote>
  <w:footnote w:type="continuationSeparator" w:id="0">
    <w:p w:rsidR="001841D7" w:rsidRDefault="001841D7" w:rsidP="00046A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9BC"/>
    <w:rsid w:val="00010FDF"/>
    <w:rsid w:val="00046AA8"/>
    <w:rsid w:val="00056D2C"/>
    <w:rsid w:val="00082825"/>
    <w:rsid w:val="000D5F95"/>
    <w:rsid w:val="00154756"/>
    <w:rsid w:val="00157ED5"/>
    <w:rsid w:val="001841D7"/>
    <w:rsid w:val="001D231B"/>
    <w:rsid w:val="00285A05"/>
    <w:rsid w:val="002C1B6F"/>
    <w:rsid w:val="002C300F"/>
    <w:rsid w:val="003315C3"/>
    <w:rsid w:val="00332CC0"/>
    <w:rsid w:val="00375B84"/>
    <w:rsid w:val="003C31A2"/>
    <w:rsid w:val="00407378"/>
    <w:rsid w:val="00407AF6"/>
    <w:rsid w:val="00407C80"/>
    <w:rsid w:val="0042009A"/>
    <w:rsid w:val="004639E5"/>
    <w:rsid w:val="004D6636"/>
    <w:rsid w:val="00516DD6"/>
    <w:rsid w:val="00576701"/>
    <w:rsid w:val="006219BC"/>
    <w:rsid w:val="0062483D"/>
    <w:rsid w:val="00695CCB"/>
    <w:rsid w:val="007964F5"/>
    <w:rsid w:val="007B1C55"/>
    <w:rsid w:val="007E16AE"/>
    <w:rsid w:val="0086795C"/>
    <w:rsid w:val="00867E77"/>
    <w:rsid w:val="008A590F"/>
    <w:rsid w:val="008C513D"/>
    <w:rsid w:val="00900E21"/>
    <w:rsid w:val="0098423D"/>
    <w:rsid w:val="00992096"/>
    <w:rsid w:val="009C4517"/>
    <w:rsid w:val="00A358C3"/>
    <w:rsid w:val="00A44184"/>
    <w:rsid w:val="00A46298"/>
    <w:rsid w:val="00A60317"/>
    <w:rsid w:val="00A647CC"/>
    <w:rsid w:val="00AC27E3"/>
    <w:rsid w:val="00B03701"/>
    <w:rsid w:val="00B50647"/>
    <w:rsid w:val="00B559F1"/>
    <w:rsid w:val="00B913E1"/>
    <w:rsid w:val="00BF4F20"/>
    <w:rsid w:val="00DC08CE"/>
    <w:rsid w:val="00E320BB"/>
    <w:rsid w:val="00E36CD6"/>
    <w:rsid w:val="00E37F8E"/>
    <w:rsid w:val="00E514B3"/>
    <w:rsid w:val="00E97DA6"/>
    <w:rsid w:val="00ED426F"/>
    <w:rsid w:val="00EF4596"/>
    <w:rsid w:val="00F02CF3"/>
    <w:rsid w:val="00F058E4"/>
    <w:rsid w:val="00F45E47"/>
    <w:rsid w:val="00F50023"/>
    <w:rsid w:val="00F71896"/>
    <w:rsid w:val="00F759E1"/>
    <w:rsid w:val="00FB14E1"/>
    <w:rsid w:val="00FC4ABF"/>
    <w:rsid w:val="00FC7323"/>
    <w:rsid w:val="00FF4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6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046AA8"/>
    <w:pPr>
      <w:spacing w:after="0" w:line="240" w:lineRule="auto"/>
    </w:pPr>
    <w:rPr>
      <w:sz w:val="20"/>
      <w:szCs w:val="20"/>
    </w:rPr>
  </w:style>
  <w:style w:type="character" w:customStyle="1" w:styleId="a4">
    <w:name w:val="Текст сноски Знак"/>
    <w:basedOn w:val="a0"/>
    <w:link w:val="a3"/>
    <w:uiPriority w:val="99"/>
    <w:rsid w:val="00046AA8"/>
    <w:rPr>
      <w:sz w:val="20"/>
      <w:szCs w:val="20"/>
    </w:rPr>
  </w:style>
  <w:style w:type="character" w:styleId="a5">
    <w:name w:val="footnote reference"/>
    <w:basedOn w:val="a0"/>
    <w:uiPriority w:val="99"/>
    <w:semiHidden/>
    <w:unhideWhenUsed/>
    <w:rsid w:val="00046AA8"/>
    <w:rPr>
      <w:vertAlign w:val="superscript"/>
    </w:rPr>
  </w:style>
  <w:style w:type="character" w:styleId="a6">
    <w:name w:val="Hyperlink"/>
    <w:rsid w:val="0062483D"/>
    <w:rPr>
      <w:color w:val="0000FF"/>
      <w:u w:val="single"/>
    </w:rPr>
  </w:style>
  <w:style w:type="paragraph" w:styleId="a7">
    <w:name w:val="Normal (Web)"/>
    <w:basedOn w:val="a"/>
    <w:uiPriority w:val="99"/>
    <w:semiHidden/>
    <w:unhideWhenUsed/>
    <w:rsid w:val="00285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97DA6"/>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E97DA6"/>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6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046AA8"/>
    <w:pPr>
      <w:spacing w:after="0" w:line="240" w:lineRule="auto"/>
    </w:pPr>
    <w:rPr>
      <w:sz w:val="20"/>
      <w:szCs w:val="20"/>
    </w:rPr>
  </w:style>
  <w:style w:type="character" w:customStyle="1" w:styleId="a4">
    <w:name w:val="Текст сноски Знак"/>
    <w:basedOn w:val="a0"/>
    <w:link w:val="a3"/>
    <w:uiPriority w:val="99"/>
    <w:rsid w:val="00046AA8"/>
    <w:rPr>
      <w:sz w:val="20"/>
      <w:szCs w:val="20"/>
    </w:rPr>
  </w:style>
  <w:style w:type="character" w:styleId="a5">
    <w:name w:val="footnote reference"/>
    <w:basedOn w:val="a0"/>
    <w:uiPriority w:val="99"/>
    <w:semiHidden/>
    <w:unhideWhenUsed/>
    <w:rsid w:val="00046AA8"/>
    <w:rPr>
      <w:vertAlign w:val="superscript"/>
    </w:rPr>
  </w:style>
  <w:style w:type="character" w:styleId="a6">
    <w:name w:val="Hyperlink"/>
    <w:rsid w:val="0062483D"/>
    <w:rPr>
      <w:color w:val="0000FF"/>
      <w:u w:val="single"/>
    </w:rPr>
  </w:style>
  <w:style w:type="paragraph" w:styleId="a7">
    <w:name w:val="Normal (Web)"/>
    <w:basedOn w:val="a"/>
    <w:uiPriority w:val="99"/>
    <w:semiHidden/>
    <w:unhideWhenUsed/>
    <w:rsid w:val="00285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97DA6"/>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E97DA6"/>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1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F491CDBCC9994B3807AA5955DBA8E416C309F61AE52186727AB501066E12F9B0E767D8488DBA4627C661C6ADJFOD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ocial.lenobl.ru/" TargetMode="External"/><Relationship Id="rId4" Type="http://schemas.openxmlformats.org/officeDocument/2006/relationships/settings" Target="settings.xml"/><Relationship Id="rId9" Type="http://schemas.openxmlformats.org/officeDocument/2006/relationships/hyperlink" Target="consultantplus://offline/ref=04F491CDBCC9994B3807AA5955DBA8E416C309F61AE52186727AB501066E12F9B0E767D8488DBA4627C661C6ADJFO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12917-253A-4F75-B335-85C6806A4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618</Words>
  <Characters>3523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27</cp:revision>
  <dcterms:created xsi:type="dcterms:W3CDTF">2021-10-29T10:44:00Z</dcterms:created>
  <dcterms:modified xsi:type="dcterms:W3CDTF">2021-11-01T12:52:00Z</dcterms:modified>
</cp:coreProperties>
</file>