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007D22" w:rsidRPr="003038DE" w:rsidRDefault="0038417E" w:rsidP="00ED0AAB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38417E">
        <w:rPr>
          <w:b/>
          <w:sz w:val="28"/>
          <w:szCs w:val="28"/>
        </w:rPr>
        <w:t>«</w:t>
      </w:r>
      <w:proofErr w:type="spellStart"/>
      <w:r w:rsidRPr="0038417E">
        <w:rPr>
          <w:b/>
          <w:sz w:val="28"/>
          <w:szCs w:val="28"/>
        </w:rPr>
        <w:t>Екатеринвердерская</w:t>
      </w:r>
      <w:proofErr w:type="spellEnd"/>
      <w:r w:rsidRPr="0038417E">
        <w:rPr>
          <w:b/>
          <w:sz w:val="28"/>
          <w:szCs w:val="28"/>
        </w:rPr>
        <w:t xml:space="preserve"> башня», 1797 г.</w:t>
      </w:r>
      <w:r w:rsidR="00673AE8" w:rsidRPr="00673AE8">
        <w:rPr>
          <w:b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входящего в состав объекта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культурного наследия федерального значения «Ансамбль Гатчинского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дворца и парка», </w:t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 w:rsidR="00DD6D16">
        <w:rPr>
          <w:b/>
          <w:sz w:val="28"/>
          <w:szCs w:val="28"/>
        </w:rPr>
        <w:t xml:space="preserve">Гатчинский район, </w:t>
      </w:r>
      <w:r w:rsidR="00480C1C" w:rsidRPr="00480C1C">
        <w:rPr>
          <w:b/>
          <w:sz w:val="28"/>
          <w:szCs w:val="28"/>
        </w:rPr>
        <w:t>г.</w:t>
      </w:r>
      <w:r w:rsidR="00026C4D">
        <w:rPr>
          <w:b/>
          <w:sz w:val="28"/>
          <w:szCs w:val="28"/>
        </w:rPr>
        <w:t xml:space="preserve"> </w:t>
      </w:r>
      <w:r w:rsidR="00480C1C" w:rsidRPr="00480C1C">
        <w:rPr>
          <w:b/>
          <w:sz w:val="28"/>
          <w:szCs w:val="28"/>
        </w:rPr>
        <w:t xml:space="preserve">Гатчина, </w:t>
      </w:r>
      <w:r w:rsidR="00673AE8">
        <w:rPr>
          <w:b/>
          <w:sz w:val="28"/>
          <w:szCs w:val="28"/>
        </w:rPr>
        <w:t>Дворцовый парк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95D4E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88527F">
        <w:rPr>
          <w:sz w:val="28"/>
        </w:rPr>
        <w:br/>
      </w:r>
      <w:r w:rsidR="00480C1C">
        <w:rPr>
          <w:sz w:val="28"/>
          <w:szCs w:val="28"/>
        </w:rPr>
        <w:t xml:space="preserve">федерального значения </w:t>
      </w:r>
      <w:r w:rsidR="0038417E" w:rsidRPr="0038417E">
        <w:rPr>
          <w:sz w:val="28"/>
          <w:szCs w:val="28"/>
        </w:rPr>
        <w:t>«</w:t>
      </w:r>
      <w:proofErr w:type="spellStart"/>
      <w:r w:rsidR="0038417E" w:rsidRPr="0038417E">
        <w:rPr>
          <w:sz w:val="28"/>
          <w:szCs w:val="28"/>
        </w:rPr>
        <w:t>Екатеринвердерская</w:t>
      </w:r>
      <w:proofErr w:type="spellEnd"/>
      <w:r w:rsidR="0038417E" w:rsidRPr="0038417E">
        <w:rPr>
          <w:sz w:val="28"/>
          <w:szCs w:val="28"/>
        </w:rPr>
        <w:t xml:space="preserve"> башня», 1797 г.</w:t>
      </w:r>
      <w:r w:rsidR="00673AE8" w:rsidRPr="0038417E">
        <w:rPr>
          <w:sz w:val="28"/>
          <w:szCs w:val="28"/>
        </w:rPr>
        <w:t>,</w:t>
      </w:r>
      <w:r w:rsidR="00480C1C" w:rsidRPr="007A74E6">
        <w:rPr>
          <w:sz w:val="28"/>
          <w:szCs w:val="28"/>
        </w:rPr>
        <w:t xml:space="preserve"> </w:t>
      </w:r>
      <w:r w:rsidR="00480C1C" w:rsidRPr="00480C1C">
        <w:rPr>
          <w:sz w:val="28"/>
          <w:szCs w:val="28"/>
        </w:rPr>
        <w:t xml:space="preserve">входящего в состав объекта культурного наследия федерального значения «Ансамбль Гатчинского дворца и парка», </w:t>
      </w:r>
      <w:r w:rsidR="00026C4D">
        <w:rPr>
          <w:sz w:val="28"/>
          <w:szCs w:val="28"/>
        </w:rPr>
        <w:t>расположенного по адресу: Ленингра</w:t>
      </w:r>
      <w:r w:rsidR="00305B7D">
        <w:rPr>
          <w:sz w:val="28"/>
          <w:szCs w:val="28"/>
        </w:rPr>
        <w:t>д</w:t>
      </w:r>
      <w:r w:rsidR="00026C4D">
        <w:rPr>
          <w:sz w:val="28"/>
          <w:szCs w:val="28"/>
        </w:rPr>
        <w:t>ская</w:t>
      </w:r>
      <w:r w:rsidR="00305B7D">
        <w:rPr>
          <w:sz w:val="28"/>
          <w:szCs w:val="28"/>
        </w:rPr>
        <w:t xml:space="preserve"> область, Гатчинский район,</w:t>
      </w:r>
      <w:r w:rsidR="00673AE8" w:rsidRPr="00673AE8">
        <w:rPr>
          <w:b/>
          <w:sz w:val="28"/>
          <w:szCs w:val="28"/>
        </w:rPr>
        <w:t xml:space="preserve"> </w:t>
      </w:r>
      <w:r w:rsidR="00673AE8" w:rsidRPr="00673AE8">
        <w:rPr>
          <w:sz w:val="28"/>
          <w:szCs w:val="28"/>
        </w:rPr>
        <w:t>г. Гатчина, Дворцовый парк</w:t>
      </w:r>
      <w:r w:rsidR="00673AE8">
        <w:rPr>
          <w:sz w:val="28"/>
          <w:szCs w:val="28"/>
        </w:rPr>
        <w:t>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под государственную охрану Постановлением </w:t>
      </w:r>
      <w:r w:rsidR="00480C1C" w:rsidRPr="00B44411">
        <w:rPr>
          <w:sz w:val="28"/>
          <w:szCs w:val="28"/>
        </w:rPr>
        <w:t>Совета Министров от 30 августа 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>ы 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7A74E6">
        <w:rPr>
          <w:sz w:val="28"/>
          <w:szCs w:val="28"/>
        </w:rPr>
        <w:br/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876F64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EA17EA" w:rsidRDefault="00EA17EA" w:rsidP="00125980">
      <w:pPr>
        <w:snapToGrid w:val="0"/>
        <w:contextualSpacing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2E6845" w:rsidRDefault="0038417E" w:rsidP="00ED0AAB">
      <w:pPr>
        <w:snapToGrid w:val="0"/>
        <w:ind w:right="-1"/>
        <w:contextualSpacing/>
        <w:jc w:val="center"/>
        <w:rPr>
          <w:sz w:val="26"/>
          <w:szCs w:val="26"/>
        </w:rPr>
      </w:pPr>
      <w:r w:rsidRPr="0038417E">
        <w:rPr>
          <w:sz w:val="26"/>
          <w:szCs w:val="26"/>
        </w:rPr>
        <w:t>«</w:t>
      </w:r>
      <w:proofErr w:type="spellStart"/>
      <w:r w:rsidRPr="0038417E">
        <w:rPr>
          <w:sz w:val="26"/>
          <w:szCs w:val="26"/>
        </w:rPr>
        <w:t>Екатеринвердерская</w:t>
      </w:r>
      <w:proofErr w:type="spellEnd"/>
      <w:r w:rsidRPr="0038417E">
        <w:rPr>
          <w:sz w:val="26"/>
          <w:szCs w:val="26"/>
        </w:rPr>
        <w:t xml:space="preserve"> башня», 1797 г.</w:t>
      </w:r>
      <w:r w:rsidR="00CD5621">
        <w:rPr>
          <w:sz w:val="26"/>
          <w:szCs w:val="26"/>
        </w:rPr>
        <w:t xml:space="preserve">, </w:t>
      </w:r>
      <w:r w:rsidR="002E6845" w:rsidRPr="002E6845">
        <w:rPr>
          <w:sz w:val="26"/>
          <w:szCs w:val="26"/>
        </w:rPr>
        <w:t xml:space="preserve"> входящего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в состав объекта культурного наследия федерального значения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«Ансамб</w:t>
      </w:r>
      <w:r w:rsidR="00673AE8">
        <w:rPr>
          <w:sz w:val="26"/>
          <w:szCs w:val="26"/>
        </w:rPr>
        <w:t xml:space="preserve">ль Гатчинского дворца и парка», </w:t>
      </w:r>
      <w:r w:rsidR="00CD5621">
        <w:rPr>
          <w:sz w:val="26"/>
          <w:szCs w:val="26"/>
        </w:rPr>
        <w:t xml:space="preserve">расположенного </w:t>
      </w:r>
      <w:r w:rsidR="002E6845" w:rsidRPr="002E6845">
        <w:rPr>
          <w:sz w:val="26"/>
          <w:szCs w:val="26"/>
        </w:rPr>
        <w:t xml:space="preserve">по адресу: Ленинградская область, Гатчинский </w:t>
      </w:r>
      <w:r w:rsidR="00673AE8">
        <w:rPr>
          <w:sz w:val="26"/>
          <w:szCs w:val="26"/>
        </w:rPr>
        <w:t>район, г. Гатчина, Дворцовый парк.</w:t>
      </w: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60"/>
        <w:gridCol w:w="2199"/>
        <w:gridCol w:w="3997"/>
        <w:gridCol w:w="3666"/>
      </w:tblGrid>
      <w:tr w:rsidR="0038417E" w:rsidRPr="005E7607" w:rsidTr="00F81EE1">
        <w:tc>
          <w:tcPr>
            <w:tcW w:w="292" w:type="pct"/>
          </w:tcPr>
          <w:p w:rsidR="0038417E" w:rsidRPr="00DF62F2" w:rsidRDefault="0038417E" w:rsidP="00F81EE1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DF62F2">
              <w:rPr>
                <w:b/>
                <w:sz w:val="24"/>
                <w:szCs w:val="24"/>
              </w:rPr>
              <w:t>№</w:t>
            </w:r>
          </w:p>
          <w:p w:rsidR="0038417E" w:rsidRPr="00DF62F2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DF62F2">
              <w:rPr>
                <w:b/>
              </w:rPr>
              <w:t>п</w:t>
            </w:r>
            <w:proofErr w:type="gramEnd"/>
            <w:r w:rsidRPr="00DF62F2">
              <w:rPr>
                <w:b/>
              </w:rPr>
              <w:t>/п</w:t>
            </w:r>
          </w:p>
        </w:tc>
        <w:tc>
          <w:tcPr>
            <w:tcW w:w="1097" w:type="pct"/>
          </w:tcPr>
          <w:p w:rsidR="0038417E" w:rsidRPr="00DF62F2" w:rsidRDefault="0038417E" w:rsidP="00F81EE1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DF62F2">
              <w:rPr>
                <w:b/>
                <w:sz w:val="24"/>
                <w:szCs w:val="24"/>
              </w:rPr>
              <w:t>Виды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предмета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охраны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50" w:type="pct"/>
          </w:tcPr>
          <w:p w:rsidR="0038417E" w:rsidRPr="005E7607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rPr>
                <w:b/>
              </w:rPr>
              <w:t>Предмет охраны</w:t>
            </w:r>
          </w:p>
        </w:tc>
        <w:tc>
          <w:tcPr>
            <w:tcW w:w="1662" w:type="pct"/>
          </w:tcPr>
          <w:p w:rsidR="0038417E" w:rsidRPr="005E7607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proofErr w:type="spellStart"/>
            <w:r w:rsidRPr="005E7607">
              <w:rPr>
                <w:b/>
              </w:rPr>
              <w:t>Фотофиксация</w:t>
            </w:r>
            <w:proofErr w:type="spellEnd"/>
          </w:p>
        </w:tc>
      </w:tr>
      <w:tr w:rsidR="0038417E" w:rsidRPr="005E7607" w:rsidTr="00F81EE1">
        <w:tc>
          <w:tcPr>
            <w:tcW w:w="292" w:type="pct"/>
          </w:tcPr>
          <w:p w:rsidR="0038417E" w:rsidRPr="00DF62F2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1</w:t>
            </w:r>
          </w:p>
        </w:tc>
        <w:tc>
          <w:tcPr>
            <w:tcW w:w="1097" w:type="pct"/>
          </w:tcPr>
          <w:p w:rsidR="0038417E" w:rsidRPr="00DF62F2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2</w:t>
            </w:r>
          </w:p>
        </w:tc>
        <w:tc>
          <w:tcPr>
            <w:tcW w:w="1950" w:type="pct"/>
          </w:tcPr>
          <w:p w:rsidR="0038417E" w:rsidRPr="005E7607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3</w:t>
            </w:r>
          </w:p>
        </w:tc>
        <w:tc>
          <w:tcPr>
            <w:tcW w:w="1662" w:type="pct"/>
          </w:tcPr>
          <w:p w:rsidR="0038417E" w:rsidRPr="005E7607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4</w:t>
            </w:r>
          </w:p>
        </w:tc>
      </w:tr>
      <w:tr w:rsidR="0038417E" w:rsidRPr="00B31423" w:rsidTr="00F81EE1">
        <w:trPr>
          <w:trHeight w:val="20"/>
        </w:trPr>
        <w:tc>
          <w:tcPr>
            <w:tcW w:w="292" w:type="pct"/>
          </w:tcPr>
          <w:p w:rsidR="0038417E" w:rsidRPr="008E5085" w:rsidRDefault="0038417E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t>1.</w:t>
            </w:r>
          </w:p>
        </w:tc>
        <w:tc>
          <w:tcPr>
            <w:tcW w:w="1097" w:type="pct"/>
          </w:tcPr>
          <w:p w:rsidR="0038417E" w:rsidRPr="008E5085" w:rsidRDefault="0038417E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t xml:space="preserve">Объемно-пространственное и планировочное решение территории </w:t>
            </w:r>
          </w:p>
        </w:tc>
        <w:tc>
          <w:tcPr>
            <w:tcW w:w="1950" w:type="pct"/>
          </w:tcPr>
          <w:p w:rsidR="0038417E" w:rsidRPr="008E5085" w:rsidRDefault="0038417E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t>Историческое местоположение каменной башни западнее Кухонного каре Гатчинского дворца, в границах территории объекта культурного наследия федерального значения «Ансамбль Гатчинского дворца и парка»;</w:t>
            </w:r>
          </w:p>
          <w:p w:rsidR="0038417E" w:rsidRPr="008E5085" w:rsidRDefault="0038417E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38417E" w:rsidRPr="008E5085" w:rsidRDefault="008E5085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="0038417E" w:rsidRPr="008E5085">
              <w:rPr>
                <w:sz w:val="25"/>
                <w:szCs w:val="25"/>
              </w:rPr>
              <w:t>сторическое архитектурно-композиционное и объемно-пространственное решение территории, на которой расположена башня</w:t>
            </w:r>
            <w:r>
              <w:rPr>
                <w:sz w:val="25"/>
                <w:szCs w:val="25"/>
              </w:rPr>
              <w:t>;</w:t>
            </w:r>
          </w:p>
          <w:p w:rsidR="0038417E" w:rsidRPr="008E5085" w:rsidRDefault="0038417E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38417E" w:rsidRPr="008E5085" w:rsidRDefault="008E5085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</w:t>
            </w:r>
            <w:r w:rsidR="0038417E" w:rsidRPr="008E5085">
              <w:rPr>
                <w:sz w:val="25"/>
                <w:szCs w:val="25"/>
              </w:rPr>
              <w:t>омпозиционные и визуальные связи и раскрытия с основных планировочных направлений, в том числе с дворцового плаца, со стороны парка и в</w:t>
            </w:r>
            <w:r>
              <w:rPr>
                <w:sz w:val="25"/>
                <w:szCs w:val="25"/>
              </w:rPr>
              <w:t>доль Красноармейского проспекта.</w:t>
            </w:r>
          </w:p>
          <w:p w:rsidR="0038417E" w:rsidRPr="008E5085" w:rsidRDefault="0038417E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1662" w:type="pct"/>
          </w:tcPr>
          <w:p w:rsidR="0038417E" w:rsidRPr="00B31423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620D6">
              <w:rPr>
                <w:noProof/>
              </w:rPr>
              <w:drawing>
                <wp:inline distT="0" distB="0" distL="0" distR="0" wp14:anchorId="15E1A16C" wp14:editId="0BFA639C">
                  <wp:extent cx="2160000" cy="1641494"/>
                  <wp:effectExtent l="19050" t="0" r="0" b="0"/>
                  <wp:docPr id="91" name="Рисунок 9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9492" t="69589" r="49898" b="18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41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17E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B31423">
              <w:rPr>
                <w:noProof/>
              </w:rPr>
              <w:t xml:space="preserve">№ </w:t>
            </w:r>
            <w:r>
              <w:rPr>
                <w:noProof/>
              </w:rPr>
              <w:t>4</w:t>
            </w:r>
            <w:r w:rsidRPr="00B31423">
              <w:rPr>
                <w:noProof/>
              </w:rPr>
              <w:t xml:space="preserve"> на плане - объект культурного наследия федерального значения «</w:t>
            </w:r>
            <w:r w:rsidRPr="0071691B">
              <w:rPr>
                <w:noProof/>
              </w:rPr>
              <w:t>Екатеринвердерская башня</w:t>
            </w:r>
            <w:r w:rsidRPr="00B31423">
              <w:rPr>
                <w:noProof/>
              </w:rPr>
              <w:t>»</w:t>
            </w:r>
          </w:p>
          <w:p w:rsidR="0038417E" w:rsidRPr="00B31423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38417E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FCC1411" wp14:editId="732A9315">
                  <wp:extent cx="2162175" cy="1581150"/>
                  <wp:effectExtent l="19050" t="0" r="9525" b="0"/>
                  <wp:docPr id="63" name="Рисунок 9" descr="\\192.168.10.3\Share\pub\ОБЪЕКТЫ\экспертизы\Инветаризация дирекция ЛО\Настя\Федеральные\Гатчинский\38. Екатеринвердерская башня\фото\20210408_102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10.3\Share\pub\ОБЪЕКТЫ\экспертизы\Инветаризация дирекция ЛО\Настя\Федеральные\Гатчинский\38. Екатеринвердерская башня\фото\20210408_102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573" t="5501" r="19824" b="26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17E" w:rsidRPr="00B31423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</w:tc>
      </w:tr>
      <w:tr w:rsidR="0038417E" w:rsidRPr="00B31423" w:rsidTr="00F81EE1">
        <w:trPr>
          <w:trHeight w:val="20"/>
        </w:trPr>
        <w:tc>
          <w:tcPr>
            <w:tcW w:w="292" w:type="pct"/>
          </w:tcPr>
          <w:p w:rsidR="0038417E" w:rsidRPr="008E5085" w:rsidRDefault="0038417E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t>2.</w:t>
            </w:r>
          </w:p>
        </w:tc>
        <w:tc>
          <w:tcPr>
            <w:tcW w:w="1097" w:type="pct"/>
          </w:tcPr>
          <w:p w:rsidR="0038417E" w:rsidRPr="008E5085" w:rsidRDefault="0038417E" w:rsidP="00F81EE1">
            <w:pPr>
              <w:spacing w:line="276" w:lineRule="auto"/>
              <w:contextualSpacing/>
              <w:rPr>
                <w:strike/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t xml:space="preserve">Объемно-пространственное решение </w:t>
            </w:r>
          </w:p>
          <w:p w:rsidR="0038417E" w:rsidRPr="008E5085" w:rsidRDefault="0038417E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</w:p>
        </w:tc>
        <w:tc>
          <w:tcPr>
            <w:tcW w:w="1950" w:type="pct"/>
          </w:tcPr>
          <w:p w:rsidR="0038417E" w:rsidRPr="008E5085" w:rsidRDefault="0038417E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t>Историческое местоположение, габариты и конфигурация восьмигранной трехэтажной башни с северной двухэтажной пристройкой и западной одноэтажной пристройкой*</w:t>
            </w:r>
            <w:r w:rsidR="008E5085">
              <w:rPr>
                <w:sz w:val="25"/>
                <w:szCs w:val="25"/>
              </w:rPr>
              <w:t>;</w:t>
            </w:r>
          </w:p>
          <w:p w:rsidR="0038417E" w:rsidRPr="00F264A8" w:rsidRDefault="0038417E" w:rsidP="00F81EE1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F264A8">
              <w:rPr>
                <w:sz w:val="20"/>
                <w:szCs w:val="20"/>
              </w:rPr>
              <w:t xml:space="preserve">*только местоположение, поскольку </w:t>
            </w:r>
            <w:r>
              <w:rPr>
                <w:sz w:val="20"/>
                <w:szCs w:val="20"/>
              </w:rPr>
              <w:t xml:space="preserve">западная </w:t>
            </w:r>
            <w:r w:rsidRPr="00F264A8">
              <w:rPr>
                <w:sz w:val="20"/>
                <w:szCs w:val="20"/>
              </w:rPr>
              <w:t>пристройка перестроена из силикатного кирпича,</w:t>
            </w:r>
          </w:p>
          <w:p w:rsidR="0038417E" w:rsidRDefault="0038417E" w:rsidP="00F81EE1">
            <w:pPr>
              <w:spacing w:line="276" w:lineRule="auto"/>
              <w:contextualSpacing/>
              <w:jc w:val="both"/>
            </w:pPr>
          </w:p>
          <w:p w:rsidR="0038417E" w:rsidRPr="008E5085" w:rsidRDefault="0038417E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lastRenderedPageBreak/>
              <w:t>Историческое местоположение, габариты и конфигурация (скатная) крыши, включая четыре кирпичные тумбы</w:t>
            </w:r>
            <w:r w:rsidR="008E5085">
              <w:rPr>
                <w:sz w:val="25"/>
                <w:szCs w:val="25"/>
              </w:rPr>
              <w:t>.</w:t>
            </w:r>
          </w:p>
        </w:tc>
        <w:tc>
          <w:tcPr>
            <w:tcW w:w="1662" w:type="pct"/>
          </w:tcPr>
          <w:p w:rsidR="0038417E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5994B3" wp14:editId="5EAA6B78">
                  <wp:extent cx="1980000" cy="1753216"/>
                  <wp:effectExtent l="19050" t="0" r="1200" b="0"/>
                  <wp:docPr id="87" name="Рисунок 10" descr="https://core-pht-proxy.maps.yandex.ru/v1/photos/download?photo_id=bmNFOKTmte2an8ZFGL9tmA&amp;image_size=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ore-pht-proxy.maps.yandex.ru/v1/photos/download?photo_id=bmNFOKTmte2an8ZFGL9tmA&amp;image_size=X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5418" t="12379" r="16740" b="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000" cy="1753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17E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38417E" w:rsidRPr="00B31423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E9CFA2" wp14:editId="06CF490E">
                  <wp:extent cx="2162175" cy="1345832"/>
                  <wp:effectExtent l="19050" t="0" r="9525" b="0"/>
                  <wp:docPr id="88" name="Рисунок 13" descr="https://cdn.fishki.net/upload/post/2018/10/02/2721849/28bc2932072707704ef58b06bec6c9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.fishki.net/upload/post/2018/10/02/2721849/28bc2932072707704ef58b06bec6c9f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357" t="4194" r="63370" b="78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45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17E" w:rsidRPr="00B31423" w:rsidTr="00F81EE1">
        <w:trPr>
          <w:trHeight w:val="20"/>
        </w:trPr>
        <w:tc>
          <w:tcPr>
            <w:tcW w:w="292" w:type="pct"/>
          </w:tcPr>
          <w:p w:rsidR="0038417E" w:rsidRPr="008E5085" w:rsidRDefault="0038417E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lastRenderedPageBreak/>
              <w:t xml:space="preserve">3. </w:t>
            </w:r>
          </w:p>
        </w:tc>
        <w:tc>
          <w:tcPr>
            <w:tcW w:w="1097" w:type="pct"/>
          </w:tcPr>
          <w:p w:rsidR="0038417E" w:rsidRPr="008E5085" w:rsidRDefault="0038417E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t>Объемно-планировочное решение</w:t>
            </w:r>
          </w:p>
        </w:tc>
        <w:tc>
          <w:tcPr>
            <w:tcW w:w="1950" w:type="pct"/>
          </w:tcPr>
          <w:p w:rsidR="0038417E" w:rsidRPr="008E5085" w:rsidRDefault="0038417E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t>Историческое объемно-планировочное решение в габаритах</w:t>
            </w:r>
            <w:r w:rsidR="008E5085">
              <w:rPr>
                <w:sz w:val="25"/>
                <w:szCs w:val="25"/>
              </w:rPr>
              <w:t xml:space="preserve"> исторических капитальных стен*;</w:t>
            </w:r>
            <w:r w:rsidRPr="008E5085">
              <w:rPr>
                <w:sz w:val="25"/>
                <w:szCs w:val="25"/>
              </w:rPr>
              <w:t xml:space="preserve"> </w:t>
            </w:r>
          </w:p>
          <w:p w:rsidR="0038417E" w:rsidRDefault="0038417E" w:rsidP="00F81EE1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8E5085">
              <w:rPr>
                <w:sz w:val="20"/>
                <w:szCs w:val="20"/>
              </w:rPr>
              <w:t xml:space="preserve">*за исключение объемно-планировочного решения </w:t>
            </w:r>
            <w:r w:rsidR="008E5085">
              <w:rPr>
                <w:sz w:val="20"/>
                <w:szCs w:val="20"/>
              </w:rPr>
              <w:t>западной одноэтажной пристройки</w:t>
            </w:r>
          </w:p>
          <w:p w:rsidR="008E5085" w:rsidRPr="008E5085" w:rsidRDefault="008E5085" w:rsidP="00F81EE1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</w:p>
          <w:p w:rsidR="0038417E" w:rsidRPr="008E5085" w:rsidRDefault="008E5085" w:rsidP="008E5085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="0038417E" w:rsidRPr="008E5085">
              <w:rPr>
                <w:sz w:val="25"/>
                <w:szCs w:val="25"/>
              </w:rPr>
              <w:t>сторическое местоположение лестницы в юго-западном углу</w:t>
            </w:r>
            <w:r>
              <w:rPr>
                <w:sz w:val="25"/>
                <w:szCs w:val="25"/>
              </w:rPr>
              <w:t>.</w:t>
            </w:r>
          </w:p>
        </w:tc>
        <w:tc>
          <w:tcPr>
            <w:tcW w:w="1662" w:type="pct"/>
          </w:tcPr>
          <w:p w:rsidR="0038417E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B0AE12" wp14:editId="0212D185">
                  <wp:extent cx="2160000" cy="1551814"/>
                  <wp:effectExtent l="19050" t="0" r="0" b="0"/>
                  <wp:docPr id="113" name="Рисунок 20" descr="\\192.168.10.3\Share\pub\ОБЪЕКТЫ\экспертизы\Инветаризация дирекция ЛО\Настя\Федеральные\Гатчинский\38. Екатеринвердерская башня\Чертеж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\\192.168.10.3\Share\pub\ОБЪЕКТЫ\экспертизы\Инветаризация дирекция ЛО\Настя\Федеральные\Гатчинский\38. Екатеринвердерская башня\Чертеж_Страница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8035" t="54456" r="16794" b="22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51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17E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t>фргамент плана БТИ (перегородки поздние)</w:t>
            </w:r>
          </w:p>
        </w:tc>
      </w:tr>
      <w:tr w:rsidR="0038417E" w:rsidRPr="00AC4584" w:rsidTr="00F81EE1">
        <w:trPr>
          <w:trHeight w:val="20"/>
        </w:trPr>
        <w:tc>
          <w:tcPr>
            <w:tcW w:w="292" w:type="pct"/>
          </w:tcPr>
          <w:p w:rsidR="0038417E" w:rsidRPr="008E5085" w:rsidRDefault="0038417E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t>4.</w:t>
            </w:r>
          </w:p>
        </w:tc>
        <w:tc>
          <w:tcPr>
            <w:tcW w:w="1097" w:type="pct"/>
          </w:tcPr>
          <w:p w:rsidR="0038417E" w:rsidRPr="008E5085" w:rsidRDefault="0038417E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t>Конструктивное решение</w:t>
            </w:r>
          </w:p>
        </w:tc>
        <w:tc>
          <w:tcPr>
            <w:tcW w:w="1950" w:type="pct"/>
          </w:tcPr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t>Исторические стены – местоположени</w:t>
            </w:r>
            <w:r w:rsidR="008E5085">
              <w:rPr>
                <w:sz w:val="25"/>
                <w:szCs w:val="25"/>
              </w:rPr>
              <w:t>е, материал исполнения (кирпич);</w:t>
            </w:r>
          </w:p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38417E" w:rsidRPr="008E5085" w:rsidRDefault="008E5085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="0038417E" w:rsidRPr="008E5085">
              <w:rPr>
                <w:sz w:val="25"/>
                <w:szCs w:val="25"/>
              </w:rPr>
              <w:t>сторические перекрытия –</w:t>
            </w:r>
            <w:r>
              <w:rPr>
                <w:sz w:val="25"/>
                <w:szCs w:val="25"/>
              </w:rPr>
              <w:t xml:space="preserve"> местоположение, отметки высоты;</w:t>
            </w:r>
          </w:p>
          <w:p w:rsidR="0038417E" w:rsidRPr="008E5085" w:rsidRDefault="0038417E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38417E" w:rsidRPr="008E5085" w:rsidRDefault="008E5085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proofErr w:type="gramStart"/>
            <w:r>
              <w:rPr>
                <w:sz w:val="25"/>
                <w:szCs w:val="25"/>
              </w:rPr>
              <w:t>и</w:t>
            </w:r>
            <w:r w:rsidR="0038417E" w:rsidRPr="008E5085">
              <w:rPr>
                <w:sz w:val="25"/>
                <w:szCs w:val="25"/>
              </w:rPr>
              <w:t>сторическая лестница – местоположение, габариты и конфигурация (винтовая в каменных стенах), материал исполнения ступень (камень), поручень (материл (дерево), конфигурация),</w:t>
            </w:r>
            <w:proofErr w:type="gramEnd"/>
          </w:p>
          <w:p w:rsidR="0038417E" w:rsidRPr="008E5085" w:rsidRDefault="0038417E" w:rsidP="00F81EE1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</w:tc>
        <w:tc>
          <w:tcPr>
            <w:tcW w:w="1662" w:type="pct"/>
          </w:tcPr>
          <w:p w:rsidR="0038417E" w:rsidRPr="00AC4584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7FB0AE" wp14:editId="62AA0031">
                  <wp:extent cx="2160000" cy="2879280"/>
                  <wp:effectExtent l="19050" t="0" r="0" b="0"/>
                  <wp:docPr id="115" name="Рисунок 21" descr="\\192.168.10.3\Share\pub\ОБЪЕКТЫ\экспертизы\Инветаризация дирекция ЛО\Настя\Федеральные\Гатчинский\38. Екатеринвердерская башня\фото\20210408_103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\\192.168.10.3\Share\pub\ОБЪЕКТЫ\экспертизы\Инветаризация дирекция ЛО\Настя\Федеральные\Гатчинский\38. Екатеринвердерская башня\фото\20210408_103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79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417E" w:rsidRPr="00DA2B7C" w:rsidTr="00F81EE1">
        <w:trPr>
          <w:trHeight w:val="20"/>
        </w:trPr>
        <w:tc>
          <w:tcPr>
            <w:tcW w:w="292" w:type="pct"/>
          </w:tcPr>
          <w:p w:rsidR="0038417E" w:rsidRPr="008E5085" w:rsidRDefault="0038417E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t>5.</w:t>
            </w:r>
          </w:p>
        </w:tc>
        <w:tc>
          <w:tcPr>
            <w:tcW w:w="1097" w:type="pct"/>
          </w:tcPr>
          <w:p w:rsidR="0038417E" w:rsidRPr="008E5085" w:rsidRDefault="0038417E" w:rsidP="00F81EE1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t>Архитектурно-</w:t>
            </w:r>
            <w:proofErr w:type="gramStart"/>
            <w:r w:rsidRPr="008E5085">
              <w:rPr>
                <w:sz w:val="25"/>
                <w:szCs w:val="25"/>
              </w:rPr>
              <w:t>художественное решение</w:t>
            </w:r>
            <w:proofErr w:type="gramEnd"/>
            <w:r w:rsidRPr="008E5085">
              <w:rPr>
                <w:sz w:val="25"/>
                <w:szCs w:val="25"/>
              </w:rPr>
              <w:t xml:space="preserve"> фасадов</w:t>
            </w:r>
          </w:p>
        </w:tc>
        <w:tc>
          <w:tcPr>
            <w:tcW w:w="1950" w:type="pct"/>
          </w:tcPr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t>Историческая обли</w:t>
            </w:r>
            <w:r w:rsidR="008E5085">
              <w:rPr>
                <w:sz w:val="25"/>
                <w:szCs w:val="25"/>
              </w:rPr>
              <w:t>цовка цоколя, материал (гранит);</w:t>
            </w:r>
          </w:p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38417E" w:rsidRPr="008E5085" w:rsidRDefault="008E5085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="0038417E" w:rsidRPr="008E5085">
              <w:rPr>
                <w:sz w:val="25"/>
                <w:szCs w:val="25"/>
              </w:rPr>
              <w:t>сторическая облицовка фасадов, материал (известняк), в том числе ли</w:t>
            </w:r>
            <w:r>
              <w:rPr>
                <w:sz w:val="25"/>
                <w:szCs w:val="25"/>
              </w:rPr>
              <w:t>цевой фасад западной пристройки;</w:t>
            </w:r>
          </w:p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38417E" w:rsidRPr="008E5085" w:rsidRDefault="008E5085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="0038417E" w:rsidRPr="008E5085">
              <w:rPr>
                <w:sz w:val="25"/>
                <w:szCs w:val="25"/>
              </w:rPr>
              <w:t xml:space="preserve">сторические оконные проемы – местоположение, габариты, конфигурация (круглая (в уровне </w:t>
            </w:r>
            <w:r>
              <w:rPr>
                <w:sz w:val="25"/>
                <w:szCs w:val="25"/>
              </w:rPr>
              <w:t>третьего этажа), прямоугольная).</w:t>
            </w:r>
          </w:p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lastRenderedPageBreak/>
              <w:t xml:space="preserve">Исторические оконные заполнения – материал (дерево), рисунок </w:t>
            </w:r>
            <w:proofErr w:type="spellStart"/>
            <w:r w:rsidRPr="008E5085">
              <w:rPr>
                <w:sz w:val="25"/>
                <w:szCs w:val="25"/>
              </w:rPr>
              <w:t>расстекловки</w:t>
            </w:r>
            <w:proofErr w:type="spellEnd"/>
            <w:r w:rsidRPr="008E5085">
              <w:rPr>
                <w:sz w:val="25"/>
                <w:szCs w:val="25"/>
              </w:rPr>
              <w:t xml:space="preserve"> (крестообразный, </w:t>
            </w:r>
            <w:proofErr w:type="spellStart"/>
            <w:r w:rsidRPr="008E5085">
              <w:rPr>
                <w:sz w:val="25"/>
                <w:szCs w:val="25"/>
              </w:rPr>
              <w:t>шестичастный</w:t>
            </w:r>
            <w:proofErr w:type="spellEnd"/>
            <w:r w:rsidRPr="008E5085">
              <w:rPr>
                <w:sz w:val="25"/>
                <w:szCs w:val="25"/>
              </w:rPr>
              <w:t>), единообразие цветов</w:t>
            </w:r>
            <w:r w:rsidR="008E5085">
              <w:rPr>
                <w:sz w:val="25"/>
                <w:szCs w:val="25"/>
              </w:rPr>
              <w:t>ого решения (цвет - коричневый);</w:t>
            </w:r>
          </w:p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38417E" w:rsidRPr="008E5085" w:rsidRDefault="008E5085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="0038417E" w:rsidRPr="008E5085">
              <w:rPr>
                <w:sz w:val="25"/>
                <w:szCs w:val="25"/>
              </w:rPr>
              <w:t>сторический дверной проем – местоположение</w:t>
            </w:r>
            <w:r>
              <w:rPr>
                <w:sz w:val="25"/>
                <w:szCs w:val="25"/>
              </w:rPr>
              <w:t>, конфигурация (прямоугольная);</w:t>
            </w:r>
          </w:p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38417E" w:rsidRPr="008E5085" w:rsidRDefault="008E5085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д</w:t>
            </w:r>
            <w:r w:rsidR="0038417E" w:rsidRPr="008E5085">
              <w:rPr>
                <w:sz w:val="25"/>
                <w:szCs w:val="25"/>
              </w:rPr>
              <w:t>екоративное оформление:</w:t>
            </w:r>
          </w:p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t>линейный р</w:t>
            </w:r>
            <w:r w:rsidR="008E5085">
              <w:rPr>
                <w:sz w:val="25"/>
                <w:szCs w:val="25"/>
              </w:rPr>
              <w:t>уст в оформлении первого этажа;</w:t>
            </w:r>
          </w:p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t>уплощенное оформление проемов в уровне пе</w:t>
            </w:r>
            <w:r w:rsidR="008E5085">
              <w:rPr>
                <w:sz w:val="25"/>
                <w:szCs w:val="25"/>
              </w:rPr>
              <w:t>рвого этажа (материал – кирпич);</w:t>
            </w:r>
          </w:p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t>межд</w:t>
            </w:r>
            <w:r w:rsidR="008E5085">
              <w:rPr>
                <w:sz w:val="25"/>
                <w:szCs w:val="25"/>
              </w:rPr>
              <w:t>уэтажный профилированный карниз;</w:t>
            </w:r>
          </w:p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t>наличники простого сечения, объединенные с подоконной тягой, в уровне второго этажа (материал</w:t>
            </w:r>
            <w:r w:rsidR="008E5085">
              <w:rPr>
                <w:sz w:val="25"/>
                <w:szCs w:val="25"/>
              </w:rPr>
              <w:t xml:space="preserve"> – кирпич);</w:t>
            </w:r>
          </w:p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t>наличники круглых оконных проемов тре</w:t>
            </w:r>
            <w:r w:rsidR="008E5085">
              <w:rPr>
                <w:sz w:val="25"/>
                <w:szCs w:val="25"/>
              </w:rPr>
              <w:t>тьего этажа (материал – кирпич);</w:t>
            </w:r>
          </w:p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t>гладкий фриз с п</w:t>
            </w:r>
            <w:r w:rsidR="008E5085">
              <w:rPr>
                <w:sz w:val="25"/>
                <w:szCs w:val="25"/>
              </w:rPr>
              <w:t>рофилированной тягой и карнизом;</w:t>
            </w:r>
          </w:p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38417E" w:rsidRPr="008E508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8E5085">
              <w:rPr>
                <w:sz w:val="25"/>
                <w:szCs w:val="25"/>
              </w:rPr>
              <w:t>парапетная стена с карнизом</w:t>
            </w:r>
            <w:r w:rsidR="008E5085">
              <w:rPr>
                <w:sz w:val="25"/>
                <w:szCs w:val="25"/>
              </w:rPr>
              <w:t>.</w:t>
            </w:r>
          </w:p>
        </w:tc>
        <w:tc>
          <w:tcPr>
            <w:tcW w:w="1662" w:type="pct"/>
          </w:tcPr>
          <w:p w:rsidR="0038417E" w:rsidRPr="00DA2B7C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5D0EE6" wp14:editId="68114261">
                  <wp:extent cx="2160000" cy="2615003"/>
                  <wp:effectExtent l="19050" t="0" r="0" b="0"/>
                  <wp:docPr id="125" name="Рисунок 23" descr="\\192.168.10.3\Share\pub\ОБЪЕКТЫ\экспертизы\Инветаризация дирекция ЛО\Настя\Федеральные\Гатчинский\38. Екатеринвердерская башня\фото\20210408_102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192.168.10.3\Share\pub\ОБЪЕКТЫ\экспертизы\Инветаризация дирекция ЛО\Настя\Федеральные\Гатчинский\38. Екатеринвердерская башня\фото\20210408_102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078" t="8609" r="7673" b="12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615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17E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38417E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2C5F3F" wp14:editId="364EF630">
                  <wp:extent cx="2160000" cy="1035372"/>
                  <wp:effectExtent l="19050" t="0" r="0" b="0"/>
                  <wp:docPr id="128" name="Рисунок 24" descr="\\192.168.10.3\Share\pub\ОБЪЕКТЫ\экспертизы\Инветаризация дирекция ЛО\Настя\Федеральные\Гатчинский\38. Екатеринвердерская башня\фото\20210408_103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\\192.168.10.3\Share\pub\ОБЪЕКТЫ\экспертизы\Инветаризация дирекция ЛО\Настя\Федеральные\Гатчинский\38. Екатеринвердерская башня\фото\20210408_103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9698" t="25411" r="28601" b="542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35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17E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38417E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47647C" wp14:editId="63E6A2BD">
                  <wp:extent cx="2162175" cy="1514475"/>
                  <wp:effectExtent l="19050" t="0" r="9525" b="0"/>
                  <wp:docPr id="129" name="Рисунок 25" descr="\\192.168.10.3\Share\pub\ОБЪЕКТЫ\экспертизы\Инветаризация дирекция ЛО\Настя\Федеральные\Гатчинский\38. Екатеринвердерская башня\фото\20210408_103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192.168.10.3\Share\pub\ОБЪЕКТЫ\экспертизы\Инветаризация дирекция ЛО\Настя\Федеральные\Гатчинский\38. Екатеринвердерская башня\фото\20210408_103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3029" t="61984" r="26083" b="-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17E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38417E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FE279F" wp14:editId="2E42B503">
                  <wp:extent cx="2162175" cy="2514600"/>
                  <wp:effectExtent l="19050" t="0" r="9525" b="0"/>
                  <wp:docPr id="130" name="Рисунок 26" descr="\\192.168.10.3\Share\pub\ОБЪЕКТЫ\экспертизы\Инветаризация дирекция ЛО\Настя\Федеральные\Гатчинский\38. Екатеринвердерская башня\фото\20210408_102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\\192.168.10.3\Share\pub\ОБЪЕКТЫ\экспертизы\Инветаризация дирекция ЛО\Настя\Федеральные\Гатчинский\38. Екатеринвердерская башня\фото\20210408_102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2649" b="9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17E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38417E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26FB0C" wp14:editId="0279D5BA">
                  <wp:extent cx="2162175" cy="1781175"/>
                  <wp:effectExtent l="19050" t="0" r="9525" b="0"/>
                  <wp:docPr id="132" name="Рисунок 28" descr="\\192.168.10.3\Share\pub\ОБЪЕКТЫ\экспертизы\Инветаризация дирекция ЛО\Настя\Федеральные\Гатчинский\38. Екатеринвердерская башня\фото\20210408_104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192.168.10.3\Share\pub\ОБЪЕКТЫ\экспертизы\Инветаризация дирекция ЛО\Настя\Федеральные\Гатчинский\38. Екатеринвердерская башня\фото\20210408_104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0682" t="13136" r="1762" b="57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17E" w:rsidRPr="00DA2B7C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</w:tc>
      </w:tr>
      <w:tr w:rsidR="0038417E" w:rsidRPr="00D639A5" w:rsidTr="00F81EE1">
        <w:trPr>
          <w:trHeight w:val="20"/>
        </w:trPr>
        <w:tc>
          <w:tcPr>
            <w:tcW w:w="292" w:type="pct"/>
          </w:tcPr>
          <w:p w:rsidR="0038417E" w:rsidRPr="00D639A5" w:rsidRDefault="0038417E" w:rsidP="00F81EE1">
            <w:pPr>
              <w:spacing w:line="276" w:lineRule="auto"/>
              <w:contextualSpacing/>
            </w:pPr>
            <w:r w:rsidRPr="00D639A5">
              <w:lastRenderedPageBreak/>
              <w:t xml:space="preserve">6. </w:t>
            </w:r>
          </w:p>
        </w:tc>
        <w:tc>
          <w:tcPr>
            <w:tcW w:w="1097" w:type="pct"/>
          </w:tcPr>
          <w:p w:rsidR="0038417E" w:rsidRPr="00D639A5" w:rsidRDefault="0038417E" w:rsidP="00F81EE1">
            <w:pPr>
              <w:spacing w:line="276" w:lineRule="auto"/>
              <w:contextualSpacing/>
            </w:pPr>
            <w:r w:rsidRPr="00D639A5">
              <w:t>Декоративно-художественное оформление интерьеров</w:t>
            </w:r>
          </w:p>
        </w:tc>
        <w:tc>
          <w:tcPr>
            <w:tcW w:w="1950" w:type="pct"/>
          </w:tcPr>
          <w:p w:rsidR="0038417E" w:rsidRPr="00D639A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8417E" w:rsidRPr="00D639A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D639A5">
              <w:t>Потолочные профилированные карнизы в помещениях в уровне второго-третьего этажей* и</w:t>
            </w:r>
            <w:r w:rsidR="008E5085">
              <w:t xml:space="preserve"> в завершении лестничной клетки;</w:t>
            </w:r>
          </w:p>
          <w:p w:rsidR="0038417E" w:rsidRPr="00D639A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D639A5">
              <w:rPr>
                <w:sz w:val="20"/>
                <w:szCs w:val="20"/>
              </w:rPr>
              <w:t>*</w:t>
            </w:r>
            <w:proofErr w:type="gramStart"/>
            <w:r w:rsidRPr="00D639A5">
              <w:rPr>
                <w:sz w:val="20"/>
                <w:szCs w:val="20"/>
              </w:rPr>
              <w:t>искажены</w:t>
            </w:r>
            <w:proofErr w:type="gramEnd"/>
            <w:r w:rsidRPr="00D639A5">
              <w:rPr>
                <w:sz w:val="20"/>
                <w:szCs w:val="20"/>
              </w:rPr>
              <w:t xml:space="preserve"> поздними перепланировками</w:t>
            </w:r>
          </w:p>
          <w:p w:rsidR="0038417E" w:rsidRPr="00D639A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8417E" w:rsidRPr="00D639A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8417E" w:rsidRPr="00D639A5" w:rsidRDefault="008E5085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="0038417E" w:rsidRPr="00D639A5">
              <w:t>сторические подоконные доски оконных проемов – местоположение (в лестничной клетке), габариты и конфигурация (закругленные, по форме лестницы).</w:t>
            </w:r>
          </w:p>
        </w:tc>
        <w:tc>
          <w:tcPr>
            <w:tcW w:w="1662" w:type="pct"/>
          </w:tcPr>
          <w:p w:rsidR="0038417E" w:rsidRPr="00D639A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D639A5">
              <w:rPr>
                <w:noProof/>
              </w:rPr>
              <w:lastRenderedPageBreak/>
              <w:drawing>
                <wp:inline distT="0" distB="0" distL="0" distR="0" wp14:anchorId="1708F64C" wp14:editId="4DDD7E27">
                  <wp:extent cx="2162175" cy="1104900"/>
                  <wp:effectExtent l="19050" t="0" r="9525" b="0"/>
                  <wp:docPr id="137" name="Рисунок 30" descr="\\192.168.10.3\Share\pub\ОБЪЕКТЫ\экспертизы\Инветаризация дирекция ЛО\Настя\Федеральные\Гатчинский\38. Екатеринвердерская башня\фото\20210408_103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192.168.10.3\Share\pub\ОБЪЕКТЫ\экспертизы\Инветаризация дирекция ЛО\Настя\Федеральные\Гатчинский\38. Екатеринвердерская башня\фото\20210408_103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8369" t="9058" r="-195" b="556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17E" w:rsidRPr="00D639A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38417E" w:rsidRPr="00D639A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D639A5">
              <w:rPr>
                <w:noProof/>
              </w:rPr>
              <w:lastRenderedPageBreak/>
              <w:drawing>
                <wp:inline distT="0" distB="0" distL="0" distR="0" wp14:anchorId="453D8605" wp14:editId="644B3E36">
                  <wp:extent cx="2162175" cy="1209675"/>
                  <wp:effectExtent l="19050" t="0" r="9525" b="0"/>
                  <wp:docPr id="136" name="Рисунок 29" descr="\\192.168.10.3\Share\pub\ОБЪЕКТЫ\экспертизы\Инветаризация дирекция ЛО\Настя\Федеральные\Гатчинский\38. Екатеринвердерская башня\фото\20210408_103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\\192.168.10.3\Share\pub\ОБЪЕКТЫ\экспертизы\Инветаризация дирекция ЛО\Настя\Федеральные\Гатчинский\38. Екатеринвердерская башня\фото\20210408_103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r="26696" b="69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417E" w:rsidRPr="00D639A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38417E" w:rsidRPr="00D639A5" w:rsidRDefault="0038417E" w:rsidP="00F81EE1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D639A5">
              <w:rPr>
                <w:noProof/>
              </w:rPr>
              <w:drawing>
                <wp:inline distT="0" distB="0" distL="0" distR="0" wp14:anchorId="359E9A00" wp14:editId="2086B98F">
                  <wp:extent cx="2160000" cy="2810455"/>
                  <wp:effectExtent l="19050" t="0" r="0" b="0"/>
                  <wp:docPr id="139" name="Рисунок 32" descr="\\192.168.10.3\Share\pub\ОБЪЕКТЫ\экспертизы\Инветаризация дирекция ЛО\Настя\Федеральные\Гатчинский\38. Екатеринвердерская башня\фото\20210408_103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192.168.10.3\Share\pub\ОБЪЕКТЫ\экспертизы\Инветаризация дирекция ЛО\Настя\Федеральные\Гатчинский\38. Екатеринвердерская башня\фото\20210408_1037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2467" t="4967" b="19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81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DD6D16" w:rsidRDefault="00DD6D16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0C3533" w:rsidRDefault="000C3533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ED0AAB" w:rsidRDefault="00ED0AA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2E4E3B" w:rsidRDefault="002E4E3B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38417E" w:rsidRDefault="0038417E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38417E" w:rsidRDefault="0038417E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8E5085" w:rsidRDefault="008E5085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bookmarkStart w:id="0" w:name="_GoBack"/>
      <w:bookmarkEnd w:id="0"/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24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CB4" w:rsidRDefault="00B61CB4" w:rsidP="005B370B">
      <w:r>
        <w:separator/>
      </w:r>
    </w:p>
  </w:endnote>
  <w:endnote w:type="continuationSeparator" w:id="0">
    <w:p w:rsidR="00B61CB4" w:rsidRDefault="00B61CB4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CB4" w:rsidRDefault="00B61CB4" w:rsidP="005B370B">
      <w:r>
        <w:separator/>
      </w:r>
    </w:p>
  </w:footnote>
  <w:footnote w:type="continuationSeparator" w:id="0">
    <w:p w:rsidR="00B61CB4" w:rsidRDefault="00B61CB4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6792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533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4E3B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2F79EA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17E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069"/>
    <w:rsid w:val="004319F4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B6C8D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746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07AD"/>
    <w:rsid w:val="005C115F"/>
    <w:rsid w:val="005C1BA5"/>
    <w:rsid w:val="005C2E63"/>
    <w:rsid w:val="005C301B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6F75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4E6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C5B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76F64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085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8CF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363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A5C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48CF"/>
    <w:rsid w:val="00B550B7"/>
    <w:rsid w:val="00B559FF"/>
    <w:rsid w:val="00B564E6"/>
    <w:rsid w:val="00B56B19"/>
    <w:rsid w:val="00B56F2D"/>
    <w:rsid w:val="00B6016A"/>
    <w:rsid w:val="00B617F8"/>
    <w:rsid w:val="00B61CB4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0333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295D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28AF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0BD1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382A"/>
    <w:rsid w:val="00CD3963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2535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D16"/>
    <w:rsid w:val="00DD6F09"/>
    <w:rsid w:val="00DD7EA1"/>
    <w:rsid w:val="00DE0A02"/>
    <w:rsid w:val="00DE4DE1"/>
    <w:rsid w:val="00DE5B0D"/>
    <w:rsid w:val="00DE5FDF"/>
    <w:rsid w:val="00DE6DFC"/>
    <w:rsid w:val="00DE7855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AAB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B7C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7732C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92E7A0-68A9-481F-8707-8DC881589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6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6869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57</cp:revision>
  <cp:lastPrinted>2020-10-16T12:07:00Z</cp:lastPrinted>
  <dcterms:created xsi:type="dcterms:W3CDTF">2019-11-12T13:24:00Z</dcterms:created>
  <dcterms:modified xsi:type="dcterms:W3CDTF">2021-12-16T10:52:00Z</dcterms:modified>
</cp:coreProperties>
</file>