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C3" w:rsidRPr="00B86E0A" w:rsidRDefault="006A41C3" w:rsidP="006A41C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37581" wp14:editId="0C8F942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A41C3" w:rsidRPr="003E2CDD" w:rsidRDefault="006A41C3" w:rsidP="006A41C3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6A41C3" w:rsidRPr="00B86E0A" w:rsidRDefault="006A41C3" w:rsidP="006A41C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A41C3" w:rsidRPr="00E551E8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A41C3" w:rsidRPr="00B86E0A" w:rsidRDefault="006A41C3" w:rsidP="006A41C3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A41C3" w:rsidRPr="00E551E8" w:rsidRDefault="006A41C3" w:rsidP="006A41C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6A41C3" w:rsidRPr="00E551E8" w:rsidRDefault="006A41C3" w:rsidP="006A41C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proofErr w:type="gramStart"/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границ зон охраны объекта культурного наследия</w:t>
      </w:r>
      <w:proofErr w:type="gramEnd"/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6A41C3" w:rsidRPr="004D43E2" w:rsidRDefault="006A41C3" w:rsidP="006A41C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регионального значения</w:t>
      </w:r>
      <w:r w:rsidR="005160E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5160EA" w:rsidRPr="005160EA">
        <w:rPr>
          <w:rFonts w:ascii="Times New Roman" w:hAnsi="Times New Roman" w:cs="Times New Roman"/>
          <w:b/>
          <w:sz w:val="28"/>
          <w:szCs w:val="28"/>
        </w:rPr>
        <w:t xml:space="preserve">«Польский костел», расположенного по адресу: Ленинградская область, </w:t>
      </w:r>
      <w:proofErr w:type="spellStart"/>
      <w:r w:rsidR="005160EA" w:rsidRPr="005160EA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5160EA" w:rsidRPr="005160EA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5160EA" w:rsidRPr="005160EA">
        <w:rPr>
          <w:rFonts w:ascii="Times New Roman" w:hAnsi="Times New Roman" w:cs="Times New Roman"/>
          <w:b/>
          <w:sz w:val="28"/>
          <w:szCs w:val="28"/>
        </w:rPr>
        <w:t>Лужское</w:t>
      </w:r>
      <w:proofErr w:type="spellEnd"/>
      <w:r w:rsidR="005160EA" w:rsidRPr="005160EA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г. Луга, ул. Урицкого, 44</w:t>
      </w:r>
      <w:r w:rsidRPr="005160E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Pr="005160EA">
        <w:rPr>
          <w:rFonts w:ascii="Times New Roman" w:hAnsi="Times New Roman" w:cs="Times New Roman"/>
          <w:b/>
          <w:sz w:val="27"/>
          <w:szCs w:val="27"/>
        </w:rPr>
        <w:t>режимов</w:t>
      </w:r>
      <w:r w:rsidRPr="00F8007C">
        <w:rPr>
          <w:rFonts w:ascii="Times New Roman" w:hAnsi="Times New Roman" w:cs="Times New Roman"/>
          <w:b/>
          <w:sz w:val="27"/>
          <w:szCs w:val="27"/>
        </w:rPr>
        <w:t xml:space="preserve"> использования земель и требований к градостроительным регламентам</w:t>
      </w:r>
      <w:r w:rsidRPr="004D43E2">
        <w:rPr>
          <w:rFonts w:ascii="Times New Roman" w:hAnsi="Times New Roman" w:cs="Times New Roman"/>
          <w:b/>
          <w:sz w:val="27"/>
          <w:szCs w:val="27"/>
        </w:rPr>
        <w:t xml:space="preserve"> в границах данных зон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6A41C3" w:rsidRPr="006325D3" w:rsidRDefault="006A41C3" w:rsidP="006A41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3.1, 9.2, 16.1, 45.1 Федерального закона                          от 25 июня 2002 года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6325D3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proofErr w:type="gramEnd"/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декабря 2015 года № 140-оз «</w:t>
      </w:r>
      <w:r w:rsidRPr="006325D3">
        <w:rPr>
          <w:rFonts w:ascii="Times New Roman" w:hAnsi="Times New Roman" w:cs="Times New Roman"/>
          <w:color w:val="000000"/>
          <w:sz w:val="28"/>
          <w:szCs w:val="28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6325D3">
        <w:rPr>
          <w:rFonts w:ascii="Times New Roman" w:hAnsi="Times New Roman" w:cs="Times New Roman"/>
          <w:sz w:val="28"/>
          <w:szCs w:val="28"/>
        </w:rPr>
        <w:t>,</w:t>
      </w:r>
      <w:r w:rsidR="009F4E06" w:rsidRPr="006325D3">
        <w:rPr>
          <w:rFonts w:ascii="Times New Roman" w:hAnsi="Times New Roman" w:cs="Times New Roman"/>
          <w:sz w:val="28"/>
          <w:szCs w:val="28"/>
        </w:rPr>
        <w:t xml:space="preserve"> проекта зон охраны объекта культурного наследия регионального значения</w:t>
      </w:r>
      <w:r w:rsidR="006325D3">
        <w:rPr>
          <w:rFonts w:ascii="Times New Roman" w:hAnsi="Times New Roman" w:cs="Times New Roman"/>
          <w:sz w:val="28"/>
          <w:szCs w:val="28"/>
        </w:rPr>
        <w:t xml:space="preserve"> </w:t>
      </w:r>
      <w:r w:rsidR="006325D3" w:rsidRPr="006325D3">
        <w:rPr>
          <w:rFonts w:ascii="Times New Roman" w:hAnsi="Times New Roman" w:cs="Times New Roman"/>
          <w:sz w:val="28"/>
          <w:szCs w:val="28"/>
        </w:rPr>
        <w:t>«Польский</w:t>
      </w:r>
      <w:proofErr w:type="gram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костел», </w:t>
      </w:r>
      <w:proofErr w:type="gramStart"/>
      <w:r w:rsidR="006325D3" w:rsidRPr="006325D3">
        <w:rPr>
          <w:rFonts w:ascii="Times New Roman" w:hAnsi="Times New Roman" w:cs="Times New Roman"/>
          <w:sz w:val="28"/>
          <w:szCs w:val="28"/>
        </w:rPr>
        <w:t>расположенного</w:t>
      </w:r>
      <w:proofErr w:type="gram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Урицкого, 44</w:t>
      </w:r>
      <w:r w:rsidR="009F4E06" w:rsidRPr="006325D3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, разработанный ООО «Темпл Групп» в 2020 году</w:t>
      </w:r>
      <w:r w:rsidR="00877139" w:rsidRPr="006325D3">
        <w:rPr>
          <w:rFonts w:ascii="Times New Roman" w:hAnsi="Times New Roman" w:cs="Times New Roman"/>
          <w:sz w:val="28"/>
          <w:szCs w:val="28"/>
        </w:rPr>
        <w:t xml:space="preserve">, </w:t>
      </w:r>
      <w:r w:rsidR="000942AA"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 заключения государственной историко-культурной экспертизы, выполненной аттестованными Минкультуры России экспертами:</w:t>
      </w:r>
      <w:proofErr w:type="gramEnd"/>
      <w:r w:rsidR="00877139" w:rsidRPr="006325D3">
        <w:rPr>
          <w:rFonts w:ascii="Times New Roman" w:hAnsi="Times New Roman" w:cs="Times New Roman"/>
          <w:sz w:val="28"/>
          <w:szCs w:val="28"/>
        </w:rPr>
        <w:t xml:space="preserve"> Гуляев В.Ф. (приказ Минкультуры России от 17.07.2019 г. № 997), Штиглиц М.С. (приказ Минкультуры России от 01 апреля 2020 года №419); </w:t>
      </w:r>
      <w:proofErr w:type="spellStart"/>
      <w:r w:rsidR="00877139" w:rsidRPr="006325D3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="00877139" w:rsidRPr="006325D3">
        <w:rPr>
          <w:rFonts w:ascii="Times New Roman" w:hAnsi="Times New Roman" w:cs="Times New Roman"/>
          <w:sz w:val="28"/>
          <w:szCs w:val="28"/>
        </w:rPr>
        <w:t xml:space="preserve"> Н.Г. (приказ Минкультуры России от 25.12.2019 № 2032)</w:t>
      </w: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6A41C3" w:rsidRPr="006325D3" w:rsidRDefault="006A41C3" w:rsidP="006A41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границы зон охраны объекта культурного наследия регионального </w:t>
      </w:r>
      <w:proofErr w:type="spellStart"/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proofErr w:type="gramStart"/>
      <w:r w:rsidR="006325D3" w:rsidRPr="006325D3">
        <w:rPr>
          <w:rFonts w:ascii="Times New Roman" w:hAnsi="Times New Roman" w:cs="Times New Roman"/>
          <w:sz w:val="28"/>
          <w:szCs w:val="28"/>
        </w:rPr>
        <w:t>«П</w:t>
      </w:r>
      <w:proofErr w:type="gramEnd"/>
      <w:r w:rsidR="006325D3" w:rsidRPr="006325D3">
        <w:rPr>
          <w:rFonts w:ascii="Times New Roman" w:hAnsi="Times New Roman" w:cs="Times New Roman"/>
          <w:sz w:val="28"/>
          <w:szCs w:val="28"/>
        </w:rPr>
        <w:t>ольский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костел», расположенного по адресу: Ленинградская область,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Урицкого, 44</w:t>
      </w:r>
      <w:r w:rsidRPr="006325D3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 Утвердить режимы использования земель и требования к градостроительным регламентам в границах зон охраны объекта культурного наследия</w:t>
      </w:r>
      <w:r w:rsid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5D3" w:rsidRPr="006325D3">
        <w:rPr>
          <w:rFonts w:ascii="Times New Roman" w:hAnsi="Times New Roman" w:cs="Times New Roman"/>
          <w:sz w:val="28"/>
          <w:szCs w:val="28"/>
        </w:rPr>
        <w:t xml:space="preserve">«Польский костел», расположенного по адресу: Ленинградская область,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Урицкого, 44</w:t>
      </w:r>
      <w:r w:rsidRPr="006325D3"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Отделу по осуществлению полномочий Ленинградской области в сфере объектов культурного наследия:</w:t>
      </w:r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D3">
        <w:rPr>
          <w:rFonts w:ascii="Times New Roman" w:hAnsi="Times New Roman" w:cs="Times New Roman"/>
          <w:sz w:val="28"/>
          <w:szCs w:val="28"/>
        </w:rPr>
        <w:t>- обеспечить внесение сведений об утвержденных зонах охраны объекта</w:t>
      </w: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5D3" w:rsidRPr="006325D3">
        <w:rPr>
          <w:rFonts w:ascii="Times New Roman" w:hAnsi="Times New Roman" w:cs="Times New Roman"/>
          <w:sz w:val="28"/>
          <w:szCs w:val="28"/>
        </w:rPr>
        <w:t xml:space="preserve">«Польский костел», расположенного по адресу: Ленинградская область,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Урицкого, 44</w:t>
      </w:r>
      <w:r w:rsidRPr="006325D3">
        <w:rPr>
          <w:rFonts w:ascii="Times New Roman" w:hAnsi="Times New Roman" w:cs="Times New Roman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D3"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5D3" w:rsidRPr="006325D3">
        <w:rPr>
          <w:rFonts w:ascii="Times New Roman" w:hAnsi="Times New Roman" w:cs="Times New Roman"/>
          <w:sz w:val="28"/>
          <w:szCs w:val="28"/>
        </w:rPr>
        <w:t xml:space="preserve">«Польский костел», расположенного по адресу: </w:t>
      </w:r>
      <w:proofErr w:type="gramStart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6325D3" w:rsidRPr="006325D3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="006325D3" w:rsidRPr="006325D3">
        <w:rPr>
          <w:rFonts w:ascii="Times New Roman" w:hAnsi="Times New Roman" w:cs="Times New Roman"/>
          <w:sz w:val="28"/>
          <w:szCs w:val="28"/>
        </w:rPr>
        <w:t xml:space="preserve"> городское поселение, г. Луга, ул. Урицкого, 44</w:t>
      </w:r>
      <w:r w:rsidRPr="006325D3">
        <w:rPr>
          <w:rFonts w:ascii="Times New Roman" w:hAnsi="Times New Roman" w:cs="Times New Roman"/>
          <w:sz w:val="28"/>
          <w:szCs w:val="28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  <w:proofErr w:type="gramEnd"/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D3"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D3">
        <w:rPr>
          <w:rFonts w:ascii="Times New Roman" w:hAnsi="Times New Roman" w:cs="Times New Roman"/>
          <w:sz w:val="28"/>
          <w:szCs w:val="28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D3">
        <w:rPr>
          <w:rFonts w:ascii="Times New Roman" w:hAnsi="Times New Roman" w:cs="Times New Roman"/>
          <w:sz w:val="28"/>
          <w:szCs w:val="28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6325D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325D3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6A41C3" w:rsidRPr="006325D3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6325D3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6A41C3" w:rsidRPr="006325D3" w:rsidRDefault="006A41C3" w:rsidP="006A41C3">
      <w:pPr>
        <w:tabs>
          <w:tab w:val="left" w:pos="1134"/>
        </w:tabs>
        <w:autoSpaceDE w:val="0"/>
        <w:autoSpaceDN w:val="0"/>
        <w:adjustRightInd w:val="0"/>
        <w:ind w:left="1260"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6A41C3" w:rsidRPr="004D43E2" w:rsidTr="00B27578">
        <w:tc>
          <w:tcPr>
            <w:tcW w:w="5353" w:type="dxa"/>
            <w:shd w:val="clear" w:color="auto" w:fill="auto"/>
          </w:tcPr>
          <w:p w:rsidR="006A41C3" w:rsidRPr="004D43E2" w:rsidRDefault="006A41C3" w:rsidP="00B27578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D43E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Заместитель Председателя </w:t>
            </w:r>
          </w:p>
          <w:p w:rsidR="006A41C3" w:rsidRPr="004D43E2" w:rsidRDefault="006A41C3" w:rsidP="00B27578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D43E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6A41C3" w:rsidRPr="004D43E2" w:rsidRDefault="006A41C3" w:rsidP="00B275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6A41C3" w:rsidRPr="004D43E2" w:rsidRDefault="006A41C3" w:rsidP="00B275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6A41C3" w:rsidRPr="004D43E2" w:rsidRDefault="006A41C3" w:rsidP="00B275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6A41C3" w:rsidRPr="004D43E2" w:rsidRDefault="006A41C3" w:rsidP="00B275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D43E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В.О. Цой</w:t>
            </w:r>
          </w:p>
        </w:tc>
      </w:tr>
    </w:tbl>
    <w:p w:rsidR="006A41C3" w:rsidRDefault="006A41C3" w:rsidP="006A41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3"/>
        <w:gridCol w:w="4425"/>
      </w:tblGrid>
      <w:tr w:rsidR="006A41C3" w:rsidTr="00BA6F9E">
        <w:trPr>
          <w:trHeight w:val="1531"/>
        </w:trPr>
        <w:tc>
          <w:tcPr>
            <w:tcW w:w="5853" w:type="dxa"/>
          </w:tcPr>
          <w:p w:rsidR="006A41C3" w:rsidRDefault="006A41C3" w:rsidP="00B275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</w:tcPr>
          <w:p w:rsidR="004D43E2" w:rsidRDefault="004D43E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5C23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Общая схема границ зон охраны</w:t>
      </w: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77822" cy="6120000"/>
            <wp:effectExtent l="0" t="0" r="0" b="0"/>
            <wp:docPr id="2" name="Рисунок 2" descr="U:\Отдел по осуществлению полномочий ЛО\Волкова\Мои документы\ГИКЭ 2019\ДОДЕЛКА\Схема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по осуществлению полномочий ЛО\Волкова\Мои документы\ГИКЭ 2019\ДОДЕЛКА\Схема з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22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/>
          <w:bCs/>
          <w:sz w:val="24"/>
          <w:szCs w:val="24"/>
        </w:rPr>
        <w:t>План характерных (поворотных) точек границ зоны регулирования застройки</w:t>
      </w:r>
      <w:bookmarkStart w:id="0" w:name="__DdeLink__575_3577436072"/>
      <w:r w:rsidRPr="006325D3">
        <w:rPr>
          <w:rFonts w:ascii="Times New Roman" w:hAnsi="Times New Roman" w:cs="Times New Roman"/>
          <w:b/>
          <w:bCs/>
          <w:sz w:val="24"/>
          <w:szCs w:val="24"/>
        </w:rPr>
        <w:t xml:space="preserve"> (ЗРЗ-1) объекта культурного наследия регионального значения </w:t>
      </w:r>
      <w:bookmarkEnd w:id="0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Pr="006325D3">
        <w:rPr>
          <w:rFonts w:ascii="Times New Roman" w:hAnsi="Times New Roman" w:cs="Times New Roman"/>
          <w:b/>
          <w:sz w:val="24"/>
          <w:szCs w:val="24"/>
        </w:rPr>
        <w:t xml:space="preserve">Польский костел» по адресу: Ленинградская область, </w:t>
      </w:r>
      <w:proofErr w:type="spellStart"/>
      <w:r w:rsidRPr="006325D3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325D3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6325D3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325D3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ул. Урицкого, 44</w:t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48E05CFF" wp14:editId="625C73B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10735" cy="656209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6562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Cs/>
          <w:sz w:val="24"/>
          <w:szCs w:val="24"/>
        </w:rPr>
        <w:t>Масштаб 1:2000</w:t>
      </w: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6325D3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3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28B19" wp14:editId="320F1826">
            <wp:extent cx="383540" cy="1581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3" t="-5084" r="-813" b="-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  Границы зоны регулирования застройки (ЗРЗ-1) </w:t>
      </w: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sz w:val="24"/>
          <w:szCs w:val="24"/>
        </w:rPr>
        <w:t xml:space="preserve"> </w:t>
      </w:r>
      <w:r w:rsidRPr="0063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E2A06" wp14:editId="083ECED9">
            <wp:extent cx="259715" cy="18034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2" t="-2393" r="-1662" b="-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80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     Номер характерной точки (см. таблицу)        </w:t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238A" w:rsidRPr="006325D3" w:rsidRDefault="005C238A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/>
          <w:sz w:val="24"/>
          <w:szCs w:val="24"/>
        </w:rPr>
        <w:lastRenderedPageBreak/>
        <w:t>Координаты характерных (поворотных) точек границ</w:t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зоны регулирования застройки</w:t>
      </w:r>
      <w:bookmarkStart w:id="2" w:name="__DdeLink__575_35774360721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(ЗРЗ-1) объекта культурного наследия регионального значения </w:t>
      </w:r>
      <w:bookmarkEnd w:id="2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«Польский костел» по адресу: Ленинградская область, </w:t>
      </w:r>
      <w:proofErr w:type="spellStart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Лужский</w:t>
      </w:r>
      <w:proofErr w:type="spellEnd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муниципальный район, </w:t>
      </w:r>
      <w:proofErr w:type="spellStart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Лужское</w:t>
      </w:r>
      <w:proofErr w:type="spellEnd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городское поселение, г. Луга, ул. Урицкого, 44</w:t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right="-427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color w:val="000000"/>
          <w:sz w:val="24"/>
          <w:szCs w:val="24"/>
        </w:rPr>
        <w:t>Координаты характерных (поворотных) точек в местной системе координат МСК47 зона 2.</w:t>
      </w:r>
    </w:p>
    <w:p w:rsidR="006325D3" w:rsidRPr="006325D3" w:rsidRDefault="006325D3" w:rsidP="006325D3">
      <w:pPr>
        <w:spacing w:after="0" w:line="240" w:lineRule="auto"/>
        <w:ind w:right="-427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color w:val="000000"/>
          <w:sz w:val="24"/>
          <w:szCs w:val="24"/>
        </w:rPr>
        <w:t xml:space="preserve"> (X - север, Y — восток):</w:t>
      </w:r>
    </w:p>
    <w:p w:rsidR="006325D3" w:rsidRPr="006325D3" w:rsidRDefault="006325D3" w:rsidP="006325D3">
      <w:pPr>
        <w:spacing w:after="0" w:line="240" w:lineRule="auto"/>
        <w:ind w:right="-42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1978"/>
      </w:tblGrid>
      <w:tr w:rsidR="006325D3" w:rsidRPr="006325D3" w:rsidTr="00F80641"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6325D3" w:rsidRPr="006325D3" w:rsidTr="00F80641"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Контур 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D3" w:rsidRPr="006325D3" w:rsidRDefault="006325D3" w:rsidP="006325D3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D3" w:rsidRPr="006325D3" w:rsidRDefault="006325D3" w:rsidP="006325D3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303701,90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2186423,91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303699,67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2186432,25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303686,29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2186452,45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303657,60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2186444,33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303646,85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2186440,94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303629,38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2186435,58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303630,10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2186432,55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303608,19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2186426,48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303586,69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2186423,11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303566,76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2186417,13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303555,66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2186413,31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303521,83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2186399,97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303511,58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2186396,37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303497,59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2186391,76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303474,55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2186384,13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303455,43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2186377,00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303438,89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2186371,02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303448,34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2186342,80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303465,23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2186348,35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303487,28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2186345,25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303499,50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2186349,65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303523,32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2186358,18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303542,71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2186358,39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303544,69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2186353,58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303579,98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2186364,58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303576,96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2186385,91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303596,63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2186392,69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303601,43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2186394,28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303615,13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2186402,24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303659,94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2186415,88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303660,65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2186413,22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303676,85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2186416,66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303680,52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2186417,71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303683,78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2186418,64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Контур 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303629,88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2186459,58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303624,57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2186477,10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303620,52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2186488,19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303629,94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2186491,37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303625,36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2186504,21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303614,63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2186535,05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303613,43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2186534,59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303607,61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2186551,07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303591,63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2186545,27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303592,51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2186542,58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303572,14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2186535,87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303590,35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2186481,36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303598,22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2186457,59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303600,59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2186450,37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303619,15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2186456,21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Контур 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303534,77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2186427,39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303533,79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2186430,47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303524,10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2186458,85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303522,18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2186460,57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303518,57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2186469,55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303561,49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2186487,45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303549,43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2186528,49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303548,63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2186531,23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303524,98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2186523,12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303496,30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2186513,21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303488,08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2186524,00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303473,70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2186519,28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303430,65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2186505,80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303442,65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2186476,71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303431,20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2186471,90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303438,16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2186454,78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303419,37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2186447,61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303397,44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2186439,40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303415,87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2186386,29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303437,04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2186393,60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303455,83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2186400,15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303474,85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2186406,67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303491,42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2186412,35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303496,51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2186414,20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303504,45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2186416,95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6325D3" w:rsidRPr="006325D3" w:rsidRDefault="006325D3" w:rsidP="006325D3">
      <w:pPr>
        <w:spacing w:after="0" w:line="240" w:lineRule="auto"/>
        <w:ind w:right="-427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 характерных (поворотных) точек границ зоны регулирования застройки</w:t>
      </w:r>
      <w:bookmarkStart w:id="3" w:name="__DdeLink__575_35774360722"/>
      <w:r w:rsidRPr="006325D3">
        <w:rPr>
          <w:rFonts w:ascii="Times New Roman" w:hAnsi="Times New Roman" w:cs="Times New Roman"/>
          <w:b/>
          <w:bCs/>
          <w:sz w:val="24"/>
          <w:szCs w:val="24"/>
        </w:rPr>
        <w:t xml:space="preserve"> (ЗРЗ-2) объекта культурного наследия регионального значения </w:t>
      </w:r>
      <w:bookmarkEnd w:id="3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Pr="006325D3">
        <w:rPr>
          <w:rFonts w:ascii="Times New Roman" w:hAnsi="Times New Roman" w:cs="Times New Roman"/>
          <w:b/>
          <w:sz w:val="24"/>
          <w:szCs w:val="24"/>
        </w:rPr>
        <w:t xml:space="preserve">Польский костел» по адресу: Ленинградская область, </w:t>
      </w:r>
      <w:proofErr w:type="spellStart"/>
      <w:r w:rsidRPr="006325D3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325D3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6325D3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325D3">
        <w:rPr>
          <w:rFonts w:ascii="Times New Roman" w:hAnsi="Times New Roman" w:cs="Times New Roman"/>
          <w:b/>
          <w:sz w:val="24"/>
          <w:szCs w:val="24"/>
        </w:rPr>
        <w:t xml:space="preserve"> городское </w:t>
      </w:r>
      <w:proofErr w:type="spellStart"/>
      <w:proofErr w:type="gramStart"/>
      <w:r w:rsidRPr="006325D3"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proofErr w:type="gramEnd"/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6C9203D1" wp14:editId="38A9507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79315" cy="4286250"/>
            <wp:effectExtent l="0" t="0" r="698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44" r="-4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428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Cs/>
          <w:sz w:val="24"/>
          <w:szCs w:val="24"/>
        </w:rPr>
        <w:t>Масштаб 1:2000</w:t>
      </w: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6325D3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3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1335B" wp14:editId="419C1E7F">
            <wp:extent cx="383540" cy="1581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3" t="-5084" r="-813" b="-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  Границы зоны регулирования застройки (ЗРЗ-2) </w:t>
      </w: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sz w:val="24"/>
          <w:szCs w:val="24"/>
        </w:rPr>
        <w:t xml:space="preserve"> </w:t>
      </w:r>
      <w:r w:rsidRPr="0063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AD251" wp14:editId="5A7341A5">
            <wp:extent cx="259715" cy="18034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2" t="-2393" r="-1662" b="-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80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     Номер характерной точки (см. таблицу)        </w:t>
      </w: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/>
          <w:sz w:val="24"/>
          <w:szCs w:val="24"/>
        </w:rPr>
        <w:lastRenderedPageBreak/>
        <w:t>Координаты характерных (поворотных) точек границ</w:t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зоны регулирования застройки</w:t>
      </w:r>
      <w:bookmarkStart w:id="4" w:name="__DdeLink__575_357743607211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(ЗРЗ-2) объекта культурного наследия регионального значения </w:t>
      </w:r>
      <w:bookmarkEnd w:id="4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«Польский костел» по адресу: Ленинградская область, </w:t>
      </w:r>
      <w:proofErr w:type="spellStart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Лужский</w:t>
      </w:r>
      <w:proofErr w:type="spellEnd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муниципальный район, </w:t>
      </w:r>
      <w:proofErr w:type="spellStart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Лужское</w:t>
      </w:r>
      <w:proofErr w:type="spellEnd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городское поселение, г. Луга, ул. Урицкого, 44</w:t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1978"/>
      </w:tblGrid>
      <w:tr w:rsidR="006325D3" w:rsidRPr="006325D3" w:rsidTr="00F80641"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6325D3" w:rsidRPr="006325D3" w:rsidTr="00F80641"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303729,36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2186493,80</w:t>
            </w: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303718,59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2186525,77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303687,27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2186516,03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303684,43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2186524,94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303668,55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2186573,08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303661,17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2186567,89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303638,10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2186560,13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303626,99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2186556,42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303607,61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2186551,07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303613,43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2186534,59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303614,63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2186535,05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303625,36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2186504,21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303629,94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2186491,37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303620,52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2186488,19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303624,57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2186477,10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303629,88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2186459,58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 характерных (поворотных) точек границ зоны регулирования застройки</w:t>
      </w:r>
      <w:bookmarkStart w:id="5" w:name="__DdeLink__575_357743607222"/>
      <w:r w:rsidRPr="006325D3">
        <w:rPr>
          <w:rFonts w:ascii="Times New Roman" w:hAnsi="Times New Roman" w:cs="Times New Roman"/>
          <w:b/>
          <w:bCs/>
          <w:sz w:val="24"/>
          <w:szCs w:val="24"/>
        </w:rPr>
        <w:t xml:space="preserve"> (ЗРЗ-3) объекта культурного наследия регионального значения </w:t>
      </w:r>
      <w:bookmarkEnd w:id="5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Pr="006325D3">
        <w:rPr>
          <w:rFonts w:ascii="Times New Roman" w:hAnsi="Times New Roman" w:cs="Times New Roman"/>
          <w:b/>
          <w:sz w:val="24"/>
          <w:szCs w:val="24"/>
        </w:rPr>
        <w:t xml:space="preserve">Польский костел» по адресу: Ленинградская область, </w:t>
      </w:r>
      <w:proofErr w:type="spellStart"/>
      <w:r w:rsidRPr="006325D3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6325D3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6325D3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6325D3">
        <w:rPr>
          <w:rFonts w:ascii="Times New Roman" w:hAnsi="Times New Roman" w:cs="Times New Roman"/>
          <w:b/>
          <w:sz w:val="24"/>
          <w:szCs w:val="24"/>
        </w:rPr>
        <w:t xml:space="preserve"> городское </w:t>
      </w:r>
      <w:proofErr w:type="spellStart"/>
      <w:proofErr w:type="gramStart"/>
      <w:r w:rsidRPr="006325D3">
        <w:rPr>
          <w:rFonts w:ascii="Times New Roman" w:hAnsi="Times New Roman" w:cs="Times New Roman"/>
          <w:b/>
          <w:sz w:val="24"/>
          <w:szCs w:val="24"/>
        </w:rPr>
        <w:t>пос</w:t>
      </w:r>
      <w:proofErr w:type="spellEnd"/>
      <w:proofErr w:type="gramEnd"/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12AA3714" wp14:editId="270FAF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88205" cy="4773295"/>
            <wp:effectExtent l="0" t="0" r="0" b="825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40" r="-40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4773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Cs/>
          <w:sz w:val="24"/>
          <w:szCs w:val="24"/>
        </w:rPr>
        <w:t>Масштаб 1:2000</w:t>
      </w:r>
    </w:p>
    <w:p w:rsidR="006325D3" w:rsidRPr="006325D3" w:rsidRDefault="006325D3" w:rsidP="006325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b/>
          <w:bCs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6325D3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3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B40B9" wp14:editId="537EC08A">
            <wp:extent cx="383540" cy="158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3" t="-5084" r="-813" b="-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  Границы зоны регулирования застройки (ЗРЗ-3) </w:t>
      </w: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sz w:val="24"/>
          <w:szCs w:val="24"/>
        </w:rPr>
        <w:t xml:space="preserve"> </w:t>
      </w:r>
      <w:r w:rsidRPr="0063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D44FA" wp14:editId="523BF24D">
            <wp:extent cx="259715" cy="18034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2" t="-2393" r="-1662" b="-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80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D3">
        <w:rPr>
          <w:rFonts w:ascii="Times New Roman" w:hAnsi="Times New Roman" w:cs="Times New Roman"/>
          <w:bCs/>
          <w:sz w:val="24"/>
          <w:szCs w:val="24"/>
        </w:rPr>
        <w:t xml:space="preserve">      Номер характерной точки (см. таблицу)        </w:t>
      </w: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ind w:left="2832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/>
          <w:sz w:val="24"/>
          <w:szCs w:val="24"/>
        </w:rPr>
        <w:lastRenderedPageBreak/>
        <w:t>Координаты характерных (поворотных) точек границ</w:t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зоны регулирования застройки</w:t>
      </w:r>
      <w:bookmarkStart w:id="6" w:name="__DdeLink__575_3577436072111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(ЗРЗ-3) объекта культурного наследия регионального значения </w:t>
      </w:r>
      <w:bookmarkEnd w:id="6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«Польский костел» по адресу: Ленинградская область, </w:t>
      </w:r>
      <w:proofErr w:type="spellStart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Лужский</w:t>
      </w:r>
      <w:proofErr w:type="spellEnd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муниципальный район, </w:t>
      </w:r>
      <w:proofErr w:type="spellStart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>Лужское</w:t>
      </w:r>
      <w:proofErr w:type="spellEnd"/>
      <w:r w:rsidRPr="006325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городское поселение, г. Луга, ул. Урицкого, 44</w:t>
      </w: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1978"/>
      </w:tblGrid>
      <w:tr w:rsidR="006325D3" w:rsidRPr="006325D3" w:rsidTr="00F80641"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6325D3" w:rsidRPr="006325D3" w:rsidTr="00F80641"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325D3" w:rsidRPr="006325D3" w:rsidTr="00F8064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303646,85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2186440,94</w:t>
            </w: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303639,64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2186462,94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303629,88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2186459,58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303619,15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2186456,21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303600,59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2186450,37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303598,22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2186457,59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303590,35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2186481,36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303572,14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2186535,87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303549,43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2186528,49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303561,49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2186487,45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303575,13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2186449,05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303573,71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2186442,56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303539,80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2186430,86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303539,37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2186432,21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303533,79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2186430,47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303534,77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2186427,39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303504,45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2186416,95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303496,51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2186414,20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303491,38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2186412,42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303497,59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2186391,76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303511,58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2186396,37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303521,83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2186399,97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303555,66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2186413,31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303566,76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2186417,13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303586,69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2186423,11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303608,19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2186426,48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303630,10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2186432,55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325D3" w:rsidRPr="006325D3" w:rsidTr="00F8064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303629,38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2186435,58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25D3" w:rsidRPr="006325D3" w:rsidRDefault="006325D3" w:rsidP="006325D3">
            <w:pPr>
              <w:snapToGrid w:val="0"/>
              <w:spacing w:after="0" w:line="24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5D3" w:rsidRPr="006325D3" w:rsidRDefault="006325D3" w:rsidP="006325D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5D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6325D3" w:rsidRPr="006325D3" w:rsidRDefault="006325D3" w:rsidP="006325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47AF" w:rsidRDefault="002D47AF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2D47AF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1A86">
        <w:rPr>
          <w:rFonts w:ascii="Times New Roman" w:hAnsi="Times New Roman" w:cs="Times New Roman"/>
          <w:sz w:val="24"/>
          <w:szCs w:val="24"/>
        </w:rPr>
        <w:lastRenderedPageBreak/>
        <w:t>Описание границ</w:t>
      </w:r>
      <w:r>
        <w:rPr>
          <w:rFonts w:ascii="Times New Roman" w:hAnsi="Times New Roman" w:cs="Times New Roman"/>
          <w:sz w:val="24"/>
          <w:szCs w:val="24"/>
        </w:rPr>
        <w:t xml:space="preserve"> зоны регулирования застройки и хозяйственной деятельности </w:t>
      </w:r>
      <w:r w:rsidRPr="009C1A8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ЗРЗ-1</w:t>
      </w:r>
      <w:r w:rsidRPr="009C1A8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A86">
        <w:rPr>
          <w:rFonts w:ascii="Times New Roman" w:hAnsi="Times New Roman" w:cs="Times New Roman"/>
          <w:sz w:val="24"/>
          <w:szCs w:val="24"/>
        </w:rPr>
        <w:t xml:space="preserve">объекта культурного наследия регионального значения </w:t>
      </w:r>
      <w:r w:rsidRPr="003163C2">
        <w:rPr>
          <w:rFonts w:ascii="Times New Roman" w:hAnsi="Times New Roman"/>
          <w:sz w:val="24"/>
          <w:szCs w:val="24"/>
        </w:rPr>
        <w:t xml:space="preserve">«Польский костел», расположенного по адресу: Ленинградская область, </w:t>
      </w:r>
      <w:proofErr w:type="spellStart"/>
      <w:r w:rsidRPr="003163C2">
        <w:rPr>
          <w:rFonts w:ascii="Times New Roman" w:hAnsi="Times New Roman"/>
          <w:sz w:val="24"/>
          <w:szCs w:val="24"/>
        </w:rPr>
        <w:t>Лужский</w:t>
      </w:r>
      <w:proofErr w:type="spellEnd"/>
      <w:r w:rsidRPr="003163C2">
        <w:rPr>
          <w:rFonts w:ascii="Times New Roman" w:hAnsi="Times New Roman"/>
          <w:sz w:val="24"/>
          <w:szCs w:val="24"/>
        </w:rPr>
        <w:t xml:space="preserve"> муниципальный район, </w:t>
      </w:r>
      <w:proofErr w:type="spellStart"/>
      <w:r w:rsidRPr="003163C2">
        <w:rPr>
          <w:rFonts w:ascii="Times New Roman" w:hAnsi="Times New Roman"/>
          <w:sz w:val="24"/>
          <w:szCs w:val="24"/>
        </w:rPr>
        <w:t>Лужское</w:t>
      </w:r>
      <w:proofErr w:type="spellEnd"/>
      <w:r w:rsidRPr="003163C2">
        <w:rPr>
          <w:rFonts w:ascii="Times New Roman" w:hAnsi="Times New Roman"/>
          <w:sz w:val="24"/>
          <w:szCs w:val="24"/>
        </w:rPr>
        <w:t xml:space="preserve"> городское поселение, г. Луга, ул. Урицкого, 44</w:t>
      </w:r>
    </w:p>
    <w:tbl>
      <w:tblPr>
        <w:tblStyle w:val="a4"/>
        <w:tblpPr w:leftFromText="180" w:rightFromText="180" w:vertAnchor="text" w:horzAnchor="margin" w:tblpY="393"/>
        <w:tblW w:w="0" w:type="auto"/>
        <w:tblLook w:val="04A0" w:firstRow="1" w:lastRow="0" w:firstColumn="1" w:lastColumn="0" w:noHBand="0" w:noVBand="1"/>
      </w:tblPr>
      <w:tblGrid>
        <w:gridCol w:w="1090"/>
        <w:gridCol w:w="848"/>
        <w:gridCol w:w="7407"/>
      </w:tblGrid>
      <w:tr w:rsidR="00A35CFD" w:rsidRPr="008301B3" w:rsidTr="00F80641">
        <w:tc>
          <w:tcPr>
            <w:tcW w:w="1938" w:type="dxa"/>
            <w:gridSpan w:val="2"/>
          </w:tcPr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 зоны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ЗРЗ-1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7" w:type="dxa"/>
            <w:vMerge w:val="restart"/>
          </w:tcPr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 зоны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ЗРЗ-1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7407" w:type="dxa"/>
            <w:vMerge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CFD" w:rsidRPr="008301B3" w:rsidTr="00F80641">
        <w:tc>
          <w:tcPr>
            <w:tcW w:w="9345" w:type="dxa"/>
            <w:gridSpan w:val="3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 1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1, </w:t>
            </w:r>
            <w:r w:rsidRPr="001372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расположенной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дворовой территории дома № 41 по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, к точке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идёт </w:t>
            </w:r>
            <w:proofErr w:type="gramStart"/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прямой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-восток.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Граница проходит по дворовой территории дома № 41 по пр. Урицкого.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-восток.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Граница проходит по дворовой территории дома № 41 по пр. Урицкого к проезжей части пр. Урицкого.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поворачивает и проходит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1E78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тротуара по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тротуара по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77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тротуара по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Граница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оворачивает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точке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подходит к точке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проезжей части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Граница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поворачивает и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</w:p>
        </w:tc>
      </w:tr>
      <w:tr w:rsidR="00A35CFD" w:rsidRPr="009C1A86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</w:t>
            </w:r>
            <w:proofErr w:type="gramStart"/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проходит</w:t>
            </w:r>
            <w:proofErr w:type="gramEnd"/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пересекает проезжую часть ул. Ленинградской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141"/>
        </w:trPr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тротуара по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138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тротуара по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138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тротуара по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73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вдоль </w:t>
            </w:r>
            <w:r w:rsidRPr="00EE1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тротуара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48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E1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тротуара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8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E1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тротуара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8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вдоль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E1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тротуара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8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EE1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EE1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вдоль тротуара по пр. Урицкого.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8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Граница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поворачивает и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юго-востока на северо-запад.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Граница проходит по дворовой территории дома № </w:t>
            </w:r>
            <w:r w:rsidRPr="00734D28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пр. Урицкого. 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8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поворачивает и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юго-запада на северо-восток.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Граница проходит по дворовой территории дома № </w:t>
            </w:r>
            <w:r w:rsidRPr="00734D28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пр. Урицкого.</w:t>
            </w:r>
          </w:p>
        </w:tc>
      </w:tr>
      <w:tr w:rsidR="00A35CFD" w:rsidRPr="009C1A86" w:rsidTr="00F80641">
        <w:trPr>
          <w:trHeight w:val="782"/>
        </w:trPr>
        <w:tc>
          <w:tcPr>
            <w:tcW w:w="1090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8" w:type="dxa"/>
          </w:tcPr>
          <w:p w:rsidR="00A35CFD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юго-востока на северо-запад.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Граница проходит по дворовой территории дома № </w:t>
            </w:r>
            <w:r w:rsidRPr="00734D2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по пр. Урицкого.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407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EE160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EE160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</w:t>
            </w:r>
            <w:r w:rsidRPr="00EE1609">
              <w:rPr>
                <w:rFonts w:ascii="Times New Roman" w:hAnsi="Times New Roman" w:cs="Times New Roman"/>
                <w:bCs/>
                <w:sz w:val="24"/>
                <w:szCs w:val="24"/>
              </w:rPr>
              <w:t>Граница проходит по дворовой территории дома № 49 по пр. Урицкого.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8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407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EE160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EE1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Граница проходит по дворовой территории дома № </w:t>
            </w:r>
            <w:r w:rsidRPr="00EE1609">
              <w:rPr>
                <w:rFonts w:ascii="Times New Roman" w:hAnsi="Times New Roman" w:cs="Times New Roman"/>
                <w:bCs/>
                <w:sz w:val="24"/>
                <w:szCs w:val="24"/>
              </w:rPr>
              <w:t>49 по пр. Урицкого.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8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60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407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</w:t>
            </w:r>
            <w:proofErr w:type="gramStart"/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Граница проходит</w:t>
            </w:r>
            <w:proofErr w:type="gramEnd"/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дворовой территории дома № 49 по пр. Урицкого.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407" w:type="dxa"/>
          </w:tcPr>
          <w:p w:rsidR="00A35CFD" w:rsidRPr="00EE1609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Граница проходит вдоль границы Парка Патриот.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Граница проходит по внутри дворовой территории.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юго-запада на северо-восток.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Граница проходит по внутри дворовой территории.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</w:t>
            </w:r>
            <w:proofErr w:type="gramStart"/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Граница проходит</w:t>
            </w:r>
            <w:proofErr w:type="gramEnd"/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дворовой территории дома № 10 по ул. Ленинградской.</w:t>
            </w:r>
          </w:p>
        </w:tc>
      </w:tr>
      <w:tr w:rsidR="00A35CFD" w:rsidRPr="009C1A86" w:rsidTr="00F80641">
        <w:trPr>
          <w:trHeight w:val="464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 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в направлении с юго-запада на северо-восток.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Граница проходит по дворовой территории дома № 10 по ул. Ленинградской.</w:t>
            </w:r>
          </w:p>
        </w:tc>
      </w:tr>
      <w:tr w:rsidR="00A35CFD" w:rsidRPr="009C1A86" w:rsidTr="00F80641">
        <w:trPr>
          <w:trHeight w:val="103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Граница пересекает проезжую часть ул. </w:t>
            </w:r>
            <w:proofErr w:type="gramStart"/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>Ленинградской</w:t>
            </w:r>
            <w:proofErr w:type="gramEnd"/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районе дома № 10 по ул. Ленинградской.</w:t>
            </w:r>
          </w:p>
        </w:tc>
      </w:tr>
      <w:tr w:rsidR="00A35CFD" w:rsidRPr="009C1A86" w:rsidTr="00F80641">
        <w:trPr>
          <w:trHeight w:val="103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Граница проходит по дворовой территории дома № </w:t>
            </w:r>
            <w:proofErr w:type="gramStart"/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  <w:proofErr w:type="gramEnd"/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 по пр. Урицкого.</w:t>
            </w:r>
          </w:p>
        </w:tc>
      </w:tr>
      <w:tr w:rsidR="00A35CFD" w:rsidRPr="009C1A86" w:rsidTr="00F80641">
        <w:trPr>
          <w:trHeight w:val="103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>Граница проходит по дворовой территории дома № 41 по пр. Урицкого.</w:t>
            </w:r>
          </w:p>
        </w:tc>
      </w:tr>
      <w:tr w:rsidR="00A35CFD" w:rsidRPr="009C1A86" w:rsidTr="00F80641">
        <w:trPr>
          <w:trHeight w:val="103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>Граница проходит по дворовой территории дома № 41 по пр. Урицкого.</w:t>
            </w:r>
          </w:p>
        </w:tc>
      </w:tr>
      <w:tr w:rsidR="00A35CFD" w:rsidRPr="009C1A86" w:rsidTr="00F80641">
        <w:trPr>
          <w:trHeight w:val="103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Граница проходит по дворовой территории дома № 41 по пр. Урицкого.</w:t>
            </w:r>
          </w:p>
        </w:tc>
      </w:tr>
      <w:tr w:rsidR="00A35CFD" w:rsidRPr="009C1A86" w:rsidTr="00F80641">
        <w:trPr>
          <w:trHeight w:val="103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>Граница проходит по дворовой территории дома № 41 по пр. Урицкого.</w:t>
            </w:r>
          </w:p>
        </w:tc>
      </w:tr>
      <w:tr w:rsidR="00A35CFD" w:rsidRPr="009C1A86" w:rsidTr="00F80641">
        <w:trPr>
          <w:trHeight w:val="684"/>
        </w:trPr>
        <w:tc>
          <w:tcPr>
            <w:tcW w:w="1090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8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7" w:type="dxa"/>
          </w:tcPr>
          <w:p w:rsidR="00A35CFD" w:rsidRPr="00BA5A90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BA5A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A5A90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северо-восток, где замыкается.</w:t>
            </w:r>
            <w:r w:rsidRPr="00BA5A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Граница проходит по дворовой территории дома № 41 по пр. Урицкого.</w:t>
            </w:r>
          </w:p>
        </w:tc>
      </w:tr>
    </w:tbl>
    <w:p w:rsidR="00A35CFD" w:rsidRDefault="00A35CFD" w:rsidP="00A35C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425"/>
        <w:tblW w:w="0" w:type="auto"/>
        <w:tblLook w:val="04A0" w:firstRow="1" w:lastRow="0" w:firstColumn="1" w:lastColumn="0" w:noHBand="0" w:noVBand="1"/>
      </w:tblPr>
      <w:tblGrid>
        <w:gridCol w:w="1090"/>
        <w:gridCol w:w="848"/>
        <w:gridCol w:w="7407"/>
      </w:tblGrid>
      <w:tr w:rsidR="00A35CFD" w:rsidRPr="008301B3" w:rsidTr="00F80641">
        <w:tc>
          <w:tcPr>
            <w:tcW w:w="1938" w:type="dxa"/>
            <w:gridSpan w:val="2"/>
          </w:tcPr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 зоны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ЗРЗ-1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7" w:type="dxa"/>
            <w:vMerge w:val="restart"/>
          </w:tcPr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 зоны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ЗРЗ-1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7407" w:type="dxa"/>
            <w:vMerge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CFD" w:rsidRPr="008301B3" w:rsidTr="00F80641">
        <w:tc>
          <w:tcPr>
            <w:tcW w:w="9345" w:type="dxa"/>
            <w:gridSpan w:val="3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 2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372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расположенной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возле дома № 40 по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, к точке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идёт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-восток.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дворовой территории дома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40 по пр. Урицкого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-восток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>Граница проходит по дворовой территории дома № 40 по пр. Урицкого.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поворачивает в точке 37 и проходит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по дворовой территории дома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 по пр. Урицкого.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поворачивает и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северо-запада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юго-восток.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дворовой территории дома № 21А по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Ленинградской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Pr="00477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>северо-запада на юго-восток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по дворовой территории 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 № 21А по ул. Ленинградской.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90743A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4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848" w:type="dxa"/>
          </w:tcPr>
          <w:p w:rsidR="00A35CFD" w:rsidRPr="0090743A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407" w:type="dxa"/>
          </w:tcPr>
          <w:p w:rsidR="00A35CFD" w:rsidRPr="0090743A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в точке </w:t>
            </w:r>
            <w:r w:rsidRPr="0090743A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 и подходит к точке </w:t>
            </w:r>
            <w:r w:rsidRPr="0090743A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по дворовой территории дома № 21А по ул. Ленинградской.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90743A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48" w:type="dxa"/>
          </w:tcPr>
          <w:p w:rsidR="00A35CFD" w:rsidRPr="0090743A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407" w:type="dxa"/>
          </w:tcPr>
          <w:p w:rsidR="00A35CFD" w:rsidRPr="0090743A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90743A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90743A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северо-запада на юго-восток. Граница проходит по дворовой территории дома № 21А по ул. Ленинградской.</w:t>
            </w:r>
          </w:p>
        </w:tc>
      </w:tr>
      <w:tr w:rsidR="00A35CFD" w:rsidRPr="009C1A86" w:rsidTr="00F80641">
        <w:tc>
          <w:tcPr>
            <w:tcW w:w="1090" w:type="dxa"/>
          </w:tcPr>
          <w:p w:rsidR="00A35CFD" w:rsidRPr="0090743A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48" w:type="dxa"/>
          </w:tcPr>
          <w:p w:rsidR="00A35CFD" w:rsidRPr="0090743A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407" w:type="dxa"/>
          </w:tcPr>
          <w:p w:rsidR="00A35CFD" w:rsidRPr="0090743A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90743A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90743A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по внутри дворовой территории дома №43 по пр. Кирова.</w:t>
            </w:r>
          </w:p>
        </w:tc>
      </w:tr>
      <w:tr w:rsidR="00A35CFD" w:rsidRPr="009C1A86" w:rsidTr="00F80641">
        <w:trPr>
          <w:trHeight w:val="141"/>
        </w:trPr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</w:t>
            </w:r>
            <w:r w:rsidRPr="0090743A">
              <w:rPr>
                <w:rFonts w:ascii="Times New Roman" w:hAnsi="Times New Roman" w:cs="Times New Roman"/>
                <w:sz w:val="24"/>
                <w:szCs w:val="24"/>
              </w:rPr>
              <w:t>Граница проходит по внутри дворовой территории дома №43 по пр. Кирова.</w:t>
            </w:r>
          </w:p>
        </w:tc>
      </w:tr>
      <w:tr w:rsidR="00A35CFD" w:rsidRPr="009C1A86" w:rsidTr="00F80641">
        <w:trPr>
          <w:trHeight w:val="138"/>
        </w:trPr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по внутри дворовой территории дома №43 по пр. Кирова.</w:t>
            </w:r>
          </w:p>
        </w:tc>
      </w:tr>
      <w:tr w:rsidR="00A35CFD" w:rsidRPr="009C1A86" w:rsidTr="00F80641">
        <w:trPr>
          <w:trHeight w:val="138"/>
        </w:trPr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вдоль ул. </w:t>
            </w:r>
            <w:proofErr w:type="gramStart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Ленинградской</w:t>
            </w:r>
            <w:proofErr w:type="gramEnd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73"/>
        </w:trPr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вдоль ул. </w:t>
            </w:r>
            <w:proofErr w:type="gramStart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Ленинградской</w:t>
            </w:r>
            <w:proofErr w:type="gramEnd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вдоль ул. </w:t>
            </w:r>
            <w:proofErr w:type="gramStart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Ленинградской</w:t>
            </w:r>
            <w:proofErr w:type="gramEnd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9C1A86" w:rsidTr="00F80641">
        <w:trPr>
          <w:trHeight w:val="413"/>
        </w:trPr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49 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с юго-запада на северо-восток. Граница проходит вдоль </w:t>
            </w:r>
            <w:r w:rsidRPr="00784C6F">
              <w:rPr>
                <w:rFonts w:ascii="Times New Roman" w:hAnsi="Times New Roman" w:cs="Times New Roman"/>
                <w:bCs/>
                <w:sz w:val="24"/>
                <w:szCs w:val="24"/>
              </w:rPr>
              <w:t>пр. Урицкого.</w:t>
            </w:r>
          </w:p>
        </w:tc>
      </w:tr>
      <w:tr w:rsidR="00A35CFD" w:rsidRPr="009C1A86" w:rsidTr="00F80641">
        <w:trPr>
          <w:trHeight w:val="412"/>
        </w:trPr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35 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в направлении с юго-запада на северо-восток, где замыкается. Граница проходит вдоль пр. Урицкого.</w:t>
            </w:r>
          </w:p>
        </w:tc>
      </w:tr>
    </w:tbl>
    <w:p w:rsidR="00A35CFD" w:rsidRDefault="00A35CFD" w:rsidP="00A35CF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425"/>
        <w:tblW w:w="0" w:type="auto"/>
        <w:tblLook w:val="04A0" w:firstRow="1" w:lastRow="0" w:firstColumn="1" w:lastColumn="0" w:noHBand="0" w:noVBand="1"/>
      </w:tblPr>
      <w:tblGrid>
        <w:gridCol w:w="1090"/>
        <w:gridCol w:w="848"/>
        <w:gridCol w:w="7407"/>
      </w:tblGrid>
      <w:tr w:rsidR="00A35CFD" w:rsidRPr="008301B3" w:rsidTr="00F80641">
        <w:tc>
          <w:tcPr>
            <w:tcW w:w="1938" w:type="dxa"/>
            <w:gridSpan w:val="2"/>
          </w:tcPr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 зоны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ЗРЗ-1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7" w:type="dxa"/>
            <w:vMerge w:val="restart"/>
          </w:tcPr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 зоны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ЗРЗ-1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7407" w:type="dxa"/>
            <w:vMerge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CFD" w:rsidRPr="008301B3" w:rsidTr="00F80641">
        <w:tc>
          <w:tcPr>
            <w:tcW w:w="9345" w:type="dxa"/>
            <w:gridSpan w:val="3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 3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50, </w:t>
            </w:r>
            <w:r w:rsidRPr="00784C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расположенной на юго-западном углу границы территории объекта культурного наследия по направлению с северо-запада на юго-восток 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к точке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54 </w:t>
            </w:r>
            <w:r w:rsidRPr="00784C6F">
              <w:rPr>
                <w:rFonts w:ascii="Times New Roman" w:hAnsi="Times New Roman" w:cs="Times New Roman"/>
                <w:bCs/>
                <w:sz w:val="24"/>
                <w:szCs w:val="24"/>
              </w:rPr>
              <w:t>через точки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51, 52, 53. 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Граница проходит по внутри дворовой территории, вдоль границы территории объекта культурного наследия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784C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54 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</w:t>
            </w:r>
            <w:proofErr w:type="gramStart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под прямым углом по направлению с юго-запада на северо-восток до точки</w:t>
            </w:r>
            <w:proofErr w:type="gramEnd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C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, проходит вдоль восточной границы территории объекта культурного наследия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784C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 направлению с северо-запада на юго-восток до точки </w:t>
            </w:r>
            <w:r w:rsidRPr="00784C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, через точку</w:t>
            </w:r>
            <w:r w:rsidRPr="00784C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56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. Граница проходит </w:t>
            </w:r>
            <w:r w:rsidRPr="00784C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вдоль </w:t>
            </w:r>
            <w:r w:rsidRPr="00784C6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проезжей части ул. Ленинградской.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 через точку </w:t>
            </w:r>
            <w:r w:rsidRPr="00784C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. Граница проходит по дворовой территории рядом с домом № </w:t>
            </w:r>
            <w:proofErr w:type="gramStart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proofErr w:type="gramEnd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а по </w:t>
            </w:r>
            <w:r w:rsidRPr="00784C6F">
              <w:rPr>
                <w:rFonts w:ascii="Times New Roman" w:hAnsi="Times New Roman" w:cs="Times New Roman"/>
                <w:bCs/>
                <w:sz w:val="24"/>
                <w:szCs w:val="24"/>
              </w:rPr>
              <w:t>пр. Кирова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48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в точке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и подходит к точке </w:t>
            </w:r>
            <w:r w:rsidRPr="00784C6F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северо-запада на юго-восток. Граница проходит по дворовой территории рядом с домом № </w:t>
            </w:r>
            <w:proofErr w:type="gramStart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proofErr w:type="gramEnd"/>
            <w:r w:rsidRPr="00784C6F">
              <w:rPr>
                <w:rFonts w:ascii="Times New Roman" w:hAnsi="Times New Roman" w:cs="Times New Roman"/>
                <w:sz w:val="24"/>
                <w:szCs w:val="24"/>
              </w:rPr>
              <w:t xml:space="preserve"> а по </w:t>
            </w:r>
            <w:r w:rsidRPr="00784C6F">
              <w:rPr>
                <w:rFonts w:ascii="Times New Roman" w:hAnsi="Times New Roman" w:cs="Times New Roman"/>
                <w:bCs/>
                <w:sz w:val="24"/>
                <w:szCs w:val="24"/>
              </w:rPr>
              <w:t>пр. Кирова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407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DD1B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DD1B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через точку </w:t>
            </w:r>
            <w:r w:rsidRPr="00DD1B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в направлении с северо-востока на юго-запад. Граница проходит по дворовой территории рядом с домом № 47 по пр. Кирова</w:t>
            </w:r>
          </w:p>
        </w:tc>
      </w:tr>
      <w:tr w:rsidR="00A35CFD" w:rsidRPr="009C1A86" w:rsidTr="00F80641">
        <w:trPr>
          <w:trHeight w:val="141"/>
        </w:trPr>
        <w:tc>
          <w:tcPr>
            <w:tcW w:w="1090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48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407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по проезду дворовой территории рядом с домом № 49 по пр. Кирова</w:t>
            </w:r>
          </w:p>
        </w:tc>
      </w:tr>
      <w:tr w:rsidR="00A35CFD" w:rsidRPr="009C1A86" w:rsidTr="00F80641">
        <w:trPr>
          <w:trHeight w:val="141"/>
        </w:trPr>
        <w:tc>
          <w:tcPr>
            <w:tcW w:w="1090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8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407" w:type="dxa"/>
          </w:tcPr>
          <w:p w:rsidR="00A35CFD" w:rsidRPr="00784C6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-востока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-запад. Граница проходит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внутри дворовой территории.</w:t>
            </w:r>
          </w:p>
        </w:tc>
      </w:tr>
      <w:tr w:rsidR="00A35CFD" w:rsidRPr="009C1A86" w:rsidTr="00F80641">
        <w:trPr>
          <w:trHeight w:val="138"/>
        </w:trPr>
        <w:tc>
          <w:tcPr>
            <w:tcW w:w="1090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48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407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по внутри дворовой территории.</w:t>
            </w:r>
          </w:p>
        </w:tc>
      </w:tr>
      <w:tr w:rsidR="00A35CFD" w:rsidRPr="009C1A86" w:rsidTr="00F80641">
        <w:trPr>
          <w:trHeight w:val="138"/>
        </w:trPr>
        <w:tc>
          <w:tcPr>
            <w:tcW w:w="1090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48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407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по внутри дворовой территории.</w:t>
            </w:r>
          </w:p>
        </w:tc>
      </w:tr>
      <w:tr w:rsidR="00A35CFD" w:rsidRPr="009C1A86" w:rsidTr="00F80641">
        <w:trPr>
          <w:trHeight w:val="73"/>
        </w:trPr>
        <w:tc>
          <w:tcPr>
            <w:tcW w:w="1090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48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407" w:type="dxa"/>
          </w:tcPr>
          <w:p w:rsidR="00A35CFD" w:rsidRPr="00DD1B3C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DD1B3C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Pr="00DD1B3C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по дворовой территории рядом с домом № 49 по пр. Кирова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4B58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и проходит по направлению с юго-востока на северо-запад до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68, </w:t>
            </w:r>
            <w:r w:rsidRPr="004B58BE">
              <w:rPr>
                <w:rFonts w:ascii="Times New Roman" w:hAnsi="Times New Roman" w:cs="Times New Roman"/>
                <w:bCs/>
                <w:sz w:val="24"/>
                <w:szCs w:val="24"/>
              </w:rPr>
              <w:t>вдоль ул. А. Яковлева</w:t>
            </w:r>
          </w:p>
        </w:tc>
      </w:tr>
      <w:tr w:rsidR="00A35CFD" w:rsidRPr="009C1A86" w:rsidTr="00F80641">
        <w:trPr>
          <w:trHeight w:val="61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и проходит по направлению с юго-запада на северо-восток до точки </w:t>
            </w:r>
            <w:r w:rsidRPr="004B58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. Урицкого через точки </w:t>
            </w:r>
            <w:r w:rsidRPr="004B58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69, 70, 71, 72, 73, 74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1A86">
        <w:rPr>
          <w:rFonts w:ascii="Times New Roman" w:hAnsi="Times New Roman" w:cs="Times New Roman"/>
          <w:sz w:val="24"/>
          <w:szCs w:val="24"/>
        </w:rPr>
        <w:t>Описание границ</w:t>
      </w:r>
      <w:r>
        <w:rPr>
          <w:rFonts w:ascii="Times New Roman" w:hAnsi="Times New Roman" w:cs="Times New Roman"/>
          <w:sz w:val="24"/>
          <w:szCs w:val="24"/>
        </w:rPr>
        <w:t xml:space="preserve"> зоны регулирования застройки и хозяйственной деятельности </w:t>
      </w:r>
      <w:r w:rsidRPr="009C1A8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ЗРЗ-2</w:t>
      </w:r>
      <w:r w:rsidRPr="009C1A8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A86">
        <w:rPr>
          <w:rFonts w:ascii="Times New Roman" w:hAnsi="Times New Roman" w:cs="Times New Roman"/>
          <w:sz w:val="24"/>
          <w:szCs w:val="24"/>
        </w:rPr>
        <w:t xml:space="preserve">объекта культурного наследия регионального значения </w:t>
      </w:r>
      <w:r w:rsidRPr="003163C2">
        <w:rPr>
          <w:rFonts w:ascii="Times New Roman" w:hAnsi="Times New Roman"/>
          <w:sz w:val="24"/>
          <w:szCs w:val="24"/>
        </w:rPr>
        <w:t xml:space="preserve">«Польский костел», расположенного по адресу: Ленинградская область, </w:t>
      </w:r>
      <w:proofErr w:type="spellStart"/>
      <w:r w:rsidRPr="003163C2">
        <w:rPr>
          <w:rFonts w:ascii="Times New Roman" w:hAnsi="Times New Roman"/>
          <w:sz w:val="24"/>
          <w:szCs w:val="24"/>
        </w:rPr>
        <w:t>Лужский</w:t>
      </w:r>
      <w:proofErr w:type="spellEnd"/>
      <w:r w:rsidRPr="003163C2">
        <w:rPr>
          <w:rFonts w:ascii="Times New Roman" w:hAnsi="Times New Roman"/>
          <w:sz w:val="24"/>
          <w:szCs w:val="24"/>
        </w:rPr>
        <w:t xml:space="preserve"> муниципальный район, </w:t>
      </w:r>
      <w:proofErr w:type="spellStart"/>
      <w:r w:rsidRPr="003163C2">
        <w:rPr>
          <w:rFonts w:ascii="Times New Roman" w:hAnsi="Times New Roman"/>
          <w:sz w:val="24"/>
          <w:szCs w:val="24"/>
        </w:rPr>
        <w:t>Лужское</w:t>
      </w:r>
      <w:proofErr w:type="spellEnd"/>
      <w:r w:rsidRPr="003163C2">
        <w:rPr>
          <w:rFonts w:ascii="Times New Roman" w:hAnsi="Times New Roman"/>
          <w:sz w:val="24"/>
          <w:szCs w:val="24"/>
        </w:rPr>
        <w:t xml:space="preserve"> городское поселение, г. Луга, ул. Урицкого, 44</w:t>
      </w:r>
    </w:p>
    <w:tbl>
      <w:tblPr>
        <w:tblStyle w:val="a4"/>
        <w:tblpPr w:leftFromText="180" w:rightFromText="180" w:vertAnchor="text" w:horzAnchor="margin" w:tblpY="1425"/>
        <w:tblW w:w="0" w:type="auto"/>
        <w:tblLook w:val="04A0" w:firstRow="1" w:lastRow="0" w:firstColumn="1" w:lastColumn="0" w:noHBand="0" w:noVBand="1"/>
      </w:tblPr>
      <w:tblGrid>
        <w:gridCol w:w="1090"/>
        <w:gridCol w:w="848"/>
        <w:gridCol w:w="7407"/>
      </w:tblGrid>
      <w:tr w:rsidR="00A35CFD" w:rsidRPr="001372AF" w:rsidTr="00F80641">
        <w:tc>
          <w:tcPr>
            <w:tcW w:w="1938" w:type="dxa"/>
            <w:gridSpan w:val="2"/>
          </w:tcPr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ницы зоны (ЗРЗ-2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7" w:type="dxa"/>
            <w:vMerge w:val="restart"/>
          </w:tcPr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сание прохождения границ зоны (ЗРЗ-2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5CFD" w:rsidRPr="001372AF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7407" w:type="dxa"/>
            <w:vMerge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CFD" w:rsidRPr="001372AF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1, </w:t>
            </w:r>
            <w:r w:rsidRPr="001372AF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пр. Урицкого, возле угла дома № 24, к точке 2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идёт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восток.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вдоль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 № 24 по пр. Урицкого.</w:t>
            </w:r>
          </w:p>
        </w:tc>
      </w:tr>
      <w:tr w:rsidR="00A35CFD" w:rsidRPr="001372AF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поворачивает и проходит 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на юго-запад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.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вдоль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 № 24 по пр. Урицкого.</w:t>
            </w:r>
          </w:p>
        </w:tc>
      </w:tr>
      <w:tr w:rsidR="00A35CFD" w:rsidRPr="001372AF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поворачивает и проходит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1E78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северо-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дворовой территории вдоль дома № 35 по пр. Кирова.</w:t>
            </w:r>
          </w:p>
        </w:tc>
      </w:tr>
      <w:tr w:rsidR="00A35CFD" w:rsidRPr="001372AF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точке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проходит в направлении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северо-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дворовой территории дома № 35 по пр. Кирова.</w:t>
            </w:r>
          </w:p>
        </w:tc>
      </w:tr>
      <w:tr w:rsidR="00A35CFD" w:rsidRPr="001372AF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поворачивает и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от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77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северо-востока на юго-запад.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дворовой территории дома № 35 по пр. Кирова.</w:t>
            </w:r>
          </w:p>
        </w:tc>
      </w:tr>
      <w:tr w:rsidR="00A35CFD" w:rsidRPr="001372AF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проходит до точки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северо-востока на юго-запад.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дворовой территории дома № 35 по пр. Кирова.</w:t>
            </w:r>
          </w:p>
        </w:tc>
      </w:tr>
      <w:tr w:rsidR="00A35CFD" w:rsidRPr="001372AF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северо-востока на юго-запад.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дворовой территории дома № 35 по пр. Кирова.</w:t>
            </w:r>
          </w:p>
        </w:tc>
      </w:tr>
      <w:tr w:rsidR="00A35CFD" w:rsidRPr="001372AF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07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северо-востока на юго-запад. 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Граница проходит по дворовой территории дома № 35 по пр. Кирова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5CFD" w:rsidRPr="004B58BE" w:rsidTr="00F80641">
        <w:trPr>
          <w:trHeight w:val="141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и проходит до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по дворовой территории дома № 21а по ул. Ленинградской.</w:t>
            </w:r>
          </w:p>
        </w:tc>
      </w:tr>
      <w:tr w:rsidR="00A35CFD" w:rsidRPr="004B58BE" w:rsidTr="00F80641">
        <w:trPr>
          <w:trHeight w:val="138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по дворовой территории дома № 21а по ул. Ленинградской.</w:t>
            </w:r>
          </w:p>
        </w:tc>
      </w:tr>
      <w:tr w:rsidR="00A35CFD" w:rsidRPr="004B58BE" w:rsidTr="00F80641">
        <w:trPr>
          <w:trHeight w:val="119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по дворовой территории дома № 21а по ул. Ленинградской.</w:t>
            </w:r>
          </w:p>
        </w:tc>
      </w:tr>
      <w:tr w:rsidR="00A35CFD" w:rsidRPr="004B58BE" w:rsidTr="00F80641">
        <w:trPr>
          <w:trHeight w:val="114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tabs>
                <w:tab w:val="left" w:pos="5009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по дворовой территории дома № 21а по ул. Ленинградской.</w:t>
            </w:r>
          </w:p>
        </w:tc>
      </w:tr>
      <w:tr w:rsidR="00A35CFD" w:rsidRPr="004B58BE" w:rsidTr="00F80641">
        <w:trPr>
          <w:trHeight w:val="114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по дворовой территории между домами № 21а по ул. Ленинградской и № 24 по пр. Урицкого.</w:t>
            </w:r>
          </w:p>
        </w:tc>
      </w:tr>
      <w:tr w:rsidR="00A35CFD" w:rsidRPr="004B58BE" w:rsidTr="00F80641">
        <w:trPr>
          <w:trHeight w:val="114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по дворовой территории дома № 24 по пр. Урицкого.</w:t>
            </w:r>
          </w:p>
        </w:tc>
      </w:tr>
      <w:tr w:rsidR="00A35CFD" w:rsidRPr="004B58BE" w:rsidTr="00F80641">
        <w:trPr>
          <w:trHeight w:val="114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по дворовой территории дома № 24 по пр. Урицкого.</w:t>
            </w:r>
          </w:p>
        </w:tc>
      </w:tr>
      <w:tr w:rsidR="00A35CFD" w:rsidRPr="004B58BE" w:rsidTr="00F80641">
        <w:trPr>
          <w:trHeight w:val="113"/>
        </w:trPr>
        <w:tc>
          <w:tcPr>
            <w:tcW w:w="1090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8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7" w:type="dxa"/>
          </w:tcPr>
          <w:p w:rsidR="00A35CFD" w:rsidRPr="004B58BE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B58B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B58BE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Граница проходит вдоль дома № 24 по пр. Урицкого.</w:t>
            </w:r>
          </w:p>
        </w:tc>
      </w:tr>
    </w:tbl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A35C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1A86">
        <w:rPr>
          <w:rFonts w:ascii="Times New Roman" w:hAnsi="Times New Roman" w:cs="Times New Roman"/>
          <w:sz w:val="24"/>
          <w:szCs w:val="24"/>
        </w:rPr>
        <w:t>Описание границ</w:t>
      </w:r>
      <w:r>
        <w:rPr>
          <w:rFonts w:ascii="Times New Roman" w:hAnsi="Times New Roman" w:cs="Times New Roman"/>
          <w:sz w:val="24"/>
          <w:szCs w:val="24"/>
        </w:rPr>
        <w:t xml:space="preserve"> зоны регулирования застройки и хозяйственной деятельности </w:t>
      </w:r>
      <w:r w:rsidRPr="009C1A8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ЗРЗ-3</w:t>
      </w:r>
      <w:r w:rsidRPr="009C1A8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A86">
        <w:rPr>
          <w:rFonts w:ascii="Times New Roman" w:hAnsi="Times New Roman" w:cs="Times New Roman"/>
          <w:sz w:val="24"/>
          <w:szCs w:val="24"/>
        </w:rPr>
        <w:t xml:space="preserve">объекта культурного наследия регионального значения </w:t>
      </w:r>
      <w:r w:rsidRPr="003163C2">
        <w:rPr>
          <w:rFonts w:ascii="Times New Roman" w:hAnsi="Times New Roman"/>
          <w:sz w:val="24"/>
          <w:szCs w:val="24"/>
        </w:rPr>
        <w:t xml:space="preserve">«Польский костел», расположенного по адресу: Ленинградская область, </w:t>
      </w:r>
      <w:proofErr w:type="spellStart"/>
      <w:r w:rsidRPr="003163C2">
        <w:rPr>
          <w:rFonts w:ascii="Times New Roman" w:hAnsi="Times New Roman"/>
          <w:sz w:val="24"/>
          <w:szCs w:val="24"/>
        </w:rPr>
        <w:t>Лужский</w:t>
      </w:r>
      <w:proofErr w:type="spellEnd"/>
      <w:r w:rsidRPr="003163C2">
        <w:rPr>
          <w:rFonts w:ascii="Times New Roman" w:hAnsi="Times New Roman"/>
          <w:sz w:val="24"/>
          <w:szCs w:val="24"/>
        </w:rPr>
        <w:t xml:space="preserve"> муниципальный район, </w:t>
      </w:r>
      <w:proofErr w:type="spellStart"/>
      <w:r w:rsidRPr="003163C2">
        <w:rPr>
          <w:rFonts w:ascii="Times New Roman" w:hAnsi="Times New Roman"/>
          <w:sz w:val="24"/>
          <w:szCs w:val="24"/>
        </w:rPr>
        <w:t>Лужское</w:t>
      </w:r>
      <w:proofErr w:type="spellEnd"/>
      <w:r w:rsidRPr="003163C2">
        <w:rPr>
          <w:rFonts w:ascii="Times New Roman" w:hAnsi="Times New Roman"/>
          <w:sz w:val="24"/>
          <w:szCs w:val="24"/>
        </w:rPr>
        <w:t xml:space="preserve"> городское поселение, г. Луга, ул. Урицкого, 44</w:t>
      </w:r>
    </w:p>
    <w:tbl>
      <w:tblPr>
        <w:tblStyle w:val="a4"/>
        <w:tblpPr w:leftFromText="180" w:rightFromText="180" w:vertAnchor="text" w:horzAnchor="margin" w:tblpY="1425"/>
        <w:tblW w:w="0" w:type="auto"/>
        <w:tblLook w:val="04A0" w:firstRow="1" w:lastRow="0" w:firstColumn="1" w:lastColumn="0" w:noHBand="0" w:noVBand="1"/>
      </w:tblPr>
      <w:tblGrid>
        <w:gridCol w:w="1090"/>
        <w:gridCol w:w="848"/>
        <w:gridCol w:w="7407"/>
      </w:tblGrid>
      <w:tr w:rsidR="00A35CFD" w:rsidRPr="008301B3" w:rsidTr="00F80641">
        <w:tc>
          <w:tcPr>
            <w:tcW w:w="1938" w:type="dxa"/>
            <w:gridSpan w:val="2"/>
          </w:tcPr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означение части границы зоны (ЗРЗ-3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7" w:type="dxa"/>
            <w:vMerge w:val="restart"/>
          </w:tcPr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CFD" w:rsidRPr="001372AF" w:rsidRDefault="00A35CFD" w:rsidP="00F806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сание прохождения границ зоны (ЗРЗ-3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48" w:type="dxa"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7407" w:type="dxa"/>
            <w:vMerge/>
          </w:tcPr>
          <w:p w:rsidR="00A35CFD" w:rsidRPr="001372AF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CFD" w:rsidRPr="008301B3" w:rsidTr="00F80641"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1, </w:t>
            </w:r>
            <w:r w:rsidRPr="004D4311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расположенной у северо-западного угла здания № 41 по пр. Урицкого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,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идёт в направлении с северо-запада на юго-восток, пересекает проезжую часть пр. Урицкого в районе дома № 41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и проходит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в направлении с северо-востока на юго-запад. Граница проходит вдоль проезжей части пр. Урицкого по чётной стороне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вдоль проезжей части пр. Урицкого по чётной стороне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проходит в направлении с северо-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востока на юго-запад. Граница проходит вдоль проезжей части пр. Урицкого по четной стороне.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под прямым углом и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северо-запада на юго-восток, вдоль проезжей части ул. Ленинградской по нечетной стороне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4D43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продолжатся в направлении с северо-запада на юго-восток до точки </w:t>
            </w:r>
            <w:r w:rsidRPr="004D43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, вдоль проезжей части ул. Ленинградской</w:t>
            </w:r>
          </w:p>
        </w:tc>
      </w:tr>
      <w:tr w:rsidR="00A35CFD" w:rsidRPr="008301B3" w:rsidTr="00F80641"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продолжатся в направлении с северо-запада на юго-восток до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8,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вдоль проезжей части ул. Ленинградской</w:t>
            </w:r>
          </w:p>
        </w:tc>
      </w:tr>
      <w:tr w:rsidR="00A35CFD" w:rsidRPr="009C1A86" w:rsidTr="00F80641"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и проходит до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юго-запад, пересекает проезжую часть ул. Ленинградской в районе дома № 43 по пр. Кирова</w:t>
            </w:r>
          </w:p>
        </w:tc>
      </w:tr>
      <w:tr w:rsidR="00A35CFD" w:rsidRPr="009C1A86" w:rsidTr="00F80641">
        <w:trPr>
          <w:trHeight w:val="141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под прямым углом и проходит до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северо-запад, вдоль проезжей части ул. Ленинградской по четной стороне</w:t>
            </w:r>
          </w:p>
        </w:tc>
      </w:tr>
      <w:tr w:rsidR="00A35CFD" w:rsidRPr="009C1A86" w:rsidTr="00F80641">
        <w:trPr>
          <w:trHeight w:val="3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северо-запад, вдоль границы территории объекта культурного наследия</w:t>
            </w:r>
          </w:p>
        </w:tc>
      </w:tr>
      <w:tr w:rsidR="00A35CFD" w:rsidRPr="009C1A86" w:rsidTr="00F80641">
        <w:trPr>
          <w:trHeight w:val="60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границ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объекта культурного наследия.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вдоль проезжей части пр. Урицкого по четной стороне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по границе территории объекта культурного наследия.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северо-запада на юго-восток. Граница проходит по границе территории объекта культурного наследия.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 на юго-запад. Граница проходит по границе территории объекта культурного наследия.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проходит по территории, прилегающей к проезжей части.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вдоль проезжей части пр. Урицкого по четной стороне.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вдоль проезжей части пр. Урицкого по четной стороне.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северо-востока на юго-запад. Граница проходит вдоль проезжей части пр. Урицкого по четной стороне.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юго-востока на северо-запад. Граница пересекает 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проезжую часть пр. Урицкого рядом с домом № 49 по пр. Урицкого.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Граница проходит вдоль проезжей части пр. Урицкого по нечетной стороне.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Граница проходит вдоль проезжей части пр. Урицкого по нечетной стороне.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Граница проходит вдоль проезжей части пр. Урицкого по нечетной стороне.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Граница проходит от точки 2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2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Граница проходит вдоль проезжей части пр. Урицкого по нечетной стороне.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Граница проходит вдоль проезжей части пр. Урицкого по нечетной стороне.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8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407" w:type="dxa"/>
          </w:tcPr>
          <w:p w:rsidR="00A35CFD" w:rsidRPr="004D431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4D4311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4D431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Граница проходит вдоль проезжей части пр. Урицкого по нечетной стороне, пересекает проезжую часть ул. Ленинградской.</w:t>
            </w:r>
          </w:p>
        </w:tc>
      </w:tr>
      <w:tr w:rsidR="00A35CFD" w:rsidRPr="009C1A86" w:rsidTr="00F80641">
        <w:trPr>
          <w:trHeight w:val="45"/>
        </w:trPr>
        <w:tc>
          <w:tcPr>
            <w:tcW w:w="1090" w:type="dxa"/>
          </w:tcPr>
          <w:p w:rsidR="00A35CFD" w:rsidRPr="005D4AB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8" w:type="dxa"/>
          </w:tcPr>
          <w:p w:rsidR="00A35CFD" w:rsidRPr="005D4AB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407" w:type="dxa"/>
          </w:tcPr>
          <w:p w:rsidR="00A35CFD" w:rsidRPr="005D4AB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 w:rsidRPr="005D4AB1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5D4AB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северо-восток. Граница проходит вдоль проезжей части пр. Урицкого по нечетной стороне.</w:t>
            </w:r>
          </w:p>
        </w:tc>
      </w:tr>
      <w:tr w:rsidR="00A35CFD" w:rsidRPr="009C1A86" w:rsidTr="00F80641">
        <w:trPr>
          <w:trHeight w:val="345"/>
        </w:trPr>
        <w:tc>
          <w:tcPr>
            <w:tcW w:w="1090" w:type="dxa"/>
          </w:tcPr>
          <w:p w:rsidR="00A35CFD" w:rsidRPr="005D4AB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8" w:type="dxa"/>
          </w:tcPr>
          <w:p w:rsidR="00A35CFD" w:rsidRPr="005D4AB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407" w:type="dxa"/>
          </w:tcPr>
          <w:p w:rsidR="00A35CFD" w:rsidRPr="005D4AB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5D4AB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5D4AB1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северо-запада на юго-восток. Граница проходит вдоль проезжей части пр. Урицкого по нечетной стороне.</w:t>
            </w:r>
          </w:p>
        </w:tc>
      </w:tr>
      <w:tr w:rsidR="00A35CFD" w:rsidRPr="009C1A86" w:rsidTr="00F80641">
        <w:trPr>
          <w:trHeight w:val="344"/>
        </w:trPr>
        <w:tc>
          <w:tcPr>
            <w:tcW w:w="1090" w:type="dxa"/>
          </w:tcPr>
          <w:p w:rsidR="00A35CFD" w:rsidRPr="005D4AB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8" w:type="dxa"/>
          </w:tcPr>
          <w:p w:rsidR="00A35CFD" w:rsidRPr="005D4AB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7" w:type="dxa"/>
          </w:tcPr>
          <w:p w:rsidR="00A35CFD" w:rsidRPr="005D4AB1" w:rsidRDefault="00A35CFD" w:rsidP="00F8064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от точки </w:t>
            </w:r>
            <w:r w:rsidRPr="005D4AB1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5D4A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D4AB1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юго-запада на северо-восток, где замыкается. Граница проходит вдоль проезжей части пр. Урицкого по нечетной стороне.</w:t>
            </w:r>
          </w:p>
        </w:tc>
      </w:tr>
    </w:tbl>
    <w:p w:rsidR="00A35CFD" w:rsidRDefault="00A35CFD" w:rsidP="00A35C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FD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7C2" w:rsidRPr="00BC556B" w:rsidRDefault="00A35CFD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EA57C2"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к приказу комитета по сохранению культурного                      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наследия Ленинградской области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«___»________2021 г. №__________</w:t>
      </w:r>
    </w:p>
    <w:p w:rsidR="00A35CFD" w:rsidRDefault="00A35CFD" w:rsidP="006325D3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A35CFD" w:rsidRDefault="00A35CFD" w:rsidP="006325D3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325D3" w:rsidRPr="002026CD" w:rsidRDefault="006325D3" w:rsidP="006325D3">
      <w:pPr>
        <w:spacing w:after="0" w:line="36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2026CD">
        <w:rPr>
          <w:rFonts w:ascii="Times New Roman" w:hAnsi="Times New Roman"/>
          <w:b/>
          <w:sz w:val="24"/>
          <w:szCs w:val="24"/>
        </w:rPr>
        <w:t>Режимы использования земель и требования к градостроительным регламентам в границах зон охраны объекта культурного наследия регионального значения «Польский костел»</w:t>
      </w:r>
    </w:p>
    <w:p w:rsidR="006325D3" w:rsidRPr="002026CD" w:rsidRDefault="006325D3" w:rsidP="006325D3">
      <w:pPr>
        <w:spacing w:after="0" w:line="360" w:lineRule="auto"/>
        <w:ind w:left="36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325D3" w:rsidRPr="002026CD" w:rsidRDefault="006325D3" w:rsidP="006325D3">
      <w:pPr>
        <w:spacing w:after="0" w:line="360" w:lineRule="auto"/>
        <w:ind w:left="36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026CD">
        <w:rPr>
          <w:rFonts w:ascii="Times New Roman" w:hAnsi="Times New Roman"/>
          <w:b/>
          <w:bCs/>
          <w:sz w:val="24"/>
          <w:szCs w:val="24"/>
        </w:rPr>
        <w:t xml:space="preserve">Общие требования </w:t>
      </w:r>
      <w:r w:rsidRPr="002026CD">
        <w:rPr>
          <w:rFonts w:ascii="Times New Roman" w:hAnsi="Times New Roman"/>
          <w:b/>
          <w:sz w:val="24"/>
          <w:szCs w:val="24"/>
        </w:rPr>
        <w:t>режима использования земель</w:t>
      </w:r>
      <w:r w:rsidRPr="002026CD">
        <w:rPr>
          <w:rFonts w:ascii="Times New Roman" w:hAnsi="Times New Roman"/>
          <w:b/>
          <w:bCs/>
          <w:sz w:val="24"/>
          <w:szCs w:val="24"/>
        </w:rPr>
        <w:t xml:space="preserve"> в границах </w:t>
      </w:r>
      <w:r w:rsidRPr="002026CD">
        <w:rPr>
          <w:rFonts w:ascii="Times New Roman" w:hAnsi="Times New Roman"/>
          <w:b/>
          <w:sz w:val="24"/>
          <w:szCs w:val="24"/>
        </w:rPr>
        <w:t>зон регулирования застройки и хозяйственной деятельности (</w:t>
      </w:r>
      <w:r w:rsidRPr="002026CD">
        <w:rPr>
          <w:rFonts w:ascii="Times New Roman" w:hAnsi="Times New Roman"/>
          <w:b/>
          <w:bCs/>
          <w:sz w:val="24"/>
          <w:szCs w:val="24"/>
        </w:rPr>
        <w:t>ЗРЗ)</w:t>
      </w:r>
    </w:p>
    <w:p w:rsidR="006325D3" w:rsidRPr="002026CD" w:rsidRDefault="006325D3" w:rsidP="006325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026CD">
        <w:rPr>
          <w:rFonts w:ascii="Times New Roman" w:eastAsia="Calibri" w:hAnsi="Times New Roman"/>
          <w:sz w:val="24"/>
          <w:szCs w:val="24"/>
        </w:rPr>
        <w:t xml:space="preserve">На территориях </w:t>
      </w:r>
      <w:r>
        <w:rPr>
          <w:rFonts w:ascii="Times New Roman" w:eastAsia="Calibri" w:hAnsi="Times New Roman"/>
          <w:sz w:val="24"/>
          <w:szCs w:val="24"/>
        </w:rPr>
        <w:t>зон регулирования застройки и хозяйственной деятельности (</w:t>
      </w:r>
      <w:r w:rsidRPr="002026CD">
        <w:rPr>
          <w:rFonts w:ascii="Times New Roman" w:eastAsia="Calibri" w:hAnsi="Times New Roman"/>
          <w:sz w:val="24"/>
          <w:szCs w:val="24"/>
        </w:rPr>
        <w:t>ЗРЗ</w:t>
      </w:r>
      <w:r>
        <w:rPr>
          <w:rFonts w:ascii="Times New Roman" w:eastAsia="Calibri" w:hAnsi="Times New Roman"/>
          <w:sz w:val="24"/>
          <w:szCs w:val="24"/>
        </w:rPr>
        <w:t>)</w:t>
      </w:r>
      <w:r w:rsidRPr="002026CD">
        <w:rPr>
          <w:rFonts w:ascii="Times New Roman" w:eastAsia="Calibri" w:hAnsi="Times New Roman"/>
          <w:sz w:val="24"/>
          <w:szCs w:val="24"/>
        </w:rPr>
        <w:t xml:space="preserve"> устанавливаются следующие единые </w:t>
      </w:r>
      <w:r w:rsidRPr="00D8052C">
        <w:rPr>
          <w:rFonts w:ascii="Times New Roman" w:eastAsia="Calibri" w:hAnsi="Times New Roman"/>
          <w:sz w:val="24"/>
          <w:szCs w:val="24"/>
          <w:u w:val="single"/>
        </w:rPr>
        <w:t>запреты и ограничения</w:t>
      </w:r>
      <w:r w:rsidRPr="002026CD">
        <w:rPr>
          <w:rFonts w:ascii="Times New Roman" w:eastAsia="Calibri" w:hAnsi="Times New Roman"/>
          <w:sz w:val="24"/>
          <w:szCs w:val="24"/>
        </w:rPr>
        <w:t>:</w:t>
      </w:r>
    </w:p>
    <w:p w:rsidR="006325D3" w:rsidRPr="002026CD" w:rsidRDefault="006325D3" w:rsidP="006325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з</w:t>
      </w:r>
      <w:r w:rsidRPr="002026CD">
        <w:rPr>
          <w:rFonts w:ascii="Times New Roman" w:eastAsia="Calibri" w:hAnsi="Times New Roman"/>
          <w:sz w:val="24"/>
          <w:szCs w:val="24"/>
        </w:rPr>
        <w:t xml:space="preserve">апрещается размещение объектов, оказывающих негативное воздействие на окружающую среду, </w:t>
      </w:r>
      <w:r w:rsidRPr="002026CD">
        <w:rPr>
          <w:rFonts w:ascii="Times New Roman" w:eastAsia="Calibri" w:hAnsi="Times New Roman"/>
          <w:sz w:val="24"/>
          <w:szCs w:val="24"/>
          <w:lang w:val="en-US"/>
        </w:rPr>
        <w:t>I</w:t>
      </w:r>
      <w:r w:rsidRPr="002026CD">
        <w:rPr>
          <w:rFonts w:ascii="Times New Roman" w:eastAsia="Calibri" w:hAnsi="Times New Roman"/>
          <w:sz w:val="24"/>
          <w:szCs w:val="24"/>
        </w:rPr>
        <w:t xml:space="preserve"> и </w:t>
      </w:r>
      <w:r w:rsidRPr="002026CD">
        <w:rPr>
          <w:rFonts w:ascii="Times New Roman" w:eastAsia="Calibri" w:hAnsi="Times New Roman"/>
          <w:sz w:val="24"/>
          <w:szCs w:val="24"/>
          <w:lang w:val="en-US"/>
        </w:rPr>
        <w:t>II</w:t>
      </w:r>
      <w:r w:rsidRPr="002026CD">
        <w:rPr>
          <w:rFonts w:ascii="Times New Roman" w:eastAsia="Calibri" w:hAnsi="Times New Roman"/>
          <w:sz w:val="24"/>
          <w:szCs w:val="24"/>
        </w:rPr>
        <w:t xml:space="preserve"> категории в соответствии с Федеральным законом от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2026CD">
        <w:rPr>
          <w:rFonts w:ascii="Times New Roman" w:eastAsia="Calibri" w:hAnsi="Times New Roman"/>
          <w:sz w:val="24"/>
          <w:szCs w:val="24"/>
        </w:rPr>
        <w:t>10</w:t>
      </w:r>
      <w:r>
        <w:rPr>
          <w:rFonts w:ascii="Times New Roman" w:eastAsia="Calibri" w:hAnsi="Times New Roman"/>
          <w:sz w:val="24"/>
          <w:szCs w:val="24"/>
        </w:rPr>
        <w:t>.01.</w:t>
      </w:r>
      <w:r w:rsidRPr="002026CD">
        <w:rPr>
          <w:rFonts w:ascii="Times New Roman" w:eastAsia="Calibri" w:hAnsi="Times New Roman"/>
          <w:sz w:val="24"/>
          <w:szCs w:val="24"/>
        </w:rPr>
        <w:t>2002 года № 7-ФЗ «Об охране окружающей ср</w:t>
      </w:r>
      <w:r>
        <w:rPr>
          <w:rFonts w:ascii="Times New Roman" w:eastAsia="Calibri" w:hAnsi="Times New Roman"/>
          <w:sz w:val="24"/>
          <w:szCs w:val="24"/>
        </w:rPr>
        <w:t>еды»;</w:t>
      </w:r>
    </w:p>
    <w:p w:rsidR="006325D3" w:rsidRPr="002026CD" w:rsidRDefault="006325D3" w:rsidP="006325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с</w:t>
      </w:r>
      <w:r w:rsidRPr="002026CD">
        <w:rPr>
          <w:rFonts w:ascii="Times New Roman" w:eastAsia="Calibri" w:hAnsi="Times New Roman"/>
          <w:sz w:val="24"/>
          <w:szCs w:val="24"/>
        </w:rPr>
        <w:t>троительство, реконструкция зданий, строений, сооружений могут осуществляться при условии обеспечения сохранности примыкающих объектов культурного наследия, выявленных объектов культурног</w:t>
      </w:r>
      <w:r>
        <w:rPr>
          <w:rFonts w:ascii="Times New Roman" w:eastAsia="Calibri" w:hAnsi="Times New Roman"/>
          <w:sz w:val="24"/>
          <w:szCs w:val="24"/>
        </w:rPr>
        <w:t>о наследия, исторических зданий;</w:t>
      </w:r>
    </w:p>
    <w:p w:rsidR="006325D3" w:rsidRPr="002026CD" w:rsidRDefault="006325D3" w:rsidP="006325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>
        <w:rPr>
          <w:rFonts w:ascii="Times New Roman" w:eastAsia="Calibri" w:hAnsi="Times New Roman"/>
          <w:sz w:val="24"/>
          <w:szCs w:val="24"/>
        </w:rPr>
        <w:t>- с</w:t>
      </w:r>
      <w:r w:rsidRPr="002026CD">
        <w:rPr>
          <w:rFonts w:ascii="Times New Roman" w:eastAsia="Calibri" w:hAnsi="Times New Roman"/>
          <w:sz w:val="24"/>
          <w:szCs w:val="24"/>
        </w:rPr>
        <w:t>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</w:t>
      </w:r>
      <w:proofErr w:type="gramEnd"/>
      <w:r w:rsidRPr="002026CD">
        <w:rPr>
          <w:rFonts w:ascii="Times New Roman" w:eastAsia="Calibri" w:hAnsi="Times New Roman"/>
          <w:sz w:val="24"/>
          <w:szCs w:val="24"/>
        </w:rPr>
        <w:t xml:space="preserve"> культурного наследия, согласованных с региональным органом охраны объектов культурного наследия.</w:t>
      </w:r>
    </w:p>
    <w:p w:rsidR="006325D3" w:rsidRPr="002026CD" w:rsidRDefault="006325D3" w:rsidP="006325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>
        <w:rPr>
          <w:rFonts w:ascii="Times New Roman" w:eastAsia="Calibri" w:hAnsi="Times New Roman"/>
          <w:sz w:val="24"/>
          <w:szCs w:val="24"/>
        </w:rPr>
        <w:t>- с</w:t>
      </w:r>
      <w:r w:rsidRPr="002026CD">
        <w:rPr>
          <w:rFonts w:ascii="Times New Roman" w:eastAsia="Calibri" w:hAnsi="Times New Roman"/>
          <w:sz w:val="24"/>
          <w:szCs w:val="24"/>
        </w:rPr>
        <w:t xml:space="preserve">троительные и иные работы на земельных участках, непосредственно примыкающих к границам </w:t>
      </w:r>
      <w:r>
        <w:rPr>
          <w:rFonts w:ascii="Times New Roman" w:eastAsia="Calibri" w:hAnsi="Times New Roman"/>
          <w:sz w:val="24"/>
          <w:szCs w:val="24"/>
        </w:rPr>
        <w:t xml:space="preserve">территории </w:t>
      </w:r>
      <w:r w:rsidRPr="002026CD">
        <w:rPr>
          <w:rFonts w:ascii="Times New Roman" w:eastAsia="Calibri" w:hAnsi="Times New Roman"/>
          <w:sz w:val="24"/>
          <w:szCs w:val="24"/>
        </w:rPr>
        <w:t>объекта культурного наследия, осуществляются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 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</w:t>
      </w:r>
      <w:r>
        <w:rPr>
          <w:rFonts w:ascii="Times New Roman" w:eastAsia="Calibri" w:hAnsi="Times New Roman"/>
          <w:sz w:val="24"/>
          <w:szCs w:val="24"/>
        </w:rPr>
        <w:t>урного наследия;</w:t>
      </w:r>
      <w:proofErr w:type="gramEnd"/>
    </w:p>
    <w:p w:rsidR="006325D3" w:rsidRPr="002026CD" w:rsidRDefault="006325D3" w:rsidP="006325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п</w:t>
      </w:r>
      <w:r w:rsidRPr="002026CD">
        <w:rPr>
          <w:rFonts w:ascii="Times New Roman" w:eastAsia="Calibri" w:hAnsi="Times New Roman"/>
          <w:sz w:val="24"/>
          <w:szCs w:val="24"/>
        </w:rPr>
        <w:t>рокладка инженерных коммуникаций</w:t>
      </w:r>
      <w:r>
        <w:rPr>
          <w:rFonts w:ascii="Times New Roman" w:eastAsia="Calibri" w:hAnsi="Times New Roman"/>
          <w:sz w:val="24"/>
          <w:szCs w:val="24"/>
        </w:rPr>
        <w:t xml:space="preserve"> наземным и надземным способами;</w:t>
      </w:r>
    </w:p>
    <w:p w:rsidR="006325D3" w:rsidRPr="002026CD" w:rsidRDefault="006325D3" w:rsidP="006325D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2026CD">
        <w:rPr>
          <w:rFonts w:ascii="Times New Roman" w:hAnsi="Times New Roman"/>
          <w:sz w:val="24"/>
          <w:szCs w:val="24"/>
        </w:rPr>
        <w:t xml:space="preserve">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зоны в </w:t>
      </w:r>
      <w:r w:rsidRPr="002026CD">
        <w:rPr>
          <w:rFonts w:ascii="Times New Roman" w:hAnsi="Times New Roman"/>
          <w:sz w:val="24"/>
          <w:szCs w:val="24"/>
        </w:rPr>
        <w:lastRenderedPageBreak/>
        <w:t>соответствии с е</w:t>
      </w:r>
      <w:r>
        <w:rPr>
          <w:rFonts w:ascii="Times New Roman" w:hAnsi="Times New Roman"/>
          <w:sz w:val="24"/>
          <w:szCs w:val="24"/>
        </w:rPr>
        <w:t>ё</w:t>
      </w:r>
      <w:r w:rsidRPr="002026CD">
        <w:rPr>
          <w:rFonts w:ascii="Times New Roman" w:hAnsi="Times New Roman"/>
          <w:sz w:val="24"/>
          <w:szCs w:val="24"/>
        </w:rPr>
        <w:t xml:space="preserve"> сложившимися средовыми характер</w:t>
      </w:r>
      <w:r>
        <w:rPr>
          <w:rFonts w:ascii="Times New Roman" w:hAnsi="Times New Roman"/>
          <w:sz w:val="24"/>
          <w:szCs w:val="24"/>
        </w:rPr>
        <w:t>истиками;</w:t>
      </w:r>
    </w:p>
    <w:p w:rsidR="006325D3" w:rsidRPr="002026CD" w:rsidRDefault="006325D3" w:rsidP="006325D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2026CD">
        <w:rPr>
          <w:rFonts w:ascii="Times New Roman" w:hAnsi="Times New Roman"/>
          <w:sz w:val="24"/>
          <w:szCs w:val="24"/>
        </w:rPr>
        <w:t xml:space="preserve">граничения по высоте, установленные Режимами, также распространяются на случаи устройства акцентов (высотных), при этом суммарная площадь акцентов не должна превышать 10 % площади </w:t>
      </w:r>
      <w:proofErr w:type="gramStart"/>
      <w:r w:rsidRPr="002026CD">
        <w:rPr>
          <w:rFonts w:ascii="Times New Roman" w:hAnsi="Times New Roman"/>
          <w:sz w:val="24"/>
          <w:szCs w:val="24"/>
        </w:rPr>
        <w:t>застройки соответствующего здания</w:t>
      </w:r>
      <w:proofErr w:type="gramEnd"/>
      <w:r w:rsidRPr="002026CD">
        <w:rPr>
          <w:rFonts w:ascii="Times New Roman" w:hAnsi="Times New Roman"/>
          <w:sz w:val="24"/>
          <w:szCs w:val="24"/>
        </w:rPr>
        <w:t>, строения, сооружения.</w:t>
      </w:r>
    </w:p>
    <w:p w:rsidR="006325D3" w:rsidRPr="002026CD" w:rsidRDefault="006325D3" w:rsidP="006325D3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325D3" w:rsidRPr="002026CD" w:rsidRDefault="006325D3" w:rsidP="006325D3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26C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Общие требования к градостроительным регламентам в границах </w:t>
      </w:r>
      <w:r w:rsidRPr="002026CD">
        <w:rPr>
          <w:rFonts w:ascii="Times New Roman" w:hAnsi="Times New Roman"/>
          <w:b/>
          <w:sz w:val="24"/>
          <w:szCs w:val="24"/>
          <w:lang w:eastAsia="ru-RU"/>
        </w:rPr>
        <w:t>зон регулирования застройки и хозяйственной деятельности (</w:t>
      </w:r>
      <w:r w:rsidRPr="002026CD">
        <w:rPr>
          <w:rFonts w:ascii="Times New Roman" w:hAnsi="Times New Roman"/>
          <w:b/>
          <w:bCs/>
          <w:sz w:val="24"/>
          <w:szCs w:val="24"/>
          <w:lang w:eastAsia="ru-RU"/>
        </w:rPr>
        <w:t>ЗРЗ)</w:t>
      </w:r>
    </w:p>
    <w:p w:rsidR="006325D3" w:rsidRPr="002026CD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026CD">
        <w:rPr>
          <w:rFonts w:ascii="Times New Roman" w:hAnsi="Times New Roman"/>
          <w:sz w:val="24"/>
          <w:szCs w:val="24"/>
        </w:rPr>
        <w:t>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6325D3" w:rsidRPr="002026CD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3</w:t>
      </w:r>
      <w:r w:rsidRPr="002026CD">
        <w:rPr>
          <w:rFonts w:ascii="Times New Roman" w:hAnsi="Times New Roman"/>
          <w:sz w:val="24"/>
          <w:szCs w:val="24"/>
        </w:rPr>
        <w:t xml:space="preserve">. 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proofErr w:type="gramStart"/>
      <w:r w:rsidRPr="002026CD">
        <w:rPr>
          <w:rFonts w:ascii="Times New Roman" w:hAnsi="Times New Roman"/>
          <w:sz w:val="24"/>
          <w:szCs w:val="24"/>
        </w:rPr>
        <w:t>с</w:t>
      </w:r>
      <w:proofErr w:type="gramEnd"/>
      <w:r w:rsidRPr="002026CD">
        <w:rPr>
          <w:rFonts w:ascii="Times New Roman" w:hAnsi="Times New Roman"/>
          <w:sz w:val="24"/>
          <w:szCs w:val="24"/>
        </w:rPr>
        <w:t xml:space="preserve"> специальными требованиями зоны в соответствии с ее сложившимися средовыми характеристиками и распространяются на 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</w:t>
      </w:r>
      <w:r w:rsidRPr="002026CD">
        <w:rPr>
          <w:rFonts w:ascii="Times New Roman" w:hAnsi="Times New Roman"/>
          <w:sz w:val="24"/>
          <w:szCs w:val="24"/>
          <w:lang w:eastAsia="zh-CN"/>
        </w:rPr>
        <w:t>.</w:t>
      </w:r>
    </w:p>
    <w:p w:rsidR="006325D3" w:rsidRPr="002026CD" w:rsidRDefault="006325D3" w:rsidP="006325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4.</w:t>
      </w:r>
      <w:r w:rsidRPr="002026CD">
        <w:rPr>
          <w:rFonts w:ascii="Times New Roman" w:hAnsi="Times New Roman"/>
          <w:sz w:val="24"/>
          <w:szCs w:val="24"/>
          <w:lang w:eastAsia="zh-CN"/>
        </w:rPr>
        <w:t xml:space="preserve"> М</w:t>
      </w:r>
      <w:r w:rsidRPr="002026CD">
        <w:rPr>
          <w:rFonts w:ascii="Times New Roman" w:hAnsi="Times New Roman"/>
          <w:sz w:val="24"/>
          <w:szCs w:val="24"/>
        </w:rPr>
        <w:t xml:space="preserve">аксимальный класс опасности (по санитарной классификации) объектов капитального строительства, размещаемых на территории земельных участков, – </w:t>
      </w:r>
      <w:r w:rsidRPr="002026CD">
        <w:rPr>
          <w:rFonts w:ascii="Times New Roman" w:hAnsi="Times New Roman"/>
          <w:sz w:val="24"/>
          <w:szCs w:val="24"/>
          <w:lang w:val="en-US"/>
        </w:rPr>
        <w:t>III</w:t>
      </w:r>
      <w:r w:rsidRPr="002026CD">
        <w:rPr>
          <w:rFonts w:ascii="Times New Roman" w:hAnsi="Times New Roman"/>
          <w:sz w:val="24"/>
          <w:szCs w:val="24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:rsidR="006325D3" w:rsidRPr="002026CD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2026CD">
        <w:rPr>
          <w:rFonts w:ascii="Times New Roman" w:hAnsi="Times New Roman"/>
          <w:sz w:val="24"/>
          <w:szCs w:val="24"/>
        </w:rPr>
        <w:t xml:space="preserve">. Специальные требования к минимальному количеству </w:t>
      </w:r>
      <w:proofErr w:type="spellStart"/>
      <w:r w:rsidRPr="002026CD">
        <w:rPr>
          <w:rFonts w:ascii="Times New Roman" w:hAnsi="Times New Roman"/>
          <w:sz w:val="24"/>
          <w:szCs w:val="24"/>
        </w:rPr>
        <w:t>машино</w:t>
      </w:r>
      <w:proofErr w:type="spellEnd"/>
      <w:r w:rsidRPr="002026CD">
        <w:rPr>
          <w:rFonts w:ascii="Times New Roman" w:hAnsi="Times New Roman"/>
          <w:sz w:val="24"/>
          <w:szCs w:val="24"/>
        </w:rPr>
        <w:t xml:space="preserve">-мест для хранения индивидуального автотранспорта на территории земельных участков - не устанавливается. </w:t>
      </w:r>
    </w:p>
    <w:p w:rsidR="006325D3" w:rsidRPr="002026CD" w:rsidRDefault="006325D3" w:rsidP="006325D3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325D3" w:rsidRPr="002026CD" w:rsidRDefault="006325D3" w:rsidP="006325D3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26CD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2026CD">
        <w:rPr>
          <w:rFonts w:ascii="Times New Roman" w:hAnsi="Times New Roman"/>
          <w:b/>
          <w:bCs/>
          <w:sz w:val="24"/>
          <w:szCs w:val="24"/>
          <w:lang w:eastAsia="ru-RU"/>
        </w:rPr>
        <w:t>ЗРЗ-1)</w:t>
      </w:r>
    </w:p>
    <w:p w:rsidR="006325D3" w:rsidRPr="002026CD" w:rsidRDefault="006325D3" w:rsidP="006325D3">
      <w:pPr>
        <w:tabs>
          <w:tab w:val="left" w:pos="840"/>
          <w:tab w:val="left" w:pos="6960"/>
        </w:tabs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325D3" w:rsidRPr="002026CD" w:rsidRDefault="006325D3" w:rsidP="006325D3">
      <w:pPr>
        <w:tabs>
          <w:tab w:val="left" w:pos="840"/>
          <w:tab w:val="left" w:pos="6960"/>
        </w:tabs>
        <w:spacing w:after="0" w:line="36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2026CD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в ЗРЗ-1:</w:t>
      </w:r>
    </w:p>
    <w:p w:rsidR="006325D3" w:rsidRPr="003F7114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2026CD">
        <w:rPr>
          <w:rFonts w:ascii="Times New Roman" w:hAnsi="Times New Roman"/>
          <w:sz w:val="24"/>
          <w:szCs w:val="24"/>
        </w:rPr>
        <w:t>Осуществление строительства, реконструкции объектов капитального строительства допускается при условии сохранения исторической тра</w:t>
      </w:r>
      <w:r>
        <w:rPr>
          <w:rFonts w:ascii="Times New Roman" w:hAnsi="Times New Roman"/>
          <w:sz w:val="24"/>
          <w:szCs w:val="24"/>
        </w:rPr>
        <w:t>ссировки пр. </w:t>
      </w:r>
      <w:r w:rsidRPr="002026CD">
        <w:rPr>
          <w:rFonts w:ascii="Times New Roman" w:hAnsi="Times New Roman"/>
          <w:sz w:val="24"/>
          <w:szCs w:val="24"/>
        </w:rPr>
        <w:t xml:space="preserve">Урицкого и ул. Ленинградской и исторического принципа застройки рассредоточенными малоэтажными зданиями со скатными и вальмовыми крышами, без отступа от </w:t>
      </w:r>
      <w:r w:rsidRPr="003F7114">
        <w:rPr>
          <w:rFonts w:ascii="Times New Roman" w:hAnsi="Times New Roman"/>
          <w:sz w:val="24"/>
          <w:szCs w:val="24"/>
        </w:rPr>
        <w:t xml:space="preserve">красной линии пр. Урицкого и ул. </w:t>
      </w:r>
      <w:proofErr w:type="gramStart"/>
      <w:r w:rsidRPr="003F7114">
        <w:rPr>
          <w:rFonts w:ascii="Times New Roman" w:hAnsi="Times New Roman"/>
          <w:sz w:val="24"/>
          <w:szCs w:val="24"/>
        </w:rPr>
        <w:t>Ленинградской</w:t>
      </w:r>
      <w:proofErr w:type="gramEnd"/>
      <w:r w:rsidRPr="003F7114">
        <w:rPr>
          <w:rFonts w:ascii="Times New Roman" w:hAnsi="Times New Roman"/>
          <w:sz w:val="24"/>
          <w:szCs w:val="24"/>
        </w:rPr>
        <w:t>.</w:t>
      </w:r>
    </w:p>
    <w:p w:rsidR="006325D3" w:rsidRPr="003F7114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7114">
        <w:rPr>
          <w:rFonts w:ascii="Times New Roman" w:hAnsi="Times New Roman"/>
          <w:sz w:val="24"/>
          <w:szCs w:val="24"/>
          <w:lang w:eastAsia="ru-RU"/>
        </w:rPr>
        <w:t>2. Сохранения сложившегося принципа озеленения кварталов высокоствольными насаждениями.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lastRenderedPageBreak/>
        <w:t>3. Строительство объектов капитального строительства и временных строений в соответствии с предельными параметрами разрешенного строительства.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 xml:space="preserve">4. Применение в отделке фасадов зданий и сооружений при строительстве (реконструкции) объектов капитального строительства штукатурной отделки светлых оттенков, </w:t>
      </w:r>
      <w:r>
        <w:rPr>
          <w:rFonts w:ascii="Times New Roman" w:hAnsi="Times New Roman"/>
          <w:sz w:val="24"/>
          <w:szCs w:val="24"/>
          <w:lang w:eastAsia="ru-RU"/>
        </w:rPr>
        <w:t xml:space="preserve">дерева, </w:t>
      </w:r>
      <w:r w:rsidRPr="002026CD">
        <w:rPr>
          <w:rFonts w:ascii="Times New Roman" w:hAnsi="Times New Roman"/>
          <w:sz w:val="24"/>
          <w:szCs w:val="24"/>
          <w:lang w:eastAsia="ru-RU"/>
        </w:rPr>
        <w:t>а также неоштукатуренной кирпичной кладки из красного кирпича.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 xml:space="preserve">5. Запрещается устройство сплошных не </w:t>
      </w:r>
      <w:proofErr w:type="spellStart"/>
      <w:r w:rsidRPr="002026CD">
        <w:rPr>
          <w:rFonts w:ascii="Times New Roman" w:hAnsi="Times New Roman"/>
          <w:sz w:val="24"/>
          <w:szCs w:val="24"/>
          <w:lang w:eastAsia="ru-RU"/>
        </w:rPr>
        <w:t>светопрозрачных</w:t>
      </w:r>
      <w:proofErr w:type="spellEnd"/>
      <w:r w:rsidRPr="002026CD">
        <w:rPr>
          <w:rFonts w:ascii="Times New Roman" w:hAnsi="Times New Roman"/>
          <w:sz w:val="24"/>
          <w:szCs w:val="24"/>
          <w:lang w:eastAsia="ru-RU"/>
        </w:rPr>
        <w:t xml:space="preserve"> ограждений и ограждений высотой выше 2,5 м.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81CB9">
        <w:rPr>
          <w:rFonts w:ascii="Times New Roman" w:hAnsi="Times New Roman"/>
          <w:sz w:val="24"/>
          <w:szCs w:val="24"/>
          <w:lang w:eastAsia="ru-RU"/>
        </w:rPr>
        <w:t>6. Строительство подземных сооружений, включая прокладку и реконструкцию дорожных и инженерных коммуникаций, при наличии раздела об обеспечении сохранности объекта культурного наследия, в рамках которого рассматриваются инженерно-геологические исследования, подтверждающие отсутствие негативного влияния этих сооружений на объект культурного наследия и окружающую застройку.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7. Снос аварийных и диссонирующих объектов.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325D3" w:rsidRPr="002026CD" w:rsidRDefault="006325D3" w:rsidP="006325D3">
      <w:pPr>
        <w:tabs>
          <w:tab w:val="left" w:pos="840"/>
          <w:tab w:val="left" w:pos="69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026CD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к градостроительным регламентам в ЗРЗ-1: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1. Предельная высота зданий и соо</w:t>
      </w:r>
      <w:r>
        <w:rPr>
          <w:rFonts w:ascii="Times New Roman" w:hAnsi="Times New Roman"/>
          <w:sz w:val="24"/>
          <w:szCs w:val="24"/>
          <w:lang w:eastAsia="ru-RU"/>
        </w:rPr>
        <w:t>ружений при строительстве – 9 м от уровня земли до конька крыши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2. М</w:t>
      </w:r>
      <w:r>
        <w:rPr>
          <w:rFonts w:ascii="Times New Roman" w:hAnsi="Times New Roman"/>
          <w:sz w:val="24"/>
          <w:szCs w:val="24"/>
          <w:lang w:eastAsia="ru-RU"/>
        </w:rPr>
        <w:t>аксимальное количество этажей 2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3. Предельная высота высотных акцентов: шпили, башни, флагштоки – не более 1/3 высоты зда</w:t>
      </w:r>
      <w:r>
        <w:rPr>
          <w:rFonts w:ascii="Times New Roman" w:hAnsi="Times New Roman"/>
          <w:sz w:val="24"/>
          <w:szCs w:val="24"/>
          <w:lang w:eastAsia="ru-RU"/>
        </w:rPr>
        <w:t>ния, на котором они расположены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4. Максимальная площадь застройки земельного участка – 70 %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5. Минимальный процент озеленения участка – 30 %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325D3" w:rsidRPr="002026CD" w:rsidRDefault="006325D3" w:rsidP="006325D3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26CD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2026CD">
        <w:rPr>
          <w:rFonts w:ascii="Times New Roman" w:hAnsi="Times New Roman"/>
          <w:b/>
          <w:bCs/>
          <w:sz w:val="24"/>
          <w:szCs w:val="24"/>
          <w:lang w:eastAsia="ru-RU"/>
        </w:rPr>
        <w:t>ЗРЗ-2)</w:t>
      </w:r>
    </w:p>
    <w:p w:rsidR="006325D3" w:rsidRPr="002026CD" w:rsidRDefault="006325D3" w:rsidP="006325D3">
      <w:pPr>
        <w:tabs>
          <w:tab w:val="left" w:pos="840"/>
          <w:tab w:val="left" w:pos="6960"/>
        </w:tabs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325D3" w:rsidRPr="002026CD" w:rsidRDefault="006325D3" w:rsidP="006325D3">
      <w:pPr>
        <w:tabs>
          <w:tab w:val="left" w:pos="840"/>
          <w:tab w:val="left" w:pos="6960"/>
        </w:tabs>
        <w:spacing w:after="0" w:line="36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2026CD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в ЗРЗ-2: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2026CD">
        <w:rPr>
          <w:rFonts w:ascii="Times New Roman" w:hAnsi="Times New Roman"/>
          <w:sz w:val="24"/>
          <w:szCs w:val="24"/>
        </w:rPr>
        <w:t>Осуществление строительства, реконструкции объектов капитального строительства допускается, при условии сохранения исторической трассировки пр. Урицкого и исторического принципа застройки рассредоточенными малоэтажными зданиями со скатными и вальмовыми крышами, без отступа от красной лини</w:t>
      </w:r>
      <w:r>
        <w:rPr>
          <w:rFonts w:ascii="Times New Roman" w:hAnsi="Times New Roman"/>
          <w:sz w:val="24"/>
          <w:szCs w:val="24"/>
        </w:rPr>
        <w:t>и пр. Урицкого.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81CB9">
        <w:rPr>
          <w:rFonts w:ascii="Times New Roman" w:hAnsi="Times New Roman"/>
          <w:sz w:val="24"/>
          <w:szCs w:val="24"/>
          <w:lang w:eastAsia="ru-RU"/>
        </w:rPr>
        <w:t>2. Сохранения сложившегося принципа озеленения кварталов высокоствольными насаждениями.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3. Строительство объектов капитального строительства и временных строений в соответствии с предельными параметрами разрешенного строительства.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lastRenderedPageBreak/>
        <w:t xml:space="preserve">4. Применение в отделке фасадов зданий и сооружений при строительстве (реконструкции) объектов капитального строительства штукатурной отделки светлых оттенков, </w:t>
      </w:r>
      <w:r>
        <w:rPr>
          <w:rFonts w:ascii="Times New Roman" w:hAnsi="Times New Roman"/>
          <w:sz w:val="24"/>
          <w:szCs w:val="24"/>
          <w:lang w:eastAsia="ru-RU"/>
        </w:rPr>
        <w:t xml:space="preserve">дерева, </w:t>
      </w:r>
      <w:r w:rsidRPr="002026CD">
        <w:rPr>
          <w:rFonts w:ascii="Times New Roman" w:hAnsi="Times New Roman"/>
          <w:sz w:val="24"/>
          <w:szCs w:val="24"/>
          <w:lang w:eastAsia="ru-RU"/>
        </w:rPr>
        <w:t>а также неоштукатуренной кирпичной кладки из красного кирпича.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 xml:space="preserve">5. Запрещается устройство сплошных не </w:t>
      </w:r>
      <w:proofErr w:type="spellStart"/>
      <w:r w:rsidRPr="002026CD">
        <w:rPr>
          <w:rFonts w:ascii="Times New Roman" w:hAnsi="Times New Roman"/>
          <w:sz w:val="24"/>
          <w:szCs w:val="24"/>
          <w:lang w:eastAsia="ru-RU"/>
        </w:rPr>
        <w:t>светопрозрачных</w:t>
      </w:r>
      <w:proofErr w:type="spellEnd"/>
      <w:r w:rsidRPr="002026CD">
        <w:rPr>
          <w:rFonts w:ascii="Times New Roman" w:hAnsi="Times New Roman"/>
          <w:sz w:val="24"/>
          <w:szCs w:val="24"/>
          <w:lang w:eastAsia="ru-RU"/>
        </w:rPr>
        <w:t xml:space="preserve"> ограждений и ограждений высотой выше 2,5 м.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81CB9">
        <w:rPr>
          <w:rFonts w:ascii="Times New Roman" w:hAnsi="Times New Roman"/>
          <w:sz w:val="24"/>
          <w:szCs w:val="24"/>
          <w:lang w:eastAsia="ru-RU"/>
        </w:rPr>
        <w:t>6. Строительство подземных сооружений, включая прокладку и реконструкцию дорожных и инженерных коммуникаций, при наличии раздела об обеспечении сохранности объекта культурного наследия, в рамках которого рассматриваются инженерно-геологические исследования, подтверждающие отсутствие негативного влияния этих сооружений на объект культурного наследия и окружающую застройку</w:t>
      </w:r>
      <w:r w:rsidRPr="002026CD">
        <w:rPr>
          <w:rFonts w:ascii="Times New Roman" w:hAnsi="Times New Roman"/>
          <w:sz w:val="24"/>
          <w:szCs w:val="24"/>
          <w:lang w:eastAsia="ru-RU"/>
        </w:rPr>
        <w:t>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7. Снос аварийных и диссонирующих объектов.</w:t>
      </w:r>
    </w:p>
    <w:p w:rsidR="006325D3" w:rsidRPr="002026CD" w:rsidRDefault="006325D3" w:rsidP="006325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325D3" w:rsidRPr="002026CD" w:rsidRDefault="006325D3" w:rsidP="006325D3">
      <w:pPr>
        <w:tabs>
          <w:tab w:val="left" w:pos="840"/>
          <w:tab w:val="left" w:pos="69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026CD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к градостроительным регламентам в ЗРЗ-2: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1. Предельная высота зданий и сооружений при строительстве – 12 м</w:t>
      </w:r>
      <w:r>
        <w:rPr>
          <w:rFonts w:ascii="Times New Roman" w:hAnsi="Times New Roman"/>
          <w:sz w:val="24"/>
          <w:szCs w:val="24"/>
          <w:lang w:eastAsia="ru-RU"/>
        </w:rPr>
        <w:t xml:space="preserve"> от уровня земли до конька крыши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 xml:space="preserve">2. Максимальное количество этажей </w:t>
      </w:r>
      <w:r>
        <w:rPr>
          <w:rFonts w:ascii="Times New Roman" w:hAnsi="Times New Roman"/>
          <w:sz w:val="24"/>
          <w:szCs w:val="24"/>
          <w:lang w:eastAsia="ru-RU"/>
        </w:rPr>
        <w:t>4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3. Предельная высота высотных акцентов: шпили, башни, флагштоки – не более 1/3 высоты здания, на к</w:t>
      </w:r>
      <w:r>
        <w:rPr>
          <w:rFonts w:ascii="Times New Roman" w:hAnsi="Times New Roman"/>
          <w:sz w:val="24"/>
          <w:szCs w:val="24"/>
          <w:lang w:eastAsia="ru-RU"/>
        </w:rPr>
        <w:t>отором они расположены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4. Максимальная площадь застройки земельного участка – 70 %</w:t>
      </w:r>
    </w:p>
    <w:p w:rsidR="006325D3" w:rsidRPr="002026CD" w:rsidRDefault="006325D3" w:rsidP="006325D3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26CD">
        <w:rPr>
          <w:rFonts w:ascii="Times New Roman" w:hAnsi="Times New Roman"/>
          <w:sz w:val="24"/>
          <w:szCs w:val="24"/>
          <w:lang w:eastAsia="ru-RU"/>
        </w:rPr>
        <w:t>5. Минимальный процент озеленения участка – 30 %</w:t>
      </w:r>
    </w:p>
    <w:p w:rsidR="006325D3" w:rsidRPr="002026CD" w:rsidRDefault="006325D3" w:rsidP="006325D3">
      <w:pPr>
        <w:spacing w:after="0" w:line="360" w:lineRule="auto"/>
        <w:contextualSpacing/>
        <w:jc w:val="both"/>
        <w:rPr>
          <w:rFonts w:ascii="Times New Roman" w:hAnsi="Times New Roman"/>
          <w:strike/>
          <w:sz w:val="24"/>
          <w:szCs w:val="24"/>
        </w:rPr>
      </w:pPr>
    </w:p>
    <w:p w:rsidR="006325D3" w:rsidRDefault="006325D3" w:rsidP="006325D3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055B4">
        <w:rPr>
          <w:rFonts w:ascii="Times New Roman" w:hAnsi="Times New Roman"/>
          <w:b/>
          <w:sz w:val="24"/>
          <w:szCs w:val="24"/>
          <w:lang w:eastAsia="ru-RU"/>
        </w:rPr>
        <w:t>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3055B4">
        <w:rPr>
          <w:rFonts w:ascii="Times New Roman" w:hAnsi="Times New Roman"/>
          <w:b/>
          <w:bCs/>
          <w:sz w:val="24"/>
          <w:szCs w:val="24"/>
          <w:lang w:eastAsia="ru-RU"/>
        </w:rPr>
        <w:t>ЗРЗ-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3</w:t>
      </w:r>
      <w:r w:rsidRPr="003055B4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77473">
        <w:rPr>
          <w:rFonts w:ascii="Times New Roman" w:hAnsi="Times New Roman"/>
          <w:b/>
          <w:bCs/>
          <w:sz w:val="24"/>
          <w:szCs w:val="24"/>
        </w:rPr>
        <w:t>(устанавливается для существующих дорог)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1. Разрешается: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52804">
        <w:rPr>
          <w:rFonts w:ascii="Times New Roman" w:hAnsi="Times New Roman"/>
          <w:sz w:val="24"/>
          <w:szCs w:val="24"/>
        </w:rPr>
        <w:t xml:space="preserve"> капитальный ремонт, реконструкция и строительство автомобильных дорог, велосипедных дорожек;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52804">
        <w:rPr>
          <w:rFonts w:ascii="Times New Roman" w:hAnsi="Times New Roman"/>
          <w:sz w:val="24"/>
          <w:szCs w:val="24"/>
        </w:rPr>
        <w:t xml:space="preserve"> проведение работ по реконструкции проезжей и пешеходной части дорог с применением в покрытии пешеходной части натуральных материалов (камень, гранит, керамическая брусчатка, металл), тротуарной плитки и (или) асфальтового покрытия с организацией системы водоотведения и с установкой по границе, разделяющей пешеходную и проезжую часть дорог, прозрачного ограждения высотой не более 1,2 метра;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52804">
        <w:rPr>
          <w:rFonts w:ascii="Times New Roman" w:hAnsi="Times New Roman"/>
          <w:sz w:val="24"/>
          <w:szCs w:val="24"/>
        </w:rPr>
        <w:t xml:space="preserve"> капитальный ремонт, реконструкция существующих и строительство новых объектов инженерной инфраструктуры при необходимости;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52804">
        <w:rPr>
          <w:rFonts w:ascii="Times New Roman" w:hAnsi="Times New Roman"/>
          <w:sz w:val="24"/>
          <w:szCs w:val="24"/>
        </w:rPr>
        <w:t xml:space="preserve"> капитальный ремонт, реконструкция существующих и строительство новых подземных трубопроводов, инженерных коммуникаций;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652804">
        <w:rPr>
          <w:rFonts w:ascii="Times New Roman" w:hAnsi="Times New Roman"/>
          <w:sz w:val="24"/>
          <w:szCs w:val="24"/>
        </w:rPr>
        <w:t xml:space="preserve"> устройство мест для стоянок автомобильного и общественного транспорта;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81CB9">
        <w:rPr>
          <w:rFonts w:ascii="Times New Roman" w:hAnsi="Times New Roman"/>
          <w:sz w:val="24"/>
          <w:szCs w:val="24"/>
        </w:rPr>
        <w:t xml:space="preserve"> сохранение существующих деревьев и кустарников, разбивка газонов и цветников;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91221">
        <w:rPr>
          <w:rFonts w:ascii="Times New Roman" w:hAnsi="Times New Roman"/>
          <w:sz w:val="24"/>
          <w:szCs w:val="24"/>
        </w:rPr>
        <w:t>- установка элементов благоустройства, соответствующих внешнему архитектурному облику сложившейся застройки</w:t>
      </w:r>
      <w:r w:rsidRPr="00652804">
        <w:rPr>
          <w:rFonts w:ascii="Times New Roman" w:hAnsi="Times New Roman"/>
          <w:sz w:val="24"/>
          <w:szCs w:val="24"/>
        </w:rPr>
        <w:t>;</w:t>
      </w:r>
    </w:p>
    <w:p w:rsidR="006325D3" w:rsidRPr="00277473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77473">
        <w:rPr>
          <w:rFonts w:ascii="Times New Roman" w:hAnsi="Times New Roman"/>
          <w:sz w:val="24"/>
          <w:szCs w:val="24"/>
        </w:rPr>
        <w:t>установка на существующих зданиях и сооружениях средств наружной информации с размещением не выше отметки нижнего края оконных про</w:t>
      </w:r>
      <w:r>
        <w:rPr>
          <w:rFonts w:ascii="Times New Roman" w:hAnsi="Times New Roman"/>
          <w:sz w:val="24"/>
          <w:szCs w:val="24"/>
        </w:rPr>
        <w:t>ё</w:t>
      </w:r>
      <w:r w:rsidRPr="00277473">
        <w:rPr>
          <w:rFonts w:ascii="Times New Roman" w:hAnsi="Times New Roman"/>
          <w:sz w:val="24"/>
          <w:szCs w:val="24"/>
        </w:rPr>
        <w:t>мов 2-го этажа здания.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652804">
        <w:rPr>
          <w:rFonts w:ascii="Times New Roman" w:hAnsi="Times New Roman"/>
          <w:sz w:val="24"/>
          <w:szCs w:val="24"/>
        </w:rPr>
        <w:t>Запрещается:</w:t>
      </w:r>
    </w:p>
    <w:p w:rsidR="006325D3" w:rsidRPr="00691221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91221">
        <w:rPr>
          <w:rFonts w:ascii="Times New Roman" w:hAnsi="Times New Roman"/>
          <w:sz w:val="24"/>
          <w:szCs w:val="24"/>
        </w:rPr>
        <w:t>- строительство объектов капитального строительства, некапитальных строений и сооружений, котельных, за исключением объектов инженерной инфраструктуры;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91221">
        <w:rPr>
          <w:rFonts w:ascii="Times New Roman" w:hAnsi="Times New Roman"/>
          <w:sz w:val="24"/>
          <w:szCs w:val="24"/>
        </w:rPr>
        <w:t>- строительство надземных пешеходных переходов;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52804">
        <w:rPr>
          <w:rFonts w:ascii="Times New Roman" w:hAnsi="Times New Roman"/>
          <w:sz w:val="24"/>
          <w:szCs w:val="24"/>
        </w:rPr>
        <w:t xml:space="preserve"> прокладка инженерных сетей надземным способом;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91221">
        <w:rPr>
          <w:rFonts w:ascii="Times New Roman" w:hAnsi="Times New Roman"/>
          <w:sz w:val="24"/>
          <w:szCs w:val="24"/>
        </w:rPr>
        <w:t xml:space="preserve"> установка отдельно стоящих рекламных конструкций с площадью одной стороны информационного поля более 5 кв.</w:t>
      </w:r>
      <w:r>
        <w:rPr>
          <w:rFonts w:ascii="Times New Roman" w:hAnsi="Times New Roman"/>
          <w:sz w:val="24"/>
          <w:szCs w:val="24"/>
        </w:rPr>
        <w:t xml:space="preserve"> метров и высотой более</w:t>
      </w:r>
      <w:r w:rsidRPr="00691221">
        <w:rPr>
          <w:rFonts w:ascii="Times New Roman" w:hAnsi="Times New Roman"/>
          <w:sz w:val="24"/>
          <w:szCs w:val="24"/>
        </w:rPr>
        <w:t xml:space="preserve"> 3,0 метров. При установке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2804">
        <w:rPr>
          <w:rFonts w:ascii="Times New Roman" w:hAnsi="Times New Roman"/>
          <w:sz w:val="24"/>
          <w:szCs w:val="24"/>
        </w:rPr>
        <w:t>рекламных конструк</w:t>
      </w:r>
      <w:r>
        <w:rPr>
          <w:rFonts w:ascii="Times New Roman" w:hAnsi="Times New Roman"/>
          <w:sz w:val="24"/>
          <w:szCs w:val="24"/>
        </w:rPr>
        <w:t xml:space="preserve">ций, имеющих габариты </w:t>
      </w:r>
      <w:proofErr w:type="gramStart"/>
      <w:r>
        <w:rPr>
          <w:rFonts w:ascii="Times New Roman" w:hAnsi="Times New Roman"/>
          <w:sz w:val="24"/>
          <w:szCs w:val="24"/>
        </w:rPr>
        <w:t>менее указанных</w:t>
      </w:r>
      <w:proofErr w:type="gramEnd"/>
      <w:r>
        <w:rPr>
          <w:rFonts w:ascii="Times New Roman" w:hAnsi="Times New Roman"/>
          <w:sz w:val="24"/>
          <w:szCs w:val="24"/>
        </w:rPr>
        <w:t>, такие конструкции не должны нарушать</w:t>
      </w:r>
      <w:r w:rsidRPr="00652804">
        <w:rPr>
          <w:rFonts w:ascii="Times New Roman" w:hAnsi="Times New Roman"/>
          <w:sz w:val="24"/>
          <w:szCs w:val="24"/>
        </w:rPr>
        <w:t xml:space="preserve"> визу</w:t>
      </w:r>
      <w:r>
        <w:rPr>
          <w:rFonts w:ascii="Times New Roman" w:hAnsi="Times New Roman"/>
          <w:sz w:val="24"/>
          <w:szCs w:val="24"/>
        </w:rPr>
        <w:t>альное</w:t>
      </w:r>
      <w:r w:rsidRPr="00652804">
        <w:rPr>
          <w:rFonts w:ascii="Times New Roman" w:hAnsi="Times New Roman"/>
          <w:sz w:val="24"/>
          <w:szCs w:val="24"/>
        </w:rPr>
        <w:t xml:space="preserve"> восприяти</w:t>
      </w:r>
      <w:r>
        <w:rPr>
          <w:rFonts w:ascii="Times New Roman" w:hAnsi="Times New Roman"/>
          <w:sz w:val="24"/>
          <w:szCs w:val="24"/>
        </w:rPr>
        <w:t xml:space="preserve">е объекта культурного наследия. Оценка влияния на визуальное восприятие объекта выполняется в рамках </w:t>
      </w:r>
      <w:proofErr w:type="gramStart"/>
      <w:r>
        <w:rPr>
          <w:rFonts w:ascii="Times New Roman" w:hAnsi="Times New Roman"/>
          <w:sz w:val="24"/>
          <w:szCs w:val="24"/>
        </w:rPr>
        <w:t>раздела обеспечения сохранности объекта культурного наследия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52804">
        <w:rPr>
          <w:rFonts w:ascii="Times New Roman" w:hAnsi="Times New Roman"/>
          <w:sz w:val="24"/>
          <w:szCs w:val="24"/>
        </w:rPr>
        <w:t xml:space="preserve"> установка средств наружной информации, нарушающих внешний архитектурный облик сложившейся застройки, без уч</w:t>
      </w:r>
      <w:r>
        <w:rPr>
          <w:rFonts w:ascii="Times New Roman" w:hAnsi="Times New Roman"/>
          <w:sz w:val="24"/>
          <w:szCs w:val="24"/>
        </w:rPr>
        <w:t>ё</w:t>
      </w:r>
      <w:r w:rsidRPr="00652804">
        <w:rPr>
          <w:rFonts w:ascii="Times New Roman" w:hAnsi="Times New Roman"/>
          <w:sz w:val="24"/>
          <w:szCs w:val="24"/>
        </w:rPr>
        <w:t>та архитектурных особенностей фасадов, в том числе:</w:t>
      </w:r>
    </w:p>
    <w:p w:rsidR="006325D3" w:rsidRPr="00652804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крупногабаритных конструкций;</w:t>
      </w:r>
    </w:p>
    <w:p w:rsidR="006325D3" w:rsidRDefault="006325D3" w:rsidP="006325D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полностью или частично перекрывающие оконные и дверные про</w:t>
      </w:r>
      <w:r>
        <w:rPr>
          <w:rFonts w:ascii="Times New Roman" w:hAnsi="Times New Roman"/>
          <w:sz w:val="24"/>
          <w:szCs w:val="24"/>
        </w:rPr>
        <w:t>ё</w:t>
      </w:r>
      <w:r w:rsidRPr="00652804">
        <w:rPr>
          <w:rFonts w:ascii="Times New Roman" w:hAnsi="Times New Roman"/>
          <w:sz w:val="24"/>
          <w:szCs w:val="24"/>
        </w:rPr>
        <w:t>мы</w:t>
      </w:r>
      <w:r>
        <w:rPr>
          <w:rFonts w:ascii="Times New Roman" w:hAnsi="Times New Roman"/>
          <w:sz w:val="24"/>
          <w:szCs w:val="24"/>
        </w:rPr>
        <w:t>.</w:t>
      </w:r>
    </w:p>
    <w:p w:rsidR="006325D3" w:rsidRPr="00AE4873" w:rsidRDefault="006325D3" w:rsidP="006325D3"/>
    <w:p w:rsidR="0023313B" w:rsidRDefault="0023313B" w:rsidP="00B275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sectPr w:rsidR="0023313B" w:rsidSect="00B27578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71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4236AF8"/>
    <w:multiLevelType w:val="hybridMultilevel"/>
    <w:tmpl w:val="F9FC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034967"/>
    <w:multiLevelType w:val="hybridMultilevel"/>
    <w:tmpl w:val="D8F0F2E2"/>
    <w:lvl w:ilvl="0" w:tplc="81D0AD4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E116CDB"/>
    <w:multiLevelType w:val="multilevel"/>
    <w:tmpl w:val="36F2551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2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-204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-1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64" w:hanging="1800"/>
      </w:pPr>
      <w:rPr>
        <w:rFonts w:hint="default"/>
      </w:rPr>
    </w:lvl>
  </w:abstractNum>
  <w:abstractNum w:abstractNumId="8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5E076B0"/>
    <w:multiLevelType w:val="hybridMultilevel"/>
    <w:tmpl w:val="03B2280E"/>
    <w:lvl w:ilvl="0" w:tplc="030A08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A1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12"/>
  </w:num>
  <w:num w:numId="10">
    <w:abstractNumId w:val="3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C3"/>
    <w:rsid w:val="00016DD4"/>
    <w:rsid w:val="000942AA"/>
    <w:rsid w:val="001528B1"/>
    <w:rsid w:val="0023313B"/>
    <w:rsid w:val="002D47AF"/>
    <w:rsid w:val="003F5C69"/>
    <w:rsid w:val="004D43E2"/>
    <w:rsid w:val="005160EA"/>
    <w:rsid w:val="005957F5"/>
    <w:rsid w:val="005A69B8"/>
    <w:rsid w:val="005C238A"/>
    <w:rsid w:val="00620D8B"/>
    <w:rsid w:val="006325D3"/>
    <w:rsid w:val="0065545A"/>
    <w:rsid w:val="006A41C3"/>
    <w:rsid w:val="00753701"/>
    <w:rsid w:val="0076128D"/>
    <w:rsid w:val="007B5DB4"/>
    <w:rsid w:val="00855876"/>
    <w:rsid w:val="00877139"/>
    <w:rsid w:val="00926289"/>
    <w:rsid w:val="009F4E06"/>
    <w:rsid w:val="00A35CFD"/>
    <w:rsid w:val="00B102B8"/>
    <w:rsid w:val="00B27578"/>
    <w:rsid w:val="00B50B3C"/>
    <w:rsid w:val="00B90508"/>
    <w:rsid w:val="00BA6F9E"/>
    <w:rsid w:val="00BC556B"/>
    <w:rsid w:val="00BD44D0"/>
    <w:rsid w:val="00BF7FBD"/>
    <w:rsid w:val="00D332CF"/>
    <w:rsid w:val="00E40F5A"/>
    <w:rsid w:val="00E65ABB"/>
    <w:rsid w:val="00EA57C2"/>
    <w:rsid w:val="00F8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header"/>
    <w:basedOn w:val="a0"/>
    <w:link w:val="ab"/>
    <w:uiPriority w:val="99"/>
    <w:unhideWhenUsed/>
    <w:rsid w:val="0063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6325D3"/>
  </w:style>
  <w:style w:type="paragraph" w:styleId="ac">
    <w:name w:val="footer"/>
    <w:basedOn w:val="a0"/>
    <w:link w:val="ad"/>
    <w:uiPriority w:val="99"/>
    <w:unhideWhenUsed/>
    <w:rsid w:val="0063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632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header"/>
    <w:basedOn w:val="a0"/>
    <w:link w:val="ab"/>
    <w:uiPriority w:val="99"/>
    <w:unhideWhenUsed/>
    <w:rsid w:val="0063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6325D3"/>
  </w:style>
  <w:style w:type="paragraph" w:styleId="ac">
    <w:name w:val="footer"/>
    <w:basedOn w:val="a0"/>
    <w:link w:val="ad"/>
    <w:uiPriority w:val="99"/>
    <w:unhideWhenUsed/>
    <w:rsid w:val="00632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632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37351-016F-466B-9238-2EB057807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6162</Words>
  <Characters>35125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5</cp:revision>
  <dcterms:created xsi:type="dcterms:W3CDTF">2021-11-19T11:56:00Z</dcterms:created>
  <dcterms:modified xsi:type="dcterms:W3CDTF">2021-12-14T13:18:00Z</dcterms:modified>
</cp:coreProperties>
</file>