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1" w:rsidRPr="009C601A" w:rsidRDefault="00692081" w:rsidP="0023009F">
      <w:pPr>
        <w:jc w:val="center"/>
        <w:rPr>
          <w:b/>
          <w:sz w:val="28"/>
          <w:szCs w:val="28"/>
        </w:rPr>
      </w:pPr>
      <w:r w:rsidRPr="009C601A">
        <w:rPr>
          <w:b/>
          <w:sz w:val="28"/>
          <w:szCs w:val="28"/>
        </w:rPr>
        <w:t>ПОЯСНИТЕЛЬНАЯ ЗАПИСКА</w:t>
      </w:r>
    </w:p>
    <w:p w:rsidR="00692081" w:rsidRPr="009C601A" w:rsidRDefault="00692081" w:rsidP="002300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601A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:rsidR="008109C8" w:rsidRPr="008109C8" w:rsidRDefault="00200774" w:rsidP="008109C8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порядке внесения денежных</w:t>
      </w:r>
      <w:r w:rsidR="008109C8" w:rsidRPr="008109C8">
        <w:rPr>
          <w:b/>
          <w:bCs/>
          <w:sz w:val="28"/>
          <w:szCs w:val="28"/>
        </w:rPr>
        <w:t xml:space="preserve"> сре</w:t>
      </w:r>
      <w:proofErr w:type="gramStart"/>
      <w:r w:rsidR="008109C8" w:rsidRPr="008109C8">
        <w:rPr>
          <w:b/>
          <w:bCs/>
          <w:sz w:val="28"/>
          <w:szCs w:val="28"/>
        </w:rPr>
        <w:t>дств в сч</w:t>
      </w:r>
      <w:proofErr w:type="gramEnd"/>
      <w:r w:rsidR="008109C8" w:rsidRPr="008109C8">
        <w:rPr>
          <w:b/>
          <w:bCs/>
          <w:sz w:val="28"/>
          <w:szCs w:val="28"/>
        </w:rPr>
        <w:t>ет оплаты государственного имущества Ленинградской области при его приватизации»</w:t>
      </w:r>
    </w:p>
    <w:p w:rsidR="0023009F" w:rsidRPr="0023009F" w:rsidRDefault="0023009F" w:rsidP="008109C8">
      <w:pPr>
        <w:tabs>
          <w:tab w:val="left" w:pos="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A6D2F" w:rsidRPr="00434ADF" w:rsidRDefault="008A6D2F" w:rsidP="00434ADF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9731C4" w:rsidRPr="00FA5314" w:rsidRDefault="00692081" w:rsidP="00FA5314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434ADF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Проект постановления Правительства Ленинградской области </w:t>
      </w:r>
      <w:r w:rsidR="00200774">
        <w:rPr>
          <w:rFonts w:ascii="Times New Roman" w:eastAsia="Calibri" w:hAnsi="Times New Roman" w:cs="Times New Roman"/>
          <w:b w:val="0"/>
          <w:bCs/>
          <w:sz w:val="28"/>
          <w:szCs w:val="28"/>
        </w:rPr>
        <w:t>«О порядке внесения денежных</w:t>
      </w:r>
      <w:bookmarkStart w:id="0" w:name="_GoBack"/>
      <w:bookmarkEnd w:id="0"/>
      <w:r w:rsidR="008109C8" w:rsidRPr="008109C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средств в счет оплаты государственного имущества Ленинградской области при его приватизации»</w:t>
      </w:r>
      <w:r w:rsidR="00CD00CF" w:rsidRPr="00434ADF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П</w:t>
      </w:r>
      <w:r w:rsidRPr="00434ADF">
        <w:rPr>
          <w:rFonts w:ascii="Times New Roman" w:eastAsia="Calibri" w:hAnsi="Times New Roman" w:cs="Times New Roman"/>
          <w:b w:val="0"/>
          <w:sz w:val="28"/>
          <w:szCs w:val="28"/>
        </w:rPr>
        <w:t>роект) разработан Ленинградским областным комитетом по управлению государственным имуществом</w:t>
      </w:r>
      <w:r w:rsidR="001C781C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Леноблкомимущество</w:t>
      </w:r>
      <w:r w:rsidR="00B45B5F" w:rsidRPr="00434ADF">
        <w:rPr>
          <w:rFonts w:ascii="Times New Roman" w:eastAsia="Calibri" w:hAnsi="Times New Roman" w:cs="Times New Roman"/>
          <w:b w:val="0"/>
          <w:sz w:val="28"/>
          <w:szCs w:val="28"/>
        </w:rPr>
        <w:t>)</w:t>
      </w:r>
      <w:r w:rsidR="004314AD" w:rsidRPr="00434AD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34ADF" w:rsidRPr="00434ADF">
        <w:rPr>
          <w:rFonts w:ascii="Times New Roman" w:eastAsia="Calibri" w:hAnsi="Times New Roman" w:cs="Times New Roman"/>
          <w:b w:val="0"/>
          <w:bCs/>
          <w:sz w:val="28"/>
          <w:szCs w:val="28"/>
        </w:rPr>
        <w:t>в</w:t>
      </w:r>
      <w:r w:rsidR="00E84D1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соответствии с </w:t>
      </w:r>
      <w:r w:rsidR="00E84D1B" w:rsidRPr="00E84D1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A5314">
        <w:rPr>
          <w:rFonts w:ascii="Times New Roman" w:hAnsi="Times New Roman" w:cs="Times New Roman"/>
          <w:b w:val="0"/>
          <w:bCs/>
          <w:sz w:val="28"/>
          <w:szCs w:val="28"/>
        </w:rPr>
        <w:t>Федеральным законом</w:t>
      </w:r>
      <w:r w:rsidR="00FA5314" w:rsidRPr="00FA5314">
        <w:rPr>
          <w:rFonts w:ascii="Times New Roman" w:hAnsi="Times New Roman" w:cs="Times New Roman"/>
          <w:b w:val="0"/>
          <w:bCs/>
          <w:sz w:val="28"/>
          <w:szCs w:val="28"/>
        </w:rPr>
        <w:t xml:space="preserve">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Федеральный закон № 184-ФЗ</w:t>
      </w:r>
      <w:proofErr w:type="gramEnd"/>
      <w:r w:rsidR="00FA5314" w:rsidRPr="00FA5314">
        <w:rPr>
          <w:rFonts w:ascii="Times New Roman" w:hAnsi="Times New Roman" w:cs="Times New Roman"/>
          <w:b w:val="0"/>
          <w:bCs/>
          <w:sz w:val="28"/>
          <w:szCs w:val="28"/>
        </w:rPr>
        <w:t xml:space="preserve">), </w:t>
      </w:r>
      <w:proofErr w:type="gramStart"/>
      <w:r w:rsidR="00E84D1B" w:rsidRPr="00FA5314">
        <w:rPr>
          <w:rFonts w:ascii="Times New Roman" w:eastAsia="Calibri" w:hAnsi="Times New Roman" w:cs="Times New Roman"/>
          <w:b w:val="0"/>
          <w:bCs/>
          <w:sz w:val="28"/>
          <w:szCs w:val="28"/>
        </w:rPr>
        <w:t>Федеральным</w:t>
      </w:r>
      <w:proofErr w:type="gramEnd"/>
      <w:r w:rsidR="00E84D1B" w:rsidRPr="00FA531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hyperlink r:id="rId7" w:history="1">
        <w:r w:rsidR="00E84D1B" w:rsidRPr="00FA5314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закон</w:t>
        </w:r>
      </w:hyperlink>
      <w:r w:rsidR="00E84D1B" w:rsidRPr="00FA5314">
        <w:rPr>
          <w:rFonts w:ascii="Times New Roman" w:eastAsia="Calibri" w:hAnsi="Times New Roman" w:cs="Times New Roman"/>
          <w:b w:val="0"/>
          <w:bCs/>
          <w:sz w:val="28"/>
          <w:szCs w:val="28"/>
        </w:rPr>
        <w:t>ом от 21 декабря 2001 года № 178-ФЗ «О приватизации государственного и муниципального имущества» (далее - Федеральный закон № 178-ФЗ)</w:t>
      </w:r>
      <w:r w:rsidR="00A70A02" w:rsidRPr="00FA5314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  <w:r w:rsidR="00434ADF" w:rsidRPr="00FA5314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FA5314" w:rsidRPr="00FA5314" w:rsidRDefault="00FA5314" w:rsidP="00FA5314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 w:rsidRPr="00FA531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В соответствии со статьей 26.12 Федерального закона № 184-ФЗ предусмотрено, что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о</w:t>
      </w:r>
      <w:r w:rsidRPr="00FA531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рганы государственной власти субъекта Российской Федерации самостоятельно управляют и распоряжаются имуществом, находящимся в собственности субъекта Российской Федерации, в соответствии с </w:t>
      </w:r>
      <w:hyperlink r:id="rId8" w:history="1">
        <w:r w:rsidRPr="00FA5314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Конституцией</w:t>
        </w:r>
      </w:hyperlink>
      <w:r w:rsidRPr="00FA531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Российской Федерации,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Федерации, а также в соответствии с конституцией (уставом), законами и</w:t>
      </w:r>
      <w:proofErr w:type="gramEnd"/>
      <w:r w:rsidRPr="00FA531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иными нормативными правовыми актами субъекта Российской Федерации.</w:t>
      </w:r>
    </w:p>
    <w:p w:rsidR="00FA5314" w:rsidRPr="00FA5314" w:rsidRDefault="00FA5314" w:rsidP="00FA5314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 w:rsidRPr="00FA5314">
        <w:rPr>
          <w:rFonts w:ascii="Times New Roman" w:eastAsia="Calibri" w:hAnsi="Times New Roman" w:cs="Times New Roman"/>
          <w:b w:val="0"/>
          <w:bCs/>
          <w:sz w:val="28"/>
          <w:szCs w:val="28"/>
        </w:rPr>
        <w:t>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лицам, федеральным органам государственной власти и органам местного самоуправления, отчуждать это имущество, совершать иные сделки в соответствии с федеральными законами, а также с принятыми в соответствии с ними законами субъекта Российской Федерации.</w:t>
      </w:r>
      <w:proofErr w:type="gramEnd"/>
    </w:p>
    <w:p w:rsidR="00FA5314" w:rsidRDefault="00FA5314" w:rsidP="00FA5314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FA5314">
        <w:rPr>
          <w:rFonts w:ascii="Times New Roman" w:eastAsia="Calibri" w:hAnsi="Times New Roman" w:cs="Times New Roman"/>
          <w:b w:val="0"/>
          <w:bCs/>
          <w:sz w:val="28"/>
          <w:szCs w:val="28"/>
        </w:rPr>
        <w:t>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FA5314" w:rsidRPr="00FA5314" w:rsidRDefault="00FA5314" w:rsidP="00FA5314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В соответствии с пунктом 1 статьи 35 Федерального закона № 178-ФЗ о</w:t>
      </w:r>
      <w:r w:rsidRPr="00FA5314">
        <w:rPr>
          <w:rFonts w:ascii="Times New Roman" w:eastAsia="Calibri" w:hAnsi="Times New Roman" w:cs="Times New Roman"/>
          <w:b w:val="0"/>
          <w:bCs/>
          <w:sz w:val="28"/>
          <w:szCs w:val="28"/>
        </w:rPr>
        <w:t>плата приобретаемого покупателем государственного или муниципального имущества производится единовременно или в рассрочку. Срок рассрочки не может быть более чем один год.</w:t>
      </w:r>
    </w:p>
    <w:p w:rsidR="00FA5314" w:rsidRDefault="00FA5314" w:rsidP="00FA5314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Пунктом 2</w:t>
      </w:r>
      <w:r w:rsidRPr="00FA53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5314">
        <w:rPr>
          <w:rFonts w:ascii="Times New Roman" w:eastAsia="Calibri" w:hAnsi="Times New Roman" w:cs="Times New Roman"/>
          <w:b w:val="0"/>
          <w:bCs/>
          <w:sz w:val="28"/>
          <w:szCs w:val="28"/>
        </w:rPr>
        <w:t>статьи 35 Федерального закона № 178-ФЗ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установлено</w:t>
      </w:r>
      <w:r w:rsidRPr="00FA531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что р</w:t>
      </w:r>
      <w:r w:rsidRPr="00FA531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ешение о предоставлении рассрочки может быть принято в случае </w:t>
      </w:r>
      <w:r w:rsidRPr="00FA5314">
        <w:rPr>
          <w:rFonts w:ascii="Times New Roman" w:eastAsia="Calibri" w:hAnsi="Times New Roman" w:cs="Times New Roman"/>
          <w:b w:val="0"/>
          <w:bCs/>
          <w:sz w:val="28"/>
          <w:szCs w:val="28"/>
        </w:rPr>
        <w:lastRenderedPageBreak/>
        <w:t xml:space="preserve">приватизации государственного или муниципального имущества в соответствии со </w:t>
      </w:r>
      <w:hyperlink r:id="rId9" w:history="1">
        <w:r w:rsidRPr="00FA5314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статьей 24</w:t>
        </w:r>
      </w:hyperlink>
      <w:r w:rsidRPr="00FA531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Федерального закона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№ 178-ФЗ</w:t>
      </w:r>
      <w:r w:rsidRPr="00FA5314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D61DE8" w:rsidRPr="00FA5314" w:rsidRDefault="00D61DE8" w:rsidP="00FA5314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D61DE8">
        <w:rPr>
          <w:rFonts w:ascii="Times New Roman" w:eastAsia="Calibri" w:hAnsi="Times New Roman" w:cs="Times New Roman"/>
          <w:b w:val="0"/>
          <w:bCs/>
          <w:sz w:val="28"/>
          <w:szCs w:val="28"/>
        </w:rPr>
        <w:t>С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татья</w:t>
      </w:r>
      <w:r w:rsidRPr="00D61DE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24 Федерального закона № 178-ФЗ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регламентирует порядок продажи</w:t>
      </w:r>
      <w:r w:rsidRPr="00D61DE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государственного или муниципального имущества без объявления цены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случаях</w:t>
      </w:r>
      <w:r w:rsidRPr="00D61DE8">
        <w:rPr>
          <w:rFonts w:ascii="Times New Roman" w:eastAsia="Calibri" w:hAnsi="Times New Roman" w:cs="Times New Roman"/>
          <w:b w:val="0"/>
          <w:bCs/>
          <w:sz w:val="28"/>
          <w:szCs w:val="28"/>
        </w:rPr>
        <w:t>, если продажа этого имущества посредством публичного предложения не состоялась.</w:t>
      </w:r>
    </w:p>
    <w:p w:rsidR="00FA5314" w:rsidRPr="00FA5314" w:rsidRDefault="00D61DE8" w:rsidP="00FA5314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Согласно пункту 3</w:t>
      </w:r>
      <w:r w:rsidRPr="00D61DE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61DE8">
        <w:rPr>
          <w:rFonts w:ascii="Times New Roman" w:eastAsia="Calibri" w:hAnsi="Times New Roman" w:cs="Times New Roman"/>
          <w:b w:val="0"/>
          <w:bCs/>
          <w:sz w:val="28"/>
          <w:szCs w:val="28"/>
        </w:rPr>
        <w:t>статьи 35 Федерального закона № 178-ФЗ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закреплено</w:t>
      </w:r>
      <w:r w:rsidRPr="00D61DE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что в</w:t>
      </w:r>
      <w:r w:rsidR="00FA5314" w:rsidRPr="00FA531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имущества.</w:t>
      </w:r>
    </w:p>
    <w:p w:rsidR="00FA5314" w:rsidRPr="00FA5314" w:rsidRDefault="00D61DE8" w:rsidP="00FA5314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Пунктом 7 </w:t>
      </w:r>
      <w:r w:rsidRPr="00D61DE8">
        <w:rPr>
          <w:rFonts w:ascii="Times New Roman" w:eastAsia="Calibri" w:hAnsi="Times New Roman" w:cs="Times New Roman"/>
          <w:b w:val="0"/>
          <w:bCs/>
          <w:sz w:val="28"/>
          <w:szCs w:val="28"/>
        </w:rPr>
        <w:t>статьи 35 Федерального закона № 178-ФЗ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предусмотрено</w:t>
      </w:r>
      <w:r w:rsidRPr="00D61DE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что п</w:t>
      </w:r>
      <w:r w:rsidR="00FA5314" w:rsidRPr="00FA5314">
        <w:rPr>
          <w:rFonts w:ascii="Times New Roman" w:eastAsia="Calibri" w:hAnsi="Times New Roman" w:cs="Times New Roman"/>
          <w:b w:val="0"/>
          <w:bCs/>
          <w:sz w:val="28"/>
          <w:szCs w:val="28"/>
        </w:rPr>
        <w:t>орядок оплаты имущества, находящегося в собственности субъектов Российской Федерации или муниципальной собственности, устанавливается соответствующими органами государственной власти субъектов Российской Федерации и органами местного самоуправления.</w:t>
      </w:r>
    </w:p>
    <w:p w:rsidR="001C781C" w:rsidRPr="001C781C" w:rsidRDefault="001C781C" w:rsidP="001C781C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Согласно пункту </w:t>
      </w:r>
      <w:hyperlink r:id="rId10" w:history="1">
        <w:r w:rsidRPr="001C781C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2.50</w:t>
        </w:r>
      </w:hyperlink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Pr="001C781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Положения о Ленинградском областном комитете по управлению государственным имуществом,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утвержденного</w:t>
      </w:r>
      <w:r w:rsidRPr="001C781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</w:t>
      </w:r>
      <w:r w:rsidRPr="001C781C">
        <w:rPr>
          <w:rFonts w:ascii="Times New Roman" w:eastAsia="Calibri" w:hAnsi="Times New Roman" w:cs="Times New Roman"/>
          <w:b w:val="0"/>
          <w:bCs/>
          <w:sz w:val="28"/>
          <w:szCs w:val="28"/>
        </w:rPr>
        <w:t>остановление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м</w:t>
      </w:r>
      <w:r w:rsidRPr="001C781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Правительства Ленин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градской области от 23.04.2010 №</w:t>
      </w:r>
      <w:r w:rsidRPr="001C781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102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(далее – Положение о комитете)</w:t>
      </w:r>
      <w:r w:rsidRPr="001C781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Леноблкомимущество п</w:t>
      </w:r>
      <w:r w:rsidRPr="001C781C">
        <w:rPr>
          <w:rFonts w:ascii="Times New Roman" w:eastAsia="Calibri" w:hAnsi="Times New Roman" w:cs="Times New Roman"/>
          <w:b w:val="0"/>
          <w:bCs/>
          <w:sz w:val="28"/>
          <w:szCs w:val="28"/>
        </w:rPr>
        <w:t>ринимает решение об условиях приватизации (продажи) государственного имущества Ленинградской области.</w:t>
      </w:r>
    </w:p>
    <w:p w:rsidR="001C781C" w:rsidRPr="001C781C" w:rsidRDefault="001C781C" w:rsidP="001C781C">
      <w:pPr>
        <w:pStyle w:val="ConsPlusTitle"/>
        <w:ind w:firstLine="851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В соответствии с пунктом 2.38 Положения о комитет</w:t>
      </w:r>
      <w:r w:rsidR="00200774">
        <w:rPr>
          <w:rFonts w:ascii="Times New Roman" w:eastAsia="Calibri" w:hAnsi="Times New Roman" w:cs="Times New Roman"/>
          <w:b w:val="0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Леноблкомимущество в</w:t>
      </w:r>
      <w:r w:rsidRPr="001C781C">
        <w:rPr>
          <w:rFonts w:ascii="Times New Roman" w:eastAsia="Calibri" w:hAnsi="Times New Roman" w:cs="Times New Roman"/>
          <w:b w:val="0"/>
          <w:bCs/>
          <w:sz w:val="28"/>
          <w:szCs w:val="28"/>
        </w:rPr>
        <w:t>ыступает организатором торгов по продаже государственного имущества казны Ленинградской области, в том числе земельных участков, находящихся в собственности Ленинградской области, или торгов на право заключения договора аренды (безвозмездного пользования, доверительного управления) государственного имущества казны Ленинградской области, в том числе земельных участков, находящихся в собственности Ленинградской области, и обеспечивает их проведение.</w:t>
      </w:r>
      <w:r w:rsidRPr="001C781C">
        <w:rPr>
          <w:rFonts w:eastAsia="Calibri"/>
          <w:bCs/>
          <w:sz w:val="28"/>
          <w:szCs w:val="28"/>
        </w:rPr>
        <w:t xml:space="preserve"> </w:t>
      </w:r>
      <w:proofErr w:type="gramEnd"/>
    </w:p>
    <w:p w:rsidR="00F02966" w:rsidRDefault="00F529B5" w:rsidP="005E40C6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Таким образом</w:t>
      </w:r>
      <w:r w:rsidRPr="00F529B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Проектом предлагается в рамках предоставленных</w:t>
      </w:r>
      <w:r w:rsidRPr="00F529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529B5">
        <w:rPr>
          <w:rFonts w:ascii="Times New Roman" w:eastAsia="Calibri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рганам</w:t>
      </w:r>
      <w:r w:rsidRPr="00F529B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государственной власти субъектов Российской Федерации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полномочий регламентировать</w:t>
      </w:r>
      <w:r w:rsidR="00D61DE8" w:rsidRPr="00D61DE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61DE8" w:rsidRPr="00D61DE8">
        <w:rPr>
          <w:rFonts w:ascii="Times New Roman" w:eastAsia="Calibri" w:hAnsi="Times New Roman" w:cs="Times New Roman"/>
          <w:b w:val="0"/>
          <w:bCs/>
          <w:sz w:val="28"/>
          <w:szCs w:val="28"/>
        </w:rPr>
        <w:t>порядок оплаты государственного имущества Ленинградской области при его приватизации</w:t>
      </w:r>
      <w:r w:rsidRPr="00F529B5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</w:p>
    <w:p w:rsidR="001F6A20" w:rsidRPr="005E5FB1" w:rsidRDefault="001F6A20" w:rsidP="00200774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В связи с чем</w:t>
      </w:r>
      <w:r w:rsidRPr="001F6A2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Проектом закреплено</w:t>
      </w:r>
      <w:r w:rsidRPr="001F6A2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что о</w:t>
      </w:r>
      <w:r w:rsidRPr="001F6A20">
        <w:rPr>
          <w:rFonts w:ascii="Times New Roman" w:eastAsia="Calibri" w:hAnsi="Times New Roman" w:cs="Times New Roman"/>
          <w:b w:val="0"/>
          <w:bCs/>
          <w:sz w:val="28"/>
          <w:szCs w:val="28"/>
        </w:rPr>
        <w:t>плата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приобретаемого имущества может осуществляться </w:t>
      </w:r>
      <w:r w:rsidRPr="001F6A2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единовременно или в рассрочку в случае, если в установленном порядке принято решение о предоставлении рассрочки. </w:t>
      </w:r>
      <w:r w:rsidR="00200774">
        <w:rPr>
          <w:rFonts w:ascii="Times New Roman" w:eastAsia="Calibri" w:hAnsi="Times New Roman" w:cs="Times New Roman"/>
          <w:b w:val="0"/>
          <w:bCs/>
          <w:sz w:val="28"/>
          <w:szCs w:val="28"/>
        </w:rPr>
        <w:t>При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этом р</w:t>
      </w:r>
      <w:r w:rsidRPr="001F6A2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ешение о предоставлении рассрочки по оплате приватизируемого имущества Ленинградской области принимается </w:t>
      </w:r>
      <w:proofErr w:type="spellStart"/>
      <w:r w:rsidRPr="001F6A20">
        <w:rPr>
          <w:rFonts w:ascii="Times New Roman" w:eastAsia="Calibri" w:hAnsi="Times New Roman" w:cs="Times New Roman"/>
          <w:b w:val="0"/>
          <w:bCs/>
          <w:sz w:val="28"/>
          <w:szCs w:val="28"/>
        </w:rPr>
        <w:t>Леноблкомимуществом</w:t>
      </w:r>
      <w:proofErr w:type="spellEnd"/>
      <w:r w:rsidRPr="001F6A2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и включается в решение об условиях приватизации имущества Ленинградской области.</w:t>
      </w:r>
      <w:r w:rsidR="0019798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Проектом закреплен минимальный срок</w:t>
      </w:r>
      <w:r w:rsidR="00197980" w:rsidRPr="0019798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197980">
        <w:rPr>
          <w:rFonts w:ascii="Times New Roman" w:eastAsia="Calibri" w:hAnsi="Times New Roman" w:cs="Times New Roman"/>
          <w:b w:val="0"/>
          <w:bCs/>
          <w:sz w:val="28"/>
          <w:szCs w:val="28"/>
        </w:rPr>
        <w:t>на который может быть предоставлена рассрочка</w:t>
      </w:r>
      <w:r w:rsidR="00197980" w:rsidRPr="0019798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19798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максимальный срок в </w:t>
      </w:r>
      <w:r w:rsidR="00197980">
        <w:rPr>
          <w:rFonts w:ascii="Times New Roman" w:eastAsia="Calibri" w:hAnsi="Times New Roman" w:cs="Times New Roman"/>
          <w:b w:val="0"/>
          <w:bCs/>
          <w:sz w:val="28"/>
          <w:szCs w:val="28"/>
        </w:rPr>
        <w:lastRenderedPageBreak/>
        <w:t>случае единовременной оплаты</w:t>
      </w:r>
      <w:r w:rsidR="00197980" w:rsidRPr="0019798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приватизируемого имущества Ленинградской области, </w:t>
      </w:r>
      <w:r w:rsidR="00197980">
        <w:rPr>
          <w:rFonts w:ascii="Times New Roman" w:eastAsia="Calibri" w:hAnsi="Times New Roman" w:cs="Times New Roman"/>
          <w:b w:val="0"/>
          <w:bCs/>
          <w:sz w:val="28"/>
          <w:szCs w:val="28"/>
        </w:rPr>
        <w:t>порядок внесения денежных средств покупателем</w:t>
      </w:r>
      <w:r w:rsidR="005E5FB1" w:rsidRPr="005E5FB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5E5FB1">
        <w:rPr>
          <w:rFonts w:ascii="Times New Roman" w:eastAsia="Calibri" w:hAnsi="Times New Roman" w:cs="Times New Roman"/>
          <w:b w:val="0"/>
          <w:bCs/>
          <w:sz w:val="28"/>
          <w:szCs w:val="28"/>
        </w:rPr>
        <w:t>штрафные санкции в виде пени в случае несвоевременного перечисления</w:t>
      </w:r>
      <w:r w:rsidR="005E5FB1" w:rsidRPr="005E5FB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денежных сре</w:t>
      </w:r>
      <w:proofErr w:type="gramStart"/>
      <w:r w:rsidR="005E5FB1" w:rsidRPr="005E5FB1">
        <w:rPr>
          <w:rFonts w:ascii="Times New Roman" w:eastAsia="Calibri" w:hAnsi="Times New Roman" w:cs="Times New Roman"/>
          <w:b w:val="0"/>
          <w:bCs/>
          <w:sz w:val="28"/>
          <w:szCs w:val="28"/>
        </w:rPr>
        <w:t>дств в б</w:t>
      </w:r>
      <w:proofErr w:type="gramEnd"/>
      <w:r w:rsidR="005E5FB1" w:rsidRPr="005E5FB1">
        <w:rPr>
          <w:rFonts w:ascii="Times New Roman" w:eastAsia="Calibri" w:hAnsi="Times New Roman" w:cs="Times New Roman"/>
          <w:b w:val="0"/>
          <w:bCs/>
          <w:sz w:val="28"/>
          <w:szCs w:val="28"/>
        </w:rPr>
        <w:t>юджет Ленинградской области</w:t>
      </w:r>
      <w:r w:rsidR="005E5FB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и ряд иных положений</w:t>
      </w:r>
      <w:r w:rsidR="005E5FB1" w:rsidRPr="005E5FB1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832266" w:rsidRPr="004314AD" w:rsidRDefault="00832266" w:rsidP="001C781C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4314AD">
        <w:rPr>
          <w:rFonts w:ascii="Times New Roman" w:eastAsia="Calibri" w:hAnsi="Times New Roman" w:cs="Times New Roman"/>
          <w:b w:val="0"/>
          <w:bCs/>
          <w:sz w:val="28"/>
          <w:szCs w:val="28"/>
        </w:rPr>
        <w:t>Проект не устанавливает новые и не изменяет ранее предусмотренные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области. В связи с отсутствием положений, касающихся предпринимательской и инвестиционной деятельности, представленный проект не подлежит оценке регулирующего воздействия.</w:t>
      </w:r>
    </w:p>
    <w:p w:rsidR="00D27A62" w:rsidRPr="004813A0" w:rsidRDefault="00D27A62" w:rsidP="004813A0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F12C14" w:rsidRPr="004813A0" w:rsidRDefault="00F12C14" w:rsidP="004813A0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A38DA" w:rsidRDefault="00D27A62" w:rsidP="004813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П</w:t>
      </w:r>
      <w:r w:rsidR="009A38DA">
        <w:rPr>
          <w:rFonts w:ascii="Times New Roman" w:hAnsi="Times New Roman"/>
          <w:sz w:val="28"/>
          <w:szCs w:val="28"/>
        </w:rPr>
        <w:t>ервый заместитель председателя</w:t>
      </w:r>
    </w:p>
    <w:p w:rsidR="009A38DA" w:rsidRDefault="00D27A62" w:rsidP="004813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Ленинградского</w:t>
      </w:r>
      <w:r w:rsidR="009A38DA">
        <w:rPr>
          <w:rFonts w:ascii="Times New Roman" w:hAnsi="Times New Roman"/>
          <w:sz w:val="28"/>
          <w:szCs w:val="28"/>
        </w:rPr>
        <w:t xml:space="preserve"> </w:t>
      </w:r>
      <w:r w:rsidRPr="003C0701">
        <w:rPr>
          <w:rFonts w:ascii="Times New Roman" w:hAnsi="Times New Roman"/>
          <w:sz w:val="28"/>
          <w:szCs w:val="28"/>
        </w:rPr>
        <w:t>областного комитета</w:t>
      </w:r>
      <w:r w:rsidR="00DD5D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0701">
        <w:rPr>
          <w:rFonts w:ascii="Times New Roman" w:hAnsi="Times New Roman"/>
          <w:sz w:val="28"/>
          <w:szCs w:val="28"/>
        </w:rPr>
        <w:t>по</w:t>
      </w:r>
      <w:proofErr w:type="gramEnd"/>
    </w:p>
    <w:p w:rsidR="00692081" w:rsidRPr="009A38DA" w:rsidRDefault="009A38DA" w:rsidP="004813A0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27A62" w:rsidRPr="003C0701">
        <w:rPr>
          <w:rFonts w:ascii="Times New Roman" w:hAnsi="Times New Roman"/>
          <w:sz w:val="28"/>
          <w:szCs w:val="28"/>
        </w:rPr>
        <w:t>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D27A62" w:rsidRPr="003C0701">
        <w:rPr>
          <w:rFonts w:ascii="Times New Roman" w:hAnsi="Times New Roman"/>
          <w:sz w:val="28"/>
          <w:szCs w:val="28"/>
        </w:rPr>
        <w:t>государственным имуществом</w:t>
      </w:r>
      <w:r w:rsidR="00D27A62" w:rsidRPr="003C0701">
        <w:rPr>
          <w:rFonts w:ascii="Times New Roman" w:hAnsi="Times New Roman"/>
          <w:sz w:val="28"/>
          <w:szCs w:val="28"/>
        </w:rPr>
        <w:tab/>
      </w:r>
      <w:r w:rsidR="00D27A62" w:rsidRPr="003C07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А</w:t>
      </w:r>
      <w:r w:rsidRPr="009A3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9A38DA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Бочуров</w:t>
      </w:r>
      <w:proofErr w:type="spellEnd"/>
    </w:p>
    <w:sectPr w:rsidR="00692081" w:rsidRPr="009A38DA" w:rsidSect="007274E9">
      <w:headerReference w:type="default" r:id="rId11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DB" w:rsidRDefault="00D542DB" w:rsidP="00C45D19">
      <w:r>
        <w:separator/>
      </w:r>
    </w:p>
  </w:endnote>
  <w:endnote w:type="continuationSeparator" w:id="0">
    <w:p w:rsidR="00D542DB" w:rsidRDefault="00D542DB" w:rsidP="00C4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DB" w:rsidRDefault="00D542DB" w:rsidP="00C45D19">
      <w:r>
        <w:separator/>
      </w:r>
    </w:p>
  </w:footnote>
  <w:footnote w:type="continuationSeparator" w:id="0">
    <w:p w:rsidR="00D542DB" w:rsidRDefault="00D542DB" w:rsidP="00C4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700062"/>
      <w:docPartObj>
        <w:docPartGallery w:val="Page Numbers (Top of Page)"/>
        <w:docPartUnique/>
      </w:docPartObj>
    </w:sdtPr>
    <w:sdtEndPr/>
    <w:sdtContent>
      <w:p w:rsidR="00C45D19" w:rsidRDefault="00C45D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774">
          <w:rPr>
            <w:noProof/>
          </w:rPr>
          <w:t>2</w:t>
        </w:r>
        <w:r>
          <w:fldChar w:fldCharType="end"/>
        </w:r>
      </w:p>
    </w:sdtContent>
  </w:sdt>
  <w:p w:rsidR="00C45D19" w:rsidRDefault="00C45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95"/>
    <w:rsid w:val="00011CF7"/>
    <w:rsid w:val="0003377A"/>
    <w:rsid w:val="0004513F"/>
    <w:rsid w:val="00047E07"/>
    <w:rsid w:val="000532FC"/>
    <w:rsid w:val="00053D2B"/>
    <w:rsid w:val="000674F3"/>
    <w:rsid w:val="00076A22"/>
    <w:rsid w:val="000C70CC"/>
    <w:rsid w:val="000F2341"/>
    <w:rsid w:val="00117C77"/>
    <w:rsid w:val="00131947"/>
    <w:rsid w:val="00140D3D"/>
    <w:rsid w:val="00151E92"/>
    <w:rsid w:val="001911A6"/>
    <w:rsid w:val="00197980"/>
    <w:rsid w:val="001B011C"/>
    <w:rsid w:val="001C781C"/>
    <w:rsid w:val="001D76A5"/>
    <w:rsid w:val="001F10A9"/>
    <w:rsid w:val="001F55B5"/>
    <w:rsid w:val="001F6A20"/>
    <w:rsid w:val="00200774"/>
    <w:rsid w:val="0022305C"/>
    <w:rsid w:val="0023009F"/>
    <w:rsid w:val="0024375D"/>
    <w:rsid w:val="00247953"/>
    <w:rsid w:val="00260201"/>
    <w:rsid w:val="00283DBC"/>
    <w:rsid w:val="002C05C3"/>
    <w:rsid w:val="002D282B"/>
    <w:rsid w:val="002E6387"/>
    <w:rsid w:val="00354409"/>
    <w:rsid w:val="00357D3F"/>
    <w:rsid w:val="00362C0A"/>
    <w:rsid w:val="003718F7"/>
    <w:rsid w:val="003C0701"/>
    <w:rsid w:val="003C6740"/>
    <w:rsid w:val="003D39CA"/>
    <w:rsid w:val="003F7218"/>
    <w:rsid w:val="004314AD"/>
    <w:rsid w:val="00434ADF"/>
    <w:rsid w:val="004813A0"/>
    <w:rsid w:val="004B2CA1"/>
    <w:rsid w:val="004B5CEF"/>
    <w:rsid w:val="004B790B"/>
    <w:rsid w:val="0050373B"/>
    <w:rsid w:val="0052396C"/>
    <w:rsid w:val="00542B28"/>
    <w:rsid w:val="00561D4F"/>
    <w:rsid w:val="00577224"/>
    <w:rsid w:val="00586538"/>
    <w:rsid w:val="005B546C"/>
    <w:rsid w:val="005C1933"/>
    <w:rsid w:val="005D0526"/>
    <w:rsid w:val="005D7D68"/>
    <w:rsid w:val="005E40C6"/>
    <w:rsid w:val="005E5FB1"/>
    <w:rsid w:val="006203DD"/>
    <w:rsid w:val="00625CE1"/>
    <w:rsid w:val="00626BA9"/>
    <w:rsid w:val="00626EAF"/>
    <w:rsid w:val="0067637C"/>
    <w:rsid w:val="00692081"/>
    <w:rsid w:val="006930F0"/>
    <w:rsid w:val="006969C9"/>
    <w:rsid w:val="006A77A7"/>
    <w:rsid w:val="006B2FBC"/>
    <w:rsid w:val="0070492C"/>
    <w:rsid w:val="00716A4A"/>
    <w:rsid w:val="00722D56"/>
    <w:rsid w:val="007274E9"/>
    <w:rsid w:val="00737332"/>
    <w:rsid w:val="00750017"/>
    <w:rsid w:val="007537E4"/>
    <w:rsid w:val="007C0379"/>
    <w:rsid w:val="008109C8"/>
    <w:rsid w:val="00814B12"/>
    <w:rsid w:val="008226E9"/>
    <w:rsid w:val="00832266"/>
    <w:rsid w:val="008369A9"/>
    <w:rsid w:val="008549CB"/>
    <w:rsid w:val="008638A6"/>
    <w:rsid w:val="0088525B"/>
    <w:rsid w:val="008A2B18"/>
    <w:rsid w:val="008A6D2F"/>
    <w:rsid w:val="008D16CB"/>
    <w:rsid w:val="009005D9"/>
    <w:rsid w:val="00902FD3"/>
    <w:rsid w:val="00910400"/>
    <w:rsid w:val="00931FD1"/>
    <w:rsid w:val="0093212D"/>
    <w:rsid w:val="0093331C"/>
    <w:rsid w:val="0095439C"/>
    <w:rsid w:val="009731C4"/>
    <w:rsid w:val="009A04D3"/>
    <w:rsid w:val="009A38DA"/>
    <w:rsid w:val="009B308E"/>
    <w:rsid w:val="009B3D8E"/>
    <w:rsid w:val="009C601A"/>
    <w:rsid w:val="00A02CBD"/>
    <w:rsid w:val="00A15B95"/>
    <w:rsid w:val="00A24A2C"/>
    <w:rsid w:val="00A43B52"/>
    <w:rsid w:val="00A43C64"/>
    <w:rsid w:val="00A52861"/>
    <w:rsid w:val="00A6710E"/>
    <w:rsid w:val="00A70A02"/>
    <w:rsid w:val="00A915DC"/>
    <w:rsid w:val="00AA3FFB"/>
    <w:rsid w:val="00AB0851"/>
    <w:rsid w:val="00AB3175"/>
    <w:rsid w:val="00AE3CD9"/>
    <w:rsid w:val="00B24E23"/>
    <w:rsid w:val="00B45B5F"/>
    <w:rsid w:val="00B51191"/>
    <w:rsid w:val="00BA69F9"/>
    <w:rsid w:val="00BE7527"/>
    <w:rsid w:val="00C0714C"/>
    <w:rsid w:val="00C27CD3"/>
    <w:rsid w:val="00C45D19"/>
    <w:rsid w:val="00C66D68"/>
    <w:rsid w:val="00C728AB"/>
    <w:rsid w:val="00C81F78"/>
    <w:rsid w:val="00CD00CF"/>
    <w:rsid w:val="00CE381E"/>
    <w:rsid w:val="00D1429B"/>
    <w:rsid w:val="00D27A62"/>
    <w:rsid w:val="00D542DB"/>
    <w:rsid w:val="00D61DE8"/>
    <w:rsid w:val="00D63E4E"/>
    <w:rsid w:val="00D86DC1"/>
    <w:rsid w:val="00DD5DCE"/>
    <w:rsid w:val="00DE5165"/>
    <w:rsid w:val="00E17A98"/>
    <w:rsid w:val="00E2224D"/>
    <w:rsid w:val="00E40D80"/>
    <w:rsid w:val="00E51F15"/>
    <w:rsid w:val="00E638D5"/>
    <w:rsid w:val="00E7493C"/>
    <w:rsid w:val="00E821D1"/>
    <w:rsid w:val="00E84D1B"/>
    <w:rsid w:val="00EA3320"/>
    <w:rsid w:val="00EA4FC7"/>
    <w:rsid w:val="00EA59C2"/>
    <w:rsid w:val="00EC25A2"/>
    <w:rsid w:val="00EE4C92"/>
    <w:rsid w:val="00EE723C"/>
    <w:rsid w:val="00F02966"/>
    <w:rsid w:val="00F12C14"/>
    <w:rsid w:val="00F35241"/>
    <w:rsid w:val="00F45298"/>
    <w:rsid w:val="00F529B5"/>
    <w:rsid w:val="00F540C0"/>
    <w:rsid w:val="00F64B4C"/>
    <w:rsid w:val="00F75B21"/>
    <w:rsid w:val="00F8731E"/>
    <w:rsid w:val="00F93CD2"/>
    <w:rsid w:val="00F94A1B"/>
    <w:rsid w:val="00FA5314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DE308B71847C4350D4AA17AF113ACD2F4CF955E4F0101109EEAE9C543E23117B9DC047E218826EA81F3YAo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C4D0CB50E9689144F69315558C1EC4CFC67312D2FC47B1F5444731D15731C40DD22D676C0310544690DB7B3523BCF0E358F4ED3DK7a0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5D04543F1C95223231A316D78171E3CB64349E707211810E2FDF81CA2CE82BF311308E19D204C05E78F6D44BCB89A783BC6272B19F0F947K6x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242040EA2EC58016261FEA5EB4EAFE3F87322D31BBCBEE74345648591D6F2868B03B91C96A093E6A1677BB7C798446B6B3C040A21CC657T8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5</cp:revision>
  <cp:lastPrinted>2021-12-10T08:02:00Z</cp:lastPrinted>
  <dcterms:created xsi:type="dcterms:W3CDTF">2021-12-16T05:36:00Z</dcterms:created>
  <dcterms:modified xsi:type="dcterms:W3CDTF">2021-12-16T13:48:00Z</dcterms:modified>
</cp:coreProperties>
</file>