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1C3" w:rsidRPr="00B86E0A" w:rsidRDefault="006A41C3" w:rsidP="006A41C3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137581" wp14:editId="0C8F9422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1C3" w:rsidRPr="00B86E0A" w:rsidRDefault="006A41C3" w:rsidP="006A41C3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6A41C3" w:rsidRPr="003E2CDD" w:rsidRDefault="006A41C3" w:rsidP="006A41C3">
      <w:pPr>
        <w:overflowPunct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/>
          <w:b/>
          <w:noProof/>
          <w:spacing w:val="30"/>
          <w:sz w:val="28"/>
          <w:szCs w:val="28"/>
        </w:rPr>
      </w:pPr>
      <w:r w:rsidRPr="00B86E0A">
        <w:rPr>
          <w:rFonts w:ascii="Times New Roman" w:eastAsia="Times New Roman" w:hAnsi="Times New Roman"/>
          <w:b/>
          <w:spacing w:val="30"/>
          <w:sz w:val="28"/>
          <w:szCs w:val="28"/>
        </w:rPr>
        <w:t xml:space="preserve">КОМИТЕТ ПО </w:t>
      </w:r>
      <w:r>
        <w:rPr>
          <w:rFonts w:ascii="Times New Roman" w:eastAsia="Times New Roman" w:hAnsi="Times New Roman"/>
          <w:b/>
          <w:spacing w:val="30"/>
          <w:sz w:val="28"/>
          <w:szCs w:val="28"/>
        </w:rPr>
        <w:t>СОХРАНЕНИЮ КУЛЬТУРНОГО НАСЛЕДИЯ</w:t>
      </w:r>
      <w:r w:rsidRPr="00B86E0A">
        <w:rPr>
          <w:rFonts w:ascii="Times New Roman" w:eastAsia="Times New Roman" w:hAnsi="Times New Roman"/>
          <w:b/>
          <w:spacing w:val="30"/>
          <w:sz w:val="28"/>
          <w:szCs w:val="28"/>
        </w:rPr>
        <w:t xml:space="preserve"> ЛЕНИНГРАДСКОЙ ОБЛАСТИ</w:t>
      </w:r>
    </w:p>
    <w:p w:rsidR="006A41C3" w:rsidRPr="00B86E0A" w:rsidRDefault="006A41C3" w:rsidP="006A41C3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A41C3" w:rsidRPr="00E551E8" w:rsidRDefault="006A41C3" w:rsidP="006A41C3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pacing w:val="80"/>
          <w:sz w:val="24"/>
          <w:szCs w:val="24"/>
          <w:lang w:eastAsia="ru-RU"/>
        </w:rPr>
      </w:pPr>
    </w:p>
    <w:p w:rsidR="006A41C3" w:rsidRPr="00B86E0A" w:rsidRDefault="006A41C3" w:rsidP="006A41C3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6A41C3" w:rsidRPr="00E551E8" w:rsidRDefault="006A41C3" w:rsidP="006A41C3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</w:pP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>«___</w:t>
      </w:r>
      <w:r w:rsidRPr="00E551E8">
        <w:rPr>
          <w:rFonts w:ascii="Times New Roman" w:eastAsia="Times New Roman" w:hAnsi="Times New Roman" w:cs="Times New Roman"/>
          <w:sz w:val="27"/>
          <w:szCs w:val="27"/>
          <w:lang w:eastAsia="ru-RU"/>
        </w:rPr>
        <w:t>»____________202</w:t>
      </w:r>
      <w:r w:rsidR="00977A2C">
        <w:rPr>
          <w:rFonts w:ascii="Times New Roman" w:eastAsia="Times New Roman" w:hAnsi="Times New Roman" w:cs="Times New Roman"/>
          <w:sz w:val="27"/>
          <w:szCs w:val="27"/>
          <w:lang w:eastAsia="ru-RU"/>
        </w:rPr>
        <w:t>2</w:t>
      </w:r>
      <w:bookmarkStart w:id="0" w:name="_GoBack"/>
      <w:bookmarkEnd w:id="0"/>
      <w:r w:rsidRPr="00E551E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года</w:t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             </w:t>
      </w:r>
      <w:r w:rsidR="00A457CB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                   </w:t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>№____________________</w:t>
      </w:r>
    </w:p>
    <w:p w:rsidR="006A41C3" w:rsidRPr="00E551E8" w:rsidRDefault="00A457CB" w:rsidP="006A41C3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="006A41C3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г. </w:t>
      </w:r>
      <w:r w:rsidR="006A41C3"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>Санкт-Петербург</w:t>
      </w:r>
    </w:p>
    <w:p w:rsidR="006A41C3" w:rsidRPr="004C03BB" w:rsidRDefault="006A41C3" w:rsidP="006A41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утверждении </w:t>
      </w:r>
      <w:proofErr w:type="gramStart"/>
      <w:r w:rsidRPr="004C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границ зон охраны объекта культурного наследия</w:t>
      </w:r>
      <w:proofErr w:type="gramEnd"/>
      <w:r w:rsidRPr="004C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6A41C3" w:rsidRPr="000506E0" w:rsidRDefault="006A41C3" w:rsidP="000506E0">
      <w:pPr>
        <w:autoSpaceDE w:val="0"/>
        <w:autoSpaceDN w:val="0"/>
        <w:adjustRightInd w:val="0"/>
        <w:spacing w:after="0" w:line="240" w:lineRule="auto"/>
        <w:ind w:right="-3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регионального значения</w:t>
      </w:r>
      <w:r w:rsidR="009618C1" w:rsidRPr="004C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20DFE" w:rsidRPr="004C03BB">
        <w:rPr>
          <w:rFonts w:ascii="Times New Roman" w:eastAsia="SimSun" w:hAnsi="Times New Roman" w:cs="Times New Roman"/>
          <w:b/>
          <w:kern w:val="1"/>
          <w:sz w:val="28"/>
          <w:szCs w:val="28"/>
          <w:lang w:eastAsia="zh-CN" w:bidi="hi-IN"/>
        </w:rPr>
        <w:t>«</w:t>
      </w:r>
      <w:r w:rsidR="009D5400" w:rsidRPr="004C03BB">
        <w:rPr>
          <w:rFonts w:ascii="Times New Roman" w:hAnsi="Times New Roman" w:cs="Times New Roman"/>
          <w:b/>
          <w:sz w:val="28"/>
          <w:szCs w:val="28"/>
        </w:rPr>
        <w:t xml:space="preserve">Здание б. уездной школы», по адресу: </w:t>
      </w:r>
      <w:proofErr w:type="gramStart"/>
      <w:r w:rsidR="009D5400" w:rsidRPr="004C03BB">
        <w:rPr>
          <w:rFonts w:ascii="Times New Roman" w:hAnsi="Times New Roman" w:cs="Times New Roman"/>
          <w:b/>
          <w:sz w:val="28"/>
          <w:szCs w:val="28"/>
        </w:rPr>
        <w:t xml:space="preserve">Ленинградская область, </w:t>
      </w:r>
      <w:proofErr w:type="spellStart"/>
      <w:r w:rsidR="009D5400" w:rsidRPr="004C03BB">
        <w:rPr>
          <w:rFonts w:ascii="Times New Roman" w:hAnsi="Times New Roman" w:cs="Times New Roman"/>
          <w:b/>
          <w:sz w:val="28"/>
          <w:szCs w:val="28"/>
        </w:rPr>
        <w:t>Лужский</w:t>
      </w:r>
      <w:proofErr w:type="spellEnd"/>
      <w:r w:rsidR="009D5400" w:rsidRPr="004C03BB">
        <w:rPr>
          <w:rFonts w:ascii="Times New Roman" w:hAnsi="Times New Roman" w:cs="Times New Roman"/>
          <w:b/>
          <w:sz w:val="28"/>
          <w:szCs w:val="28"/>
        </w:rPr>
        <w:t xml:space="preserve"> муниципальный район, </w:t>
      </w:r>
      <w:proofErr w:type="spellStart"/>
      <w:r w:rsidR="009D5400" w:rsidRPr="004C03BB">
        <w:rPr>
          <w:rFonts w:ascii="Times New Roman" w:hAnsi="Times New Roman" w:cs="Times New Roman"/>
          <w:b/>
          <w:sz w:val="28"/>
          <w:szCs w:val="28"/>
        </w:rPr>
        <w:t>Лужское</w:t>
      </w:r>
      <w:proofErr w:type="spellEnd"/>
      <w:r w:rsidR="009D5400" w:rsidRPr="004C03BB">
        <w:rPr>
          <w:rFonts w:ascii="Times New Roman" w:hAnsi="Times New Roman" w:cs="Times New Roman"/>
          <w:b/>
          <w:sz w:val="28"/>
          <w:szCs w:val="28"/>
        </w:rPr>
        <w:t xml:space="preserve"> городское поселение, г. Луга, ул. Красной Артиллерии, д. 1</w:t>
      </w:r>
      <w:r w:rsidR="00820DFE" w:rsidRPr="004C03BB">
        <w:rPr>
          <w:rFonts w:ascii="Times New Roman" w:eastAsia="SimSun" w:hAnsi="Times New Roman" w:cs="Times New Roman"/>
          <w:b/>
          <w:kern w:val="1"/>
          <w:sz w:val="28"/>
          <w:szCs w:val="28"/>
          <w:lang w:eastAsia="zh-CN" w:bidi="hi-IN"/>
        </w:rPr>
        <w:t xml:space="preserve">», </w:t>
      </w:r>
      <w:r w:rsidRPr="004C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4C03BB">
        <w:rPr>
          <w:rFonts w:ascii="Times New Roman" w:hAnsi="Times New Roman" w:cs="Times New Roman"/>
          <w:b/>
          <w:sz w:val="28"/>
          <w:szCs w:val="28"/>
        </w:rPr>
        <w:t>режимов использования земель и требований к градостроительным регламентам в границах данных зон</w:t>
      </w:r>
      <w:r w:rsidR="00F54C52" w:rsidRPr="004C03BB">
        <w:rPr>
          <w:rFonts w:ascii="Times New Roman" w:hAnsi="Times New Roman" w:cs="Times New Roman"/>
          <w:b/>
          <w:sz w:val="28"/>
          <w:szCs w:val="28"/>
        </w:rPr>
        <w:t>, внесение изменений в п</w:t>
      </w:r>
      <w:r w:rsidR="00F54C52" w:rsidRPr="004C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риказ Комитета по культуре Ленинградской области от 2</w:t>
      </w:r>
      <w:r w:rsidR="000506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F54C52" w:rsidRPr="004C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</w:t>
      </w:r>
      <w:r w:rsidR="000506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F54C52" w:rsidRPr="004C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.2020 </w:t>
      </w:r>
      <w:r w:rsidR="000506E0" w:rsidRPr="000506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</w:t>
      </w:r>
      <w:r w:rsidR="000506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506E0" w:rsidRPr="000506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01-03/20-95</w:t>
      </w:r>
      <w:r w:rsidR="00F54C52" w:rsidRPr="004C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r w:rsidR="000506E0" w:rsidRPr="000506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 установлении границ территории и предмета охраны объекта культурного наследия регионального значения «Здание б. уездной школы» по адресу:</w:t>
      </w:r>
      <w:proofErr w:type="gramEnd"/>
      <w:r w:rsidR="000506E0" w:rsidRPr="000506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="000506E0" w:rsidRPr="000506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</w:t>
      </w:r>
      <w:proofErr w:type="spellStart"/>
      <w:r w:rsidR="000506E0" w:rsidRPr="000506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Лужский</w:t>
      </w:r>
      <w:proofErr w:type="spellEnd"/>
      <w:r w:rsidR="000506E0" w:rsidRPr="000506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муниципальный район, </w:t>
      </w:r>
      <w:proofErr w:type="spellStart"/>
      <w:r w:rsidR="000506E0" w:rsidRPr="000506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Лужское</w:t>
      </w:r>
      <w:proofErr w:type="spellEnd"/>
      <w:r w:rsidR="000506E0" w:rsidRPr="000506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городское поселение, г. Луга, ул. Красной Артиллерии, д. 1</w:t>
      </w:r>
      <w:r w:rsidR="00F54C52" w:rsidRPr="004C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proofErr w:type="gramEnd"/>
    </w:p>
    <w:p w:rsidR="006A41C3" w:rsidRPr="00FA6984" w:rsidRDefault="006A41C3" w:rsidP="006A41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41C3" w:rsidRPr="004C03BB" w:rsidRDefault="006A41C3" w:rsidP="004C03B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A6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статьями 3.1, 9.2, 16.1, 45.1 Федерального закона </w:t>
      </w:r>
      <w:r w:rsidR="00FA6984" w:rsidRPr="00FA6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25 </w:t>
      </w:r>
      <w:r w:rsidRPr="00FA6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июня 2002 года № 73-ФЗ «Об объектах культурного наследия (памятниках истории и культуры) народов Российской Федерации», Положением о зонах охраны объектов культурного наследия (памятниках истории и культуры) народов Российской Федерации, утвержденным постановлением Правительства Российской Федерации от 12 сентября 2015 года № 972, ст. ст. 4, 10 областного закона </w:t>
      </w:r>
      <w:r w:rsidRPr="00FA6984">
        <w:rPr>
          <w:rFonts w:ascii="Times New Roman" w:hAnsi="Times New Roman" w:cs="Times New Roman"/>
          <w:color w:val="000000"/>
          <w:sz w:val="28"/>
          <w:szCs w:val="28"/>
        </w:rPr>
        <w:t>Ленинградской области</w:t>
      </w:r>
      <w:proofErr w:type="gramEnd"/>
      <w:r w:rsidRPr="00FA6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A6984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25 декабря 2015 года № 140-оз «</w:t>
      </w:r>
      <w:r w:rsidRPr="00FA6984">
        <w:rPr>
          <w:rFonts w:ascii="Times New Roman" w:hAnsi="Times New Roman" w:cs="Times New Roman"/>
          <w:color w:val="000000"/>
          <w:sz w:val="28"/>
          <w:szCs w:val="28"/>
        </w:rPr>
        <w:t xml:space="preserve">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 области», </w:t>
      </w:r>
      <w:r w:rsidRPr="00FA6984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пунктами 2.1.2, 2.3.7 Положения о комитете по сохранению культурного наследия Ленинградской области, утвержденного постановлением Правительства Ленинградской области от 24 декабря 2020 года № 850</w:t>
      </w:r>
      <w:r w:rsidRPr="00FA6984">
        <w:rPr>
          <w:rFonts w:ascii="Times New Roman" w:hAnsi="Times New Roman" w:cs="Times New Roman"/>
          <w:sz w:val="28"/>
          <w:szCs w:val="28"/>
        </w:rPr>
        <w:t>,</w:t>
      </w:r>
      <w:r w:rsidR="009F4E06" w:rsidRPr="00FA6984">
        <w:rPr>
          <w:rFonts w:ascii="Times New Roman" w:hAnsi="Times New Roman" w:cs="Times New Roman"/>
          <w:sz w:val="28"/>
          <w:szCs w:val="28"/>
        </w:rPr>
        <w:t xml:space="preserve"> проекта зон охраны объекта культурного наследия регионального значения</w:t>
      </w:r>
      <w:r w:rsidR="009D5400">
        <w:rPr>
          <w:rFonts w:ascii="Times New Roman" w:hAnsi="Times New Roman" w:cs="Times New Roman"/>
          <w:sz w:val="28"/>
          <w:szCs w:val="28"/>
        </w:rPr>
        <w:t xml:space="preserve"> </w:t>
      </w:r>
      <w:r w:rsidR="009D5400" w:rsidRPr="004C03BB">
        <w:rPr>
          <w:rFonts w:ascii="Times New Roman" w:hAnsi="Times New Roman" w:cs="Times New Roman"/>
          <w:sz w:val="28"/>
          <w:szCs w:val="28"/>
        </w:rPr>
        <w:t>«Здание</w:t>
      </w:r>
      <w:proofErr w:type="gramEnd"/>
      <w:r w:rsidR="009D5400" w:rsidRPr="004C03B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D5400" w:rsidRPr="004C03B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9D5400" w:rsidRPr="004C03BB">
        <w:rPr>
          <w:rFonts w:ascii="Times New Roman" w:hAnsi="Times New Roman" w:cs="Times New Roman"/>
          <w:sz w:val="28"/>
          <w:szCs w:val="28"/>
        </w:rPr>
        <w:t xml:space="preserve">. уездной школы», по адресу: </w:t>
      </w:r>
      <w:proofErr w:type="gramStart"/>
      <w:r w:rsidR="009D5400" w:rsidRPr="004C03BB">
        <w:rPr>
          <w:rFonts w:ascii="Times New Roman" w:hAnsi="Times New Roman" w:cs="Times New Roman"/>
          <w:sz w:val="28"/>
          <w:szCs w:val="28"/>
        </w:rPr>
        <w:t xml:space="preserve">Ленинградская область, </w:t>
      </w:r>
      <w:proofErr w:type="spellStart"/>
      <w:r w:rsidR="009D5400" w:rsidRPr="004C03BB">
        <w:rPr>
          <w:rFonts w:ascii="Times New Roman" w:hAnsi="Times New Roman" w:cs="Times New Roman"/>
          <w:sz w:val="28"/>
          <w:szCs w:val="28"/>
        </w:rPr>
        <w:t>Лужский</w:t>
      </w:r>
      <w:proofErr w:type="spellEnd"/>
      <w:r w:rsidR="009D5400" w:rsidRPr="004C03BB">
        <w:rPr>
          <w:rFonts w:ascii="Times New Roman" w:hAnsi="Times New Roman" w:cs="Times New Roman"/>
          <w:sz w:val="28"/>
          <w:szCs w:val="28"/>
        </w:rPr>
        <w:t xml:space="preserve"> муниципальный район, </w:t>
      </w:r>
      <w:proofErr w:type="spellStart"/>
      <w:r w:rsidR="009D5400" w:rsidRPr="004C03BB">
        <w:rPr>
          <w:rFonts w:ascii="Times New Roman" w:hAnsi="Times New Roman" w:cs="Times New Roman"/>
          <w:sz w:val="28"/>
          <w:szCs w:val="28"/>
        </w:rPr>
        <w:t>Лужское</w:t>
      </w:r>
      <w:proofErr w:type="spellEnd"/>
      <w:r w:rsidR="009D5400" w:rsidRPr="004C03BB">
        <w:rPr>
          <w:rFonts w:ascii="Times New Roman" w:hAnsi="Times New Roman" w:cs="Times New Roman"/>
          <w:sz w:val="28"/>
          <w:szCs w:val="28"/>
        </w:rPr>
        <w:t xml:space="preserve"> городское поселение, г. Луга, ул. Красной Артиллерии, д. 1</w:t>
      </w:r>
      <w:r w:rsidR="009F4E06" w:rsidRPr="004C03BB">
        <w:rPr>
          <w:rFonts w:ascii="Times New Roman" w:hAnsi="Times New Roman" w:cs="Times New Roman"/>
          <w:sz w:val="28"/>
          <w:szCs w:val="28"/>
        </w:rPr>
        <w:t xml:space="preserve">, </w:t>
      </w:r>
      <w:r w:rsidR="00FA6984" w:rsidRPr="004C03BB">
        <w:rPr>
          <w:rFonts w:ascii="Times New Roman" w:hAnsi="Times New Roman" w:cs="Times New Roman"/>
          <w:sz w:val="28"/>
          <w:szCs w:val="28"/>
        </w:rPr>
        <w:t xml:space="preserve">Шифр: 2020/ПЗО – </w:t>
      </w:r>
      <w:r w:rsidR="009D5400" w:rsidRPr="004C03BB">
        <w:rPr>
          <w:rFonts w:ascii="Times New Roman" w:hAnsi="Times New Roman" w:cs="Times New Roman"/>
          <w:sz w:val="28"/>
          <w:szCs w:val="28"/>
        </w:rPr>
        <w:t>23</w:t>
      </w:r>
      <w:r w:rsidR="009F4E06" w:rsidRPr="004C03BB">
        <w:rPr>
          <w:rFonts w:ascii="Times New Roman" w:eastAsia="SimSun" w:hAnsi="Times New Roman" w:cs="Times New Roman"/>
          <w:kern w:val="2"/>
          <w:sz w:val="28"/>
          <w:szCs w:val="28"/>
          <w:lang w:eastAsia="zh-CN" w:bidi="hi-IN"/>
        </w:rPr>
        <w:t>, разработанный ООО «Темпл Групп» в 2020 году</w:t>
      </w:r>
      <w:r w:rsidR="00877139" w:rsidRPr="004C03BB">
        <w:rPr>
          <w:rFonts w:ascii="Times New Roman" w:hAnsi="Times New Roman" w:cs="Times New Roman"/>
          <w:sz w:val="28"/>
          <w:szCs w:val="28"/>
        </w:rPr>
        <w:t xml:space="preserve">, </w:t>
      </w:r>
      <w:r w:rsidR="000942AA" w:rsidRPr="004C0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положительного заключения государственной </w:t>
      </w:r>
      <w:r w:rsidR="000942AA" w:rsidRPr="004C03B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историко-культурной экспертизы, выполненной аттестованными Минкультуры России экспертами:</w:t>
      </w:r>
      <w:proofErr w:type="gramEnd"/>
      <w:r w:rsidR="009D5400" w:rsidRPr="004C0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5400" w:rsidRPr="004C03BB">
        <w:rPr>
          <w:rFonts w:ascii="Times New Roman" w:hAnsi="Times New Roman" w:cs="Times New Roman"/>
          <w:sz w:val="28"/>
          <w:szCs w:val="28"/>
        </w:rPr>
        <w:t xml:space="preserve">Гуляев В.Ф. (приказ Минкультуры России от 17.07.2019 г. № 997), Вахрамеева Т.И. (приказ Минкультуры России от 26.04.2018 № 580); </w:t>
      </w:r>
      <w:proofErr w:type="spellStart"/>
      <w:r w:rsidR="009D5400" w:rsidRPr="004C03BB">
        <w:rPr>
          <w:rFonts w:ascii="Times New Roman" w:hAnsi="Times New Roman" w:cs="Times New Roman"/>
          <w:sz w:val="28"/>
          <w:szCs w:val="28"/>
        </w:rPr>
        <w:t>Поддубная</w:t>
      </w:r>
      <w:proofErr w:type="spellEnd"/>
      <w:r w:rsidR="009D5400" w:rsidRPr="004C03BB">
        <w:rPr>
          <w:rFonts w:ascii="Times New Roman" w:hAnsi="Times New Roman" w:cs="Times New Roman"/>
          <w:sz w:val="28"/>
          <w:szCs w:val="28"/>
        </w:rPr>
        <w:t xml:space="preserve"> Н.Г. (приказ Минкультуры России от 25.12.2019 № 2032)</w:t>
      </w:r>
      <w:r w:rsidRPr="004C0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</w:p>
    <w:p w:rsidR="006A41C3" w:rsidRPr="004C03BB" w:rsidRDefault="006A41C3" w:rsidP="00FA698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C03B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4C0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 и к а з ы в а ю:</w:t>
      </w:r>
    </w:p>
    <w:p w:rsidR="006A41C3" w:rsidRPr="004C03BB" w:rsidRDefault="006A41C3" w:rsidP="00FA69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03BB">
        <w:rPr>
          <w:rFonts w:ascii="Times New Roman" w:eastAsia="Times New Roman" w:hAnsi="Times New Roman" w:cs="Times New Roman"/>
          <w:sz w:val="28"/>
          <w:szCs w:val="28"/>
          <w:lang w:eastAsia="ru-RU"/>
        </w:rPr>
        <w:t>1. Утвердить границы зон охраны объекта культурного наследия регионального значения</w:t>
      </w:r>
      <w:r w:rsidR="00F66C64" w:rsidRPr="004C0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6C64" w:rsidRPr="004C03BB">
        <w:rPr>
          <w:rFonts w:ascii="Times New Roman" w:hAnsi="Times New Roman" w:cs="Times New Roman"/>
          <w:sz w:val="28"/>
          <w:szCs w:val="28"/>
        </w:rPr>
        <w:t xml:space="preserve">«Здание б. уездной школы», по адресу: Ленинградская область, </w:t>
      </w:r>
      <w:proofErr w:type="spellStart"/>
      <w:r w:rsidR="00F66C64" w:rsidRPr="004C03BB">
        <w:rPr>
          <w:rFonts w:ascii="Times New Roman" w:hAnsi="Times New Roman" w:cs="Times New Roman"/>
          <w:sz w:val="28"/>
          <w:szCs w:val="28"/>
        </w:rPr>
        <w:t>Лужский</w:t>
      </w:r>
      <w:proofErr w:type="spellEnd"/>
      <w:r w:rsidR="00F66C64" w:rsidRPr="004C03BB">
        <w:rPr>
          <w:rFonts w:ascii="Times New Roman" w:hAnsi="Times New Roman" w:cs="Times New Roman"/>
          <w:sz w:val="28"/>
          <w:szCs w:val="28"/>
        </w:rPr>
        <w:t xml:space="preserve"> муниципальный район, </w:t>
      </w:r>
      <w:proofErr w:type="spellStart"/>
      <w:r w:rsidR="00F66C64" w:rsidRPr="004C03BB">
        <w:rPr>
          <w:rFonts w:ascii="Times New Roman" w:hAnsi="Times New Roman" w:cs="Times New Roman"/>
          <w:sz w:val="28"/>
          <w:szCs w:val="28"/>
        </w:rPr>
        <w:t>Лужское</w:t>
      </w:r>
      <w:proofErr w:type="spellEnd"/>
      <w:r w:rsidR="00F66C64" w:rsidRPr="004C03BB">
        <w:rPr>
          <w:rFonts w:ascii="Times New Roman" w:hAnsi="Times New Roman" w:cs="Times New Roman"/>
          <w:sz w:val="28"/>
          <w:szCs w:val="28"/>
        </w:rPr>
        <w:t xml:space="preserve"> городское поселение, г. Луга, ул. Красной Артиллерии, д. 1</w:t>
      </w:r>
      <w:r w:rsidRPr="004C03BB">
        <w:rPr>
          <w:rFonts w:ascii="Times New Roman" w:hAnsi="Times New Roman" w:cs="Times New Roman"/>
          <w:sz w:val="28"/>
          <w:szCs w:val="28"/>
        </w:rPr>
        <w:t>, согласно приложению № 1 к настоящему приказу.</w:t>
      </w:r>
      <w:r w:rsidRPr="004C0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572C0" w:rsidRPr="004C03BB" w:rsidRDefault="006A41C3" w:rsidP="002E3F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3BB">
        <w:rPr>
          <w:rFonts w:ascii="Times New Roman" w:eastAsia="Times New Roman" w:hAnsi="Times New Roman" w:cs="Times New Roman"/>
          <w:sz w:val="28"/>
          <w:szCs w:val="28"/>
          <w:lang w:eastAsia="ru-RU"/>
        </w:rPr>
        <w:t>2. Утвердить режимы использования земель и требования к градостроительным регламентам в границах зон охраны объекта культурного наследия регионального</w:t>
      </w:r>
      <w:r w:rsidR="00FA6984" w:rsidRPr="004C0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</w:t>
      </w:r>
      <w:r w:rsidR="004C03BB" w:rsidRPr="004C0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6C64" w:rsidRPr="004C03BB">
        <w:rPr>
          <w:rFonts w:ascii="Times New Roman" w:hAnsi="Times New Roman" w:cs="Times New Roman"/>
          <w:sz w:val="28"/>
          <w:szCs w:val="28"/>
        </w:rPr>
        <w:t xml:space="preserve">«Здание б. уездной школы», по адресу: </w:t>
      </w:r>
      <w:proofErr w:type="gramStart"/>
      <w:r w:rsidR="00F66C64" w:rsidRPr="004C03BB">
        <w:rPr>
          <w:rFonts w:ascii="Times New Roman" w:hAnsi="Times New Roman" w:cs="Times New Roman"/>
          <w:sz w:val="28"/>
          <w:szCs w:val="28"/>
        </w:rPr>
        <w:t xml:space="preserve">Ленинградская область, </w:t>
      </w:r>
      <w:proofErr w:type="spellStart"/>
      <w:r w:rsidR="00F66C64" w:rsidRPr="004C03BB">
        <w:rPr>
          <w:rFonts w:ascii="Times New Roman" w:hAnsi="Times New Roman" w:cs="Times New Roman"/>
          <w:sz w:val="28"/>
          <w:szCs w:val="28"/>
        </w:rPr>
        <w:t>Лужский</w:t>
      </w:r>
      <w:proofErr w:type="spellEnd"/>
      <w:r w:rsidR="00F66C64" w:rsidRPr="004C03BB">
        <w:rPr>
          <w:rFonts w:ascii="Times New Roman" w:hAnsi="Times New Roman" w:cs="Times New Roman"/>
          <w:sz w:val="28"/>
          <w:szCs w:val="28"/>
        </w:rPr>
        <w:t xml:space="preserve"> муниципальный район, </w:t>
      </w:r>
      <w:proofErr w:type="spellStart"/>
      <w:r w:rsidR="00F66C64" w:rsidRPr="004C03BB">
        <w:rPr>
          <w:rFonts w:ascii="Times New Roman" w:hAnsi="Times New Roman" w:cs="Times New Roman"/>
          <w:sz w:val="28"/>
          <w:szCs w:val="28"/>
        </w:rPr>
        <w:t>Лужское</w:t>
      </w:r>
      <w:proofErr w:type="spellEnd"/>
      <w:r w:rsidR="00F66C64" w:rsidRPr="004C03BB">
        <w:rPr>
          <w:rFonts w:ascii="Times New Roman" w:hAnsi="Times New Roman" w:cs="Times New Roman"/>
          <w:sz w:val="28"/>
          <w:szCs w:val="28"/>
        </w:rPr>
        <w:t xml:space="preserve"> городское поселение, г. Луга, ул. Красной Артиллерии, д. 1</w:t>
      </w:r>
      <w:r w:rsidRPr="004C03BB">
        <w:rPr>
          <w:rFonts w:ascii="Times New Roman" w:hAnsi="Times New Roman" w:cs="Times New Roman"/>
          <w:sz w:val="28"/>
          <w:szCs w:val="28"/>
        </w:rPr>
        <w:t>, согласно приложению № 2 к настоящему приказу</w:t>
      </w:r>
      <w:r w:rsidR="002E3FBF">
        <w:rPr>
          <w:rFonts w:ascii="Times New Roman" w:hAnsi="Times New Roman" w:cs="Times New Roman"/>
          <w:sz w:val="28"/>
          <w:szCs w:val="28"/>
        </w:rPr>
        <w:t>,</w:t>
      </w:r>
      <w:r w:rsidR="008572C0" w:rsidRPr="004C0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3FB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618C1" w:rsidRPr="004C0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нести изменения в приложение </w:t>
      </w:r>
      <w:r w:rsidR="009D5400" w:rsidRPr="004C0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2 </w:t>
      </w:r>
      <w:r w:rsidR="009D5400" w:rsidRPr="004C03BB">
        <w:rPr>
          <w:rFonts w:ascii="Times New Roman" w:hAnsi="Times New Roman" w:cs="Times New Roman"/>
          <w:sz w:val="28"/>
          <w:szCs w:val="28"/>
        </w:rPr>
        <w:t>приказа комитета по культуре Ленинградской области</w:t>
      </w:r>
      <w:r w:rsidR="009618C1" w:rsidRPr="004C0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 w:rsidR="009D5400" w:rsidRPr="004C0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="009D5400" w:rsidRPr="004C03BB">
        <w:rPr>
          <w:rFonts w:ascii="Times New Roman" w:hAnsi="Times New Roman" w:cs="Times New Roman"/>
          <w:sz w:val="28"/>
          <w:szCs w:val="28"/>
        </w:rPr>
        <w:t>от 26.03.2020 г. №01- 03/20-95 «Об установлении границ территории и предмета охраны объекта культурного наследия регионального значения «Здание б. уездной школы» по адресу:</w:t>
      </w:r>
      <w:proofErr w:type="gramEnd"/>
      <w:r w:rsidR="009D5400" w:rsidRPr="004C03BB">
        <w:rPr>
          <w:rFonts w:ascii="Times New Roman" w:hAnsi="Times New Roman" w:cs="Times New Roman"/>
          <w:sz w:val="28"/>
          <w:szCs w:val="28"/>
        </w:rPr>
        <w:t xml:space="preserve"> Ленинградская область, </w:t>
      </w:r>
      <w:proofErr w:type="spellStart"/>
      <w:r w:rsidR="009D5400" w:rsidRPr="004C03BB">
        <w:rPr>
          <w:rFonts w:ascii="Times New Roman" w:hAnsi="Times New Roman" w:cs="Times New Roman"/>
          <w:sz w:val="28"/>
          <w:szCs w:val="28"/>
        </w:rPr>
        <w:t>Лужский</w:t>
      </w:r>
      <w:proofErr w:type="spellEnd"/>
      <w:r w:rsidR="009D5400" w:rsidRPr="004C03BB">
        <w:rPr>
          <w:rFonts w:ascii="Times New Roman" w:hAnsi="Times New Roman" w:cs="Times New Roman"/>
          <w:sz w:val="28"/>
          <w:szCs w:val="28"/>
        </w:rPr>
        <w:t xml:space="preserve"> муниципальный район, </w:t>
      </w:r>
      <w:proofErr w:type="spellStart"/>
      <w:r w:rsidR="009D5400" w:rsidRPr="004C03BB">
        <w:rPr>
          <w:rFonts w:ascii="Times New Roman" w:hAnsi="Times New Roman" w:cs="Times New Roman"/>
          <w:sz w:val="28"/>
          <w:szCs w:val="28"/>
        </w:rPr>
        <w:t>Лужское</w:t>
      </w:r>
      <w:proofErr w:type="spellEnd"/>
      <w:r w:rsidR="009D5400" w:rsidRPr="004C03BB">
        <w:rPr>
          <w:rFonts w:ascii="Times New Roman" w:hAnsi="Times New Roman" w:cs="Times New Roman"/>
          <w:sz w:val="28"/>
          <w:szCs w:val="28"/>
        </w:rPr>
        <w:t xml:space="preserve"> городское поселение, г. Луга, ул. Красной Артиллерии, д. 1»</w:t>
      </w:r>
      <w:r w:rsidR="009618C1" w:rsidRPr="004C0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="009618C1" w:rsidRPr="004C0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приложения</w:t>
      </w:r>
      <w:proofErr w:type="gramEnd"/>
      <w:r w:rsidR="009618C1" w:rsidRPr="004C0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3 к настоящему приказу.</w:t>
      </w:r>
    </w:p>
    <w:p w:rsidR="006A41C3" w:rsidRPr="004C03BB" w:rsidRDefault="006A41C3" w:rsidP="00FA69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3BB">
        <w:rPr>
          <w:rFonts w:ascii="Times New Roman" w:eastAsia="Times New Roman" w:hAnsi="Times New Roman" w:cs="Times New Roman"/>
          <w:sz w:val="28"/>
          <w:szCs w:val="28"/>
          <w:lang w:eastAsia="ru-RU"/>
        </w:rPr>
        <w:t>3. Отделу по осуществлению полномочий Ленинградской области в сфере объектов культурного наследия:</w:t>
      </w:r>
    </w:p>
    <w:p w:rsidR="006A41C3" w:rsidRPr="004C03BB" w:rsidRDefault="006A41C3" w:rsidP="00FA69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03BB">
        <w:rPr>
          <w:rFonts w:ascii="Times New Roman" w:hAnsi="Times New Roman" w:cs="Times New Roman"/>
          <w:sz w:val="28"/>
          <w:szCs w:val="28"/>
        </w:rPr>
        <w:t>- обеспечить внесение сведений об утвержденных зонах охраны объекта</w:t>
      </w:r>
      <w:r w:rsidRPr="004C0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культурного наследия регионального значения</w:t>
      </w:r>
      <w:r w:rsidR="004C03BB" w:rsidRPr="004C0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6C64" w:rsidRPr="004C03BB">
        <w:rPr>
          <w:rFonts w:ascii="Times New Roman" w:hAnsi="Times New Roman" w:cs="Times New Roman"/>
          <w:sz w:val="28"/>
          <w:szCs w:val="28"/>
        </w:rPr>
        <w:t xml:space="preserve">«Здание б. уездной школы», по адресу: Ленинградская область, </w:t>
      </w:r>
      <w:proofErr w:type="spellStart"/>
      <w:r w:rsidR="00F66C64" w:rsidRPr="004C03BB">
        <w:rPr>
          <w:rFonts w:ascii="Times New Roman" w:hAnsi="Times New Roman" w:cs="Times New Roman"/>
          <w:sz w:val="28"/>
          <w:szCs w:val="28"/>
        </w:rPr>
        <w:t>Лужский</w:t>
      </w:r>
      <w:proofErr w:type="spellEnd"/>
      <w:r w:rsidR="00F66C64" w:rsidRPr="004C03BB">
        <w:rPr>
          <w:rFonts w:ascii="Times New Roman" w:hAnsi="Times New Roman" w:cs="Times New Roman"/>
          <w:sz w:val="28"/>
          <w:szCs w:val="28"/>
        </w:rPr>
        <w:t xml:space="preserve"> муниципальный район, </w:t>
      </w:r>
      <w:proofErr w:type="spellStart"/>
      <w:r w:rsidR="00F66C64" w:rsidRPr="004C03BB">
        <w:rPr>
          <w:rFonts w:ascii="Times New Roman" w:hAnsi="Times New Roman" w:cs="Times New Roman"/>
          <w:sz w:val="28"/>
          <w:szCs w:val="28"/>
        </w:rPr>
        <w:t>Лужское</w:t>
      </w:r>
      <w:proofErr w:type="spellEnd"/>
      <w:r w:rsidR="00F66C64" w:rsidRPr="004C03BB">
        <w:rPr>
          <w:rFonts w:ascii="Times New Roman" w:hAnsi="Times New Roman" w:cs="Times New Roman"/>
          <w:sz w:val="28"/>
          <w:szCs w:val="28"/>
        </w:rPr>
        <w:t xml:space="preserve"> городское поселение, г. Луга, ул. Красной Артиллерии, д. 1</w:t>
      </w:r>
      <w:r w:rsidRPr="004C03BB">
        <w:rPr>
          <w:rFonts w:ascii="Times New Roman" w:hAnsi="Times New Roman" w:cs="Times New Roman"/>
          <w:sz w:val="28"/>
          <w:szCs w:val="28"/>
        </w:rPr>
        <w:t>,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6A41C3" w:rsidRPr="004C03BB" w:rsidRDefault="006A41C3" w:rsidP="00FA69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03BB">
        <w:rPr>
          <w:rFonts w:ascii="Times New Roman" w:hAnsi="Times New Roman" w:cs="Times New Roman"/>
          <w:sz w:val="28"/>
          <w:szCs w:val="28"/>
        </w:rPr>
        <w:t>- направить сведения об утвержденных зонах охраны объекта</w:t>
      </w:r>
      <w:r w:rsidRPr="004C0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культурного наследия регионального значения</w:t>
      </w:r>
      <w:r w:rsidR="004C03BB" w:rsidRPr="004C0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6C64" w:rsidRPr="004C03BB">
        <w:rPr>
          <w:rFonts w:ascii="Times New Roman" w:hAnsi="Times New Roman" w:cs="Times New Roman"/>
          <w:sz w:val="28"/>
          <w:szCs w:val="28"/>
        </w:rPr>
        <w:t xml:space="preserve">«Здание б. уездной школы», по адресу: </w:t>
      </w:r>
      <w:proofErr w:type="gramStart"/>
      <w:r w:rsidR="00F66C64" w:rsidRPr="004C03BB">
        <w:rPr>
          <w:rFonts w:ascii="Times New Roman" w:hAnsi="Times New Roman" w:cs="Times New Roman"/>
          <w:sz w:val="28"/>
          <w:szCs w:val="28"/>
        </w:rPr>
        <w:t xml:space="preserve">Ленинградская область, </w:t>
      </w:r>
      <w:proofErr w:type="spellStart"/>
      <w:r w:rsidR="00F66C64" w:rsidRPr="004C03BB">
        <w:rPr>
          <w:rFonts w:ascii="Times New Roman" w:hAnsi="Times New Roman" w:cs="Times New Roman"/>
          <w:sz w:val="28"/>
          <w:szCs w:val="28"/>
        </w:rPr>
        <w:t>Лужский</w:t>
      </w:r>
      <w:proofErr w:type="spellEnd"/>
      <w:r w:rsidR="00F66C64" w:rsidRPr="004C03BB">
        <w:rPr>
          <w:rFonts w:ascii="Times New Roman" w:hAnsi="Times New Roman" w:cs="Times New Roman"/>
          <w:sz w:val="28"/>
          <w:szCs w:val="28"/>
        </w:rPr>
        <w:t xml:space="preserve"> муниципальный район, </w:t>
      </w:r>
      <w:proofErr w:type="spellStart"/>
      <w:r w:rsidR="00F66C64" w:rsidRPr="004C03BB">
        <w:rPr>
          <w:rFonts w:ascii="Times New Roman" w:hAnsi="Times New Roman" w:cs="Times New Roman"/>
          <w:sz w:val="28"/>
          <w:szCs w:val="28"/>
        </w:rPr>
        <w:t>Лужское</w:t>
      </w:r>
      <w:proofErr w:type="spellEnd"/>
      <w:r w:rsidR="00F66C64" w:rsidRPr="004C03BB">
        <w:rPr>
          <w:rFonts w:ascii="Times New Roman" w:hAnsi="Times New Roman" w:cs="Times New Roman"/>
          <w:sz w:val="28"/>
          <w:szCs w:val="28"/>
        </w:rPr>
        <w:t xml:space="preserve"> городское поселение, г. Луга, ул. Красной Артиллерии, д. 1</w:t>
      </w:r>
      <w:r w:rsidRPr="004C03BB">
        <w:rPr>
          <w:rFonts w:ascii="Times New Roman" w:hAnsi="Times New Roman" w:cs="Times New Roman"/>
          <w:sz w:val="28"/>
          <w:szCs w:val="28"/>
        </w:rPr>
        <w:t>, 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 в срок и в порядке, установленные действующим законодательством;</w:t>
      </w:r>
      <w:proofErr w:type="gramEnd"/>
    </w:p>
    <w:p w:rsidR="006A41C3" w:rsidRPr="004C03BB" w:rsidRDefault="006A41C3" w:rsidP="00FA69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03BB">
        <w:rPr>
          <w:rFonts w:ascii="Times New Roman" w:hAnsi="Times New Roman" w:cs="Times New Roman"/>
          <w:sz w:val="28"/>
          <w:szCs w:val="28"/>
        </w:rPr>
        <w:t xml:space="preserve">- направить копию настоящего приказа в соответствующий орган местного самоуправления городского округа или муниципального района, на </w:t>
      </w:r>
      <w:r w:rsidRPr="004C03BB">
        <w:rPr>
          <w:rFonts w:ascii="Times New Roman" w:hAnsi="Times New Roman" w:cs="Times New Roman"/>
          <w:sz w:val="28"/>
          <w:szCs w:val="28"/>
        </w:rPr>
        <w:lastRenderedPageBreak/>
        <w:t>территории которого расположены зоны охраны объекта культурного наследия, для размещения в информационной системе обеспечения градостроительной деятельности.</w:t>
      </w:r>
    </w:p>
    <w:p w:rsidR="006A41C3" w:rsidRPr="00FA6984" w:rsidRDefault="004C03BB" w:rsidP="00FA69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03BB">
        <w:rPr>
          <w:rFonts w:ascii="Times New Roman" w:hAnsi="Times New Roman" w:cs="Times New Roman"/>
          <w:sz w:val="28"/>
          <w:szCs w:val="28"/>
        </w:rPr>
        <w:t>4</w:t>
      </w:r>
      <w:r w:rsidR="006A41C3" w:rsidRPr="00FA6984">
        <w:rPr>
          <w:rFonts w:ascii="Times New Roman" w:hAnsi="Times New Roman" w:cs="Times New Roman"/>
          <w:sz w:val="28"/>
          <w:szCs w:val="28"/>
        </w:rPr>
        <w:t>. Убытки лицам, указанным в пункте 2 статьи 57.1 Земельного кодекса Российской Федерации, возмещаются органом, указанным в пункте 3 части 8 статьи 57.1 Земельного кодекса Российской Федерации.</w:t>
      </w:r>
    </w:p>
    <w:p w:rsidR="006A41C3" w:rsidRPr="00FA6984" w:rsidRDefault="004C03BB" w:rsidP="00FA69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03B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6A41C3" w:rsidRPr="00FA6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6A41C3" w:rsidRPr="00FA6984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6A41C3" w:rsidRPr="00FA6984">
        <w:rPr>
          <w:rFonts w:ascii="Times New Roman" w:hAnsi="Times New Roman" w:cs="Times New Roman"/>
          <w:sz w:val="28"/>
          <w:szCs w:val="28"/>
        </w:rPr>
        <w:t xml:space="preserve"> исполнением настоящего приказа оставляю за собой.</w:t>
      </w:r>
    </w:p>
    <w:p w:rsidR="006A41C3" w:rsidRPr="00FA6984" w:rsidRDefault="004C03BB" w:rsidP="00FA69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3B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6A41C3" w:rsidRPr="00FA6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A41C3" w:rsidRPr="00FA6984">
        <w:rPr>
          <w:rFonts w:ascii="Times New Roman" w:hAnsi="Times New Roman" w:cs="Times New Roman"/>
          <w:sz w:val="28"/>
          <w:szCs w:val="28"/>
        </w:rPr>
        <w:t>Настоящий приказ вступает в силу со дня его официального опубликования.</w:t>
      </w:r>
    </w:p>
    <w:p w:rsidR="006A41C3" w:rsidRPr="00FA6984" w:rsidRDefault="006A41C3" w:rsidP="00FA6984">
      <w:pPr>
        <w:tabs>
          <w:tab w:val="left" w:pos="1134"/>
        </w:tabs>
        <w:autoSpaceDE w:val="0"/>
        <w:autoSpaceDN w:val="0"/>
        <w:adjustRightInd w:val="0"/>
        <w:ind w:left="1260" w:right="-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76" w:type="dxa"/>
        <w:tblLook w:val="04A0" w:firstRow="1" w:lastRow="0" w:firstColumn="1" w:lastColumn="0" w:noHBand="0" w:noVBand="1"/>
      </w:tblPr>
      <w:tblGrid>
        <w:gridCol w:w="5036"/>
        <w:gridCol w:w="4652"/>
      </w:tblGrid>
      <w:tr w:rsidR="006A41C3" w:rsidRPr="00FA6984" w:rsidTr="00BC66A2">
        <w:tc>
          <w:tcPr>
            <w:tcW w:w="5036" w:type="dxa"/>
            <w:shd w:val="clear" w:color="auto" w:fill="auto"/>
          </w:tcPr>
          <w:p w:rsidR="006A41C3" w:rsidRPr="00FA6984" w:rsidRDefault="006A41C3" w:rsidP="00FA69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69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Заместитель Председателя </w:t>
            </w:r>
          </w:p>
          <w:p w:rsidR="006A41C3" w:rsidRPr="00FA6984" w:rsidRDefault="006A41C3" w:rsidP="00CE36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69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</w:t>
            </w:r>
            <w:r w:rsidR="00BC66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ительства Ленинградской област</w:t>
            </w:r>
            <w:proofErr w:type="gramStart"/>
            <w:r w:rsidR="00BC66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CE3679" w:rsidRPr="00CE36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gramEnd"/>
            <w:r w:rsidR="00BC66A2" w:rsidRPr="00BC66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A69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председатель комитета по сохранению культурного наследия</w:t>
            </w:r>
          </w:p>
        </w:tc>
        <w:tc>
          <w:tcPr>
            <w:tcW w:w="4652" w:type="dxa"/>
            <w:shd w:val="clear" w:color="auto" w:fill="auto"/>
          </w:tcPr>
          <w:p w:rsidR="00BC66A2" w:rsidRPr="00BC66A2" w:rsidRDefault="00BC66A2" w:rsidP="00FA69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C66A2" w:rsidRPr="00BC66A2" w:rsidRDefault="00BC66A2" w:rsidP="00FA69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C66A2" w:rsidRPr="00BC66A2" w:rsidRDefault="00BC66A2" w:rsidP="00FA69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A41C3" w:rsidRPr="00FA6984" w:rsidRDefault="00A73E2D" w:rsidP="00FA69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</w:t>
            </w:r>
            <w:r w:rsidR="006A41C3" w:rsidRPr="00FA69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В.О. Цой</w:t>
            </w:r>
          </w:p>
        </w:tc>
      </w:tr>
    </w:tbl>
    <w:p w:rsidR="006A41C3" w:rsidRPr="00FA6984" w:rsidRDefault="006A41C3" w:rsidP="006A41C3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9"/>
        <w:gridCol w:w="4231"/>
      </w:tblGrid>
      <w:tr w:rsidR="006A41C3" w:rsidTr="00BA6F9E">
        <w:trPr>
          <w:trHeight w:val="1531"/>
        </w:trPr>
        <w:tc>
          <w:tcPr>
            <w:tcW w:w="5853" w:type="dxa"/>
          </w:tcPr>
          <w:p w:rsidR="006A41C3" w:rsidRDefault="006A41C3" w:rsidP="00B2757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25" w:type="dxa"/>
          </w:tcPr>
          <w:p w:rsidR="004C03BB" w:rsidRPr="000506E0" w:rsidRDefault="004C03BB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03BB" w:rsidRPr="000506E0" w:rsidRDefault="004C03BB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66A2" w:rsidRPr="000506E0" w:rsidRDefault="00BC66A2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66A2" w:rsidRPr="000506E0" w:rsidRDefault="00BC66A2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66A2" w:rsidRPr="000506E0" w:rsidRDefault="00BC66A2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66A2" w:rsidRPr="000506E0" w:rsidRDefault="00BC66A2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66A2" w:rsidRPr="000506E0" w:rsidRDefault="00BC66A2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66A2" w:rsidRPr="000506E0" w:rsidRDefault="00BC66A2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66A2" w:rsidRPr="000506E0" w:rsidRDefault="00BC66A2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66A2" w:rsidRPr="000506E0" w:rsidRDefault="00BC66A2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66A2" w:rsidRPr="000506E0" w:rsidRDefault="00BC66A2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66A2" w:rsidRPr="000506E0" w:rsidRDefault="00BC66A2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66A2" w:rsidRPr="000506E0" w:rsidRDefault="00BC66A2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66A2" w:rsidRPr="000506E0" w:rsidRDefault="00BC66A2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66A2" w:rsidRPr="000506E0" w:rsidRDefault="00BC66A2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66A2" w:rsidRPr="000506E0" w:rsidRDefault="00BC66A2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66A2" w:rsidRPr="000506E0" w:rsidRDefault="00BC66A2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3679" w:rsidRPr="000506E0" w:rsidRDefault="00CE3679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3679" w:rsidRPr="000506E0" w:rsidRDefault="00CE3679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3679" w:rsidRPr="000506E0" w:rsidRDefault="00CE3679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3679" w:rsidRPr="000506E0" w:rsidRDefault="00CE3679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3679" w:rsidRPr="000506E0" w:rsidRDefault="00CE3679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3679" w:rsidRPr="000506E0" w:rsidRDefault="00CE3679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3679" w:rsidRPr="000506E0" w:rsidRDefault="00CE3679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3679" w:rsidRPr="000506E0" w:rsidRDefault="00CE3679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3679" w:rsidRPr="000506E0" w:rsidRDefault="00CE3679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3679" w:rsidRPr="000506E0" w:rsidRDefault="00CE3679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3679" w:rsidRPr="000506E0" w:rsidRDefault="00CE3679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3679" w:rsidRPr="000506E0" w:rsidRDefault="00CE3679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3679" w:rsidRPr="000506E0" w:rsidRDefault="00CE3679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3679" w:rsidRPr="000506E0" w:rsidRDefault="00CE3679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3679" w:rsidRPr="000506E0" w:rsidRDefault="00CE3679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3679" w:rsidRPr="000506E0" w:rsidRDefault="00CE3679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3FBF" w:rsidRDefault="002E3FBF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3FBF" w:rsidRDefault="002E3FBF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A41C3" w:rsidRDefault="006A41C3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1</w:t>
            </w:r>
          </w:p>
          <w:p w:rsidR="006A41C3" w:rsidRDefault="006A41C3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приказу комитета по сохранению культурного наследия </w:t>
            </w:r>
          </w:p>
          <w:p w:rsidR="006A41C3" w:rsidRDefault="006A41C3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6A41C3" w:rsidRDefault="006A41C3" w:rsidP="00D249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«___»________202</w:t>
            </w:r>
            <w:r w:rsidR="00D249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№__________</w:t>
            </w:r>
          </w:p>
        </w:tc>
      </w:tr>
    </w:tbl>
    <w:p w:rsidR="006A41C3" w:rsidRPr="006479E1" w:rsidRDefault="006A41C3" w:rsidP="006A41C3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</w:t>
      </w:r>
    </w:p>
    <w:p w:rsidR="00E65ABB" w:rsidRDefault="00E65ABB" w:rsidP="00BC55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F4E06" w:rsidRPr="00A457CB" w:rsidRDefault="009F4E06" w:rsidP="00A457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57CB">
        <w:rPr>
          <w:rFonts w:ascii="Times New Roman" w:hAnsi="Times New Roman" w:cs="Times New Roman"/>
          <w:b/>
          <w:sz w:val="24"/>
          <w:szCs w:val="24"/>
        </w:rPr>
        <w:t>СХЕМА ГРАНИЦ ЗОН ОХРАНЫ</w:t>
      </w:r>
    </w:p>
    <w:p w:rsidR="004D43E2" w:rsidRPr="00A457CB" w:rsidRDefault="009F4E06" w:rsidP="00A457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A457CB">
        <w:rPr>
          <w:rFonts w:ascii="Times New Roman" w:hAnsi="Times New Roman" w:cs="Times New Roman"/>
          <w:b/>
          <w:sz w:val="24"/>
          <w:szCs w:val="24"/>
        </w:rPr>
        <w:t xml:space="preserve">объекта культурного наследия регионального значения </w:t>
      </w:r>
      <w:r w:rsidR="00F66C64" w:rsidRPr="00A457CB">
        <w:rPr>
          <w:rFonts w:ascii="Times New Roman" w:hAnsi="Times New Roman" w:cs="Times New Roman"/>
          <w:b/>
          <w:sz w:val="24"/>
          <w:szCs w:val="24"/>
        </w:rPr>
        <w:t xml:space="preserve">«Здание б. уездной школы», по адресу: </w:t>
      </w:r>
      <w:proofErr w:type="gramStart"/>
      <w:r w:rsidR="00F66C64" w:rsidRPr="00A457CB">
        <w:rPr>
          <w:rFonts w:ascii="Times New Roman" w:hAnsi="Times New Roman" w:cs="Times New Roman"/>
          <w:b/>
          <w:sz w:val="24"/>
          <w:szCs w:val="24"/>
        </w:rPr>
        <w:t xml:space="preserve">Ленинградская область, </w:t>
      </w:r>
      <w:proofErr w:type="spellStart"/>
      <w:r w:rsidR="00F66C64" w:rsidRPr="00A457CB">
        <w:rPr>
          <w:rFonts w:ascii="Times New Roman" w:hAnsi="Times New Roman" w:cs="Times New Roman"/>
          <w:b/>
          <w:sz w:val="24"/>
          <w:szCs w:val="24"/>
        </w:rPr>
        <w:t>Лужский</w:t>
      </w:r>
      <w:proofErr w:type="spellEnd"/>
      <w:r w:rsidR="00F66C64" w:rsidRPr="00A457CB">
        <w:rPr>
          <w:rFonts w:ascii="Times New Roman" w:hAnsi="Times New Roman" w:cs="Times New Roman"/>
          <w:b/>
          <w:sz w:val="24"/>
          <w:szCs w:val="24"/>
        </w:rPr>
        <w:t xml:space="preserve"> муниципальный район, </w:t>
      </w:r>
      <w:proofErr w:type="spellStart"/>
      <w:r w:rsidR="00F66C64" w:rsidRPr="00A457CB">
        <w:rPr>
          <w:rFonts w:ascii="Times New Roman" w:hAnsi="Times New Roman" w:cs="Times New Roman"/>
          <w:b/>
          <w:sz w:val="24"/>
          <w:szCs w:val="24"/>
        </w:rPr>
        <w:t>Лужское</w:t>
      </w:r>
      <w:proofErr w:type="spellEnd"/>
      <w:r w:rsidR="00F66C64" w:rsidRPr="00A457CB">
        <w:rPr>
          <w:rFonts w:ascii="Times New Roman" w:hAnsi="Times New Roman" w:cs="Times New Roman"/>
          <w:b/>
          <w:sz w:val="24"/>
          <w:szCs w:val="24"/>
        </w:rPr>
        <w:t xml:space="preserve"> городское поселение, г. Луга, ул. Красной Артиллерии, д. 1</w:t>
      </w:r>
      <w:proofErr w:type="gramEnd"/>
    </w:p>
    <w:p w:rsidR="009F4E06" w:rsidRPr="000506E0" w:rsidRDefault="009F4E06" w:rsidP="00A457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57CB" w:rsidRPr="00A457CB" w:rsidRDefault="00A457CB" w:rsidP="00A457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457CB">
        <w:rPr>
          <w:rFonts w:ascii="Times New Roman" w:hAnsi="Times New Roman" w:cs="Times New Roman"/>
          <w:b/>
          <w:bCs/>
          <w:sz w:val="24"/>
          <w:szCs w:val="24"/>
        </w:rPr>
        <w:t>План характерных (поворотных) точек границ зоны охраняемого природного ландшафта</w:t>
      </w:r>
      <w:bookmarkStart w:id="1" w:name="__DdeLink__575_3577436072"/>
      <w:r w:rsidRPr="00A457CB">
        <w:rPr>
          <w:rFonts w:ascii="Times New Roman" w:hAnsi="Times New Roman" w:cs="Times New Roman"/>
          <w:b/>
          <w:bCs/>
          <w:sz w:val="24"/>
          <w:szCs w:val="24"/>
        </w:rPr>
        <w:t xml:space="preserve"> (ЗОЛ) объекта культурного наследия регионального значения </w:t>
      </w:r>
      <w:bookmarkEnd w:id="1"/>
      <w:r w:rsidRPr="00A457CB">
        <w:rPr>
          <w:rFonts w:ascii="Times New Roman" w:hAnsi="Times New Roman" w:cs="Times New Roman"/>
          <w:b/>
          <w:bCs/>
          <w:iCs/>
          <w:sz w:val="24"/>
          <w:szCs w:val="24"/>
        </w:rPr>
        <w:t>«</w:t>
      </w:r>
      <w:r w:rsidRPr="00A457CB">
        <w:rPr>
          <w:rFonts w:ascii="Times New Roman" w:hAnsi="Times New Roman" w:cs="Times New Roman"/>
          <w:b/>
          <w:sz w:val="24"/>
          <w:szCs w:val="24"/>
        </w:rPr>
        <w:t>Здание б. уездной школы» по адресу:</w:t>
      </w:r>
    </w:p>
    <w:p w:rsidR="00A457CB" w:rsidRPr="00A457CB" w:rsidRDefault="00A457CB" w:rsidP="00A457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457CB">
        <w:rPr>
          <w:rFonts w:ascii="Times New Roman" w:hAnsi="Times New Roman" w:cs="Times New Roman"/>
          <w:b/>
          <w:sz w:val="24"/>
          <w:szCs w:val="24"/>
        </w:rPr>
        <w:t xml:space="preserve">Ленинградская область, </w:t>
      </w:r>
      <w:proofErr w:type="spellStart"/>
      <w:r w:rsidRPr="00A457CB">
        <w:rPr>
          <w:rFonts w:ascii="Times New Roman" w:hAnsi="Times New Roman" w:cs="Times New Roman"/>
          <w:b/>
          <w:sz w:val="24"/>
          <w:szCs w:val="24"/>
        </w:rPr>
        <w:t>Лужский</w:t>
      </w:r>
      <w:proofErr w:type="spellEnd"/>
      <w:r w:rsidRPr="00A457CB">
        <w:rPr>
          <w:rFonts w:ascii="Times New Roman" w:hAnsi="Times New Roman" w:cs="Times New Roman"/>
          <w:b/>
          <w:sz w:val="24"/>
          <w:szCs w:val="24"/>
        </w:rPr>
        <w:t xml:space="preserve"> муниципальный район,</w:t>
      </w:r>
    </w:p>
    <w:p w:rsidR="00A457CB" w:rsidRPr="00A457CB" w:rsidRDefault="00A457CB" w:rsidP="00A457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A457CB">
        <w:rPr>
          <w:rFonts w:ascii="Times New Roman" w:hAnsi="Times New Roman" w:cs="Times New Roman"/>
          <w:b/>
          <w:sz w:val="24"/>
          <w:szCs w:val="24"/>
        </w:rPr>
        <w:t>Лужское</w:t>
      </w:r>
      <w:proofErr w:type="spellEnd"/>
      <w:r w:rsidRPr="00A457CB">
        <w:rPr>
          <w:rFonts w:ascii="Times New Roman" w:hAnsi="Times New Roman" w:cs="Times New Roman"/>
          <w:b/>
          <w:sz w:val="24"/>
          <w:szCs w:val="24"/>
        </w:rPr>
        <w:t xml:space="preserve"> городское поселение, г. Луга, ул. Красной Артиллерии, д. 1</w:t>
      </w:r>
    </w:p>
    <w:p w:rsidR="00A457CB" w:rsidRPr="00A457CB" w:rsidRDefault="00A457CB" w:rsidP="00A457CB">
      <w:pPr>
        <w:jc w:val="center"/>
        <w:rPr>
          <w:rFonts w:ascii="Times New Roman" w:hAnsi="Times New Roman" w:cs="Times New Roman"/>
        </w:rPr>
      </w:pPr>
      <w:r w:rsidRPr="00A457CB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63360" behindDoc="0" locked="0" layoutInCell="1" allowOverlap="1" wp14:anchorId="55AAA01F" wp14:editId="0DCDA59F">
            <wp:simplePos x="0" y="0"/>
            <wp:positionH relativeFrom="column">
              <wp:align>center</wp:align>
            </wp:positionH>
            <wp:positionV relativeFrom="paragraph">
              <wp:posOffset>136031</wp:posOffset>
            </wp:positionV>
            <wp:extent cx="3945255" cy="4311650"/>
            <wp:effectExtent l="0" t="0" r="0" b="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" t="-23" r="-24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067" cy="431256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57CB">
        <w:rPr>
          <w:rFonts w:ascii="Times New Roman" w:hAnsi="Times New Roman" w:cs="Times New Roman"/>
        </w:rPr>
        <w:t>Масштаб 1:2000</w:t>
      </w:r>
    </w:p>
    <w:p w:rsidR="00A457CB" w:rsidRPr="00A457CB" w:rsidRDefault="00A457CB" w:rsidP="007D1607">
      <w:pPr>
        <w:spacing w:after="0" w:line="240" w:lineRule="auto"/>
        <w:ind w:left="2832"/>
        <w:rPr>
          <w:rFonts w:ascii="Times New Roman" w:hAnsi="Times New Roman" w:cs="Times New Roman"/>
          <w:sz w:val="24"/>
          <w:szCs w:val="24"/>
        </w:rPr>
      </w:pPr>
      <w:r w:rsidRPr="00A457CB">
        <w:rPr>
          <w:rFonts w:ascii="Times New Roman" w:hAnsi="Times New Roman" w:cs="Times New Roman"/>
          <w:bCs/>
        </w:rPr>
        <w:t xml:space="preserve"> </w:t>
      </w:r>
      <w:r w:rsidRPr="00A457CB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A457CB">
        <w:rPr>
          <w:rFonts w:ascii="Times New Roman" w:hAnsi="Times New Roman" w:cs="Times New Roman"/>
          <w:b/>
          <w:bCs/>
          <w:sz w:val="24"/>
          <w:szCs w:val="24"/>
        </w:rPr>
        <w:t>Условные обозначения:</w:t>
      </w:r>
    </w:p>
    <w:p w:rsidR="00A457CB" w:rsidRPr="00A457CB" w:rsidRDefault="00A457CB" w:rsidP="007D1607">
      <w:pPr>
        <w:spacing w:after="0" w:line="240" w:lineRule="auto"/>
        <w:ind w:left="1985"/>
        <w:rPr>
          <w:rFonts w:ascii="Times New Roman" w:hAnsi="Times New Roman" w:cs="Times New Roman"/>
        </w:rPr>
      </w:pPr>
      <w:r w:rsidRPr="00A457CB">
        <w:rPr>
          <w:rFonts w:ascii="Times New Roman" w:hAnsi="Times New Roman" w:cs="Times New Roman"/>
          <w:bCs/>
        </w:rPr>
        <w:t xml:space="preserve">     </w:t>
      </w:r>
      <w:r w:rsidRPr="00A457C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75C308C" wp14:editId="26BF68AA">
            <wp:extent cx="372745" cy="135255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65" t="-14407" r="-2765" b="-14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135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57CB">
        <w:rPr>
          <w:rFonts w:ascii="Times New Roman" w:hAnsi="Times New Roman" w:cs="Times New Roman"/>
          <w:bCs/>
        </w:rPr>
        <w:t xml:space="preserve">   Граница зоны охраняемого природного ландшафта</w:t>
      </w:r>
    </w:p>
    <w:p w:rsidR="00A457CB" w:rsidRPr="00A457CB" w:rsidRDefault="00A457CB" w:rsidP="007D1607">
      <w:pPr>
        <w:spacing w:after="0" w:line="240" w:lineRule="auto"/>
        <w:rPr>
          <w:rFonts w:ascii="Times New Roman" w:hAnsi="Times New Roman" w:cs="Times New Roman"/>
        </w:rPr>
      </w:pPr>
      <w:r w:rsidRPr="00A457CB">
        <w:rPr>
          <w:rFonts w:ascii="Times New Roman" w:hAnsi="Times New Roman" w:cs="Times New Roman"/>
        </w:rPr>
        <w:t xml:space="preserve">                                        </w:t>
      </w:r>
      <w:r w:rsidRPr="00A457C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81F1AB3" wp14:editId="7C500FCD">
            <wp:extent cx="236855" cy="15811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647" t="-8134" r="-5647" b="-8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1581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57CB">
        <w:rPr>
          <w:rFonts w:ascii="Times New Roman" w:hAnsi="Times New Roman" w:cs="Times New Roman"/>
          <w:bCs/>
        </w:rPr>
        <w:t xml:space="preserve">      Номер характерной точки (см. таблицу)  </w:t>
      </w:r>
    </w:p>
    <w:p w:rsidR="00A457CB" w:rsidRDefault="00A457CB" w:rsidP="00A457CB"/>
    <w:p w:rsidR="007D1607" w:rsidRDefault="007D1607" w:rsidP="006F6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1607" w:rsidRDefault="007D1607" w:rsidP="006F6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57CB" w:rsidRPr="006F6152" w:rsidRDefault="00A457CB" w:rsidP="006F6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6152">
        <w:rPr>
          <w:rFonts w:ascii="Times New Roman" w:hAnsi="Times New Roman" w:cs="Times New Roman"/>
          <w:b/>
          <w:sz w:val="24"/>
          <w:szCs w:val="24"/>
        </w:rPr>
        <w:t>Координаты характерных (поворотных) точек границ</w:t>
      </w:r>
    </w:p>
    <w:p w:rsidR="00A457CB" w:rsidRPr="006F6152" w:rsidRDefault="00A457CB" w:rsidP="006F6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6152">
        <w:rPr>
          <w:rFonts w:ascii="Times New Roman" w:hAnsi="Times New Roman" w:cs="Times New Roman"/>
          <w:b/>
          <w:sz w:val="24"/>
          <w:szCs w:val="24"/>
        </w:rPr>
        <w:t>зоны охраняемого природного ландшафта (ЗОЛ) объекта культурного наследия регионального значения «Здание б. уездной школы» по адресу:</w:t>
      </w:r>
    </w:p>
    <w:p w:rsidR="00A457CB" w:rsidRPr="006F6152" w:rsidRDefault="00A457CB" w:rsidP="006F6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6152">
        <w:rPr>
          <w:rFonts w:ascii="Times New Roman" w:hAnsi="Times New Roman" w:cs="Times New Roman"/>
          <w:b/>
          <w:sz w:val="24"/>
          <w:szCs w:val="24"/>
        </w:rPr>
        <w:t xml:space="preserve">Ленинградская область, </w:t>
      </w:r>
      <w:proofErr w:type="spellStart"/>
      <w:r w:rsidRPr="006F6152">
        <w:rPr>
          <w:rFonts w:ascii="Times New Roman" w:hAnsi="Times New Roman" w:cs="Times New Roman"/>
          <w:b/>
          <w:sz w:val="24"/>
          <w:szCs w:val="24"/>
        </w:rPr>
        <w:t>Лужский</w:t>
      </w:r>
      <w:proofErr w:type="spellEnd"/>
      <w:r w:rsidRPr="006F6152">
        <w:rPr>
          <w:rFonts w:ascii="Times New Roman" w:hAnsi="Times New Roman" w:cs="Times New Roman"/>
          <w:b/>
          <w:sz w:val="24"/>
          <w:szCs w:val="24"/>
        </w:rPr>
        <w:t xml:space="preserve"> муниципальный район,</w:t>
      </w:r>
    </w:p>
    <w:p w:rsidR="00A457CB" w:rsidRPr="006F6152" w:rsidRDefault="00A457CB" w:rsidP="006F6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F6152">
        <w:rPr>
          <w:rFonts w:ascii="Times New Roman" w:hAnsi="Times New Roman" w:cs="Times New Roman"/>
          <w:b/>
          <w:sz w:val="24"/>
          <w:szCs w:val="24"/>
        </w:rPr>
        <w:t>Лужское</w:t>
      </w:r>
      <w:proofErr w:type="spellEnd"/>
      <w:r w:rsidRPr="006F6152">
        <w:rPr>
          <w:rFonts w:ascii="Times New Roman" w:hAnsi="Times New Roman" w:cs="Times New Roman"/>
          <w:b/>
          <w:sz w:val="24"/>
          <w:szCs w:val="24"/>
        </w:rPr>
        <w:t xml:space="preserve"> городское поселение, г. Луга, ул. Красной Артиллерии, д. 1</w:t>
      </w:r>
    </w:p>
    <w:p w:rsidR="00A457CB" w:rsidRPr="006F6152" w:rsidRDefault="00A457CB" w:rsidP="006F6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57CB" w:rsidRPr="006F6152" w:rsidRDefault="00A457CB" w:rsidP="006F6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6152">
        <w:rPr>
          <w:rFonts w:ascii="Times New Roman" w:hAnsi="Times New Roman" w:cs="Times New Roman"/>
          <w:b/>
          <w:sz w:val="24"/>
          <w:szCs w:val="24"/>
        </w:rPr>
        <w:t>Координаты характерных (поворотных) точек в местной системе координат МСК47 зона 2.</w:t>
      </w:r>
    </w:p>
    <w:p w:rsidR="00A457CB" w:rsidRPr="006F6152" w:rsidRDefault="00A457CB" w:rsidP="00A457CB">
      <w:pPr>
        <w:ind w:right="-427"/>
        <w:jc w:val="center"/>
        <w:rPr>
          <w:rFonts w:ascii="Times New Roman" w:hAnsi="Times New Roman" w:cs="Times New Roman"/>
        </w:rPr>
      </w:pPr>
      <w:r w:rsidRPr="006F6152">
        <w:rPr>
          <w:rFonts w:ascii="Times New Roman" w:hAnsi="Times New Roman" w:cs="Times New Roman"/>
          <w:color w:val="000000"/>
        </w:rPr>
        <w:t xml:space="preserve"> (X - север, Y — восток):</w:t>
      </w:r>
    </w:p>
    <w:tbl>
      <w:tblPr>
        <w:tblW w:w="0" w:type="auto"/>
        <w:tblInd w:w="53" w:type="dxa"/>
        <w:tblLayout w:type="fixed"/>
        <w:tblLook w:val="0000" w:firstRow="0" w:lastRow="0" w:firstColumn="0" w:lastColumn="0" w:noHBand="0" w:noVBand="0"/>
      </w:tblPr>
      <w:tblGrid>
        <w:gridCol w:w="1815"/>
        <w:gridCol w:w="1935"/>
        <w:gridCol w:w="1935"/>
        <w:gridCol w:w="1950"/>
        <w:gridCol w:w="1867"/>
      </w:tblGrid>
      <w:tr w:rsidR="00A457CB" w:rsidTr="00196B97">
        <w:tc>
          <w:tcPr>
            <w:tcW w:w="18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Метод определения координат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Значение погрешности определения координат в системе координат, установленной для ведения ГКН (м)</w:t>
            </w:r>
          </w:p>
        </w:tc>
      </w:tr>
      <w:tr w:rsidR="00A457CB" w:rsidTr="00196B97">
        <w:tc>
          <w:tcPr>
            <w:tcW w:w="18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X(метры)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Y(метры)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457CB" w:rsidTr="00196B97"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302971,79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2186561,40</w:t>
            </w:r>
          </w:p>
        </w:tc>
        <w:tc>
          <w:tcPr>
            <w:tcW w:w="19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25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Tr="00196B97"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302950,04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2186625,88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Tr="00196B97"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302930,61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2186619,43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Tr="00196B97">
        <w:tc>
          <w:tcPr>
            <w:tcW w:w="181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302921,65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2186610,72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Tr="00196B97">
        <w:tc>
          <w:tcPr>
            <w:tcW w:w="181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302912,49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2186607,29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Tr="00196B97">
        <w:tc>
          <w:tcPr>
            <w:tcW w:w="181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302897,63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2186600,57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Tr="00196B97">
        <w:tc>
          <w:tcPr>
            <w:tcW w:w="181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302884,55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2186598,33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Tr="00196B97">
        <w:tc>
          <w:tcPr>
            <w:tcW w:w="181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302874,91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2186603,60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Tr="00196B97">
        <w:tc>
          <w:tcPr>
            <w:tcW w:w="181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302855,92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2186616,66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Tr="00196B97">
        <w:tc>
          <w:tcPr>
            <w:tcW w:w="181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302846,56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2186632,93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Tr="00196B97">
        <w:tc>
          <w:tcPr>
            <w:tcW w:w="181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302788,89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2186628,18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Tr="00196B97">
        <w:tc>
          <w:tcPr>
            <w:tcW w:w="181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302751,86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2186616,51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Tr="00196B97">
        <w:tc>
          <w:tcPr>
            <w:tcW w:w="181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302760,15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2186590,19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Tr="00196B97">
        <w:tc>
          <w:tcPr>
            <w:tcW w:w="181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302779,20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2186558,76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Tr="00196B97">
        <w:tc>
          <w:tcPr>
            <w:tcW w:w="181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302794,36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2186524,82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Tr="00196B97">
        <w:tc>
          <w:tcPr>
            <w:tcW w:w="181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302805,95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2186515,98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Tr="00196B97">
        <w:tc>
          <w:tcPr>
            <w:tcW w:w="181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302817,06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2186465,40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Tr="00196B97">
        <w:tc>
          <w:tcPr>
            <w:tcW w:w="181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302924,44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2186525,42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Tr="00196B97">
        <w:tc>
          <w:tcPr>
            <w:tcW w:w="181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302928,51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2186526,95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Tr="00196B97">
        <w:tc>
          <w:tcPr>
            <w:tcW w:w="181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302935,35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2186529,88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Tr="00196B97">
        <w:tc>
          <w:tcPr>
            <w:tcW w:w="181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302942,55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2186533,83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Tr="00196B97">
        <w:tc>
          <w:tcPr>
            <w:tcW w:w="181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302949,96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2186539,57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Tr="00196B97">
        <w:tc>
          <w:tcPr>
            <w:tcW w:w="181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302956,12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2186544,75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Tr="00196B97">
        <w:tc>
          <w:tcPr>
            <w:tcW w:w="181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302960,66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2186549,20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</w:tbl>
    <w:p w:rsidR="00A457CB" w:rsidRDefault="00A457CB" w:rsidP="00A457CB">
      <w:pPr>
        <w:jc w:val="center"/>
      </w:pPr>
    </w:p>
    <w:p w:rsidR="00CE3679" w:rsidRDefault="00CE3679" w:rsidP="006F6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E3679" w:rsidRDefault="00CE3679" w:rsidP="006F6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E3679" w:rsidRDefault="00CE3679" w:rsidP="006F6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E3679" w:rsidRDefault="00CE3679" w:rsidP="006F6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E3679" w:rsidRDefault="00CE3679" w:rsidP="006F6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E3679" w:rsidRDefault="00CE3679" w:rsidP="006F6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E3679" w:rsidRDefault="00CE3679" w:rsidP="006F6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E3679" w:rsidRDefault="00CE3679" w:rsidP="006F6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E3679" w:rsidRDefault="00CE3679" w:rsidP="006F6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E3679" w:rsidRDefault="00CE3679" w:rsidP="006F6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E3679" w:rsidRDefault="00CE3679" w:rsidP="006F6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E3679" w:rsidRDefault="00CE3679" w:rsidP="006F6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E3679" w:rsidRDefault="00CE3679" w:rsidP="006F6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E3679" w:rsidRDefault="00CE3679" w:rsidP="006F6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E3679" w:rsidRDefault="00CE3679" w:rsidP="006F6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E3679" w:rsidRDefault="00CE3679" w:rsidP="006F6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E3679" w:rsidRDefault="00CE3679" w:rsidP="006F6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E3679" w:rsidRDefault="00CE3679" w:rsidP="006F6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E3679" w:rsidRDefault="00CE3679" w:rsidP="006F6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E3679" w:rsidRDefault="00CE3679" w:rsidP="006F6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E3679" w:rsidRDefault="00CE3679" w:rsidP="006F6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E3679" w:rsidRDefault="00CE3679" w:rsidP="006F6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E3679" w:rsidRDefault="00CE3679" w:rsidP="006F6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E3679" w:rsidRDefault="00CE3679" w:rsidP="006F6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E3679" w:rsidRDefault="00CE3679" w:rsidP="006F6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E3679" w:rsidRDefault="00CE3679" w:rsidP="006F6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E3679" w:rsidRDefault="00CE3679" w:rsidP="006F6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E3679" w:rsidRDefault="00CE3679" w:rsidP="006F6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E3679" w:rsidRDefault="00CE3679" w:rsidP="006F6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E3679" w:rsidRDefault="00CE3679" w:rsidP="006F6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E3679" w:rsidRDefault="00CE3679" w:rsidP="006F6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E3679" w:rsidRDefault="00CE3679" w:rsidP="006F6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457CB" w:rsidRPr="006F6152" w:rsidRDefault="00A457CB" w:rsidP="006F6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6152">
        <w:rPr>
          <w:rFonts w:ascii="Times New Roman" w:hAnsi="Times New Roman" w:cs="Times New Roman"/>
          <w:b/>
          <w:sz w:val="24"/>
          <w:szCs w:val="24"/>
        </w:rPr>
        <w:lastRenderedPageBreak/>
        <w:t>План характерных (поворотных) точек границ зоны регулирования застройки</w:t>
      </w:r>
      <w:bookmarkStart w:id="2" w:name="__DdeLink__575_35774360721"/>
      <w:r w:rsidRPr="006F6152">
        <w:rPr>
          <w:rFonts w:ascii="Times New Roman" w:hAnsi="Times New Roman" w:cs="Times New Roman"/>
          <w:b/>
          <w:sz w:val="24"/>
          <w:szCs w:val="24"/>
        </w:rPr>
        <w:t xml:space="preserve"> (ЗРЗ-1) объекта культурного наследия регионального значения </w:t>
      </w:r>
      <w:bookmarkEnd w:id="2"/>
      <w:r w:rsidRPr="006F6152">
        <w:rPr>
          <w:rFonts w:ascii="Times New Roman" w:hAnsi="Times New Roman" w:cs="Times New Roman"/>
          <w:b/>
          <w:sz w:val="24"/>
          <w:szCs w:val="24"/>
        </w:rPr>
        <w:t xml:space="preserve">«Здание б. уездной школы» по адресу: </w:t>
      </w:r>
      <w:proofErr w:type="gramStart"/>
      <w:r w:rsidRPr="006F6152">
        <w:rPr>
          <w:rFonts w:ascii="Times New Roman" w:hAnsi="Times New Roman" w:cs="Times New Roman"/>
          <w:b/>
          <w:sz w:val="24"/>
          <w:szCs w:val="24"/>
        </w:rPr>
        <w:t xml:space="preserve">Ленинградская область, </w:t>
      </w:r>
      <w:proofErr w:type="spellStart"/>
      <w:r w:rsidRPr="006F6152">
        <w:rPr>
          <w:rFonts w:ascii="Times New Roman" w:hAnsi="Times New Roman" w:cs="Times New Roman"/>
          <w:b/>
          <w:sz w:val="24"/>
          <w:szCs w:val="24"/>
        </w:rPr>
        <w:t>Лужский</w:t>
      </w:r>
      <w:proofErr w:type="spellEnd"/>
      <w:r w:rsidRPr="006F6152">
        <w:rPr>
          <w:rFonts w:ascii="Times New Roman" w:hAnsi="Times New Roman" w:cs="Times New Roman"/>
          <w:b/>
          <w:sz w:val="24"/>
          <w:szCs w:val="24"/>
        </w:rPr>
        <w:t xml:space="preserve"> муниципальный район, </w:t>
      </w:r>
      <w:proofErr w:type="spellStart"/>
      <w:r w:rsidRPr="006F6152">
        <w:rPr>
          <w:rFonts w:ascii="Times New Roman" w:hAnsi="Times New Roman" w:cs="Times New Roman"/>
          <w:b/>
          <w:sz w:val="24"/>
          <w:szCs w:val="24"/>
        </w:rPr>
        <w:t>Лужское</w:t>
      </w:r>
      <w:proofErr w:type="spellEnd"/>
      <w:r w:rsidRPr="006F6152">
        <w:rPr>
          <w:rFonts w:ascii="Times New Roman" w:hAnsi="Times New Roman" w:cs="Times New Roman"/>
          <w:b/>
          <w:sz w:val="24"/>
          <w:szCs w:val="24"/>
        </w:rPr>
        <w:t xml:space="preserve"> городское поселение, г. Луга, ул. Красной Артиллерии, д. 1</w:t>
      </w:r>
      <w:proofErr w:type="gramEnd"/>
    </w:p>
    <w:p w:rsidR="00A457CB" w:rsidRPr="006F6152" w:rsidRDefault="00A457CB" w:rsidP="00A457CB">
      <w:pPr>
        <w:jc w:val="center"/>
        <w:rPr>
          <w:rFonts w:ascii="Times New Roman" w:hAnsi="Times New Roman" w:cs="Times New Roman"/>
          <w:sz w:val="24"/>
          <w:szCs w:val="24"/>
        </w:rPr>
      </w:pPr>
      <w:r w:rsidRPr="006F61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6432" behindDoc="0" locked="0" layoutInCell="1" allowOverlap="1" wp14:anchorId="4FE43716" wp14:editId="01222E5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387975" cy="5120005"/>
            <wp:effectExtent l="0" t="0" r="3175" b="4445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975" cy="51200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6152">
        <w:rPr>
          <w:rFonts w:ascii="Times New Roman" w:hAnsi="Times New Roman" w:cs="Times New Roman"/>
          <w:sz w:val="24"/>
          <w:szCs w:val="24"/>
        </w:rPr>
        <w:t>Масштаб 1:2000</w:t>
      </w:r>
    </w:p>
    <w:p w:rsidR="00A457CB" w:rsidRDefault="00A457CB" w:rsidP="00A457CB">
      <w:pPr>
        <w:jc w:val="center"/>
      </w:pPr>
    </w:p>
    <w:p w:rsidR="00A457CB" w:rsidRPr="006F6152" w:rsidRDefault="00A457CB" w:rsidP="007D1607">
      <w:pPr>
        <w:spacing w:after="0" w:line="240" w:lineRule="auto"/>
        <w:ind w:left="2829"/>
        <w:rPr>
          <w:rFonts w:ascii="Times New Roman" w:hAnsi="Times New Roman" w:cs="Times New Roman"/>
          <w:b/>
          <w:bCs/>
          <w:sz w:val="24"/>
          <w:szCs w:val="24"/>
        </w:rPr>
      </w:pPr>
      <w:r w:rsidRPr="006F6152">
        <w:rPr>
          <w:rFonts w:ascii="Times New Roman" w:hAnsi="Times New Roman" w:cs="Times New Roman"/>
          <w:b/>
          <w:bCs/>
          <w:sz w:val="24"/>
          <w:szCs w:val="24"/>
        </w:rPr>
        <w:t xml:space="preserve">    Условные обозначения:</w:t>
      </w:r>
    </w:p>
    <w:p w:rsidR="00A457CB" w:rsidRPr="006F6152" w:rsidRDefault="00A457CB" w:rsidP="007D1607">
      <w:pPr>
        <w:spacing w:after="0" w:line="240" w:lineRule="auto"/>
        <w:ind w:left="2829"/>
        <w:rPr>
          <w:rFonts w:ascii="Times New Roman" w:hAnsi="Times New Roman" w:cs="Times New Roman"/>
          <w:bCs/>
        </w:rPr>
      </w:pPr>
      <w:r w:rsidRPr="006F6152">
        <w:rPr>
          <w:rFonts w:ascii="Times New Roman" w:hAnsi="Times New Roman" w:cs="Times New Roman"/>
          <w:bCs/>
        </w:rPr>
        <w:t xml:space="preserve">     </w:t>
      </w:r>
      <w:r w:rsidRPr="006F6152">
        <w:rPr>
          <w:rFonts w:ascii="Times New Roman" w:hAnsi="Times New Roman" w:cs="Times New Roman"/>
          <w:bCs/>
          <w:noProof/>
          <w:lang w:eastAsia="ru-RU"/>
        </w:rPr>
        <w:drawing>
          <wp:inline distT="0" distB="0" distL="0" distR="0" wp14:anchorId="5EEAD5A3" wp14:editId="7212B04B">
            <wp:extent cx="372745" cy="135255"/>
            <wp:effectExtent l="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65" t="-14407" r="-2765" b="-14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135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6152">
        <w:rPr>
          <w:rFonts w:ascii="Times New Roman" w:hAnsi="Times New Roman" w:cs="Times New Roman"/>
          <w:bCs/>
        </w:rPr>
        <w:t xml:space="preserve">   Граница зоны регулирования застройки (ЗРЗ-1)</w:t>
      </w:r>
    </w:p>
    <w:p w:rsidR="00A457CB" w:rsidRPr="006F6152" w:rsidRDefault="00A457CB" w:rsidP="007D1607">
      <w:pPr>
        <w:spacing w:after="0" w:line="240" w:lineRule="auto"/>
        <w:ind w:left="2829"/>
        <w:rPr>
          <w:rFonts w:ascii="Times New Roman" w:hAnsi="Times New Roman" w:cs="Times New Roman"/>
          <w:bCs/>
        </w:rPr>
      </w:pPr>
      <w:r w:rsidRPr="006F6152">
        <w:rPr>
          <w:rFonts w:ascii="Times New Roman" w:hAnsi="Times New Roman" w:cs="Times New Roman"/>
          <w:bCs/>
        </w:rPr>
        <w:t xml:space="preserve">  </w:t>
      </w:r>
      <w:r w:rsidRPr="006F6152">
        <w:rPr>
          <w:rFonts w:ascii="Times New Roman" w:hAnsi="Times New Roman" w:cs="Times New Roman"/>
          <w:bCs/>
          <w:noProof/>
          <w:lang w:eastAsia="ru-RU"/>
        </w:rPr>
        <w:drawing>
          <wp:inline distT="0" distB="0" distL="0" distR="0" wp14:anchorId="52022488" wp14:editId="374055D7">
            <wp:extent cx="236855" cy="15811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647" t="-8134" r="-5647" b="-8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1581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6152">
        <w:rPr>
          <w:rFonts w:ascii="Times New Roman" w:hAnsi="Times New Roman" w:cs="Times New Roman"/>
          <w:bCs/>
        </w:rPr>
        <w:t xml:space="preserve">      Номер характерной точки (см. таблицу)    </w:t>
      </w:r>
    </w:p>
    <w:p w:rsidR="00A457CB" w:rsidRDefault="00A457CB" w:rsidP="00A457CB">
      <w:pPr>
        <w:jc w:val="center"/>
        <w:rPr>
          <w:iCs/>
        </w:rPr>
      </w:pPr>
    </w:p>
    <w:p w:rsidR="00A457CB" w:rsidRDefault="00A457CB" w:rsidP="00A457CB">
      <w:pPr>
        <w:jc w:val="center"/>
        <w:rPr>
          <w:iCs/>
        </w:rPr>
      </w:pPr>
    </w:p>
    <w:p w:rsidR="00A457CB" w:rsidRDefault="00A457CB" w:rsidP="00A457CB">
      <w:pPr>
        <w:jc w:val="center"/>
        <w:rPr>
          <w:iCs/>
        </w:rPr>
      </w:pPr>
    </w:p>
    <w:p w:rsidR="00A457CB" w:rsidRDefault="00A457CB" w:rsidP="00A457CB">
      <w:pPr>
        <w:jc w:val="center"/>
        <w:rPr>
          <w:iCs/>
        </w:rPr>
      </w:pPr>
    </w:p>
    <w:p w:rsidR="00CE3679" w:rsidRDefault="00CE3679" w:rsidP="006F6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1607" w:rsidRDefault="007D1607" w:rsidP="006F6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1607" w:rsidRDefault="007D1607" w:rsidP="006F6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1607" w:rsidRPr="007D1607" w:rsidRDefault="007D1607" w:rsidP="006F6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1607" w:rsidRDefault="007D1607" w:rsidP="006F6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57CB" w:rsidRPr="006F6152" w:rsidRDefault="00A457CB" w:rsidP="006F6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6152">
        <w:rPr>
          <w:rFonts w:ascii="Times New Roman" w:hAnsi="Times New Roman" w:cs="Times New Roman"/>
          <w:b/>
          <w:sz w:val="24"/>
          <w:szCs w:val="24"/>
        </w:rPr>
        <w:lastRenderedPageBreak/>
        <w:t>Координаты характерных (поворотных) точек границ</w:t>
      </w:r>
    </w:p>
    <w:p w:rsidR="00A457CB" w:rsidRDefault="00A457CB" w:rsidP="006F6152">
      <w:pPr>
        <w:autoSpaceDE w:val="0"/>
        <w:autoSpaceDN w:val="0"/>
        <w:adjustRightInd w:val="0"/>
        <w:spacing w:after="0" w:line="240" w:lineRule="auto"/>
        <w:jc w:val="center"/>
      </w:pPr>
      <w:r w:rsidRPr="006F6152">
        <w:rPr>
          <w:rFonts w:ascii="Times New Roman" w:hAnsi="Times New Roman" w:cs="Times New Roman"/>
          <w:b/>
          <w:sz w:val="24"/>
          <w:szCs w:val="24"/>
        </w:rPr>
        <w:t xml:space="preserve">зоны регулирования застройки (ЗРЗ-1) объекта культурного наследия регионального значения «Здание б. уездной школы» по адресу: </w:t>
      </w:r>
      <w:proofErr w:type="gramStart"/>
      <w:r w:rsidRPr="006F6152">
        <w:rPr>
          <w:rFonts w:ascii="Times New Roman" w:hAnsi="Times New Roman" w:cs="Times New Roman"/>
          <w:b/>
          <w:sz w:val="24"/>
          <w:szCs w:val="24"/>
        </w:rPr>
        <w:t xml:space="preserve">Ленинградская область, </w:t>
      </w:r>
      <w:proofErr w:type="spellStart"/>
      <w:r w:rsidRPr="006F6152">
        <w:rPr>
          <w:rFonts w:ascii="Times New Roman" w:hAnsi="Times New Roman" w:cs="Times New Roman"/>
          <w:b/>
          <w:sz w:val="24"/>
          <w:szCs w:val="24"/>
        </w:rPr>
        <w:t>Лужский</w:t>
      </w:r>
      <w:proofErr w:type="spellEnd"/>
      <w:r w:rsidRPr="006F6152">
        <w:rPr>
          <w:rFonts w:ascii="Times New Roman" w:hAnsi="Times New Roman" w:cs="Times New Roman"/>
          <w:b/>
          <w:sz w:val="24"/>
          <w:szCs w:val="24"/>
        </w:rPr>
        <w:t xml:space="preserve"> муниципальный район, </w:t>
      </w:r>
      <w:proofErr w:type="spellStart"/>
      <w:r w:rsidRPr="006F6152">
        <w:rPr>
          <w:rFonts w:ascii="Times New Roman" w:hAnsi="Times New Roman" w:cs="Times New Roman"/>
          <w:b/>
          <w:sz w:val="24"/>
          <w:szCs w:val="24"/>
        </w:rPr>
        <w:t>Лужское</w:t>
      </w:r>
      <w:proofErr w:type="spellEnd"/>
      <w:r w:rsidRPr="006F6152">
        <w:rPr>
          <w:rFonts w:ascii="Times New Roman" w:hAnsi="Times New Roman" w:cs="Times New Roman"/>
          <w:b/>
          <w:sz w:val="24"/>
          <w:szCs w:val="24"/>
        </w:rPr>
        <w:t xml:space="preserve"> городское поселение, г. Луга, ул. Красной Артиллерии, д.</w:t>
      </w:r>
      <w:r>
        <w:rPr>
          <w:b/>
          <w:bCs/>
          <w:iCs/>
          <w:sz w:val="28"/>
          <w:szCs w:val="28"/>
        </w:rPr>
        <w:t xml:space="preserve"> 1</w:t>
      </w:r>
      <w:proofErr w:type="gramEnd"/>
    </w:p>
    <w:p w:rsidR="00A457CB" w:rsidRPr="006F6152" w:rsidRDefault="00A457CB" w:rsidP="00BC66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6152">
        <w:rPr>
          <w:rFonts w:ascii="Times New Roman" w:hAnsi="Times New Roman" w:cs="Times New Roman"/>
          <w:color w:val="000000"/>
          <w:sz w:val="24"/>
          <w:szCs w:val="24"/>
        </w:rPr>
        <w:t>Координаты характерных (поворотных) точек в местной системе координат МСК47 зона 2.</w:t>
      </w:r>
    </w:p>
    <w:p w:rsidR="00A457CB" w:rsidRPr="006F6152" w:rsidRDefault="00A457CB" w:rsidP="00BC66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F615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(X - север, Y — восток):</w:t>
      </w:r>
    </w:p>
    <w:tbl>
      <w:tblPr>
        <w:tblW w:w="0" w:type="auto"/>
        <w:tblInd w:w="83" w:type="dxa"/>
        <w:tblLayout w:type="fixed"/>
        <w:tblLook w:val="0000" w:firstRow="0" w:lastRow="0" w:firstColumn="0" w:lastColumn="0" w:noHBand="0" w:noVBand="0"/>
      </w:tblPr>
      <w:tblGrid>
        <w:gridCol w:w="1785"/>
        <w:gridCol w:w="1935"/>
        <w:gridCol w:w="1935"/>
        <w:gridCol w:w="1950"/>
        <w:gridCol w:w="1927"/>
      </w:tblGrid>
      <w:tr w:rsidR="00A457CB" w:rsidTr="00196B97">
        <w:tc>
          <w:tcPr>
            <w:tcW w:w="17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Метод определения координат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Значение погрешности определения координат в системе координат, установленной для ведения ГКН (м)</w:t>
            </w:r>
          </w:p>
        </w:tc>
      </w:tr>
      <w:tr w:rsidR="00A457CB" w:rsidTr="00196B97">
        <w:tc>
          <w:tcPr>
            <w:tcW w:w="17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X(метры)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Y(метры)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457CB" w:rsidTr="00196B97"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302748,09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2186500,74</w:t>
            </w:r>
          </w:p>
        </w:tc>
        <w:tc>
          <w:tcPr>
            <w:tcW w:w="19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Tr="00196B97"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302743,39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2186521,48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Tr="00196B97"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302694,83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2186509,99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Tr="00196B97">
        <w:tc>
          <w:tcPr>
            <w:tcW w:w="178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302700,39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2186483,39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Tr="00196B97">
        <w:tc>
          <w:tcPr>
            <w:tcW w:w="178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302684,97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2186479,83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Tr="00196B97">
        <w:tc>
          <w:tcPr>
            <w:tcW w:w="178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302674,79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2186523,12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Tr="00196B97">
        <w:tc>
          <w:tcPr>
            <w:tcW w:w="178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302741,19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2186538,58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Tr="00196B97">
        <w:tc>
          <w:tcPr>
            <w:tcW w:w="178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302740,75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2186540,36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Tr="00196B97">
        <w:tc>
          <w:tcPr>
            <w:tcW w:w="178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302763,17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2186545,46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Tr="00196B97">
        <w:tc>
          <w:tcPr>
            <w:tcW w:w="178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302747,35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2186615,26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Tr="00196B97">
        <w:tc>
          <w:tcPr>
            <w:tcW w:w="178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302738,92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2186612,89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Tr="00196B97">
        <w:tc>
          <w:tcPr>
            <w:tcW w:w="178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302739,94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2186608,84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Tr="00196B97">
        <w:tc>
          <w:tcPr>
            <w:tcW w:w="178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302728,39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2186606,34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Tr="00196B97">
        <w:tc>
          <w:tcPr>
            <w:tcW w:w="178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302730,98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2186596,05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Tr="00196B97">
        <w:tc>
          <w:tcPr>
            <w:tcW w:w="178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302717,14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2186593,00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Tr="00196B97">
        <w:tc>
          <w:tcPr>
            <w:tcW w:w="178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302668,06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2186584,98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Tr="00196B97">
        <w:tc>
          <w:tcPr>
            <w:tcW w:w="178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lastRenderedPageBreak/>
              <w:t>17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302677,35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2186543,78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Tr="00196B97">
        <w:tc>
          <w:tcPr>
            <w:tcW w:w="178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302659,95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2186539,90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Tr="00196B97">
        <w:tc>
          <w:tcPr>
            <w:tcW w:w="178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302663,90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2186523,32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Tr="00196B97">
        <w:tc>
          <w:tcPr>
            <w:tcW w:w="178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302672,84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2186485,09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Tr="00196B97">
        <w:tc>
          <w:tcPr>
            <w:tcW w:w="178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302675,70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2186485,63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Tr="00196B97">
        <w:tc>
          <w:tcPr>
            <w:tcW w:w="178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302679,01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2186470,33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Tr="00196B97">
        <w:tc>
          <w:tcPr>
            <w:tcW w:w="178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302695,97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2186473,83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Tr="00196B97">
        <w:tc>
          <w:tcPr>
            <w:tcW w:w="178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302698,37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2186474,35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Tr="00196B97">
        <w:tc>
          <w:tcPr>
            <w:tcW w:w="178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302706,78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2186482,89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Tr="00196B97">
        <w:tc>
          <w:tcPr>
            <w:tcW w:w="178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26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302708,16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2186488,67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Tr="00196B97">
        <w:tc>
          <w:tcPr>
            <w:tcW w:w="178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27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302712,62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2186493,13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Tr="00196B97">
        <w:tc>
          <w:tcPr>
            <w:tcW w:w="178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28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302715,35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2186492,97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</w:tbl>
    <w:p w:rsidR="00A457CB" w:rsidRDefault="00A457CB" w:rsidP="00A457CB">
      <w:pPr>
        <w:pStyle w:val="a6"/>
      </w:pPr>
    </w:p>
    <w:p w:rsidR="00CE3679" w:rsidRDefault="00CE3679" w:rsidP="00A457CB">
      <w:pPr>
        <w:pStyle w:val="a6"/>
      </w:pPr>
    </w:p>
    <w:p w:rsidR="00CE3679" w:rsidRDefault="00CE3679" w:rsidP="00A457CB">
      <w:pPr>
        <w:pStyle w:val="a6"/>
      </w:pPr>
    </w:p>
    <w:p w:rsidR="00CE3679" w:rsidRDefault="00CE3679" w:rsidP="00A457CB">
      <w:pPr>
        <w:pStyle w:val="a6"/>
      </w:pPr>
    </w:p>
    <w:p w:rsidR="00CE3679" w:rsidRDefault="00CE3679" w:rsidP="00A457CB">
      <w:pPr>
        <w:pStyle w:val="a6"/>
      </w:pPr>
    </w:p>
    <w:p w:rsidR="00CE3679" w:rsidRDefault="00CE3679" w:rsidP="00A457CB">
      <w:pPr>
        <w:pStyle w:val="a6"/>
      </w:pPr>
    </w:p>
    <w:p w:rsidR="00CE3679" w:rsidRDefault="00CE3679" w:rsidP="00A457CB">
      <w:pPr>
        <w:pStyle w:val="a6"/>
      </w:pPr>
    </w:p>
    <w:p w:rsidR="00CE3679" w:rsidRDefault="00CE3679" w:rsidP="00A457CB">
      <w:pPr>
        <w:pStyle w:val="a6"/>
      </w:pPr>
    </w:p>
    <w:p w:rsidR="00CE3679" w:rsidRDefault="00CE3679" w:rsidP="00A457CB">
      <w:pPr>
        <w:pStyle w:val="a6"/>
      </w:pPr>
    </w:p>
    <w:p w:rsidR="00CE3679" w:rsidRDefault="00CE3679" w:rsidP="00A457CB">
      <w:pPr>
        <w:pStyle w:val="a6"/>
      </w:pPr>
    </w:p>
    <w:p w:rsidR="00CE3679" w:rsidRDefault="00CE3679" w:rsidP="00A457CB">
      <w:pPr>
        <w:pStyle w:val="a6"/>
      </w:pPr>
    </w:p>
    <w:p w:rsidR="00CE3679" w:rsidRDefault="00CE3679" w:rsidP="00A457CB">
      <w:pPr>
        <w:pStyle w:val="a6"/>
      </w:pPr>
    </w:p>
    <w:p w:rsidR="00CE3679" w:rsidRDefault="00CE3679" w:rsidP="00A457CB">
      <w:pPr>
        <w:pStyle w:val="a6"/>
      </w:pPr>
    </w:p>
    <w:p w:rsidR="00CE3679" w:rsidRDefault="00CE3679" w:rsidP="00A457CB">
      <w:pPr>
        <w:pStyle w:val="a6"/>
      </w:pPr>
    </w:p>
    <w:p w:rsidR="00CE3679" w:rsidRDefault="00CE3679" w:rsidP="00A457CB">
      <w:pPr>
        <w:pStyle w:val="a6"/>
      </w:pPr>
    </w:p>
    <w:p w:rsidR="00CE3679" w:rsidRDefault="00CE3679" w:rsidP="00A457CB">
      <w:pPr>
        <w:pStyle w:val="a6"/>
      </w:pPr>
    </w:p>
    <w:p w:rsidR="00CE3679" w:rsidRDefault="00CE3679" w:rsidP="00A457CB">
      <w:pPr>
        <w:pStyle w:val="a6"/>
      </w:pPr>
    </w:p>
    <w:p w:rsidR="00CE3679" w:rsidRDefault="00CE3679" w:rsidP="00A457CB">
      <w:pPr>
        <w:pStyle w:val="a6"/>
      </w:pPr>
    </w:p>
    <w:p w:rsidR="00A457CB" w:rsidRPr="006F6152" w:rsidRDefault="00A457CB" w:rsidP="006F6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6152">
        <w:rPr>
          <w:rFonts w:ascii="Times New Roman" w:hAnsi="Times New Roman" w:cs="Times New Roman"/>
          <w:b/>
          <w:sz w:val="24"/>
          <w:szCs w:val="24"/>
        </w:rPr>
        <w:t>План характерных (поворотных) точек границ зоны регулирования застройки</w:t>
      </w:r>
      <w:bookmarkStart w:id="3" w:name="__DdeLink__575_357743607211"/>
      <w:r w:rsidRPr="006F6152">
        <w:rPr>
          <w:rFonts w:ascii="Times New Roman" w:hAnsi="Times New Roman" w:cs="Times New Roman"/>
          <w:b/>
          <w:sz w:val="24"/>
          <w:szCs w:val="24"/>
        </w:rPr>
        <w:t xml:space="preserve"> (ЗРЗ-2) объекта культурного наследия регионального значения </w:t>
      </w:r>
      <w:bookmarkEnd w:id="3"/>
      <w:r w:rsidRPr="006F6152">
        <w:rPr>
          <w:rFonts w:ascii="Times New Roman" w:hAnsi="Times New Roman" w:cs="Times New Roman"/>
          <w:b/>
          <w:sz w:val="24"/>
          <w:szCs w:val="24"/>
        </w:rPr>
        <w:t xml:space="preserve">«Здание б. уездной школы» по адресу: </w:t>
      </w:r>
      <w:proofErr w:type="gramStart"/>
      <w:r w:rsidRPr="006F6152">
        <w:rPr>
          <w:rFonts w:ascii="Times New Roman" w:hAnsi="Times New Roman" w:cs="Times New Roman"/>
          <w:b/>
          <w:sz w:val="24"/>
          <w:szCs w:val="24"/>
        </w:rPr>
        <w:t xml:space="preserve">Ленинградская область, </w:t>
      </w:r>
      <w:proofErr w:type="spellStart"/>
      <w:r w:rsidRPr="006F6152">
        <w:rPr>
          <w:rFonts w:ascii="Times New Roman" w:hAnsi="Times New Roman" w:cs="Times New Roman"/>
          <w:b/>
          <w:sz w:val="24"/>
          <w:szCs w:val="24"/>
        </w:rPr>
        <w:t>Лужский</w:t>
      </w:r>
      <w:proofErr w:type="spellEnd"/>
      <w:r w:rsidRPr="006F6152">
        <w:rPr>
          <w:rFonts w:ascii="Times New Roman" w:hAnsi="Times New Roman" w:cs="Times New Roman"/>
          <w:b/>
          <w:sz w:val="24"/>
          <w:szCs w:val="24"/>
        </w:rPr>
        <w:t xml:space="preserve"> муниципальный район, </w:t>
      </w:r>
      <w:proofErr w:type="spellStart"/>
      <w:r w:rsidRPr="006F6152">
        <w:rPr>
          <w:rFonts w:ascii="Times New Roman" w:hAnsi="Times New Roman" w:cs="Times New Roman"/>
          <w:b/>
          <w:sz w:val="24"/>
          <w:szCs w:val="24"/>
        </w:rPr>
        <w:t>Лужское</w:t>
      </w:r>
      <w:proofErr w:type="spellEnd"/>
      <w:r w:rsidRPr="006F6152">
        <w:rPr>
          <w:rFonts w:ascii="Times New Roman" w:hAnsi="Times New Roman" w:cs="Times New Roman"/>
          <w:b/>
          <w:sz w:val="24"/>
          <w:szCs w:val="24"/>
        </w:rPr>
        <w:t xml:space="preserve"> городское поселение, г. Луга, ул. Красной Артиллерии, д. 1</w:t>
      </w:r>
      <w:proofErr w:type="gramEnd"/>
    </w:p>
    <w:p w:rsidR="00A457CB" w:rsidRDefault="00A457CB" w:rsidP="00A457CB">
      <w:pPr>
        <w:jc w:val="center"/>
      </w:pPr>
    </w:p>
    <w:p w:rsidR="00A457CB" w:rsidRDefault="00A457CB" w:rsidP="00A457CB">
      <w:pPr>
        <w:jc w:val="center"/>
      </w:pPr>
    </w:p>
    <w:p w:rsidR="00A457CB" w:rsidRPr="006F6152" w:rsidRDefault="00A457CB" w:rsidP="00A457CB">
      <w:pPr>
        <w:jc w:val="center"/>
        <w:rPr>
          <w:rFonts w:ascii="Times New Roman" w:hAnsi="Times New Roman" w:cs="Times New Roman"/>
          <w:sz w:val="24"/>
          <w:szCs w:val="24"/>
        </w:rPr>
      </w:pPr>
      <w:r w:rsidRPr="006F61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4384" behindDoc="0" locked="0" layoutInCell="1" allowOverlap="1" wp14:anchorId="1862B940" wp14:editId="1E698F50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289550" cy="5076190"/>
            <wp:effectExtent l="0" t="0" r="6350" b="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" t="-24" r="-23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0" cy="50761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6152">
        <w:rPr>
          <w:rFonts w:ascii="Times New Roman" w:hAnsi="Times New Roman" w:cs="Times New Roman"/>
          <w:sz w:val="24"/>
          <w:szCs w:val="24"/>
        </w:rPr>
        <w:t>Масштаб 1:2000</w:t>
      </w:r>
    </w:p>
    <w:p w:rsidR="00A457CB" w:rsidRPr="006F6152" w:rsidRDefault="00A457CB" w:rsidP="007D1607">
      <w:pPr>
        <w:spacing w:after="0" w:line="240" w:lineRule="auto"/>
        <w:ind w:left="2832"/>
        <w:rPr>
          <w:rFonts w:ascii="Times New Roman" w:hAnsi="Times New Roman" w:cs="Times New Roman"/>
          <w:sz w:val="24"/>
          <w:szCs w:val="24"/>
        </w:rPr>
      </w:pPr>
      <w:r w:rsidRPr="006F6152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Pr="006F6152">
        <w:rPr>
          <w:rFonts w:ascii="Times New Roman" w:hAnsi="Times New Roman" w:cs="Times New Roman"/>
          <w:b/>
          <w:bCs/>
          <w:sz w:val="24"/>
          <w:szCs w:val="24"/>
        </w:rPr>
        <w:t>Условные обозначения:</w:t>
      </w:r>
    </w:p>
    <w:p w:rsidR="00A457CB" w:rsidRPr="006F6152" w:rsidRDefault="00A457CB" w:rsidP="007D1607">
      <w:pPr>
        <w:spacing w:after="0" w:line="240" w:lineRule="auto"/>
        <w:ind w:left="1985"/>
        <w:rPr>
          <w:rFonts w:ascii="Times New Roman" w:hAnsi="Times New Roman" w:cs="Times New Roman"/>
          <w:sz w:val="24"/>
          <w:szCs w:val="24"/>
        </w:rPr>
      </w:pPr>
      <w:r w:rsidRPr="006F6152"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Pr="006F61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9B0774" wp14:editId="6B79A350">
            <wp:extent cx="372745" cy="135255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65" t="-14407" r="-2765" b="-14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135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6152">
        <w:rPr>
          <w:rFonts w:ascii="Times New Roman" w:hAnsi="Times New Roman" w:cs="Times New Roman"/>
          <w:bCs/>
          <w:sz w:val="24"/>
          <w:szCs w:val="24"/>
        </w:rPr>
        <w:t xml:space="preserve">   Граница зоны регулирования застройки (ЗРЗ-2)</w:t>
      </w:r>
    </w:p>
    <w:p w:rsidR="00A457CB" w:rsidRPr="006F6152" w:rsidRDefault="00A457CB" w:rsidP="007D160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F6152">
        <w:rPr>
          <w:rFonts w:ascii="Times New Roman" w:hAnsi="Times New Roman" w:cs="Times New Roman"/>
          <w:iCs/>
          <w:sz w:val="24"/>
          <w:szCs w:val="24"/>
        </w:rPr>
        <w:t xml:space="preserve">  </w:t>
      </w:r>
      <w:r w:rsidRPr="006F6152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347B1A6A" wp14:editId="71B13324">
            <wp:extent cx="236855" cy="15811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647" t="-8134" r="-5647" b="-8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1581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6152">
        <w:rPr>
          <w:rFonts w:ascii="Times New Roman" w:hAnsi="Times New Roman" w:cs="Times New Roman"/>
          <w:bCs/>
          <w:iCs/>
          <w:sz w:val="24"/>
          <w:szCs w:val="24"/>
        </w:rPr>
        <w:t xml:space="preserve">      Номер характерной точки (см. таблицу)    </w:t>
      </w:r>
    </w:p>
    <w:p w:rsidR="00CE3679" w:rsidRPr="000506E0" w:rsidRDefault="00CE3679" w:rsidP="006F6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3679" w:rsidRPr="000506E0" w:rsidRDefault="00CE3679" w:rsidP="006F6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3679" w:rsidRPr="000506E0" w:rsidRDefault="00CE3679" w:rsidP="006F6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3679" w:rsidRPr="000506E0" w:rsidRDefault="00CE3679" w:rsidP="006F6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3679" w:rsidRPr="000506E0" w:rsidRDefault="00CE3679" w:rsidP="006F6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3679" w:rsidRPr="000506E0" w:rsidRDefault="00CE3679" w:rsidP="006F6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1607" w:rsidRDefault="007D1607" w:rsidP="006F6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1607" w:rsidRDefault="007D1607" w:rsidP="006F6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1607" w:rsidRDefault="007D1607" w:rsidP="006F6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57CB" w:rsidRPr="006F6152" w:rsidRDefault="00A457CB" w:rsidP="006F6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6152">
        <w:rPr>
          <w:rFonts w:ascii="Times New Roman" w:hAnsi="Times New Roman" w:cs="Times New Roman"/>
          <w:b/>
          <w:sz w:val="24"/>
          <w:szCs w:val="24"/>
        </w:rPr>
        <w:t>Координаты характерных (поворотных) точек границ</w:t>
      </w:r>
    </w:p>
    <w:p w:rsidR="00A457CB" w:rsidRPr="006F6152" w:rsidRDefault="00A457CB" w:rsidP="006F6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6152">
        <w:rPr>
          <w:rFonts w:ascii="Times New Roman" w:hAnsi="Times New Roman" w:cs="Times New Roman"/>
          <w:b/>
          <w:sz w:val="24"/>
          <w:szCs w:val="24"/>
        </w:rPr>
        <w:t xml:space="preserve">зоны регулирования застройки (ЗРЗ-2) объекта культурного наследия регионального значения «Здание б. уездной школы» по адресу: </w:t>
      </w:r>
      <w:proofErr w:type="gramStart"/>
      <w:r w:rsidRPr="006F6152">
        <w:rPr>
          <w:rFonts w:ascii="Times New Roman" w:hAnsi="Times New Roman" w:cs="Times New Roman"/>
          <w:b/>
          <w:sz w:val="24"/>
          <w:szCs w:val="24"/>
        </w:rPr>
        <w:t xml:space="preserve">Ленинградская область, </w:t>
      </w:r>
      <w:proofErr w:type="spellStart"/>
      <w:r w:rsidRPr="006F6152">
        <w:rPr>
          <w:rFonts w:ascii="Times New Roman" w:hAnsi="Times New Roman" w:cs="Times New Roman"/>
          <w:b/>
          <w:sz w:val="24"/>
          <w:szCs w:val="24"/>
        </w:rPr>
        <w:t>Лужский</w:t>
      </w:r>
      <w:proofErr w:type="spellEnd"/>
      <w:r w:rsidRPr="006F6152">
        <w:rPr>
          <w:rFonts w:ascii="Times New Roman" w:hAnsi="Times New Roman" w:cs="Times New Roman"/>
          <w:b/>
          <w:sz w:val="24"/>
          <w:szCs w:val="24"/>
        </w:rPr>
        <w:t xml:space="preserve"> муниципальный район, </w:t>
      </w:r>
      <w:proofErr w:type="spellStart"/>
      <w:r w:rsidRPr="006F6152">
        <w:rPr>
          <w:rFonts w:ascii="Times New Roman" w:hAnsi="Times New Roman" w:cs="Times New Roman"/>
          <w:b/>
          <w:sz w:val="24"/>
          <w:szCs w:val="24"/>
        </w:rPr>
        <w:t>Лужское</w:t>
      </w:r>
      <w:proofErr w:type="spellEnd"/>
      <w:r w:rsidRPr="006F6152">
        <w:rPr>
          <w:rFonts w:ascii="Times New Roman" w:hAnsi="Times New Roman" w:cs="Times New Roman"/>
          <w:b/>
          <w:sz w:val="24"/>
          <w:szCs w:val="24"/>
        </w:rPr>
        <w:t xml:space="preserve"> городское поселение, г. Луга, ул. Красной Артиллерии, д. 1</w:t>
      </w:r>
      <w:proofErr w:type="gramEnd"/>
    </w:p>
    <w:p w:rsidR="00A457CB" w:rsidRPr="006F6152" w:rsidRDefault="00A457CB" w:rsidP="00CE36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6152">
        <w:rPr>
          <w:rFonts w:ascii="Times New Roman" w:hAnsi="Times New Roman" w:cs="Times New Roman"/>
          <w:color w:val="000000"/>
          <w:sz w:val="24"/>
          <w:szCs w:val="24"/>
        </w:rPr>
        <w:t>Координаты характерных (поворотных) точек в местной системе координат МСК47 зона 2.</w:t>
      </w:r>
    </w:p>
    <w:p w:rsidR="00A457CB" w:rsidRPr="006F6152" w:rsidRDefault="00A457CB" w:rsidP="00CE36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F615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(X - север, Y — восток)</w:t>
      </w:r>
    </w:p>
    <w:tbl>
      <w:tblPr>
        <w:tblW w:w="0" w:type="auto"/>
        <w:tblInd w:w="68" w:type="dxa"/>
        <w:tblLayout w:type="fixed"/>
        <w:tblLook w:val="0000" w:firstRow="0" w:lastRow="0" w:firstColumn="0" w:lastColumn="0" w:noHBand="0" w:noVBand="0"/>
      </w:tblPr>
      <w:tblGrid>
        <w:gridCol w:w="1800"/>
        <w:gridCol w:w="1935"/>
        <w:gridCol w:w="1935"/>
        <w:gridCol w:w="1950"/>
        <w:gridCol w:w="1927"/>
      </w:tblGrid>
      <w:tr w:rsidR="00A457CB" w:rsidTr="00196B97">
        <w:tc>
          <w:tcPr>
            <w:tcW w:w="18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Метод определения координат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7A5FDE" w:rsidRDefault="00A457CB" w:rsidP="00196B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5FDE">
              <w:rPr>
                <w:rFonts w:ascii="Times New Roman" w:hAnsi="Times New Roman" w:cs="Times New Roman"/>
                <w:sz w:val="20"/>
                <w:szCs w:val="20"/>
              </w:rPr>
              <w:t>Значение погрешности определения координат в системе координат, установленной для ведения ГКН (м)</w:t>
            </w:r>
          </w:p>
        </w:tc>
      </w:tr>
      <w:tr w:rsidR="00A457CB" w:rsidTr="00196B97"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X(метры)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Y(метры)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457CB" w:rsidTr="00196B97"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iCs/>
                <w:sz w:val="24"/>
                <w:szCs w:val="24"/>
              </w:rPr>
              <w:t>302675,44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iCs/>
                <w:sz w:val="24"/>
                <w:szCs w:val="24"/>
              </w:rPr>
              <w:t>2186449,43</w:t>
            </w:r>
          </w:p>
        </w:tc>
        <w:tc>
          <w:tcPr>
            <w:tcW w:w="19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2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7CB" w:rsidRPr="006F6152" w:rsidRDefault="00A457CB" w:rsidP="00196B97">
            <w:pPr>
              <w:snapToGrid w:val="0"/>
              <w:ind w:right="25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Tr="00196B97"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iCs/>
                <w:sz w:val="24"/>
                <w:szCs w:val="24"/>
              </w:rPr>
              <w:t>302667,77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iCs/>
                <w:sz w:val="24"/>
                <w:szCs w:val="24"/>
              </w:rPr>
              <w:t>2186484,00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Tr="00196B97"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iCs/>
                <w:sz w:val="24"/>
                <w:szCs w:val="24"/>
              </w:rPr>
              <w:t>302672,84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iCs/>
                <w:sz w:val="24"/>
                <w:szCs w:val="24"/>
              </w:rPr>
              <w:t>2186485,09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Tr="00196B97">
        <w:tc>
          <w:tcPr>
            <w:tcW w:w="1800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iCs/>
                <w:sz w:val="24"/>
                <w:szCs w:val="24"/>
              </w:rPr>
              <w:t>302663,94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iCs/>
                <w:sz w:val="24"/>
                <w:szCs w:val="24"/>
              </w:rPr>
              <w:t>2186523,16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Tr="00196B97">
        <w:tc>
          <w:tcPr>
            <w:tcW w:w="1800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iCs/>
                <w:sz w:val="24"/>
                <w:szCs w:val="24"/>
              </w:rPr>
              <w:t>302659,95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iCs/>
                <w:sz w:val="24"/>
                <w:szCs w:val="24"/>
              </w:rPr>
              <w:t>2186539,90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Tr="00196B97">
        <w:tc>
          <w:tcPr>
            <w:tcW w:w="1800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iCs/>
                <w:sz w:val="24"/>
                <w:szCs w:val="24"/>
              </w:rPr>
              <w:t>302677,35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iCs/>
                <w:sz w:val="24"/>
                <w:szCs w:val="24"/>
              </w:rPr>
              <w:t>2186543,78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Tr="00196B97">
        <w:tc>
          <w:tcPr>
            <w:tcW w:w="1800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iCs/>
                <w:sz w:val="24"/>
                <w:szCs w:val="24"/>
              </w:rPr>
              <w:t>302668,06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iCs/>
                <w:sz w:val="24"/>
                <w:szCs w:val="24"/>
              </w:rPr>
              <w:t>2186584,98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Tr="00196B97">
        <w:tc>
          <w:tcPr>
            <w:tcW w:w="1800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iCs/>
                <w:sz w:val="24"/>
                <w:szCs w:val="24"/>
              </w:rPr>
              <w:t>302634,64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iCs/>
                <w:sz w:val="24"/>
                <w:szCs w:val="24"/>
              </w:rPr>
              <w:t>2186578,06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Tr="00196B97">
        <w:tc>
          <w:tcPr>
            <w:tcW w:w="1800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iCs/>
                <w:sz w:val="24"/>
                <w:szCs w:val="24"/>
              </w:rPr>
              <w:t>302633,73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iCs/>
                <w:sz w:val="24"/>
                <w:szCs w:val="24"/>
              </w:rPr>
              <w:t>2186582,07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Tr="00196B97">
        <w:tc>
          <w:tcPr>
            <w:tcW w:w="1800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iCs/>
                <w:sz w:val="24"/>
                <w:szCs w:val="24"/>
              </w:rPr>
              <w:t>302619,45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iCs/>
                <w:sz w:val="24"/>
                <w:szCs w:val="24"/>
              </w:rPr>
              <w:t>2186579,05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Tr="00196B97">
        <w:tc>
          <w:tcPr>
            <w:tcW w:w="1800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iCs/>
                <w:sz w:val="24"/>
                <w:szCs w:val="24"/>
              </w:rPr>
              <w:t>302617,41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iCs/>
                <w:sz w:val="24"/>
                <w:szCs w:val="24"/>
              </w:rPr>
              <w:t>2186587,81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Tr="00196B97">
        <w:tc>
          <w:tcPr>
            <w:tcW w:w="1800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iCs/>
                <w:sz w:val="24"/>
                <w:szCs w:val="24"/>
              </w:rPr>
              <w:t>302608,58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iCs/>
                <w:sz w:val="24"/>
                <w:szCs w:val="24"/>
              </w:rPr>
              <w:t>2186585,95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Tr="00196B97">
        <w:tc>
          <w:tcPr>
            <w:tcW w:w="1800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iCs/>
                <w:sz w:val="24"/>
                <w:szCs w:val="24"/>
              </w:rPr>
              <w:t>302616,23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iCs/>
                <w:sz w:val="24"/>
                <w:szCs w:val="24"/>
              </w:rPr>
              <w:t>2186551,55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Tr="00196B97">
        <w:tc>
          <w:tcPr>
            <w:tcW w:w="1800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iCs/>
                <w:sz w:val="24"/>
                <w:szCs w:val="24"/>
              </w:rPr>
              <w:t>302641,63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iCs/>
                <w:sz w:val="24"/>
                <w:szCs w:val="24"/>
              </w:rPr>
              <w:t>2186424,51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Tr="00196B97">
        <w:tc>
          <w:tcPr>
            <w:tcW w:w="1800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iCs/>
                <w:sz w:val="24"/>
                <w:szCs w:val="24"/>
              </w:rPr>
              <w:t>302656,52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iCs/>
                <w:sz w:val="24"/>
                <w:szCs w:val="24"/>
              </w:rPr>
              <w:t>2186426,92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Tr="00196B97">
        <w:tc>
          <w:tcPr>
            <w:tcW w:w="1800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iCs/>
                <w:sz w:val="24"/>
                <w:szCs w:val="24"/>
              </w:rPr>
              <w:t>302654,07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iCs/>
                <w:sz w:val="24"/>
                <w:szCs w:val="24"/>
              </w:rPr>
              <w:t>2186437,16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Tr="00196B97">
        <w:tc>
          <w:tcPr>
            <w:tcW w:w="1800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iCs/>
                <w:sz w:val="24"/>
                <w:szCs w:val="24"/>
              </w:rPr>
              <w:t>302659,48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iCs/>
                <w:sz w:val="24"/>
                <w:szCs w:val="24"/>
              </w:rPr>
              <w:t>2186445,51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</w:tbl>
    <w:p w:rsidR="00A457CB" w:rsidRDefault="00A457CB" w:rsidP="00A457CB">
      <w:pPr>
        <w:sectPr w:rsidR="00A457CB">
          <w:pgSz w:w="11906" w:h="16838"/>
          <w:pgMar w:top="851" w:right="994" w:bottom="1440" w:left="1440" w:header="720" w:footer="720" w:gutter="0"/>
          <w:cols w:space="720"/>
          <w:docGrid w:linePitch="360"/>
        </w:sectPr>
      </w:pPr>
    </w:p>
    <w:p w:rsidR="00CE3679" w:rsidRDefault="00CE3679" w:rsidP="006F6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457CB" w:rsidRPr="006F6152" w:rsidRDefault="00A457CB" w:rsidP="006F6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6152">
        <w:rPr>
          <w:rFonts w:ascii="Times New Roman" w:hAnsi="Times New Roman" w:cs="Times New Roman"/>
          <w:b/>
          <w:sz w:val="24"/>
          <w:szCs w:val="24"/>
        </w:rPr>
        <w:t>План характерных (поворотных) точек границ зоны регулирования застройки</w:t>
      </w:r>
      <w:bookmarkStart w:id="4" w:name="__DdeLink__575_3577436072111"/>
      <w:r w:rsidRPr="006F6152">
        <w:rPr>
          <w:rFonts w:ascii="Times New Roman" w:hAnsi="Times New Roman" w:cs="Times New Roman"/>
          <w:b/>
          <w:sz w:val="24"/>
          <w:szCs w:val="24"/>
        </w:rPr>
        <w:t xml:space="preserve"> (ЗРЗ-3) объекта культурного наследия регионального значения </w:t>
      </w:r>
      <w:bookmarkEnd w:id="4"/>
      <w:r w:rsidRPr="006F6152">
        <w:rPr>
          <w:rFonts w:ascii="Times New Roman" w:hAnsi="Times New Roman" w:cs="Times New Roman"/>
          <w:b/>
          <w:sz w:val="24"/>
          <w:szCs w:val="24"/>
        </w:rPr>
        <w:t xml:space="preserve">«Здание б. уездной школы» по адресу: </w:t>
      </w:r>
      <w:proofErr w:type="gramStart"/>
      <w:r w:rsidRPr="006F6152">
        <w:rPr>
          <w:rFonts w:ascii="Times New Roman" w:hAnsi="Times New Roman" w:cs="Times New Roman"/>
          <w:b/>
          <w:sz w:val="24"/>
          <w:szCs w:val="24"/>
        </w:rPr>
        <w:t xml:space="preserve">Ленинградская область, </w:t>
      </w:r>
      <w:proofErr w:type="spellStart"/>
      <w:r w:rsidRPr="006F6152">
        <w:rPr>
          <w:rFonts w:ascii="Times New Roman" w:hAnsi="Times New Roman" w:cs="Times New Roman"/>
          <w:b/>
          <w:sz w:val="24"/>
          <w:szCs w:val="24"/>
        </w:rPr>
        <w:t>Лужский</w:t>
      </w:r>
      <w:proofErr w:type="spellEnd"/>
      <w:r w:rsidRPr="006F6152">
        <w:rPr>
          <w:rFonts w:ascii="Times New Roman" w:hAnsi="Times New Roman" w:cs="Times New Roman"/>
          <w:b/>
          <w:sz w:val="24"/>
          <w:szCs w:val="24"/>
        </w:rPr>
        <w:t xml:space="preserve"> муниципальный район, </w:t>
      </w:r>
      <w:proofErr w:type="spellStart"/>
      <w:r w:rsidRPr="006F6152">
        <w:rPr>
          <w:rFonts w:ascii="Times New Roman" w:hAnsi="Times New Roman" w:cs="Times New Roman"/>
          <w:b/>
          <w:sz w:val="24"/>
          <w:szCs w:val="24"/>
        </w:rPr>
        <w:t>Лужское</w:t>
      </w:r>
      <w:proofErr w:type="spellEnd"/>
      <w:r w:rsidRPr="006F6152">
        <w:rPr>
          <w:rFonts w:ascii="Times New Roman" w:hAnsi="Times New Roman" w:cs="Times New Roman"/>
          <w:b/>
          <w:sz w:val="24"/>
          <w:szCs w:val="24"/>
        </w:rPr>
        <w:t xml:space="preserve"> городское поселение, г. Луга, ул. Красной Артиллерии, д. 1</w:t>
      </w:r>
      <w:proofErr w:type="gramEnd"/>
    </w:p>
    <w:p w:rsidR="00A457CB" w:rsidRDefault="00A457CB" w:rsidP="00A457CB">
      <w:pPr>
        <w:ind w:right="-427"/>
        <w:jc w:val="center"/>
        <w:rPr>
          <w:iCs/>
        </w:rPr>
      </w:pPr>
    </w:p>
    <w:p w:rsidR="00A457CB" w:rsidRPr="00BC66A2" w:rsidRDefault="00A457CB" w:rsidP="006F6152">
      <w:pPr>
        <w:ind w:right="-427"/>
        <w:jc w:val="center"/>
        <w:rPr>
          <w:rFonts w:ascii="Times New Roman" w:hAnsi="Times New Roman" w:cs="Times New Roman"/>
          <w:sz w:val="24"/>
          <w:szCs w:val="24"/>
        </w:rPr>
      </w:pPr>
      <w:r w:rsidRPr="00BC66A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5408" behindDoc="0" locked="0" layoutInCell="1" allowOverlap="1" wp14:anchorId="1A759320" wp14:editId="2B99EDD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366385" cy="5122545"/>
            <wp:effectExtent l="0" t="0" r="5715" b="1905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" t="-12" r="-11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85" cy="51225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66A2">
        <w:rPr>
          <w:rFonts w:ascii="Times New Roman" w:hAnsi="Times New Roman" w:cs="Times New Roman"/>
          <w:sz w:val="24"/>
          <w:szCs w:val="24"/>
        </w:rPr>
        <w:t>Масштаб 1:2000</w:t>
      </w:r>
    </w:p>
    <w:p w:rsidR="00A457CB" w:rsidRPr="00BC66A2" w:rsidRDefault="00A457CB" w:rsidP="007D1607">
      <w:pPr>
        <w:spacing w:after="0" w:line="240" w:lineRule="auto"/>
        <w:ind w:left="2832"/>
        <w:rPr>
          <w:rFonts w:ascii="Times New Roman" w:hAnsi="Times New Roman" w:cs="Times New Roman"/>
          <w:sz w:val="24"/>
          <w:szCs w:val="24"/>
        </w:rPr>
      </w:pPr>
      <w:r w:rsidRPr="00BC66A2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Pr="00BC66A2">
        <w:rPr>
          <w:rFonts w:ascii="Times New Roman" w:hAnsi="Times New Roman" w:cs="Times New Roman"/>
          <w:b/>
          <w:bCs/>
          <w:sz w:val="24"/>
          <w:szCs w:val="24"/>
        </w:rPr>
        <w:t>Условные обозначения:</w:t>
      </w:r>
    </w:p>
    <w:p w:rsidR="00A457CB" w:rsidRPr="00BC66A2" w:rsidRDefault="00A457CB" w:rsidP="007D1607">
      <w:pPr>
        <w:spacing w:after="0" w:line="240" w:lineRule="auto"/>
        <w:ind w:left="1985"/>
        <w:rPr>
          <w:rFonts w:ascii="Times New Roman" w:hAnsi="Times New Roman" w:cs="Times New Roman"/>
          <w:sz w:val="24"/>
          <w:szCs w:val="24"/>
        </w:rPr>
      </w:pPr>
      <w:r w:rsidRPr="00BC66A2"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Pr="00BC66A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4BF6EB" wp14:editId="534C7A39">
            <wp:extent cx="372745" cy="135255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65" t="-14407" r="-2765" b="-14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135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66A2">
        <w:rPr>
          <w:rFonts w:ascii="Times New Roman" w:hAnsi="Times New Roman" w:cs="Times New Roman"/>
          <w:bCs/>
          <w:sz w:val="24"/>
          <w:szCs w:val="24"/>
        </w:rPr>
        <w:t xml:space="preserve">   Граница зоны регулирования застройки (ЗРЗ-3)</w:t>
      </w:r>
    </w:p>
    <w:p w:rsidR="00A457CB" w:rsidRPr="00BC66A2" w:rsidRDefault="00A457CB" w:rsidP="007D1607">
      <w:pPr>
        <w:spacing w:after="0" w:line="240" w:lineRule="auto"/>
        <w:ind w:right="-427"/>
        <w:jc w:val="center"/>
        <w:rPr>
          <w:rFonts w:ascii="Times New Roman" w:hAnsi="Times New Roman" w:cs="Times New Roman"/>
          <w:sz w:val="24"/>
          <w:szCs w:val="24"/>
        </w:rPr>
      </w:pPr>
      <w:r w:rsidRPr="00BC66A2">
        <w:rPr>
          <w:rFonts w:ascii="Times New Roman" w:hAnsi="Times New Roman" w:cs="Times New Roman"/>
          <w:iCs/>
          <w:sz w:val="24"/>
          <w:szCs w:val="24"/>
        </w:rPr>
        <w:t xml:space="preserve">  </w:t>
      </w:r>
      <w:r w:rsidRPr="00BC66A2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37F9C947" wp14:editId="04AB8A34">
            <wp:extent cx="236855" cy="15811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647" t="-8134" r="-5647" b="-8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1581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66A2">
        <w:rPr>
          <w:rFonts w:ascii="Times New Roman" w:hAnsi="Times New Roman" w:cs="Times New Roman"/>
          <w:bCs/>
          <w:iCs/>
          <w:sz w:val="24"/>
          <w:szCs w:val="24"/>
        </w:rPr>
        <w:t xml:space="preserve">      Номер характерной точки (см. таблицу)    </w:t>
      </w:r>
    </w:p>
    <w:p w:rsidR="00A457CB" w:rsidRDefault="00A457CB" w:rsidP="00A457CB">
      <w:pPr>
        <w:ind w:right="-427"/>
        <w:jc w:val="center"/>
        <w:rPr>
          <w:iCs/>
        </w:rPr>
      </w:pPr>
    </w:p>
    <w:p w:rsidR="00A457CB" w:rsidRDefault="00A457CB" w:rsidP="00A457CB">
      <w:pPr>
        <w:ind w:right="-427"/>
        <w:jc w:val="center"/>
        <w:rPr>
          <w:iCs/>
        </w:rPr>
      </w:pPr>
    </w:p>
    <w:p w:rsidR="00A457CB" w:rsidRDefault="00A457CB" w:rsidP="00A457CB">
      <w:pPr>
        <w:ind w:right="-427"/>
        <w:jc w:val="center"/>
        <w:rPr>
          <w:iCs/>
        </w:rPr>
      </w:pPr>
    </w:p>
    <w:p w:rsidR="00A457CB" w:rsidRDefault="00A457CB" w:rsidP="00A457CB">
      <w:pPr>
        <w:ind w:right="-427"/>
        <w:jc w:val="center"/>
        <w:rPr>
          <w:iCs/>
        </w:rPr>
      </w:pPr>
    </w:p>
    <w:p w:rsidR="00A457CB" w:rsidRDefault="00A457CB" w:rsidP="00A457CB">
      <w:pPr>
        <w:ind w:right="-427"/>
        <w:jc w:val="center"/>
        <w:rPr>
          <w:iCs/>
        </w:rPr>
      </w:pPr>
    </w:p>
    <w:p w:rsidR="007D1607" w:rsidRDefault="007D1607" w:rsidP="00A457CB">
      <w:pPr>
        <w:ind w:right="-427"/>
        <w:jc w:val="center"/>
        <w:rPr>
          <w:iCs/>
        </w:rPr>
      </w:pPr>
    </w:p>
    <w:p w:rsidR="00A457CB" w:rsidRPr="006F6152" w:rsidRDefault="00A457CB" w:rsidP="006F6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6152">
        <w:rPr>
          <w:rFonts w:ascii="Times New Roman" w:hAnsi="Times New Roman" w:cs="Times New Roman"/>
          <w:b/>
          <w:sz w:val="24"/>
          <w:szCs w:val="24"/>
        </w:rPr>
        <w:lastRenderedPageBreak/>
        <w:t>Координаты характерных (поворотных) точек границ</w:t>
      </w:r>
    </w:p>
    <w:p w:rsidR="00A457CB" w:rsidRPr="006F6152" w:rsidRDefault="00A457CB" w:rsidP="006F6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6152">
        <w:rPr>
          <w:rFonts w:ascii="Times New Roman" w:hAnsi="Times New Roman" w:cs="Times New Roman"/>
          <w:b/>
          <w:sz w:val="24"/>
          <w:szCs w:val="24"/>
        </w:rPr>
        <w:t xml:space="preserve">зоны регулирования застройки (ЗРЗ-3) объекта культурного наследия регионального значения «Здание б. уездной школы» по адресу: </w:t>
      </w:r>
      <w:proofErr w:type="gramStart"/>
      <w:r w:rsidRPr="006F6152">
        <w:rPr>
          <w:rFonts w:ascii="Times New Roman" w:hAnsi="Times New Roman" w:cs="Times New Roman"/>
          <w:b/>
          <w:sz w:val="24"/>
          <w:szCs w:val="24"/>
        </w:rPr>
        <w:t xml:space="preserve">Ленинградская область, </w:t>
      </w:r>
      <w:proofErr w:type="spellStart"/>
      <w:r w:rsidRPr="006F6152">
        <w:rPr>
          <w:rFonts w:ascii="Times New Roman" w:hAnsi="Times New Roman" w:cs="Times New Roman"/>
          <w:b/>
          <w:sz w:val="24"/>
          <w:szCs w:val="24"/>
        </w:rPr>
        <w:t>Лужский</w:t>
      </w:r>
      <w:proofErr w:type="spellEnd"/>
      <w:r w:rsidRPr="006F6152">
        <w:rPr>
          <w:rFonts w:ascii="Times New Roman" w:hAnsi="Times New Roman" w:cs="Times New Roman"/>
          <w:b/>
          <w:sz w:val="24"/>
          <w:szCs w:val="24"/>
        </w:rPr>
        <w:t xml:space="preserve"> муниципальный район, </w:t>
      </w:r>
      <w:proofErr w:type="spellStart"/>
      <w:r w:rsidRPr="006F6152">
        <w:rPr>
          <w:rFonts w:ascii="Times New Roman" w:hAnsi="Times New Roman" w:cs="Times New Roman"/>
          <w:b/>
          <w:sz w:val="24"/>
          <w:szCs w:val="24"/>
        </w:rPr>
        <w:t>Лужское</w:t>
      </w:r>
      <w:proofErr w:type="spellEnd"/>
      <w:r w:rsidRPr="006F6152">
        <w:rPr>
          <w:rFonts w:ascii="Times New Roman" w:hAnsi="Times New Roman" w:cs="Times New Roman"/>
          <w:b/>
          <w:sz w:val="24"/>
          <w:szCs w:val="24"/>
        </w:rPr>
        <w:t xml:space="preserve"> городское поселение, г. Луга, ул. Красной Артиллерии, д. 1</w:t>
      </w:r>
      <w:proofErr w:type="gramEnd"/>
    </w:p>
    <w:p w:rsidR="00A457CB" w:rsidRPr="006F6152" w:rsidRDefault="00A457CB" w:rsidP="006F6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57CB" w:rsidRPr="006F6152" w:rsidRDefault="00A457CB" w:rsidP="006F6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F6152">
        <w:rPr>
          <w:rFonts w:ascii="Times New Roman" w:hAnsi="Times New Roman" w:cs="Times New Roman"/>
          <w:sz w:val="24"/>
          <w:szCs w:val="24"/>
        </w:rPr>
        <w:t>Координаты характерных (поворотных) точек в местной системе координат МСК47 зона 2.</w:t>
      </w:r>
    </w:p>
    <w:p w:rsidR="00A457CB" w:rsidRPr="006F6152" w:rsidRDefault="00A457CB" w:rsidP="006F6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F6152">
        <w:rPr>
          <w:rFonts w:ascii="Times New Roman" w:hAnsi="Times New Roman" w:cs="Times New Roman"/>
          <w:sz w:val="24"/>
          <w:szCs w:val="24"/>
        </w:rPr>
        <w:t xml:space="preserve"> (X - север, Y — восток):</w:t>
      </w:r>
    </w:p>
    <w:p w:rsidR="00A457CB" w:rsidRPr="006F6152" w:rsidRDefault="00A457CB" w:rsidP="00A457CB">
      <w:pPr>
        <w:ind w:right="-427"/>
        <w:jc w:val="center"/>
        <w:rPr>
          <w:iCs/>
        </w:rPr>
      </w:pPr>
    </w:p>
    <w:tbl>
      <w:tblPr>
        <w:tblW w:w="0" w:type="auto"/>
        <w:tblInd w:w="68" w:type="dxa"/>
        <w:tblLayout w:type="fixed"/>
        <w:tblLook w:val="0000" w:firstRow="0" w:lastRow="0" w:firstColumn="0" w:lastColumn="0" w:noHBand="0" w:noVBand="0"/>
      </w:tblPr>
      <w:tblGrid>
        <w:gridCol w:w="1800"/>
        <w:gridCol w:w="1935"/>
        <w:gridCol w:w="1935"/>
        <w:gridCol w:w="1950"/>
        <w:gridCol w:w="1867"/>
      </w:tblGrid>
      <w:tr w:rsidR="00A457CB" w:rsidRPr="006F6152" w:rsidTr="00196B97">
        <w:tc>
          <w:tcPr>
            <w:tcW w:w="18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Метод определения координат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Значение погрешности определения координат в системе координат, установленной для ведения ГКН (м)</w:t>
            </w:r>
          </w:p>
        </w:tc>
      </w:tr>
      <w:tr w:rsidR="00A457CB" w:rsidRPr="006F6152" w:rsidTr="00196B97"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X(метры)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Y(метры)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457CB" w:rsidRPr="006F6152" w:rsidTr="00196B97"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302817,06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2186465,40</w:t>
            </w:r>
          </w:p>
        </w:tc>
        <w:tc>
          <w:tcPr>
            <w:tcW w:w="19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2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7CB" w:rsidRPr="006F6152" w:rsidRDefault="00A457CB" w:rsidP="00196B97">
            <w:pPr>
              <w:snapToGrid w:val="0"/>
              <w:ind w:right="25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RPr="006F6152" w:rsidTr="00196B97"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302805,95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2186515,98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RPr="006F6152" w:rsidTr="00196B97"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302794,89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2186524,85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RPr="006F6152" w:rsidTr="00196B97">
        <w:tc>
          <w:tcPr>
            <w:tcW w:w="1800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302779,20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2186558,76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RPr="006F6152" w:rsidTr="00196B97">
        <w:tc>
          <w:tcPr>
            <w:tcW w:w="1800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302760,15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2186590,19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RPr="006F6152" w:rsidTr="00196B97">
        <w:tc>
          <w:tcPr>
            <w:tcW w:w="1800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iCs/>
                <w:sz w:val="24"/>
                <w:szCs w:val="24"/>
              </w:rPr>
              <w:t>6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302751,86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2186616,51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RPr="006F6152" w:rsidTr="00196B97">
        <w:tc>
          <w:tcPr>
            <w:tcW w:w="1800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iCs/>
                <w:sz w:val="24"/>
                <w:szCs w:val="24"/>
              </w:rPr>
              <w:t>7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302747,35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2186615,26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RPr="006F6152" w:rsidTr="00196B97">
        <w:tc>
          <w:tcPr>
            <w:tcW w:w="1800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iCs/>
                <w:sz w:val="24"/>
                <w:szCs w:val="24"/>
              </w:rPr>
              <w:t>8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302763,17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2186545,46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RPr="006F6152" w:rsidTr="00196B97">
        <w:tc>
          <w:tcPr>
            <w:tcW w:w="1800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iCs/>
                <w:sz w:val="24"/>
                <w:szCs w:val="24"/>
              </w:rPr>
              <w:t>9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302770,22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2186512,88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RPr="006F6152" w:rsidTr="00196B97">
        <w:tc>
          <w:tcPr>
            <w:tcW w:w="1800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302771,71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2186506,34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RPr="006F6152" w:rsidTr="00196B97">
        <w:tc>
          <w:tcPr>
            <w:tcW w:w="1800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iCs/>
                <w:sz w:val="24"/>
                <w:szCs w:val="24"/>
              </w:rPr>
              <w:t>11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302783,94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2186452,77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457CB" w:rsidRPr="006F6152" w:rsidTr="00196B97">
        <w:tc>
          <w:tcPr>
            <w:tcW w:w="1800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12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302792,16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A457CB" w:rsidRPr="006F6152" w:rsidRDefault="00A457CB" w:rsidP="00196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2186454,66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57CB" w:rsidRPr="006F6152" w:rsidRDefault="00A457C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7CB" w:rsidRPr="006F6152" w:rsidRDefault="00A457C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15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</w:tbl>
    <w:p w:rsidR="00A457CB" w:rsidRPr="006F6152" w:rsidRDefault="00A457CB" w:rsidP="00A457CB">
      <w:pPr>
        <w:rPr>
          <w:rFonts w:ascii="Times New Roman" w:hAnsi="Times New Roman" w:cs="Times New Roman"/>
          <w:sz w:val="24"/>
          <w:szCs w:val="24"/>
        </w:rPr>
      </w:pPr>
    </w:p>
    <w:p w:rsidR="00A457CB" w:rsidRDefault="00A457CB" w:rsidP="00A457CB"/>
    <w:p w:rsidR="00A457CB" w:rsidRPr="00A457CB" w:rsidRDefault="00A457CB" w:rsidP="009F4E06">
      <w:pPr>
        <w:jc w:val="center"/>
        <w:rPr>
          <w:sz w:val="24"/>
          <w:szCs w:val="24"/>
          <w:lang w:val="en-US"/>
        </w:rPr>
      </w:pPr>
    </w:p>
    <w:p w:rsidR="008572C0" w:rsidRDefault="008572C0" w:rsidP="008572C0"/>
    <w:p w:rsidR="002D47AF" w:rsidRDefault="002D47AF" w:rsidP="002331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7AF" w:rsidRDefault="002D47AF" w:rsidP="002331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57C2" w:rsidRPr="00BC556B" w:rsidRDefault="009618C1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2D47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</w:t>
      </w:r>
      <w:r w:rsidR="006F61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</w:t>
      </w:r>
      <w:r w:rsidR="00EA57C2" w:rsidRPr="00BC55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2</w:t>
      </w:r>
    </w:p>
    <w:p w:rsidR="00EA57C2" w:rsidRPr="00BC556B" w:rsidRDefault="00EA57C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5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</w:t>
      </w:r>
      <w:r w:rsidR="006F61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  <w:r w:rsidRPr="00BC55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приказу комитета по сохранению культурного                      </w:t>
      </w:r>
    </w:p>
    <w:p w:rsidR="00EA57C2" w:rsidRPr="00BC556B" w:rsidRDefault="00EA57C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5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</w:t>
      </w:r>
      <w:r w:rsidR="006F61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Pr="00BC556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наследия Ленинградской области</w:t>
      </w:r>
    </w:p>
    <w:p w:rsidR="00EA57C2" w:rsidRPr="00BC556B" w:rsidRDefault="00EA57C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5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</w:t>
      </w:r>
      <w:r w:rsidR="006F61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BC556B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«___»________202</w:t>
      </w:r>
      <w:r w:rsidR="00D249C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BC55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№__________</w:t>
      </w:r>
    </w:p>
    <w:p w:rsidR="0023313B" w:rsidRDefault="0023313B" w:rsidP="00B2757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A457CB" w:rsidRPr="0072016E" w:rsidRDefault="00A457CB" w:rsidP="007D1607">
      <w:pPr>
        <w:spacing w:after="0" w:line="240" w:lineRule="auto"/>
        <w:ind w:left="360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72016E">
        <w:rPr>
          <w:rFonts w:ascii="Times New Roman" w:hAnsi="Times New Roman"/>
          <w:b/>
          <w:bCs/>
          <w:sz w:val="24"/>
          <w:szCs w:val="24"/>
        </w:rPr>
        <w:t xml:space="preserve">Общие требования </w:t>
      </w:r>
      <w:r w:rsidRPr="0072016E">
        <w:rPr>
          <w:rFonts w:ascii="Times New Roman" w:hAnsi="Times New Roman"/>
          <w:b/>
          <w:sz w:val="24"/>
          <w:szCs w:val="24"/>
        </w:rPr>
        <w:t>режима использования земель</w:t>
      </w:r>
      <w:r w:rsidRPr="0072016E">
        <w:rPr>
          <w:rFonts w:ascii="Times New Roman" w:hAnsi="Times New Roman"/>
          <w:b/>
          <w:bCs/>
          <w:sz w:val="24"/>
          <w:szCs w:val="24"/>
        </w:rPr>
        <w:t xml:space="preserve"> в границах </w:t>
      </w:r>
      <w:r w:rsidRPr="0072016E">
        <w:rPr>
          <w:rFonts w:ascii="Times New Roman" w:hAnsi="Times New Roman"/>
          <w:b/>
          <w:sz w:val="24"/>
          <w:szCs w:val="24"/>
        </w:rPr>
        <w:t>зон регулирования застройки и хозяйственной деятельности (</w:t>
      </w:r>
      <w:r w:rsidRPr="0072016E">
        <w:rPr>
          <w:rFonts w:ascii="Times New Roman" w:hAnsi="Times New Roman"/>
          <w:b/>
          <w:bCs/>
          <w:sz w:val="24"/>
          <w:szCs w:val="24"/>
        </w:rPr>
        <w:t>ЗРЗ)</w:t>
      </w:r>
    </w:p>
    <w:p w:rsidR="00E81B2D" w:rsidRPr="000506E0" w:rsidRDefault="00E81B2D" w:rsidP="007D16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A457CB" w:rsidRPr="00E81B2D" w:rsidRDefault="00A457CB" w:rsidP="007D16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</w:rPr>
      </w:pPr>
      <w:r w:rsidRPr="00E81B2D">
        <w:rPr>
          <w:rFonts w:ascii="Times New Roman" w:eastAsia="Calibri" w:hAnsi="Times New Roman"/>
          <w:b/>
          <w:sz w:val="24"/>
          <w:szCs w:val="24"/>
        </w:rPr>
        <w:t>На территориях ЗРЗ устанавливаются следующие единые запреты и ограничения:</w:t>
      </w:r>
    </w:p>
    <w:p w:rsidR="00CE3679" w:rsidRPr="00E81B2D" w:rsidRDefault="00CE3679" w:rsidP="007D16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A457CB" w:rsidRPr="0072016E" w:rsidRDefault="00A457CB" w:rsidP="007D160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72016E">
        <w:rPr>
          <w:rFonts w:ascii="Times New Roman" w:eastAsia="Calibri" w:hAnsi="Times New Roman"/>
          <w:sz w:val="24"/>
          <w:szCs w:val="24"/>
        </w:rPr>
        <w:t xml:space="preserve"> Запрещается размещение объектов, оказывающих негативное воздействие на окружающую среду, </w:t>
      </w:r>
      <w:r w:rsidRPr="0072016E">
        <w:rPr>
          <w:rFonts w:ascii="Times New Roman" w:eastAsia="Calibri" w:hAnsi="Times New Roman"/>
          <w:sz w:val="24"/>
          <w:szCs w:val="24"/>
          <w:lang w:val="en-US"/>
        </w:rPr>
        <w:t>I</w:t>
      </w:r>
      <w:r w:rsidRPr="0072016E">
        <w:rPr>
          <w:rFonts w:ascii="Times New Roman" w:eastAsia="Calibri" w:hAnsi="Times New Roman"/>
          <w:sz w:val="24"/>
          <w:szCs w:val="24"/>
        </w:rPr>
        <w:t xml:space="preserve"> и </w:t>
      </w:r>
      <w:r w:rsidRPr="0072016E">
        <w:rPr>
          <w:rFonts w:ascii="Times New Roman" w:eastAsia="Calibri" w:hAnsi="Times New Roman"/>
          <w:sz w:val="24"/>
          <w:szCs w:val="24"/>
          <w:lang w:val="en-US"/>
        </w:rPr>
        <w:t>II</w:t>
      </w:r>
      <w:r w:rsidRPr="0072016E">
        <w:rPr>
          <w:rFonts w:ascii="Times New Roman" w:eastAsia="Calibri" w:hAnsi="Times New Roman"/>
          <w:sz w:val="24"/>
          <w:szCs w:val="24"/>
        </w:rPr>
        <w:t xml:space="preserve"> категории в соответствии с Федеральным законом от 10.01.2002 года № 7-ФЗ «Об охране окружающей среды».</w:t>
      </w:r>
    </w:p>
    <w:p w:rsidR="00A457CB" w:rsidRPr="0072016E" w:rsidRDefault="00A457CB" w:rsidP="00E81B2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72016E">
        <w:rPr>
          <w:rFonts w:ascii="Times New Roman" w:eastAsia="Calibri" w:hAnsi="Times New Roman"/>
          <w:sz w:val="24"/>
          <w:szCs w:val="24"/>
        </w:rPr>
        <w:t>Строительство, реконструкция зданий, строений, сооружений могут осуществляться при условии обеспечения сохранности примыкающих объектов культурного наследия, выявленных объектов культурного наследия, исторических зданий.</w:t>
      </w:r>
    </w:p>
    <w:p w:rsidR="00A457CB" w:rsidRPr="0072016E" w:rsidRDefault="00A457CB" w:rsidP="00A457C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proofErr w:type="gramStart"/>
      <w:r w:rsidRPr="0072016E">
        <w:rPr>
          <w:rFonts w:ascii="Times New Roman" w:eastAsia="Calibri" w:hAnsi="Times New Roman"/>
          <w:sz w:val="24"/>
          <w:szCs w:val="24"/>
        </w:rPr>
        <w:t>Строительные и иные работы на земельном участке, непосредственно связанном с земельным участком в границах территории объекта культурного наследия, в соответствии с Федеральным законом от 25.06.2002 года № 73-ФЗ «Об объектах культурного наследия (памятниках истории и культуры) народов Российской Федерации», проводятся при наличии в проектной документации разделов об обеспечении сохранности указанного объекта культурного наследия, включающих оценку воздействия проводимых работ на указанный объект</w:t>
      </w:r>
      <w:proofErr w:type="gramEnd"/>
      <w:r w:rsidRPr="0072016E">
        <w:rPr>
          <w:rFonts w:ascii="Times New Roman" w:eastAsia="Calibri" w:hAnsi="Times New Roman"/>
          <w:sz w:val="24"/>
          <w:szCs w:val="24"/>
        </w:rPr>
        <w:t xml:space="preserve"> культурного наследия, согласованных с региональным органом охраны объектов культурного наследия.</w:t>
      </w:r>
    </w:p>
    <w:p w:rsidR="00A457CB" w:rsidRPr="0072016E" w:rsidRDefault="00A457CB" w:rsidP="00A457C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proofErr w:type="gramStart"/>
      <w:r w:rsidRPr="0072016E">
        <w:rPr>
          <w:rFonts w:ascii="Times New Roman" w:eastAsia="Calibri" w:hAnsi="Times New Roman"/>
          <w:sz w:val="24"/>
          <w:szCs w:val="24"/>
        </w:rPr>
        <w:t>Строительные и иные работы на земельных участках, непосредственно примыкающих к границам территории объекта культурного наследия, осуществляются в соответствии с Федеральным законом от 25.06.2002 года № 73-ФЗ «Об объектах культурного наследия (памятниках истории и культуры) народов Российской Федерации» при отсутствии на данной территории объектов культурного наследия, включенных в реестр, выявленных объектов культурного наследия или объектов, обладающих признаками объекта культурного наследия.</w:t>
      </w:r>
      <w:proofErr w:type="gramEnd"/>
    </w:p>
    <w:p w:rsidR="00A457CB" w:rsidRPr="0072016E" w:rsidRDefault="00A457CB" w:rsidP="007D16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72016E">
        <w:rPr>
          <w:rFonts w:ascii="Times New Roman" w:eastAsia="Calibri" w:hAnsi="Times New Roman"/>
          <w:sz w:val="24"/>
          <w:szCs w:val="24"/>
        </w:rPr>
        <w:t>Прокладка инженерных коммуникаций наземным и надземным способами.</w:t>
      </w:r>
    </w:p>
    <w:p w:rsidR="00E81B2D" w:rsidRPr="000506E0" w:rsidRDefault="00E81B2D" w:rsidP="007D16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457CB" w:rsidRPr="00CE4567" w:rsidRDefault="00A457CB" w:rsidP="007D16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CE4567">
        <w:rPr>
          <w:rFonts w:ascii="Times New Roman" w:hAnsi="Times New Roman"/>
          <w:b/>
          <w:sz w:val="24"/>
          <w:szCs w:val="24"/>
        </w:rPr>
        <w:t>На территориях ЗРЗ с учетом их особенностей устанавливаются</w:t>
      </w:r>
      <w:r w:rsidRPr="00CE4567">
        <w:rPr>
          <w:b/>
        </w:rPr>
        <w:t xml:space="preserve"> </w:t>
      </w:r>
      <w:r w:rsidRPr="00CE4567">
        <w:rPr>
          <w:rFonts w:ascii="Times New Roman" w:hAnsi="Times New Roman"/>
          <w:b/>
          <w:sz w:val="24"/>
          <w:szCs w:val="24"/>
        </w:rPr>
        <w:t>следующие ограничения:</w:t>
      </w:r>
    </w:p>
    <w:p w:rsidR="00A457CB" w:rsidRPr="0072016E" w:rsidRDefault="00A457CB" w:rsidP="00A457C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2016E">
        <w:rPr>
          <w:rFonts w:ascii="Times New Roman" w:hAnsi="Times New Roman"/>
          <w:sz w:val="24"/>
          <w:szCs w:val="24"/>
        </w:rPr>
        <w:t>Ограничения по высоте при строительстве или реконструкция зданий, строений и сооружений устанавливаются в соответствии со специальными требованиями Режима применительно для зоны в соответствии с ее сложившимися средовыми характеристиками.</w:t>
      </w:r>
    </w:p>
    <w:p w:rsidR="00A457CB" w:rsidRPr="0072016E" w:rsidRDefault="00A457CB" w:rsidP="007D16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2016E">
        <w:rPr>
          <w:rFonts w:ascii="Times New Roman" w:hAnsi="Times New Roman"/>
          <w:sz w:val="24"/>
          <w:szCs w:val="24"/>
        </w:rPr>
        <w:t xml:space="preserve">Ограничения по высоте, установленные Режимами, также распространяются на </w:t>
      </w:r>
      <w:r w:rsidRPr="0072016E">
        <w:rPr>
          <w:rFonts w:ascii="Times New Roman" w:hAnsi="Times New Roman"/>
          <w:sz w:val="24"/>
          <w:szCs w:val="24"/>
        </w:rPr>
        <w:lastRenderedPageBreak/>
        <w:t xml:space="preserve">случаи устройства акцентов (высотных), при этом суммарная площадь акцентов не должна превышать 10 % площади </w:t>
      </w:r>
      <w:proofErr w:type="gramStart"/>
      <w:r w:rsidRPr="0072016E">
        <w:rPr>
          <w:rFonts w:ascii="Times New Roman" w:hAnsi="Times New Roman"/>
          <w:sz w:val="24"/>
          <w:szCs w:val="24"/>
        </w:rPr>
        <w:t>застройки соответствующего здания</w:t>
      </w:r>
      <w:proofErr w:type="gramEnd"/>
      <w:r w:rsidRPr="0072016E">
        <w:rPr>
          <w:rFonts w:ascii="Times New Roman" w:hAnsi="Times New Roman"/>
          <w:sz w:val="24"/>
          <w:szCs w:val="24"/>
        </w:rPr>
        <w:t>, строения, сооружения.</w:t>
      </w:r>
    </w:p>
    <w:p w:rsidR="00A457CB" w:rsidRPr="0072016E" w:rsidRDefault="00A457CB" w:rsidP="007D1607">
      <w:pPr>
        <w:spacing w:after="0" w:line="240" w:lineRule="auto"/>
        <w:contextualSpacing/>
        <w:jc w:val="center"/>
        <w:outlineLvl w:val="2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457CB" w:rsidRPr="0072016E" w:rsidRDefault="00A457CB" w:rsidP="007D1607">
      <w:pPr>
        <w:spacing w:after="0" w:line="240" w:lineRule="auto"/>
        <w:contextualSpacing/>
        <w:jc w:val="center"/>
        <w:outlineLvl w:val="2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72016E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Общие требования к градостроительным регламентам в границах </w:t>
      </w:r>
      <w:r w:rsidRPr="0072016E">
        <w:rPr>
          <w:rFonts w:ascii="Times New Roman" w:hAnsi="Times New Roman"/>
          <w:b/>
          <w:sz w:val="24"/>
          <w:szCs w:val="24"/>
          <w:lang w:eastAsia="ru-RU"/>
        </w:rPr>
        <w:t>зон регулирования застройки и хозяйственной деятельности (</w:t>
      </w:r>
      <w:r w:rsidRPr="0072016E">
        <w:rPr>
          <w:rFonts w:ascii="Times New Roman" w:hAnsi="Times New Roman"/>
          <w:b/>
          <w:bCs/>
          <w:sz w:val="24"/>
          <w:szCs w:val="24"/>
          <w:lang w:eastAsia="ru-RU"/>
        </w:rPr>
        <w:t>ЗРЗ)</w:t>
      </w:r>
    </w:p>
    <w:p w:rsidR="00CE4567" w:rsidRDefault="00CE4567" w:rsidP="007D160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A457CB" w:rsidRPr="0072016E" w:rsidRDefault="00A457CB" w:rsidP="007D160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2016E">
        <w:rPr>
          <w:rFonts w:ascii="Times New Roman" w:hAnsi="Times New Roman"/>
          <w:sz w:val="24"/>
          <w:szCs w:val="24"/>
        </w:rPr>
        <w:t>Виды разрешенного использования земельных участков и объектов капитального строительства устанавливаются с учетом необходимости обеспечения соблюдения требований, установленных Режимами.</w:t>
      </w:r>
    </w:p>
    <w:p w:rsidR="00A457CB" w:rsidRPr="0072016E" w:rsidRDefault="00A457CB" w:rsidP="00A457CB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zh-CN"/>
        </w:rPr>
      </w:pPr>
      <w:r w:rsidRPr="0072016E">
        <w:rPr>
          <w:rFonts w:ascii="Times New Roman" w:hAnsi="Times New Roman"/>
          <w:sz w:val="24"/>
          <w:szCs w:val="24"/>
        </w:rPr>
        <w:t xml:space="preserve">Специальные требования к максимальной высоте зданий, строений, сооружений на территории земельных участков устанавливаются в соответствии </w:t>
      </w:r>
      <w:proofErr w:type="gramStart"/>
      <w:r w:rsidRPr="0072016E">
        <w:rPr>
          <w:rFonts w:ascii="Times New Roman" w:hAnsi="Times New Roman"/>
          <w:sz w:val="24"/>
          <w:szCs w:val="24"/>
        </w:rPr>
        <w:t>с</w:t>
      </w:r>
      <w:proofErr w:type="gramEnd"/>
      <w:r w:rsidRPr="0072016E">
        <w:rPr>
          <w:rFonts w:ascii="Times New Roman" w:hAnsi="Times New Roman"/>
          <w:sz w:val="24"/>
          <w:szCs w:val="24"/>
        </w:rPr>
        <w:t xml:space="preserve"> специальными требованиями применительно для зоны в соответствии с ее сложившимися средовыми характеристиками и распространяются на случаи устройства акцентов (высотных); при этом суммарная площадь акцентов не должна превышать 10 % площади застройки соответствующего здания, строения, сооружения</w:t>
      </w:r>
      <w:r w:rsidRPr="0072016E">
        <w:rPr>
          <w:rFonts w:ascii="Times New Roman" w:hAnsi="Times New Roman"/>
          <w:sz w:val="24"/>
          <w:szCs w:val="24"/>
          <w:lang w:eastAsia="zh-CN"/>
        </w:rPr>
        <w:t>.</w:t>
      </w:r>
    </w:p>
    <w:p w:rsidR="00A457CB" w:rsidRPr="0072016E" w:rsidRDefault="00A457CB" w:rsidP="00A457C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2016E">
        <w:rPr>
          <w:rFonts w:ascii="Times New Roman" w:hAnsi="Times New Roman"/>
          <w:sz w:val="24"/>
          <w:szCs w:val="24"/>
          <w:lang w:eastAsia="zh-CN"/>
        </w:rPr>
        <w:t>М</w:t>
      </w:r>
      <w:r w:rsidRPr="0072016E">
        <w:rPr>
          <w:rFonts w:ascii="Times New Roman" w:hAnsi="Times New Roman"/>
          <w:sz w:val="24"/>
          <w:szCs w:val="24"/>
        </w:rPr>
        <w:t xml:space="preserve">аксимальный класс опасности (по санитарной классификации) объектов капитального строительства, размещаемых на территории земельных участков, – </w:t>
      </w:r>
      <w:r w:rsidRPr="0072016E">
        <w:rPr>
          <w:rFonts w:ascii="Times New Roman" w:hAnsi="Times New Roman"/>
          <w:sz w:val="24"/>
          <w:szCs w:val="24"/>
          <w:lang w:val="en-US"/>
        </w:rPr>
        <w:t>III</w:t>
      </w:r>
      <w:r w:rsidRPr="0072016E">
        <w:rPr>
          <w:rFonts w:ascii="Times New Roman" w:hAnsi="Times New Roman"/>
          <w:sz w:val="24"/>
          <w:szCs w:val="24"/>
        </w:rPr>
        <w:t xml:space="preserve"> (за исключением случаев реконструкции объектов, имеющих больший класс опасности (по санитарной классификации), территорий промышленного, инженерно-транспортного и логистического назначения, функциональное использование которых предусмотрено действующим генеральным планом).</w:t>
      </w:r>
    </w:p>
    <w:p w:rsidR="00A457CB" w:rsidRPr="0072016E" w:rsidRDefault="00A457CB" w:rsidP="007D160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2016E">
        <w:rPr>
          <w:rFonts w:ascii="Times New Roman" w:hAnsi="Times New Roman"/>
          <w:sz w:val="24"/>
          <w:szCs w:val="24"/>
        </w:rPr>
        <w:t xml:space="preserve">Специальные требования к минимальному количеству </w:t>
      </w:r>
      <w:proofErr w:type="spellStart"/>
      <w:r w:rsidRPr="0072016E">
        <w:rPr>
          <w:rFonts w:ascii="Times New Roman" w:hAnsi="Times New Roman"/>
          <w:sz w:val="24"/>
          <w:szCs w:val="24"/>
        </w:rPr>
        <w:t>машино</w:t>
      </w:r>
      <w:proofErr w:type="spellEnd"/>
      <w:r w:rsidRPr="0072016E">
        <w:rPr>
          <w:rFonts w:ascii="Times New Roman" w:hAnsi="Times New Roman"/>
          <w:sz w:val="24"/>
          <w:szCs w:val="24"/>
        </w:rPr>
        <w:t xml:space="preserve">-мест для хранения индивидуального автотранспорта на территории земельных участков - не устанавливается. </w:t>
      </w:r>
    </w:p>
    <w:p w:rsidR="00A457CB" w:rsidRPr="0072016E" w:rsidRDefault="00A457CB" w:rsidP="007D160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A457CB" w:rsidRPr="0072016E" w:rsidRDefault="00A457CB" w:rsidP="007D1607">
      <w:pPr>
        <w:spacing w:after="0" w:line="240" w:lineRule="auto"/>
        <w:contextualSpacing/>
        <w:jc w:val="center"/>
        <w:outlineLvl w:val="2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72016E">
        <w:rPr>
          <w:rFonts w:ascii="Times New Roman" w:hAnsi="Times New Roman"/>
          <w:b/>
          <w:sz w:val="24"/>
          <w:szCs w:val="24"/>
          <w:lang w:eastAsia="ru-RU"/>
        </w:rPr>
        <w:t>Специальные требования режимов использования земель, специальные требования к градостроительным регламентам в границах зоны регулирования застройки и хозяйственной деятельности (</w:t>
      </w:r>
      <w:r w:rsidRPr="0072016E">
        <w:rPr>
          <w:rFonts w:ascii="Times New Roman" w:hAnsi="Times New Roman"/>
          <w:b/>
          <w:bCs/>
          <w:sz w:val="24"/>
          <w:szCs w:val="24"/>
          <w:lang w:eastAsia="ru-RU"/>
        </w:rPr>
        <w:t>ЗРЗ-1)</w:t>
      </w:r>
    </w:p>
    <w:p w:rsidR="00A457CB" w:rsidRPr="0072016E" w:rsidRDefault="00A457CB" w:rsidP="007D1607">
      <w:pPr>
        <w:tabs>
          <w:tab w:val="left" w:pos="840"/>
          <w:tab w:val="left" w:pos="6960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457CB" w:rsidRPr="0072016E" w:rsidRDefault="00CE4567" w:rsidP="007D1607">
      <w:pPr>
        <w:tabs>
          <w:tab w:val="left" w:pos="840"/>
          <w:tab w:val="left" w:pos="6960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                                </w:t>
      </w:r>
      <w:r w:rsidR="00A457CB" w:rsidRPr="0072016E">
        <w:rPr>
          <w:rFonts w:ascii="Times New Roman" w:hAnsi="Times New Roman"/>
          <w:b/>
          <w:sz w:val="24"/>
          <w:szCs w:val="24"/>
          <w:lang w:eastAsia="ru-RU"/>
        </w:rPr>
        <w:t>Специальные требования режимов в ЗРЗ-1:</w:t>
      </w:r>
    </w:p>
    <w:p w:rsidR="00A457CB" w:rsidRPr="0072016E" w:rsidRDefault="00A457CB" w:rsidP="00A457CB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72016E">
        <w:rPr>
          <w:rFonts w:ascii="Times New Roman" w:hAnsi="Times New Roman"/>
          <w:sz w:val="24"/>
          <w:szCs w:val="24"/>
        </w:rPr>
        <w:t>Осуществление строительства, реконструкции объектов капитального строительства допускается, при условии сохранения исторической трассировки ул. Набережная и ул. Красной Артиллерии и исторического принципа застройки рассредоточенными малоэтажными зданиями со скатными и вальмовыми крышами, с отступом от объекта культурного наследия не менее 5 метров по линии застройки, без отступа от красной линии ул. Набережная и ул. Красной Артиллерии.</w:t>
      </w:r>
      <w:proofErr w:type="gramEnd"/>
    </w:p>
    <w:p w:rsidR="00A457CB" w:rsidRPr="0072016E" w:rsidRDefault="00A457CB" w:rsidP="00A457CB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016E">
        <w:rPr>
          <w:rFonts w:ascii="Times New Roman" w:hAnsi="Times New Roman"/>
          <w:sz w:val="24"/>
          <w:szCs w:val="24"/>
          <w:lang w:eastAsia="ru-RU"/>
        </w:rPr>
        <w:t>Сохранения сложившегося принципа озеленения кварталов высокоствольными насаждениями – вдоль улиц, дорог, проездов.</w:t>
      </w:r>
    </w:p>
    <w:p w:rsidR="00A457CB" w:rsidRPr="0072016E" w:rsidRDefault="00A457CB" w:rsidP="00A457CB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016E">
        <w:rPr>
          <w:rFonts w:ascii="Times New Roman" w:hAnsi="Times New Roman"/>
          <w:sz w:val="24"/>
          <w:szCs w:val="24"/>
          <w:lang w:eastAsia="ru-RU"/>
        </w:rPr>
        <w:t>Строительство объектов капитального строительства и временных строений в соответствии с предельными параметрами разрешенного строительства.</w:t>
      </w:r>
    </w:p>
    <w:p w:rsidR="00A457CB" w:rsidRPr="0072016E" w:rsidRDefault="00A457CB" w:rsidP="00A457CB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016E">
        <w:rPr>
          <w:rFonts w:ascii="Times New Roman" w:hAnsi="Times New Roman"/>
          <w:sz w:val="24"/>
          <w:szCs w:val="24"/>
          <w:lang w:eastAsia="ru-RU"/>
        </w:rPr>
        <w:lastRenderedPageBreak/>
        <w:t>Применение в отделке фасадов зданий и сооружений при строительстве (реконструкции) объектов капитального строительства штукатурной отделки светлых оттенков, дерево, а также неоштукатуренной кирпичной кладки из красного кирпича.</w:t>
      </w:r>
    </w:p>
    <w:p w:rsidR="00A457CB" w:rsidRPr="0072016E" w:rsidRDefault="00A457CB" w:rsidP="00A457CB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016E">
        <w:rPr>
          <w:rFonts w:ascii="Times New Roman" w:hAnsi="Times New Roman"/>
          <w:sz w:val="24"/>
          <w:szCs w:val="24"/>
          <w:lang w:eastAsia="ru-RU"/>
        </w:rPr>
        <w:t xml:space="preserve">Запрещается устройство сплошных не </w:t>
      </w:r>
      <w:proofErr w:type="spellStart"/>
      <w:r w:rsidRPr="0072016E">
        <w:rPr>
          <w:rFonts w:ascii="Times New Roman" w:hAnsi="Times New Roman"/>
          <w:sz w:val="24"/>
          <w:szCs w:val="24"/>
          <w:lang w:eastAsia="ru-RU"/>
        </w:rPr>
        <w:t>светопрозрачных</w:t>
      </w:r>
      <w:proofErr w:type="spellEnd"/>
      <w:r w:rsidRPr="0072016E">
        <w:rPr>
          <w:rFonts w:ascii="Times New Roman" w:hAnsi="Times New Roman"/>
          <w:sz w:val="24"/>
          <w:szCs w:val="24"/>
          <w:lang w:eastAsia="ru-RU"/>
        </w:rPr>
        <w:t xml:space="preserve"> ограждений и ограждений высотой выше 2,5 м.</w:t>
      </w:r>
    </w:p>
    <w:p w:rsidR="00A457CB" w:rsidRPr="0072016E" w:rsidRDefault="00A457CB" w:rsidP="00A457CB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016E">
        <w:rPr>
          <w:rFonts w:ascii="Times New Roman" w:hAnsi="Times New Roman"/>
          <w:sz w:val="24"/>
          <w:szCs w:val="24"/>
          <w:lang w:eastAsia="ru-RU"/>
        </w:rPr>
        <w:t>Строительство подземных сооружений, включая прокладку и реконструкцию дорожных и инженерных коммуникаций, при наличии раздела об обеспечении сохранности объекта культурного наследия, в рамках которого рассматриваются инженерно-геологические исследования, подтверждающие отсутствие негативного влияния этих сооружений на объект культурного наследия и окружающую застройку.</w:t>
      </w:r>
    </w:p>
    <w:p w:rsidR="00A457CB" w:rsidRPr="0072016E" w:rsidRDefault="00A457CB" w:rsidP="007D160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016E">
        <w:rPr>
          <w:rFonts w:ascii="Times New Roman" w:hAnsi="Times New Roman"/>
          <w:sz w:val="24"/>
          <w:szCs w:val="24"/>
          <w:lang w:eastAsia="ru-RU"/>
        </w:rPr>
        <w:t>Снос аварийных объектов.</w:t>
      </w:r>
    </w:p>
    <w:p w:rsidR="00A457CB" w:rsidRPr="0072016E" w:rsidRDefault="00A457CB" w:rsidP="007D160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457CB" w:rsidRPr="0072016E" w:rsidRDefault="00A457CB" w:rsidP="007D1607">
      <w:pPr>
        <w:tabs>
          <w:tab w:val="left" w:pos="840"/>
          <w:tab w:val="left" w:pos="696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2016E">
        <w:rPr>
          <w:rFonts w:ascii="Times New Roman" w:hAnsi="Times New Roman"/>
          <w:b/>
          <w:sz w:val="24"/>
          <w:szCs w:val="24"/>
          <w:lang w:eastAsia="ru-RU"/>
        </w:rPr>
        <w:t>Специальные требования к градостроительным регламентам в ЗРЗ-1:</w:t>
      </w:r>
    </w:p>
    <w:p w:rsidR="00CE4567" w:rsidRDefault="00CE4567" w:rsidP="007D160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457CB" w:rsidRPr="0072016E" w:rsidRDefault="00A457CB" w:rsidP="007D1607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016E">
        <w:rPr>
          <w:rFonts w:ascii="Times New Roman" w:hAnsi="Times New Roman"/>
          <w:sz w:val="24"/>
          <w:szCs w:val="24"/>
          <w:lang w:eastAsia="ru-RU"/>
        </w:rPr>
        <w:t>Предельная высота зданий и сооружений при строительстве – 9 м от уровня земли до конька кровли.</w:t>
      </w:r>
    </w:p>
    <w:p w:rsidR="00A457CB" w:rsidRPr="0072016E" w:rsidRDefault="00A457CB" w:rsidP="00A457CB">
      <w:pPr>
        <w:spacing w:after="0" w:line="360" w:lineRule="auto"/>
        <w:ind w:left="283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016E">
        <w:rPr>
          <w:rFonts w:ascii="Times New Roman" w:hAnsi="Times New Roman"/>
          <w:sz w:val="24"/>
          <w:szCs w:val="24"/>
          <w:lang w:eastAsia="ru-RU"/>
        </w:rPr>
        <w:t>Максимальное количество этажей 2.</w:t>
      </w:r>
    </w:p>
    <w:p w:rsidR="00A457CB" w:rsidRPr="0072016E" w:rsidRDefault="00A457CB" w:rsidP="00A457CB">
      <w:pPr>
        <w:spacing w:after="0" w:line="360" w:lineRule="auto"/>
        <w:ind w:left="283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016E">
        <w:rPr>
          <w:rFonts w:ascii="Times New Roman" w:hAnsi="Times New Roman"/>
          <w:sz w:val="24"/>
          <w:szCs w:val="24"/>
          <w:lang w:eastAsia="ru-RU"/>
        </w:rPr>
        <w:t>Предельная высота высотных акцентов: шпили, башни, флагштоки – не более 1/3 высоты здания, на котором они расположены.</w:t>
      </w:r>
    </w:p>
    <w:p w:rsidR="00A457CB" w:rsidRPr="0072016E" w:rsidRDefault="00A457CB" w:rsidP="00A457CB">
      <w:pPr>
        <w:spacing w:after="0" w:line="360" w:lineRule="auto"/>
        <w:ind w:left="283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016E">
        <w:rPr>
          <w:rFonts w:ascii="Times New Roman" w:hAnsi="Times New Roman"/>
          <w:sz w:val="24"/>
          <w:szCs w:val="24"/>
          <w:lang w:eastAsia="ru-RU"/>
        </w:rPr>
        <w:t>Максимальная площадь застройки земельного участка – 70 %</w:t>
      </w:r>
    </w:p>
    <w:p w:rsidR="00A457CB" w:rsidRPr="0072016E" w:rsidRDefault="00CE4567" w:rsidP="00CE4567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</w:t>
      </w:r>
      <w:r w:rsidR="00A457CB" w:rsidRPr="0072016E">
        <w:rPr>
          <w:rFonts w:ascii="Times New Roman" w:hAnsi="Times New Roman"/>
          <w:sz w:val="24"/>
          <w:szCs w:val="24"/>
          <w:lang w:eastAsia="ru-RU"/>
        </w:rPr>
        <w:t xml:space="preserve"> Минимальный процент озеленения участка – 30 %</w:t>
      </w:r>
    </w:p>
    <w:p w:rsidR="00A457CB" w:rsidRPr="0072016E" w:rsidRDefault="00A457CB" w:rsidP="007D1607">
      <w:pPr>
        <w:spacing w:after="0" w:line="240" w:lineRule="auto"/>
        <w:contextualSpacing/>
        <w:jc w:val="center"/>
        <w:outlineLvl w:val="2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72016E">
        <w:rPr>
          <w:rFonts w:ascii="Times New Roman" w:hAnsi="Times New Roman"/>
          <w:b/>
          <w:sz w:val="24"/>
          <w:szCs w:val="24"/>
          <w:lang w:eastAsia="ru-RU"/>
        </w:rPr>
        <w:t>Специальные требования режимов использования земель, специальные требования к градостроительным регламентам в границах зоны регулирования застройки и хозяйственной деятельности (</w:t>
      </w:r>
      <w:r w:rsidRPr="0072016E">
        <w:rPr>
          <w:rFonts w:ascii="Times New Roman" w:hAnsi="Times New Roman"/>
          <w:b/>
          <w:bCs/>
          <w:sz w:val="24"/>
          <w:szCs w:val="24"/>
          <w:lang w:eastAsia="ru-RU"/>
        </w:rPr>
        <w:t>ЗРЗ-2)</w:t>
      </w:r>
    </w:p>
    <w:p w:rsidR="00A457CB" w:rsidRPr="0072016E" w:rsidRDefault="00A457CB" w:rsidP="007D1607">
      <w:pPr>
        <w:tabs>
          <w:tab w:val="left" w:pos="840"/>
          <w:tab w:val="left" w:pos="6960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457CB" w:rsidRPr="0072016E" w:rsidRDefault="00A457CB" w:rsidP="007D1607">
      <w:pPr>
        <w:tabs>
          <w:tab w:val="left" w:pos="840"/>
          <w:tab w:val="left" w:pos="6960"/>
        </w:tabs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eastAsia="ru-RU"/>
        </w:rPr>
      </w:pPr>
      <w:r w:rsidRPr="0072016E">
        <w:rPr>
          <w:rFonts w:ascii="Times New Roman" w:hAnsi="Times New Roman"/>
          <w:b/>
          <w:sz w:val="24"/>
          <w:szCs w:val="24"/>
          <w:lang w:eastAsia="ru-RU"/>
        </w:rPr>
        <w:t>Специальные требования режимов в ЗРЗ-2:</w:t>
      </w:r>
    </w:p>
    <w:p w:rsidR="00CE4567" w:rsidRDefault="00CE4567" w:rsidP="007D160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457CB" w:rsidRPr="0072016E" w:rsidRDefault="00A457CB" w:rsidP="007D160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2016E">
        <w:rPr>
          <w:rFonts w:ascii="Times New Roman" w:hAnsi="Times New Roman"/>
          <w:sz w:val="24"/>
          <w:szCs w:val="24"/>
        </w:rPr>
        <w:t>Осуществление строительства, реконструкции объектов капитального строительства допускается, при условии сохранения исторической трассировки ул. Красной Артиллерии и ул. Дзержинского и исторического принципа застройки рассредоточенными малоэтажными зданиями со скатными и вальмовыми крышами, без отступа от красной линии ул. Красной Артиллерии и ул. Дзержинского.</w:t>
      </w:r>
    </w:p>
    <w:p w:rsidR="00A457CB" w:rsidRPr="0072016E" w:rsidRDefault="00A457CB" w:rsidP="00A457CB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016E">
        <w:rPr>
          <w:rFonts w:ascii="Times New Roman" w:hAnsi="Times New Roman"/>
          <w:sz w:val="24"/>
          <w:szCs w:val="24"/>
          <w:lang w:eastAsia="ru-RU"/>
        </w:rPr>
        <w:t>Сохранения сложившегося принципа озеленения кварталов высокоствольными насаждениями – вдоль улиц, дорог, проездов.</w:t>
      </w:r>
    </w:p>
    <w:p w:rsidR="00A457CB" w:rsidRPr="0072016E" w:rsidRDefault="00A457CB" w:rsidP="00A457CB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016E">
        <w:rPr>
          <w:rFonts w:ascii="Times New Roman" w:hAnsi="Times New Roman"/>
          <w:sz w:val="24"/>
          <w:szCs w:val="24"/>
          <w:lang w:eastAsia="ru-RU"/>
        </w:rPr>
        <w:t>Строительство объектов капитального строительства и временных строений в соответствии с предельными параметрами разрешенного строительства.</w:t>
      </w:r>
    </w:p>
    <w:p w:rsidR="00A457CB" w:rsidRPr="0072016E" w:rsidRDefault="00A457CB" w:rsidP="00A457CB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016E">
        <w:rPr>
          <w:rFonts w:ascii="Times New Roman" w:hAnsi="Times New Roman"/>
          <w:sz w:val="24"/>
          <w:szCs w:val="24"/>
          <w:lang w:eastAsia="ru-RU"/>
        </w:rPr>
        <w:t>Применение в отделке фасадов зданий и сооружений при строительстве (реконструкции) объектов капитального строительства штукатурной отделки светлых оттенков, дерева, а также неоштукатуренной кирпичной кладки из красного кирпича.</w:t>
      </w:r>
    </w:p>
    <w:p w:rsidR="00A457CB" w:rsidRPr="0072016E" w:rsidRDefault="00A457CB" w:rsidP="00A457CB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016E">
        <w:rPr>
          <w:rFonts w:ascii="Times New Roman" w:hAnsi="Times New Roman"/>
          <w:sz w:val="24"/>
          <w:szCs w:val="24"/>
          <w:lang w:eastAsia="ru-RU"/>
        </w:rPr>
        <w:t xml:space="preserve">Запрещается устройство сплошных не </w:t>
      </w:r>
      <w:proofErr w:type="spellStart"/>
      <w:r w:rsidRPr="0072016E">
        <w:rPr>
          <w:rFonts w:ascii="Times New Roman" w:hAnsi="Times New Roman"/>
          <w:sz w:val="24"/>
          <w:szCs w:val="24"/>
          <w:lang w:eastAsia="ru-RU"/>
        </w:rPr>
        <w:t>светопрозрачных</w:t>
      </w:r>
      <w:proofErr w:type="spellEnd"/>
      <w:r w:rsidRPr="0072016E">
        <w:rPr>
          <w:rFonts w:ascii="Times New Roman" w:hAnsi="Times New Roman"/>
          <w:sz w:val="24"/>
          <w:szCs w:val="24"/>
          <w:lang w:eastAsia="ru-RU"/>
        </w:rPr>
        <w:t xml:space="preserve"> ограждений и ограждений высотой выше 2,5 м.</w:t>
      </w:r>
    </w:p>
    <w:p w:rsidR="00A457CB" w:rsidRPr="0072016E" w:rsidRDefault="00A457CB" w:rsidP="00A457CB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016E">
        <w:rPr>
          <w:rFonts w:ascii="Times New Roman" w:hAnsi="Times New Roman"/>
          <w:sz w:val="24"/>
          <w:szCs w:val="24"/>
          <w:lang w:eastAsia="ru-RU"/>
        </w:rPr>
        <w:lastRenderedPageBreak/>
        <w:t>Строительство подземных сооружений, включая прокладку и реконструкцию дорожных и инженерных коммуникаций, при наличии раздела об обеспечении сохранности объекта культурного наследия, в рамках которого рассматриваются инженерно-геологические исследования, подтверждающие отсутствие негативного влияния этих сооружений на объект культурного наследия и окружающую застройку.</w:t>
      </w:r>
    </w:p>
    <w:p w:rsidR="00A457CB" w:rsidRPr="0072016E" w:rsidRDefault="00A457CB" w:rsidP="00A457CB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016E">
        <w:rPr>
          <w:rFonts w:ascii="Times New Roman" w:hAnsi="Times New Roman"/>
          <w:sz w:val="24"/>
          <w:szCs w:val="24"/>
          <w:lang w:eastAsia="ru-RU"/>
        </w:rPr>
        <w:t>Снос аварийных объектов.</w:t>
      </w:r>
    </w:p>
    <w:p w:rsidR="00A457CB" w:rsidRPr="0072016E" w:rsidRDefault="00A457CB" w:rsidP="00A457CB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457CB" w:rsidRPr="0072016E" w:rsidRDefault="00A457CB" w:rsidP="00A457CB">
      <w:pPr>
        <w:tabs>
          <w:tab w:val="left" w:pos="840"/>
          <w:tab w:val="left" w:pos="6960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2016E">
        <w:rPr>
          <w:rFonts w:ascii="Times New Roman" w:hAnsi="Times New Roman"/>
          <w:b/>
          <w:sz w:val="24"/>
          <w:szCs w:val="24"/>
          <w:lang w:eastAsia="ru-RU"/>
        </w:rPr>
        <w:t>Специальные требования к градостроительным регламентам в ЗРЗ-2:</w:t>
      </w:r>
    </w:p>
    <w:p w:rsidR="00CE4567" w:rsidRDefault="00CE4567" w:rsidP="00A457CB">
      <w:pPr>
        <w:spacing w:after="0" w:line="360" w:lineRule="auto"/>
        <w:ind w:left="283" w:firstLine="425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457CB" w:rsidRPr="0072016E" w:rsidRDefault="00A457CB" w:rsidP="00A457CB">
      <w:pPr>
        <w:spacing w:after="0" w:line="360" w:lineRule="auto"/>
        <w:ind w:left="283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016E">
        <w:rPr>
          <w:rFonts w:ascii="Times New Roman" w:hAnsi="Times New Roman"/>
          <w:sz w:val="24"/>
          <w:szCs w:val="24"/>
          <w:lang w:eastAsia="ru-RU"/>
        </w:rPr>
        <w:t>Предельная высота зданий и сооружений при строительстве – 12 м от уровня земли до конька кровли.</w:t>
      </w:r>
    </w:p>
    <w:p w:rsidR="00A457CB" w:rsidRPr="0072016E" w:rsidRDefault="00A457CB" w:rsidP="00A457CB">
      <w:pPr>
        <w:spacing w:after="0" w:line="360" w:lineRule="auto"/>
        <w:ind w:left="283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016E">
        <w:rPr>
          <w:rFonts w:ascii="Times New Roman" w:hAnsi="Times New Roman"/>
          <w:sz w:val="24"/>
          <w:szCs w:val="24"/>
          <w:lang w:eastAsia="ru-RU"/>
        </w:rPr>
        <w:t>Максимальное количество этажей 3.</w:t>
      </w:r>
    </w:p>
    <w:p w:rsidR="00A457CB" w:rsidRPr="0072016E" w:rsidRDefault="00A457CB" w:rsidP="00A457CB">
      <w:pPr>
        <w:spacing w:after="0" w:line="360" w:lineRule="auto"/>
        <w:ind w:left="283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016E">
        <w:rPr>
          <w:rFonts w:ascii="Times New Roman" w:hAnsi="Times New Roman"/>
          <w:sz w:val="24"/>
          <w:szCs w:val="24"/>
          <w:lang w:eastAsia="ru-RU"/>
        </w:rPr>
        <w:t>Предельная высота высотных акцентов: шпили, башни, флагштоки – не более 1/3 высоты здания, на котором они расположены.</w:t>
      </w:r>
    </w:p>
    <w:p w:rsidR="00A457CB" w:rsidRPr="0072016E" w:rsidRDefault="00A457CB" w:rsidP="00A457CB">
      <w:pPr>
        <w:spacing w:after="0" w:line="360" w:lineRule="auto"/>
        <w:ind w:left="283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016E">
        <w:rPr>
          <w:rFonts w:ascii="Times New Roman" w:hAnsi="Times New Roman"/>
          <w:sz w:val="24"/>
          <w:szCs w:val="24"/>
          <w:lang w:eastAsia="ru-RU"/>
        </w:rPr>
        <w:t>Максимальная площадь застройки земельного участка – 70 %</w:t>
      </w:r>
    </w:p>
    <w:p w:rsidR="00A457CB" w:rsidRPr="0072016E" w:rsidRDefault="00A457CB" w:rsidP="007D1607">
      <w:pPr>
        <w:spacing w:after="0" w:line="240" w:lineRule="auto"/>
        <w:ind w:left="283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016E">
        <w:rPr>
          <w:rFonts w:ascii="Times New Roman" w:hAnsi="Times New Roman"/>
          <w:sz w:val="24"/>
          <w:szCs w:val="24"/>
          <w:lang w:eastAsia="ru-RU"/>
        </w:rPr>
        <w:t>Минимальный процент озеленения участка – 30 %</w:t>
      </w:r>
    </w:p>
    <w:p w:rsidR="00A457CB" w:rsidRPr="0072016E" w:rsidRDefault="00A457CB" w:rsidP="007D1607">
      <w:pPr>
        <w:spacing w:after="0" w:line="240" w:lineRule="auto"/>
        <w:ind w:left="283" w:firstLine="425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457CB" w:rsidRPr="0072016E" w:rsidRDefault="00A457CB" w:rsidP="007D1607">
      <w:pPr>
        <w:spacing w:after="0" w:line="240" w:lineRule="auto"/>
        <w:contextualSpacing/>
        <w:jc w:val="center"/>
        <w:outlineLvl w:val="2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72016E">
        <w:rPr>
          <w:rFonts w:ascii="Times New Roman" w:hAnsi="Times New Roman"/>
          <w:b/>
          <w:sz w:val="24"/>
          <w:szCs w:val="24"/>
          <w:lang w:eastAsia="ru-RU"/>
        </w:rPr>
        <w:t>Специальные требования режимов использования земель, специальные требования к градостроительным регламентам в границах зоны регулирования застройки и хозяйственной деятельности (</w:t>
      </w:r>
      <w:r w:rsidRPr="0072016E">
        <w:rPr>
          <w:rFonts w:ascii="Times New Roman" w:hAnsi="Times New Roman"/>
          <w:b/>
          <w:bCs/>
          <w:sz w:val="24"/>
          <w:szCs w:val="24"/>
          <w:lang w:eastAsia="ru-RU"/>
        </w:rPr>
        <w:t>ЗРЗ-3)</w:t>
      </w:r>
      <w:r w:rsidRPr="0072016E">
        <w:rPr>
          <w:rFonts w:ascii="Times New Roman" w:hAnsi="Times New Roman"/>
          <w:b/>
          <w:bCs/>
          <w:sz w:val="24"/>
          <w:szCs w:val="24"/>
        </w:rPr>
        <w:t xml:space="preserve"> (устанавливается для существующих дорог)</w:t>
      </w:r>
    </w:p>
    <w:p w:rsidR="00CE4567" w:rsidRDefault="00A457CB" w:rsidP="007D160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2016E">
        <w:rPr>
          <w:rFonts w:ascii="Times New Roman" w:hAnsi="Times New Roman"/>
          <w:sz w:val="24"/>
          <w:szCs w:val="24"/>
        </w:rPr>
        <w:t xml:space="preserve">. </w:t>
      </w:r>
    </w:p>
    <w:p w:rsidR="00A457CB" w:rsidRPr="00CE4567" w:rsidRDefault="00A457CB" w:rsidP="007D160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CE4567">
        <w:rPr>
          <w:rFonts w:ascii="Times New Roman" w:hAnsi="Times New Roman"/>
          <w:b/>
          <w:sz w:val="24"/>
          <w:szCs w:val="24"/>
        </w:rPr>
        <w:t>Разрешается:</w:t>
      </w:r>
    </w:p>
    <w:p w:rsidR="00A457CB" w:rsidRPr="0072016E" w:rsidRDefault="00CE4567" w:rsidP="007D1607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457CB" w:rsidRPr="0072016E">
        <w:rPr>
          <w:rFonts w:ascii="Times New Roman" w:hAnsi="Times New Roman"/>
          <w:sz w:val="24"/>
          <w:szCs w:val="24"/>
        </w:rPr>
        <w:t>капитальный ремонт, реконструкция и строительство автомобильных дорог, велосипедных дорожек;</w:t>
      </w:r>
    </w:p>
    <w:p w:rsidR="00A457CB" w:rsidRPr="0072016E" w:rsidRDefault="00CE4567" w:rsidP="007D1607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457CB" w:rsidRPr="0072016E">
        <w:rPr>
          <w:rFonts w:ascii="Times New Roman" w:hAnsi="Times New Roman"/>
          <w:sz w:val="24"/>
          <w:szCs w:val="24"/>
        </w:rPr>
        <w:t>строительство подземных сооружений (объектов коммунального обслуживания, пешеходных переходов, подземных стоянок);</w:t>
      </w:r>
    </w:p>
    <w:p w:rsidR="00A457CB" w:rsidRPr="0072016E" w:rsidRDefault="00CE4567" w:rsidP="007D1607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A457CB" w:rsidRPr="0072016E">
        <w:rPr>
          <w:rFonts w:ascii="Times New Roman" w:hAnsi="Times New Roman"/>
          <w:sz w:val="24"/>
          <w:szCs w:val="24"/>
        </w:rPr>
        <w:t xml:space="preserve"> проведение работ по реконструкции проезжей и пешеходной части дорог с применением в покрытии пешеходной части натуральных материалов (камень, гранит, керамическая брусчатка, металл), тротуарной плитки и (или) асфальтового покрытия с организацией системы водоотведения и с установкой по границе, разделяющей пешеходную и проезжую часть дорог, прозрачного ограждения высотой не более 1,2 метра;</w:t>
      </w:r>
    </w:p>
    <w:p w:rsidR="00A457CB" w:rsidRPr="0072016E" w:rsidRDefault="00CE4567" w:rsidP="007D1607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457CB" w:rsidRPr="0072016E">
        <w:rPr>
          <w:rFonts w:ascii="Times New Roman" w:hAnsi="Times New Roman"/>
          <w:sz w:val="24"/>
          <w:szCs w:val="24"/>
        </w:rPr>
        <w:t>капитальный ремонт, реконструкция существующих и строительство новых объектов инженерной инфраструктуры;</w:t>
      </w:r>
    </w:p>
    <w:p w:rsidR="00A457CB" w:rsidRPr="0072016E" w:rsidRDefault="00CE4567" w:rsidP="007D1607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457CB" w:rsidRPr="0072016E">
        <w:rPr>
          <w:rFonts w:ascii="Times New Roman" w:hAnsi="Times New Roman"/>
          <w:sz w:val="24"/>
          <w:szCs w:val="24"/>
        </w:rPr>
        <w:t>капитальный ремонт, реконструкция существующих и строительство новых подземных трубопроводов, инженерных коммуникаций;</w:t>
      </w:r>
    </w:p>
    <w:p w:rsidR="00A457CB" w:rsidRPr="0072016E" w:rsidRDefault="00CE4567" w:rsidP="007D1607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457CB" w:rsidRPr="0072016E">
        <w:rPr>
          <w:rFonts w:ascii="Times New Roman" w:hAnsi="Times New Roman"/>
          <w:sz w:val="24"/>
          <w:szCs w:val="24"/>
        </w:rPr>
        <w:t>устройство мест для стоянок автомобильного и общественного транспорта;</w:t>
      </w:r>
    </w:p>
    <w:p w:rsidR="00A457CB" w:rsidRPr="0072016E" w:rsidRDefault="00CE4567" w:rsidP="007D1607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457CB" w:rsidRPr="0072016E">
        <w:rPr>
          <w:rFonts w:ascii="Times New Roman" w:hAnsi="Times New Roman"/>
          <w:sz w:val="24"/>
          <w:szCs w:val="24"/>
        </w:rPr>
        <w:t>сохранение существующих деревьев и кустарников, разбивка газонов и цветников;</w:t>
      </w:r>
    </w:p>
    <w:p w:rsidR="00A457CB" w:rsidRPr="0072016E" w:rsidRDefault="00CE4567" w:rsidP="007D1607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</w:t>
      </w:r>
      <w:r w:rsidR="00A457CB" w:rsidRPr="0072016E">
        <w:rPr>
          <w:rFonts w:ascii="Times New Roman" w:hAnsi="Times New Roman"/>
          <w:sz w:val="24"/>
          <w:szCs w:val="24"/>
        </w:rPr>
        <w:t>установка элементов благоустройства, соответствующих внешнему архитектурному облику сложившейся застройки;</w:t>
      </w:r>
    </w:p>
    <w:p w:rsidR="00A457CB" w:rsidRPr="0072016E" w:rsidRDefault="00A457CB" w:rsidP="00A457CB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CE4567">
        <w:rPr>
          <w:rFonts w:ascii="Times New Roman" w:hAnsi="Times New Roman"/>
          <w:b/>
          <w:sz w:val="24"/>
          <w:szCs w:val="24"/>
        </w:rPr>
        <w:t>Запрещается:</w:t>
      </w:r>
    </w:p>
    <w:p w:rsidR="00A457CB" w:rsidRPr="0072016E" w:rsidRDefault="00CE4567" w:rsidP="007D1607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457CB" w:rsidRPr="0072016E">
        <w:rPr>
          <w:rFonts w:ascii="Times New Roman" w:hAnsi="Times New Roman"/>
          <w:sz w:val="24"/>
          <w:szCs w:val="24"/>
        </w:rPr>
        <w:t>строительство объектов капитального строительства, некапитальных строений и сооружений, котельных, за исключением объектов инженерной инфраструктуры;</w:t>
      </w:r>
    </w:p>
    <w:p w:rsidR="00A457CB" w:rsidRPr="0072016E" w:rsidRDefault="00CE4567" w:rsidP="007D1607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457CB" w:rsidRPr="0072016E">
        <w:rPr>
          <w:rFonts w:ascii="Times New Roman" w:hAnsi="Times New Roman"/>
          <w:sz w:val="24"/>
          <w:szCs w:val="24"/>
        </w:rPr>
        <w:t>строительство надземных пешеходных переходов.</w:t>
      </w:r>
    </w:p>
    <w:p w:rsidR="00A457CB" w:rsidRPr="0072016E" w:rsidRDefault="00CE4567" w:rsidP="007D1607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457CB" w:rsidRPr="0072016E">
        <w:rPr>
          <w:rFonts w:ascii="Times New Roman" w:hAnsi="Times New Roman"/>
          <w:sz w:val="24"/>
          <w:szCs w:val="24"/>
        </w:rPr>
        <w:t>прокладка инженерных сетей надземным способом;</w:t>
      </w:r>
    </w:p>
    <w:p w:rsidR="00A457CB" w:rsidRPr="0072016E" w:rsidRDefault="00CE4567" w:rsidP="007D1607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457CB" w:rsidRPr="0072016E">
        <w:rPr>
          <w:rFonts w:ascii="Times New Roman" w:hAnsi="Times New Roman"/>
          <w:sz w:val="24"/>
          <w:szCs w:val="24"/>
        </w:rPr>
        <w:t xml:space="preserve">установка отдельно стоящих рекламных конструкций с площадью одной стороны информационного поля более 5 кв. метров и высотой более 3,0 метров. При установке рекламных конструкций, имеющих габариты </w:t>
      </w:r>
      <w:proofErr w:type="gramStart"/>
      <w:r w:rsidR="00A457CB" w:rsidRPr="0072016E">
        <w:rPr>
          <w:rFonts w:ascii="Times New Roman" w:hAnsi="Times New Roman"/>
          <w:sz w:val="24"/>
          <w:szCs w:val="24"/>
        </w:rPr>
        <w:t>менее указанных</w:t>
      </w:r>
      <w:proofErr w:type="gramEnd"/>
      <w:r w:rsidR="00A457CB" w:rsidRPr="0072016E">
        <w:rPr>
          <w:rFonts w:ascii="Times New Roman" w:hAnsi="Times New Roman"/>
          <w:sz w:val="24"/>
          <w:szCs w:val="24"/>
        </w:rPr>
        <w:t xml:space="preserve">, такие конструкции не должны нарушать визуальное восприятие объекта культурного наследия. Оценка влияния на визуальное восприятие объекта выполняется в рамках </w:t>
      </w:r>
      <w:proofErr w:type="gramStart"/>
      <w:r w:rsidR="00A457CB" w:rsidRPr="0072016E">
        <w:rPr>
          <w:rFonts w:ascii="Times New Roman" w:hAnsi="Times New Roman"/>
          <w:sz w:val="24"/>
          <w:szCs w:val="24"/>
        </w:rPr>
        <w:t>раздела обеспечения сохранности объекта культурного наследия</w:t>
      </w:r>
      <w:proofErr w:type="gramEnd"/>
      <w:r w:rsidR="00A457CB" w:rsidRPr="0072016E">
        <w:rPr>
          <w:rFonts w:ascii="Times New Roman" w:hAnsi="Times New Roman"/>
          <w:sz w:val="24"/>
          <w:szCs w:val="24"/>
        </w:rPr>
        <w:t>;</w:t>
      </w:r>
    </w:p>
    <w:p w:rsidR="00A457CB" w:rsidRPr="0072016E" w:rsidRDefault="00CE4567" w:rsidP="007D1607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457CB" w:rsidRPr="0072016E">
        <w:rPr>
          <w:rFonts w:ascii="Times New Roman" w:hAnsi="Times New Roman"/>
          <w:sz w:val="24"/>
          <w:szCs w:val="24"/>
        </w:rPr>
        <w:t>установка средств наружной информации, нарушающих внешний архитектурный облик сложившейся застройки, без учета архитектурных особенностей фасадов, в том числе:</w:t>
      </w:r>
    </w:p>
    <w:p w:rsidR="00A457CB" w:rsidRPr="0072016E" w:rsidRDefault="00A457CB" w:rsidP="007D1607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2016E">
        <w:rPr>
          <w:rFonts w:ascii="Times New Roman" w:hAnsi="Times New Roman"/>
          <w:sz w:val="24"/>
          <w:szCs w:val="24"/>
        </w:rPr>
        <w:t>крупногабаритных конструкций;</w:t>
      </w:r>
    </w:p>
    <w:p w:rsidR="00A457CB" w:rsidRPr="0072016E" w:rsidRDefault="00A457CB" w:rsidP="007D160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2016E">
        <w:rPr>
          <w:rFonts w:ascii="Times New Roman" w:hAnsi="Times New Roman"/>
          <w:sz w:val="24"/>
          <w:szCs w:val="24"/>
        </w:rPr>
        <w:t>полностью или частично перекрывающие оконные и дверные проёмы.</w:t>
      </w:r>
    </w:p>
    <w:p w:rsidR="00A457CB" w:rsidRPr="0072016E" w:rsidRDefault="00A457CB" w:rsidP="007D16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457CB" w:rsidRPr="0072016E" w:rsidRDefault="00A457CB" w:rsidP="007D1607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2016E">
        <w:rPr>
          <w:rFonts w:ascii="Times New Roman" w:hAnsi="Times New Roman"/>
          <w:b/>
          <w:sz w:val="24"/>
          <w:szCs w:val="24"/>
          <w:lang w:eastAsia="ru-RU"/>
        </w:rPr>
        <w:t>Требования режима использования земель в границах зоны охраняемого природного ландшафта (ЗОЛ)</w:t>
      </w:r>
    </w:p>
    <w:p w:rsidR="007D1607" w:rsidRDefault="007D1607" w:rsidP="007D16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A457CB" w:rsidRPr="007D1607" w:rsidRDefault="00A457CB" w:rsidP="007D16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</w:rPr>
      </w:pPr>
      <w:r w:rsidRPr="007D1607">
        <w:rPr>
          <w:rFonts w:ascii="Times New Roman" w:eastAsia="Calibri" w:hAnsi="Times New Roman"/>
          <w:b/>
          <w:sz w:val="24"/>
          <w:szCs w:val="24"/>
        </w:rPr>
        <w:t>На территории ЗОЛ устанавливаются следующие запреты:</w:t>
      </w:r>
    </w:p>
    <w:p w:rsidR="007D1607" w:rsidRDefault="007D1607" w:rsidP="007D160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-</w:t>
      </w:r>
      <w:r w:rsidR="00A457CB" w:rsidRPr="0072016E">
        <w:rPr>
          <w:rFonts w:ascii="Times New Roman" w:eastAsia="Calibri" w:hAnsi="Times New Roman"/>
          <w:sz w:val="24"/>
          <w:szCs w:val="24"/>
        </w:rPr>
        <w:t xml:space="preserve"> Запрещается строительство объектов капитального строительства.</w:t>
      </w:r>
    </w:p>
    <w:p w:rsidR="00A457CB" w:rsidRPr="0072016E" w:rsidRDefault="007D1607" w:rsidP="007D160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-</w:t>
      </w:r>
      <w:r w:rsidR="00A457CB" w:rsidRPr="0072016E">
        <w:rPr>
          <w:rFonts w:ascii="Times New Roman" w:eastAsia="Calibri" w:hAnsi="Times New Roman"/>
          <w:sz w:val="24"/>
          <w:szCs w:val="24"/>
        </w:rPr>
        <w:t xml:space="preserve"> Запрещается размещение объектов, оказывающих негативное воздействие на окружающую среду, </w:t>
      </w:r>
      <w:r w:rsidR="00A457CB" w:rsidRPr="0072016E">
        <w:rPr>
          <w:rFonts w:ascii="Times New Roman" w:eastAsia="Calibri" w:hAnsi="Times New Roman"/>
          <w:sz w:val="24"/>
          <w:szCs w:val="24"/>
          <w:lang w:val="en-US"/>
        </w:rPr>
        <w:t>I</w:t>
      </w:r>
      <w:r w:rsidR="00A457CB" w:rsidRPr="0072016E">
        <w:rPr>
          <w:rFonts w:ascii="Times New Roman" w:eastAsia="Calibri" w:hAnsi="Times New Roman"/>
          <w:sz w:val="24"/>
          <w:szCs w:val="24"/>
        </w:rPr>
        <w:t xml:space="preserve">, </w:t>
      </w:r>
      <w:r w:rsidR="00A457CB" w:rsidRPr="0072016E">
        <w:rPr>
          <w:rFonts w:ascii="Times New Roman" w:eastAsia="Calibri" w:hAnsi="Times New Roman"/>
          <w:sz w:val="24"/>
          <w:szCs w:val="24"/>
          <w:lang w:val="en-US"/>
        </w:rPr>
        <w:t>II</w:t>
      </w:r>
      <w:r w:rsidR="00A457CB" w:rsidRPr="0072016E">
        <w:rPr>
          <w:rFonts w:ascii="Times New Roman" w:eastAsia="Calibri" w:hAnsi="Times New Roman"/>
          <w:sz w:val="24"/>
          <w:szCs w:val="24"/>
        </w:rPr>
        <w:t xml:space="preserve"> и </w:t>
      </w:r>
      <w:r w:rsidR="00A457CB" w:rsidRPr="0072016E">
        <w:rPr>
          <w:rFonts w:ascii="Times New Roman" w:eastAsia="Calibri" w:hAnsi="Times New Roman"/>
          <w:sz w:val="24"/>
          <w:szCs w:val="24"/>
          <w:lang w:val="en-US"/>
        </w:rPr>
        <w:t>III</w:t>
      </w:r>
      <w:r w:rsidR="00A457CB" w:rsidRPr="0072016E">
        <w:rPr>
          <w:rFonts w:ascii="Times New Roman" w:eastAsia="Calibri" w:hAnsi="Times New Roman"/>
          <w:sz w:val="24"/>
          <w:szCs w:val="24"/>
        </w:rPr>
        <w:t xml:space="preserve"> категории в соответствии с Федеральным законом от 10 января 2002 № 7-ФЗ «Об охране окружающей среды».</w:t>
      </w:r>
    </w:p>
    <w:p w:rsidR="00A457CB" w:rsidRPr="0072016E" w:rsidRDefault="007D1607" w:rsidP="007D1607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A457CB" w:rsidRPr="0072016E">
        <w:rPr>
          <w:rFonts w:ascii="Times New Roman" w:hAnsi="Times New Roman"/>
          <w:sz w:val="24"/>
          <w:szCs w:val="24"/>
          <w:lang w:eastAsia="ru-RU"/>
        </w:rPr>
        <w:t>Изменение рельефа и вырубка зеленых насаждений, за исключением санитарных рубок и работ по регулированию зеленых насаждений в зонах зрительного восприятия объектов культурного наследия.</w:t>
      </w:r>
    </w:p>
    <w:p w:rsidR="00A457CB" w:rsidRPr="0072016E" w:rsidRDefault="007D1607" w:rsidP="007D160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A457CB" w:rsidRPr="0072016E">
        <w:rPr>
          <w:rFonts w:ascii="Times New Roman" w:hAnsi="Times New Roman"/>
          <w:sz w:val="24"/>
          <w:szCs w:val="24"/>
          <w:lang w:eastAsia="ru-RU"/>
        </w:rPr>
        <w:t>Складирование бытовых и промышленных отходов.</w:t>
      </w:r>
    </w:p>
    <w:p w:rsidR="007D1607" w:rsidRDefault="007D1607" w:rsidP="007D16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A457CB" w:rsidRPr="007D1607" w:rsidRDefault="00A457CB" w:rsidP="007D16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 w:rsidRPr="007D1607">
        <w:rPr>
          <w:rFonts w:ascii="Times New Roman" w:eastAsia="Calibri" w:hAnsi="Times New Roman"/>
          <w:b/>
          <w:sz w:val="24"/>
          <w:szCs w:val="24"/>
        </w:rPr>
        <w:t>На территории ЗОЛ разрешается:</w:t>
      </w:r>
    </w:p>
    <w:p w:rsidR="00A457CB" w:rsidRPr="0072016E" w:rsidRDefault="007D1607" w:rsidP="007D160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- </w:t>
      </w:r>
      <w:r w:rsidR="00A457CB" w:rsidRPr="0072016E">
        <w:rPr>
          <w:rFonts w:ascii="Times New Roman" w:eastAsia="Calibri" w:hAnsi="Times New Roman"/>
          <w:sz w:val="24"/>
          <w:szCs w:val="24"/>
        </w:rPr>
        <w:t>С</w:t>
      </w:r>
      <w:r w:rsidR="00A457CB" w:rsidRPr="0072016E">
        <w:rPr>
          <w:rFonts w:ascii="Times New Roman" w:eastAsia="Calibri" w:hAnsi="Times New Roman" w:cs="Mangal"/>
          <w:bCs/>
          <w:kern w:val="1"/>
          <w:sz w:val="24"/>
          <w:szCs w:val="24"/>
          <w:lang w:eastAsia="hi-IN" w:bidi="hi-IN"/>
        </w:rPr>
        <w:t>охранение сложившегося характера природной среды по видам зеленых насаждений.</w:t>
      </w:r>
    </w:p>
    <w:p w:rsidR="00A457CB" w:rsidRPr="0072016E" w:rsidRDefault="007D1607" w:rsidP="007D1607">
      <w:pPr>
        <w:tabs>
          <w:tab w:val="left" w:pos="900"/>
        </w:tabs>
        <w:spacing w:after="0" w:line="360" w:lineRule="auto"/>
        <w:jc w:val="both"/>
        <w:rPr>
          <w:rFonts w:ascii="Times New Roman" w:eastAsia="Lucida Sans Unicode" w:hAnsi="Times New Roman" w:cs="Mangal"/>
          <w:bCs/>
          <w:kern w:val="1"/>
          <w:sz w:val="24"/>
          <w:szCs w:val="24"/>
          <w:lang w:eastAsia="hi-IN" w:bidi="hi-IN"/>
        </w:rPr>
      </w:pPr>
      <w:r>
        <w:rPr>
          <w:rFonts w:ascii="Times New Roman" w:eastAsia="Lucida Sans Unicode" w:hAnsi="Times New Roman" w:cs="Mangal"/>
          <w:bCs/>
          <w:kern w:val="1"/>
          <w:sz w:val="24"/>
          <w:szCs w:val="24"/>
          <w:lang w:eastAsia="hi-IN" w:bidi="hi-IN"/>
        </w:rPr>
        <w:t xml:space="preserve">- </w:t>
      </w:r>
      <w:r w:rsidR="00A457CB" w:rsidRPr="0072016E">
        <w:rPr>
          <w:rFonts w:ascii="Times New Roman" w:eastAsia="Lucida Sans Unicode" w:hAnsi="Times New Roman" w:cs="Mangal"/>
          <w:bCs/>
          <w:kern w:val="1"/>
          <w:sz w:val="24"/>
          <w:szCs w:val="24"/>
          <w:lang w:eastAsia="hi-IN" w:bidi="hi-IN"/>
        </w:rPr>
        <w:t>Санитарная рубка зеленых насаждений с сохранением видов произрастающих пород.</w:t>
      </w:r>
    </w:p>
    <w:p w:rsidR="00A457CB" w:rsidRPr="0072016E" w:rsidRDefault="007D1607" w:rsidP="007D1607">
      <w:pPr>
        <w:tabs>
          <w:tab w:val="left" w:pos="900"/>
        </w:tabs>
        <w:spacing w:after="0" w:line="360" w:lineRule="auto"/>
        <w:jc w:val="both"/>
        <w:rPr>
          <w:rFonts w:ascii="Times New Roman" w:eastAsia="Lucida Sans Unicode" w:hAnsi="Times New Roman" w:cs="Mangal"/>
          <w:bCs/>
          <w:kern w:val="1"/>
          <w:sz w:val="24"/>
          <w:szCs w:val="24"/>
          <w:lang w:eastAsia="hi-IN" w:bidi="hi-IN"/>
        </w:rPr>
      </w:pPr>
      <w:r>
        <w:rPr>
          <w:rFonts w:ascii="Times New Roman" w:eastAsia="Lucida Sans Unicode" w:hAnsi="Times New Roman" w:cs="Mangal"/>
          <w:bCs/>
          <w:kern w:val="1"/>
          <w:sz w:val="24"/>
          <w:szCs w:val="24"/>
          <w:lang w:eastAsia="hi-IN" w:bidi="hi-IN"/>
        </w:rPr>
        <w:t xml:space="preserve">- </w:t>
      </w:r>
      <w:r w:rsidR="00A457CB" w:rsidRPr="0072016E">
        <w:rPr>
          <w:rFonts w:ascii="Times New Roman" w:eastAsia="Lucida Sans Unicode" w:hAnsi="Times New Roman" w:cs="Mangal"/>
          <w:bCs/>
          <w:kern w:val="1"/>
          <w:sz w:val="24"/>
          <w:szCs w:val="24"/>
          <w:lang w:eastAsia="hi-IN" w:bidi="hi-IN"/>
        </w:rPr>
        <w:t>Устройство цветников и газонов.</w:t>
      </w:r>
    </w:p>
    <w:p w:rsidR="00A457CB" w:rsidRPr="0072016E" w:rsidRDefault="007D1607" w:rsidP="007D1607">
      <w:pPr>
        <w:tabs>
          <w:tab w:val="left" w:pos="900"/>
        </w:tabs>
        <w:spacing w:after="0" w:line="360" w:lineRule="auto"/>
        <w:jc w:val="both"/>
        <w:rPr>
          <w:rFonts w:ascii="Times New Roman" w:eastAsia="Lucida Sans Unicode" w:hAnsi="Times New Roman" w:cs="Mangal"/>
          <w:bCs/>
          <w:kern w:val="1"/>
          <w:sz w:val="24"/>
          <w:szCs w:val="24"/>
          <w:lang w:eastAsia="hi-IN" w:bidi="hi-IN"/>
        </w:rPr>
      </w:pPr>
      <w:r>
        <w:rPr>
          <w:rFonts w:ascii="Times New Roman" w:eastAsia="Lucida Sans Unicode" w:hAnsi="Times New Roman" w:cs="Mangal"/>
          <w:bCs/>
          <w:kern w:val="1"/>
          <w:sz w:val="24"/>
          <w:szCs w:val="24"/>
          <w:lang w:eastAsia="hi-IN" w:bidi="hi-IN"/>
        </w:rPr>
        <w:t xml:space="preserve">- </w:t>
      </w:r>
      <w:r w:rsidR="00A457CB" w:rsidRPr="0072016E">
        <w:rPr>
          <w:rFonts w:ascii="Times New Roman" w:eastAsia="Lucida Sans Unicode" w:hAnsi="Times New Roman" w:cs="Mangal"/>
          <w:bCs/>
          <w:kern w:val="1"/>
          <w:sz w:val="24"/>
          <w:szCs w:val="24"/>
          <w:lang w:eastAsia="hi-IN" w:bidi="hi-IN"/>
        </w:rPr>
        <w:t>Ремонт существующих объектов инженерной инфраструктуры.</w:t>
      </w:r>
    </w:p>
    <w:p w:rsidR="00A457CB" w:rsidRPr="0072016E" w:rsidRDefault="007D1607" w:rsidP="007D1607">
      <w:pPr>
        <w:tabs>
          <w:tab w:val="left" w:pos="900"/>
        </w:tabs>
        <w:spacing w:after="0" w:line="240" w:lineRule="auto"/>
        <w:jc w:val="both"/>
        <w:rPr>
          <w:rFonts w:ascii="Times New Roman" w:eastAsia="Lucida Sans Unicode" w:hAnsi="Times New Roman" w:cs="Mangal"/>
          <w:bCs/>
          <w:kern w:val="1"/>
          <w:sz w:val="24"/>
          <w:szCs w:val="24"/>
          <w:lang w:eastAsia="hi-IN" w:bidi="hi-IN"/>
        </w:rPr>
      </w:pPr>
      <w:r>
        <w:rPr>
          <w:rFonts w:ascii="Times New Roman" w:eastAsia="Lucida Sans Unicode" w:hAnsi="Times New Roman" w:cs="Mangal"/>
          <w:bCs/>
          <w:kern w:val="1"/>
          <w:sz w:val="24"/>
          <w:szCs w:val="24"/>
          <w:lang w:eastAsia="hi-IN" w:bidi="hi-IN"/>
        </w:rPr>
        <w:t xml:space="preserve">- </w:t>
      </w:r>
      <w:r w:rsidR="00A457CB" w:rsidRPr="0072016E">
        <w:rPr>
          <w:rFonts w:ascii="Times New Roman" w:hAnsi="Times New Roman"/>
          <w:sz w:val="24"/>
          <w:szCs w:val="24"/>
          <w:lang w:eastAsia="ru-RU"/>
        </w:rPr>
        <w:t>Проведение работ по благоустройству, в том числе в части устройства наружного освещения, малых архитектурных форм, оборудования, предназначенного для санитарного содержания территории.</w:t>
      </w:r>
    </w:p>
    <w:p w:rsidR="00A457CB" w:rsidRPr="0072016E" w:rsidRDefault="00A457CB" w:rsidP="007D160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457CB" w:rsidRPr="0072016E" w:rsidRDefault="007D1607" w:rsidP="007D160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3</w:t>
      </w:r>
      <w:r w:rsidR="00A457CB" w:rsidRPr="0072016E">
        <w:rPr>
          <w:rFonts w:ascii="Times New Roman" w:hAnsi="Times New Roman"/>
          <w:b/>
          <w:sz w:val="24"/>
          <w:szCs w:val="24"/>
          <w:lang w:eastAsia="ru-RU"/>
        </w:rPr>
        <w:t>Общие требования к градостроительным регламентам в границах зоны охраняемого природного ландшафта (ЗОЛ)</w:t>
      </w:r>
    </w:p>
    <w:p w:rsidR="00A457CB" w:rsidRPr="0072016E" w:rsidRDefault="00A457CB" w:rsidP="007D160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2016E">
        <w:rPr>
          <w:rFonts w:ascii="Times New Roman" w:hAnsi="Times New Roman"/>
          <w:sz w:val="24"/>
          <w:szCs w:val="24"/>
        </w:rPr>
        <w:t>Виды разрешенного использования земельных участков и объектов капитального строительства устанавливаются с учетом необходимости обеспечения соблюдения требований, установленных Режимами.</w:t>
      </w:r>
    </w:p>
    <w:p w:rsidR="00A457CB" w:rsidRPr="0072016E" w:rsidRDefault="00A457CB" w:rsidP="007D1607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2016E">
        <w:rPr>
          <w:rFonts w:ascii="Times New Roman" w:hAnsi="Times New Roman"/>
          <w:sz w:val="24"/>
          <w:szCs w:val="24"/>
        </w:rPr>
        <w:t xml:space="preserve"> Специальные требования к предельным параметрам объектов капитального строительства – не устанавливаются.</w:t>
      </w:r>
    </w:p>
    <w:p w:rsidR="00A457CB" w:rsidRPr="002B76A8" w:rsidRDefault="00A457CB" w:rsidP="00A457CB"/>
    <w:p w:rsidR="00B27578" w:rsidRPr="0023313B" w:rsidRDefault="00B27578" w:rsidP="002331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618C1" w:rsidRDefault="009618C1" w:rsidP="00A73E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F6152" w:rsidRPr="007D1607" w:rsidRDefault="009618C1" w:rsidP="009618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</w:t>
      </w:r>
    </w:p>
    <w:p w:rsidR="006F6152" w:rsidRPr="007D1607" w:rsidRDefault="006F6152" w:rsidP="009618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6152" w:rsidRPr="007D1607" w:rsidRDefault="006F6152" w:rsidP="009618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6152" w:rsidRPr="007D1607" w:rsidRDefault="006F6152" w:rsidP="009618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1607" w:rsidRDefault="00BC66A2" w:rsidP="009618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66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</w:p>
    <w:p w:rsidR="007D1607" w:rsidRDefault="007D1607" w:rsidP="009618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1607" w:rsidRDefault="007D1607" w:rsidP="009618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1607" w:rsidRDefault="007D1607" w:rsidP="009618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1607" w:rsidRDefault="007D1607" w:rsidP="009618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1607" w:rsidRDefault="007D1607" w:rsidP="009618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1607" w:rsidRDefault="007D1607" w:rsidP="009618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1607" w:rsidRDefault="007D1607" w:rsidP="009618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1607" w:rsidRDefault="007D1607" w:rsidP="009618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1607" w:rsidRDefault="007D1607" w:rsidP="009618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1607" w:rsidRDefault="007D1607" w:rsidP="009618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1607" w:rsidRDefault="007D1607" w:rsidP="009618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1607" w:rsidRDefault="007D1607" w:rsidP="009618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1607" w:rsidRDefault="007D1607" w:rsidP="009618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1607" w:rsidRDefault="007D1607" w:rsidP="009618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1607" w:rsidRDefault="007D1607" w:rsidP="009618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1607" w:rsidRDefault="007D1607" w:rsidP="009618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1607" w:rsidRDefault="007D1607" w:rsidP="009618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1607" w:rsidRDefault="007D1607" w:rsidP="009618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1607" w:rsidRDefault="007D1607" w:rsidP="009618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1607" w:rsidRDefault="007D1607" w:rsidP="009618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1607" w:rsidRDefault="007D1607" w:rsidP="009618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1607" w:rsidRDefault="007D1607" w:rsidP="009618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1607" w:rsidRDefault="007D1607" w:rsidP="009618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1607" w:rsidRDefault="007D1607" w:rsidP="009618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1607" w:rsidRDefault="007D1607" w:rsidP="009618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1607" w:rsidRDefault="007D1607" w:rsidP="009618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1607" w:rsidRDefault="007D1607" w:rsidP="009618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1607" w:rsidRDefault="007D1607" w:rsidP="009618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1607" w:rsidRDefault="007D1607" w:rsidP="009618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1607" w:rsidRDefault="007D1607" w:rsidP="009618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1607" w:rsidRDefault="007D1607" w:rsidP="009618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1607" w:rsidRDefault="007D1607" w:rsidP="009618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1607" w:rsidRDefault="007D1607" w:rsidP="009618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1607" w:rsidRDefault="007D1607" w:rsidP="009618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1607" w:rsidRDefault="007D1607" w:rsidP="009618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1607" w:rsidRDefault="007D1607" w:rsidP="009618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18C1" w:rsidRPr="00BC556B" w:rsidRDefault="007D1607" w:rsidP="009618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</w:t>
      </w:r>
      <w:r w:rsidR="009618C1" w:rsidRPr="00BC55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№ </w:t>
      </w:r>
      <w:r w:rsidR="009618C1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9618C1" w:rsidRPr="00BC556B" w:rsidRDefault="009618C1" w:rsidP="009618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5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</w:t>
      </w:r>
      <w:r w:rsidR="00BC66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</w:t>
      </w:r>
      <w:r w:rsidRPr="00BC55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приказу комитета по сохранению культурного                      </w:t>
      </w:r>
    </w:p>
    <w:p w:rsidR="009618C1" w:rsidRPr="00BC556B" w:rsidRDefault="009618C1" w:rsidP="009618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5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</w:t>
      </w:r>
      <w:r w:rsidR="007D16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Pr="00BC556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наследия Ленинградской области</w:t>
      </w:r>
    </w:p>
    <w:p w:rsidR="009618C1" w:rsidRPr="00BC556B" w:rsidRDefault="009618C1" w:rsidP="009618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5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</w:t>
      </w:r>
      <w:r w:rsidR="007D16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BC556B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«___»________202</w:t>
      </w:r>
      <w:r w:rsidR="00977A2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BC55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№__________</w:t>
      </w:r>
    </w:p>
    <w:p w:rsidR="009618C1" w:rsidRDefault="009618C1" w:rsidP="00A73E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C03BB" w:rsidRPr="00BC66A2" w:rsidRDefault="004C03BB" w:rsidP="00BC66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66A2">
        <w:rPr>
          <w:rFonts w:ascii="Times New Roman" w:hAnsi="Times New Roman" w:cs="Times New Roman"/>
          <w:b/>
          <w:sz w:val="24"/>
          <w:szCs w:val="24"/>
        </w:rPr>
        <w:t>Карта (схема) границ территории объекта культурного наследия</w:t>
      </w:r>
    </w:p>
    <w:p w:rsidR="00A457CB" w:rsidRPr="00BC66A2" w:rsidRDefault="004C03BB" w:rsidP="00BC66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66A2">
        <w:rPr>
          <w:rFonts w:ascii="Times New Roman" w:hAnsi="Times New Roman" w:cs="Times New Roman"/>
          <w:b/>
          <w:sz w:val="24"/>
          <w:szCs w:val="24"/>
        </w:rPr>
        <w:t xml:space="preserve">регионального значения «Здание б. уездной школы», по адресу: Ленинградская область, </w:t>
      </w:r>
      <w:proofErr w:type="spellStart"/>
      <w:r w:rsidRPr="00BC66A2">
        <w:rPr>
          <w:rFonts w:ascii="Times New Roman" w:hAnsi="Times New Roman" w:cs="Times New Roman"/>
          <w:b/>
          <w:sz w:val="24"/>
          <w:szCs w:val="24"/>
        </w:rPr>
        <w:t>Лужский</w:t>
      </w:r>
      <w:proofErr w:type="spellEnd"/>
      <w:r w:rsidRPr="00BC66A2">
        <w:rPr>
          <w:rFonts w:ascii="Times New Roman" w:hAnsi="Times New Roman" w:cs="Times New Roman"/>
          <w:b/>
          <w:sz w:val="24"/>
          <w:szCs w:val="24"/>
        </w:rPr>
        <w:t xml:space="preserve"> муниципальный район, </w:t>
      </w:r>
      <w:proofErr w:type="spellStart"/>
      <w:proofErr w:type="gramStart"/>
      <w:r w:rsidRPr="00BC66A2">
        <w:rPr>
          <w:rFonts w:ascii="Times New Roman" w:hAnsi="Times New Roman" w:cs="Times New Roman"/>
          <w:b/>
          <w:sz w:val="24"/>
          <w:szCs w:val="24"/>
        </w:rPr>
        <w:t>Лужское</w:t>
      </w:r>
      <w:proofErr w:type="spellEnd"/>
      <w:proofErr w:type="gramEnd"/>
      <w:r w:rsidRPr="00BC66A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C03BB" w:rsidRPr="00BC66A2" w:rsidRDefault="004C03BB" w:rsidP="00BC66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66A2">
        <w:rPr>
          <w:rFonts w:ascii="Times New Roman" w:hAnsi="Times New Roman" w:cs="Times New Roman"/>
          <w:b/>
          <w:sz w:val="24"/>
          <w:szCs w:val="24"/>
        </w:rPr>
        <w:t>городское поселение, г. Луга, ул. Красной Артиллерии, д. 1</w:t>
      </w:r>
    </w:p>
    <w:p w:rsidR="004C03BB" w:rsidRPr="00BC66A2" w:rsidRDefault="004C03BB" w:rsidP="00BC66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66A2">
        <w:rPr>
          <w:rFonts w:ascii="Times New Roman" w:hAnsi="Times New Roman" w:cs="Times New Roman"/>
          <w:b/>
          <w:sz w:val="24"/>
          <w:szCs w:val="24"/>
        </w:rPr>
        <w:t>План характерных (поворотных) точек границ территории</w:t>
      </w:r>
    </w:p>
    <w:p w:rsidR="004C03BB" w:rsidRPr="00BC66A2" w:rsidRDefault="004C03BB" w:rsidP="00BC66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66A2">
        <w:rPr>
          <w:rFonts w:ascii="Times New Roman" w:hAnsi="Times New Roman" w:cs="Times New Roman"/>
          <w:b/>
          <w:sz w:val="24"/>
          <w:szCs w:val="24"/>
        </w:rPr>
        <w:t>объекта культурного наследия регионального значения</w:t>
      </w:r>
    </w:p>
    <w:p w:rsidR="004C03BB" w:rsidRPr="00BC66A2" w:rsidRDefault="004C03BB" w:rsidP="00BC66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66A2">
        <w:rPr>
          <w:rFonts w:ascii="Times New Roman" w:hAnsi="Times New Roman" w:cs="Times New Roman"/>
          <w:b/>
          <w:sz w:val="24"/>
          <w:szCs w:val="24"/>
        </w:rPr>
        <w:t xml:space="preserve">«Здание б. уездной школы», по адресу: </w:t>
      </w:r>
      <w:proofErr w:type="gramStart"/>
      <w:r w:rsidRPr="00BC66A2">
        <w:rPr>
          <w:rFonts w:ascii="Times New Roman" w:hAnsi="Times New Roman" w:cs="Times New Roman"/>
          <w:b/>
          <w:sz w:val="24"/>
          <w:szCs w:val="24"/>
        </w:rPr>
        <w:t xml:space="preserve">Ленинградская область, </w:t>
      </w:r>
      <w:proofErr w:type="spellStart"/>
      <w:r w:rsidRPr="00BC66A2">
        <w:rPr>
          <w:rFonts w:ascii="Times New Roman" w:hAnsi="Times New Roman" w:cs="Times New Roman"/>
          <w:b/>
          <w:sz w:val="24"/>
          <w:szCs w:val="24"/>
        </w:rPr>
        <w:t>Лужский</w:t>
      </w:r>
      <w:proofErr w:type="spellEnd"/>
      <w:r w:rsidRPr="00BC66A2">
        <w:rPr>
          <w:rFonts w:ascii="Times New Roman" w:hAnsi="Times New Roman" w:cs="Times New Roman"/>
          <w:b/>
          <w:sz w:val="24"/>
          <w:szCs w:val="24"/>
        </w:rPr>
        <w:t xml:space="preserve"> муниципальный район, </w:t>
      </w:r>
      <w:proofErr w:type="spellStart"/>
      <w:r w:rsidRPr="00BC66A2">
        <w:rPr>
          <w:rFonts w:ascii="Times New Roman" w:hAnsi="Times New Roman" w:cs="Times New Roman"/>
          <w:b/>
          <w:sz w:val="24"/>
          <w:szCs w:val="24"/>
        </w:rPr>
        <w:t>Лужское</w:t>
      </w:r>
      <w:proofErr w:type="spellEnd"/>
      <w:r w:rsidRPr="00BC66A2">
        <w:rPr>
          <w:rFonts w:ascii="Times New Roman" w:hAnsi="Times New Roman" w:cs="Times New Roman"/>
          <w:b/>
          <w:sz w:val="24"/>
          <w:szCs w:val="24"/>
        </w:rPr>
        <w:t xml:space="preserve"> городское поселение, г. Луга, ул. Красной Артиллерии, д. 1</w:t>
      </w:r>
      <w:proofErr w:type="gramEnd"/>
    </w:p>
    <w:p w:rsidR="004C03BB" w:rsidRDefault="004C03BB" w:rsidP="004C03BB">
      <w:pPr>
        <w:jc w:val="center"/>
        <w:rPr>
          <w:sz w:val="28"/>
          <w:szCs w:val="28"/>
        </w:rPr>
      </w:pPr>
    </w:p>
    <w:p w:rsidR="004C03BB" w:rsidRPr="00BC66A2" w:rsidRDefault="004C03BB" w:rsidP="004C03BB">
      <w:pPr>
        <w:jc w:val="center"/>
        <w:rPr>
          <w:rFonts w:ascii="Times New Roman" w:hAnsi="Times New Roman" w:cs="Times New Roman"/>
        </w:rPr>
      </w:pPr>
      <w:r w:rsidRPr="00BC66A2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61312" behindDoc="0" locked="0" layoutInCell="1" allowOverlap="1" wp14:anchorId="2D8BF96E" wp14:editId="6DECCAB9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681220" cy="4583430"/>
            <wp:effectExtent l="0" t="0" r="5080" b="762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220" cy="45834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66A2">
        <w:rPr>
          <w:rFonts w:ascii="Times New Roman" w:hAnsi="Times New Roman" w:cs="Times New Roman"/>
        </w:rPr>
        <w:t>Масштаб 1:500</w:t>
      </w:r>
    </w:p>
    <w:p w:rsidR="004C03BB" w:rsidRPr="00BC66A2" w:rsidRDefault="004C03BB" w:rsidP="004C03BB">
      <w:pPr>
        <w:ind w:left="2832"/>
        <w:rPr>
          <w:rFonts w:ascii="Times New Roman" w:hAnsi="Times New Roman" w:cs="Times New Roman"/>
        </w:rPr>
      </w:pPr>
      <w:r w:rsidRPr="00BC66A2">
        <w:rPr>
          <w:rFonts w:ascii="Times New Roman" w:hAnsi="Times New Roman" w:cs="Times New Roman"/>
          <w:bCs/>
        </w:rPr>
        <w:t xml:space="preserve"> </w:t>
      </w:r>
      <w:r w:rsidRPr="00BC66A2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BC66A2">
        <w:rPr>
          <w:rFonts w:ascii="Times New Roman" w:hAnsi="Times New Roman" w:cs="Times New Roman"/>
          <w:b/>
          <w:bCs/>
        </w:rPr>
        <w:t>Условные обозначения:</w:t>
      </w:r>
    </w:p>
    <w:p w:rsidR="004C03BB" w:rsidRPr="00BC66A2" w:rsidRDefault="004C03BB" w:rsidP="00BC66A2">
      <w:pPr>
        <w:spacing w:after="0"/>
        <w:ind w:left="1985"/>
        <w:rPr>
          <w:rFonts w:ascii="Times New Roman" w:hAnsi="Times New Roman" w:cs="Times New Roman"/>
        </w:rPr>
      </w:pPr>
      <w:r w:rsidRPr="00BC66A2">
        <w:rPr>
          <w:rFonts w:ascii="Times New Roman" w:hAnsi="Times New Roman" w:cs="Times New Roman"/>
          <w:bCs/>
        </w:rPr>
        <w:t xml:space="preserve">     </w:t>
      </w:r>
      <w:r w:rsidRPr="00BC66A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02A1AA9" wp14:editId="5A4D9E2F">
            <wp:extent cx="361315" cy="13525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02" t="-13559" r="-2602" b="-13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135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66A2">
        <w:rPr>
          <w:rFonts w:ascii="Times New Roman" w:hAnsi="Times New Roman" w:cs="Times New Roman"/>
          <w:bCs/>
        </w:rPr>
        <w:t xml:space="preserve">   Граница территории объекта культурного наследия</w:t>
      </w:r>
    </w:p>
    <w:p w:rsidR="004C03BB" w:rsidRPr="00BC66A2" w:rsidRDefault="004C03BB" w:rsidP="00BC66A2">
      <w:pPr>
        <w:spacing w:after="0"/>
        <w:ind w:left="1985"/>
        <w:rPr>
          <w:rFonts w:ascii="Times New Roman" w:hAnsi="Times New Roman" w:cs="Times New Roman"/>
        </w:rPr>
      </w:pPr>
      <w:r>
        <w:rPr>
          <w:bCs/>
        </w:rPr>
        <w:t xml:space="preserve">    </w:t>
      </w:r>
      <w:r w:rsidRPr="00BC66A2">
        <w:rPr>
          <w:rFonts w:ascii="Times New Roman" w:hAnsi="Times New Roman" w:cs="Times New Roman"/>
          <w:bCs/>
        </w:rPr>
        <w:t xml:space="preserve">               регионального значения</w:t>
      </w:r>
    </w:p>
    <w:p w:rsidR="004C03BB" w:rsidRPr="00BC66A2" w:rsidRDefault="004C03BB" w:rsidP="004C03BB">
      <w:pPr>
        <w:rPr>
          <w:rFonts w:ascii="Times New Roman" w:hAnsi="Times New Roman" w:cs="Times New Roman"/>
        </w:rPr>
      </w:pPr>
      <w:r w:rsidRPr="00BC66A2">
        <w:rPr>
          <w:rFonts w:ascii="Times New Roman" w:hAnsi="Times New Roman" w:cs="Times New Roman"/>
        </w:rPr>
        <w:t xml:space="preserve">                                        </w:t>
      </w:r>
      <w:r w:rsidRPr="00BC66A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1E93FDF" wp14:editId="6C43F280">
            <wp:extent cx="236855" cy="1581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316" t="-7655" r="-5316" b="-7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1581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66A2">
        <w:rPr>
          <w:rFonts w:ascii="Times New Roman" w:hAnsi="Times New Roman" w:cs="Times New Roman"/>
          <w:bCs/>
        </w:rPr>
        <w:t xml:space="preserve">      Номер характерной точки (см. таблицу)       </w:t>
      </w:r>
    </w:p>
    <w:p w:rsidR="004C03BB" w:rsidRDefault="004C03BB" w:rsidP="004C03BB">
      <w:pPr>
        <w:sectPr w:rsidR="004C03BB">
          <w:pgSz w:w="11906" w:h="16838"/>
          <w:pgMar w:top="851" w:right="994" w:bottom="1440" w:left="1440" w:header="720" w:footer="720" w:gutter="0"/>
          <w:cols w:space="720"/>
          <w:docGrid w:linePitch="360"/>
        </w:sectPr>
      </w:pPr>
    </w:p>
    <w:p w:rsidR="007D1607" w:rsidRDefault="007D1607" w:rsidP="00BC66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03BB" w:rsidRPr="00BC66A2" w:rsidRDefault="004C03BB" w:rsidP="00BC66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66A2">
        <w:rPr>
          <w:rFonts w:ascii="Times New Roman" w:hAnsi="Times New Roman" w:cs="Times New Roman"/>
          <w:b/>
          <w:sz w:val="24"/>
          <w:szCs w:val="24"/>
        </w:rPr>
        <w:t xml:space="preserve">Перечень координат характерных (поворотных) точек </w:t>
      </w:r>
      <w:proofErr w:type="gramStart"/>
      <w:r w:rsidRPr="00BC66A2">
        <w:rPr>
          <w:rFonts w:ascii="Times New Roman" w:hAnsi="Times New Roman" w:cs="Times New Roman"/>
          <w:b/>
          <w:sz w:val="24"/>
          <w:szCs w:val="24"/>
        </w:rPr>
        <w:t>границ территории объекта культурного наследия регионального значения</w:t>
      </w:r>
      <w:proofErr w:type="gramEnd"/>
    </w:p>
    <w:p w:rsidR="004C03BB" w:rsidRPr="000506E0" w:rsidRDefault="004C03BB" w:rsidP="00BC66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66A2">
        <w:rPr>
          <w:rFonts w:ascii="Times New Roman" w:hAnsi="Times New Roman" w:cs="Times New Roman"/>
          <w:b/>
          <w:sz w:val="24"/>
          <w:szCs w:val="24"/>
        </w:rPr>
        <w:t xml:space="preserve">«Здание б. уездной школы», по адресу: </w:t>
      </w:r>
      <w:proofErr w:type="gramStart"/>
      <w:r w:rsidRPr="00BC66A2">
        <w:rPr>
          <w:rFonts w:ascii="Times New Roman" w:hAnsi="Times New Roman" w:cs="Times New Roman"/>
          <w:b/>
          <w:sz w:val="24"/>
          <w:szCs w:val="24"/>
        </w:rPr>
        <w:t xml:space="preserve">Ленинградская область, </w:t>
      </w:r>
      <w:proofErr w:type="spellStart"/>
      <w:r w:rsidRPr="00BC66A2">
        <w:rPr>
          <w:rFonts w:ascii="Times New Roman" w:hAnsi="Times New Roman" w:cs="Times New Roman"/>
          <w:b/>
          <w:sz w:val="24"/>
          <w:szCs w:val="24"/>
        </w:rPr>
        <w:t>Лужский</w:t>
      </w:r>
      <w:proofErr w:type="spellEnd"/>
      <w:r w:rsidRPr="00BC66A2">
        <w:rPr>
          <w:rFonts w:ascii="Times New Roman" w:hAnsi="Times New Roman" w:cs="Times New Roman"/>
          <w:b/>
          <w:sz w:val="24"/>
          <w:szCs w:val="24"/>
        </w:rPr>
        <w:t xml:space="preserve"> муниципальный район, </w:t>
      </w:r>
      <w:proofErr w:type="spellStart"/>
      <w:r w:rsidRPr="00BC66A2">
        <w:rPr>
          <w:rFonts w:ascii="Times New Roman" w:hAnsi="Times New Roman" w:cs="Times New Roman"/>
          <w:b/>
          <w:sz w:val="24"/>
          <w:szCs w:val="24"/>
        </w:rPr>
        <w:t>Лужское</w:t>
      </w:r>
      <w:proofErr w:type="spellEnd"/>
      <w:r w:rsidRPr="00BC66A2">
        <w:rPr>
          <w:rFonts w:ascii="Times New Roman" w:hAnsi="Times New Roman" w:cs="Times New Roman"/>
          <w:b/>
          <w:sz w:val="24"/>
          <w:szCs w:val="24"/>
        </w:rPr>
        <w:t xml:space="preserve"> городское поселение, г. Луга, ул. Красной Артиллерии, д. 1</w:t>
      </w:r>
      <w:proofErr w:type="gramEnd"/>
    </w:p>
    <w:p w:rsidR="00BC66A2" w:rsidRPr="000506E0" w:rsidRDefault="00BC66A2" w:rsidP="00BC66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03BB" w:rsidRPr="00BC66A2" w:rsidRDefault="004C03BB" w:rsidP="00BC66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C66A2">
        <w:rPr>
          <w:rFonts w:ascii="Times New Roman" w:hAnsi="Times New Roman" w:cs="Times New Roman"/>
          <w:sz w:val="24"/>
          <w:szCs w:val="24"/>
        </w:rPr>
        <w:t>Координаты характерных (поворотных) точек в местной системе координат МСК47 зона 2.</w:t>
      </w:r>
    </w:p>
    <w:p w:rsidR="004C03BB" w:rsidRPr="00BC66A2" w:rsidRDefault="004C03BB" w:rsidP="00BC66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C66A2">
        <w:rPr>
          <w:rFonts w:ascii="Times New Roman" w:hAnsi="Times New Roman" w:cs="Times New Roman"/>
          <w:sz w:val="24"/>
          <w:szCs w:val="24"/>
        </w:rPr>
        <w:t xml:space="preserve"> (X - север, Y — восток):</w:t>
      </w:r>
    </w:p>
    <w:p w:rsidR="004C03BB" w:rsidRPr="00BC66A2" w:rsidRDefault="004C03BB" w:rsidP="00BC66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03BB" w:rsidRPr="00BC66A2" w:rsidRDefault="004C03BB" w:rsidP="00BC66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83" w:type="dxa"/>
        <w:tblLayout w:type="fixed"/>
        <w:tblLook w:val="0000" w:firstRow="0" w:lastRow="0" w:firstColumn="0" w:lastColumn="0" w:noHBand="0" w:noVBand="0"/>
      </w:tblPr>
      <w:tblGrid>
        <w:gridCol w:w="1800"/>
        <w:gridCol w:w="1935"/>
        <w:gridCol w:w="1935"/>
        <w:gridCol w:w="1950"/>
        <w:gridCol w:w="1895"/>
      </w:tblGrid>
      <w:tr w:rsidR="004C03BB" w:rsidRPr="00BC66A2" w:rsidTr="00196B97">
        <w:tc>
          <w:tcPr>
            <w:tcW w:w="18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03BB" w:rsidRPr="00BC66A2" w:rsidRDefault="004C03BB" w:rsidP="00196B97">
            <w:pPr>
              <w:ind w:righ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6A2">
              <w:rPr>
                <w:rFonts w:ascii="Times New Roman" w:hAnsi="Times New Roman" w:cs="Times New Roman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03BB" w:rsidRPr="00BC66A2" w:rsidRDefault="004C03BB" w:rsidP="00196B97">
            <w:pPr>
              <w:ind w:right="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6A2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03BB" w:rsidRPr="00BC66A2" w:rsidRDefault="004C03BB" w:rsidP="00196B97">
            <w:pPr>
              <w:ind w:right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6A2">
              <w:rPr>
                <w:rFonts w:ascii="Times New Roman" w:hAnsi="Times New Roman" w:cs="Times New Roman"/>
                <w:sz w:val="24"/>
                <w:szCs w:val="24"/>
              </w:rPr>
              <w:t>Метод определения координат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BB" w:rsidRPr="00BC66A2" w:rsidRDefault="004C03BB" w:rsidP="00196B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6A2">
              <w:rPr>
                <w:rFonts w:ascii="Times New Roman" w:hAnsi="Times New Roman" w:cs="Times New Roman"/>
                <w:sz w:val="24"/>
                <w:szCs w:val="24"/>
              </w:rPr>
              <w:t>Значение погрешности определения координат в системе координат, установленной для ведения ГКН (м)</w:t>
            </w:r>
          </w:p>
        </w:tc>
      </w:tr>
      <w:tr w:rsidR="004C03BB" w:rsidRPr="00BC66A2" w:rsidTr="00196B97"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03BB" w:rsidRPr="00BC66A2" w:rsidRDefault="004C03B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03BB" w:rsidRPr="00BC66A2" w:rsidRDefault="004C03BB" w:rsidP="00196B97">
            <w:pPr>
              <w:ind w:right="-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6A2">
              <w:rPr>
                <w:rFonts w:ascii="Times New Roman" w:hAnsi="Times New Roman" w:cs="Times New Roman"/>
                <w:sz w:val="24"/>
                <w:szCs w:val="24"/>
              </w:rPr>
              <w:t>X(метры)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03BB" w:rsidRPr="00BC66A2" w:rsidRDefault="004C03BB" w:rsidP="00196B97">
            <w:pPr>
              <w:ind w:right="-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6A2">
              <w:rPr>
                <w:rFonts w:ascii="Times New Roman" w:hAnsi="Times New Roman" w:cs="Times New Roman"/>
                <w:sz w:val="24"/>
                <w:szCs w:val="24"/>
              </w:rPr>
              <w:t>Y(метры)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03BB" w:rsidRPr="00BC66A2" w:rsidRDefault="004C03B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BB" w:rsidRPr="00BC66A2" w:rsidRDefault="004C03BB" w:rsidP="00196B97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C03BB" w:rsidRPr="00BC66A2" w:rsidTr="00196B97"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03BB" w:rsidRPr="00BC66A2" w:rsidRDefault="004C03B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6A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03BB" w:rsidRPr="00BC66A2" w:rsidRDefault="004C03B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6A2">
              <w:rPr>
                <w:rFonts w:ascii="Times New Roman" w:hAnsi="Times New Roman" w:cs="Times New Roman"/>
                <w:iCs/>
                <w:sz w:val="24"/>
                <w:szCs w:val="24"/>
              </w:rPr>
              <w:t>302770,22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03BB" w:rsidRPr="00BC66A2" w:rsidRDefault="004C03B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6A2">
              <w:rPr>
                <w:rFonts w:ascii="Times New Roman" w:hAnsi="Times New Roman" w:cs="Times New Roman"/>
                <w:iCs/>
                <w:sz w:val="24"/>
                <w:szCs w:val="24"/>
              </w:rPr>
              <w:t>2186512,88</w:t>
            </w:r>
          </w:p>
        </w:tc>
        <w:tc>
          <w:tcPr>
            <w:tcW w:w="19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C03BB" w:rsidRPr="00BC66A2" w:rsidRDefault="004C03BB" w:rsidP="00196B97">
            <w:pPr>
              <w:snapToGrid w:val="0"/>
              <w:ind w:right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6A2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BB" w:rsidRPr="00BC66A2" w:rsidRDefault="004C03B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6A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4C03BB" w:rsidRPr="00BC66A2" w:rsidTr="00196B97"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03BB" w:rsidRPr="00BC66A2" w:rsidRDefault="004C03B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6A2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03BB" w:rsidRPr="00BC66A2" w:rsidRDefault="004C03B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6A2">
              <w:rPr>
                <w:rFonts w:ascii="Times New Roman" w:hAnsi="Times New Roman" w:cs="Times New Roman"/>
                <w:iCs/>
                <w:sz w:val="24"/>
                <w:szCs w:val="24"/>
              </w:rPr>
              <w:t>302763,17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03BB" w:rsidRPr="00BC66A2" w:rsidRDefault="004C03B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6A2">
              <w:rPr>
                <w:rFonts w:ascii="Times New Roman" w:hAnsi="Times New Roman" w:cs="Times New Roman"/>
                <w:iCs/>
                <w:sz w:val="24"/>
                <w:szCs w:val="24"/>
              </w:rPr>
              <w:t>2186545,46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C03BB" w:rsidRPr="00BC66A2" w:rsidRDefault="004C03BB" w:rsidP="00196B97">
            <w:pPr>
              <w:snapToGrid w:val="0"/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BB" w:rsidRPr="00BC66A2" w:rsidRDefault="004C03B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6A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4C03BB" w:rsidRPr="00BC66A2" w:rsidTr="00196B97"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03BB" w:rsidRPr="00BC66A2" w:rsidRDefault="004C03B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6A2"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03BB" w:rsidRPr="00BC66A2" w:rsidRDefault="004C03B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6A2">
              <w:rPr>
                <w:rFonts w:ascii="Times New Roman" w:hAnsi="Times New Roman" w:cs="Times New Roman"/>
                <w:iCs/>
                <w:sz w:val="24"/>
                <w:szCs w:val="24"/>
              </w:rPr>
              <w:t>302740,75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03BB" w:rsidRPr="00BC66A2" w:rsidRDefault="004C03B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6A2">
              <w:rPr>
                <w:rFonts w:ascii="Times New Roman" w:hAnsi="Times New Roman" w:cs="Times New Roman"/>
                <w:iCs/>
                <w:sz w:val="24"/>
                <w:szCs w:val="24"/>
              </w:rPr>
              <w:t>2186540,36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C03BB" w:rsidRPr="00BC66A2" w:rsidRDefault="004C03BB" w:rsidP="00196B97">
            <w:pPr>
              <w:snapToGrid w:val="0"/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BB" w:rsidRPr="00BC66A2" w:rsidRDefault="004C03B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6A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4C03BB" w:rsidRPr="00BC66A2" w:rsidTr="00196B97">
        <w:tc>
          <w:tcPr>
            <w:tcW w:w="1800" w:type="dxa"/>
            <w:tcBorders>
              <w:left w:val="single" w:sz="4" w:space="0" w:color="000000"/>
              <w:bottom w:val="single" w:sz="4" w:space="0" w:color="000000"/>
            </w:tcBorders>
          </w:tcPr>
          <w:p w:rsidR="004C03BB" w:rsidRPr="00BC66A2" w:rsidRDefault="004C03B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6A2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4C03BB" w:rsidRPr="00BC66A2" w:rsidRDefault="004C03B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6A2">
              <w:rPr>
                <w:rFonts w:ascii="Times New Roman" w:hAnsi="Times New Roman" w:cs="Times New Roman"/>
                <w:iCs/>
                <w:sz w:val="24"/>
                <w:szCs w:val="24"/>
              </w:rPr>
              <w:t>302741,19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4C03BB" w:rsidRPr="00BC66A2" w:rsidRDefault="004C03B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6A2">
              <w:rPr>
                <w:rFonts w:ascii="Times New Roman" w:hAnsi="Times New Roman" w:cs="Times New Roman"/>
                <w:iCs/>
                <w:sz w:val="24"/>
                <w:szCs w:val="24"/>
              </w:rPr>
              <w:t>2186538,58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C03BB" w:rsidRPr="00BC66A2" w:rsidRDefault="004C03BB" w:rsidP="00196B97">
            <w:pPr>
              <w:snapToGrid w:val="0"/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BB" w:rsidRPr="00BC66A2" w:rsidRDefault="004C03B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6A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4C03BB" w:rsidRPr="00BC66A2" w:rsidTr="00196B97">
        <w:tc>
          <w:tcPr>
            <w:tcW w:w="1800" w:type="dxa"/>
            <w:tcBorders>
              <w:left w:val="single" w:sz="4" w:space="0" w:color="000000"/>
              <w:bottom w:val="single" w:sz="4" w:space="0" w:color="000000"/>
            </w:tcBorders>
          </w:tcPr>
          <w:p w:rsidR="004C03BB" w:rsidRPr="00BC66A2" w:rsidRDefault="004C03B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6A2"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4C03BB" w:rsidRPr="00BC66A2" w:rsidRDefault="004C03B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6A2">
              <w:rPr>
                <w:rFonts w:ascii="Times New Roman" w:hAnsi="Times New Roman" w:cs="Times New Roman"/>
                <w:iCs/>
                <w:sz w:val="24"/>
                <w:szCs w:val="24"/>
              </w:rPr>
              <w:t>302744,67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4C03BB" w:rsidRPr="00BC66A2" w:rsidRDefault="004C03B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6A2">
              <w:rPr>
                <w:rFonts w:ascii="Times New Roman" w:hAnsi="Times New Roman" w:cs="Times New Roman"/>
                <w:iCs/>
                <w:sz w:val="24"/>
                <w:szCs w:val="24"/>
              </w:rPr>
              <w:t>2186521,78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C03BB" w:rsidRPr="00BC66A2" w:rsidRDefault="004C03BB" w:rsidP="00196B97">
            <w:pPr>
              <w:snapToGrid w:val="0"/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BB" w:rsidRPr="00BC66A2" w:rsidRDefault="004C03B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6A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4C03BB" w:rsidRPr="00BC66A2" w:rsidTr="00196B97">
        <w:tc>
          <w:tcPr>
            <w:tcW w:w="1800" w:type="dxa"/>
            <w:tcBorders>
              <w:left w:val="single" w:sz="4" w:space="0" w:color="000000"/>
              <w:bottom w:val="single" w:sz="4" w:space="0" w:color="000000"/>
            </w:tcBorders>
          </w:tcPr>
          <w:p w:rsidR="004C03BB" w:rsidRPr="00BC66A2" w:rsidRDefault="004C03B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6A2">
              <w:rPr>
                <w:rFonts w:ascii="Times New Roman" w:hAnsi="Times New Roman" w:cs="Times New Roman"/>
                <w:iCs/>
                <w:sz w:val="24"/>
                <w:szCs w:val="24"/>
              </w:rPr>
              <w:t>6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4C03BB" w:rsidRPr="00BC66A2" w:rsidRDefault="004C03B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6A2">
              <w:rPr>
                <w:rFonts w:ascii="Times New Roman" w:hAnsi="Times New Roman" w:cs="Times New Roman"/>
                <w:iCs/>
                <w:sz w:val="24"/>
                <w:szCs w:val="24"/>
              </w:rPr>
              <w:t>302747,81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4C03BB" w:rsidRPr="00BC66A2" w:rsidRDefault="004C03BB" w:rsidP="00196B97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6A2">
              <w:rPr>
                <w:rFonts w:ascii="Times New Roman" w:hAnsi="Times New Roman" w:cs="Times New Roman"/>
                <w:iCs/>
                <w:sz w:val="24"/>
                <w:szCs w:val="24"/>
              </w:rPr>
              <w:t>2186507,99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C03BB" w:rsidRPr="00BC66A2" w:rsidRDefault="004C03BB" w:rsidP="00196B97">
            <w:pPr>
              <w:snapToGrid w:val="0"/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BB" w:rsidRPr="00BC66A2" w:rsidRDefault="004C03BB" w:rsidP="00196B9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6A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</w:tbl>
    <w:p w:rsidR="004C03BB" w:rsidRPr="00BC66A2" w:rsidRDefault="004C03BB" w:rsidP="00BC66A2">
      <w:pPr>
        <w:ind w:right="-427"/>
        <w:jc w:val="center"/>
        <w:rPr>
          <w:rFonts w:ascii="Times New Roman" w:hAnsi="Times New Roman" w:cs="Times New Roman"/>
          <w:iCs/>
          <w:sz w:val="24"/>
          <w:szCs w:val="24"/>
        </w:rPr>
      </w:pPr>
    </w:p>
    <w:sectPr w:rsidR="004C03BB" w:rsidRPr="00BC66A2" w:rsidSect="00B27578">
      <w:pgSz w:w="11906" w:h="16838"/>
      <w:pgMar w:top="1134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E45E1"/>
    <w:multiLevelType w:val="hybridMultilevel"/>
    <w:tmpl w:val="E8466D6E"/>
    <w:lvl w:ilvl="0" w:tplc="91D88D24">
      <w:start w:val="1"/>
      <w:numFmt w:val="decimal"/>
      <w:pStyle w:val="-1"/>
      <w:lvlText w:val="%1.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54711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0E438C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34236AF8"/>
    <w:multiLevelType w:val="hybridMultilevel"/>
    <w:tmpl w:val="F9FCFF54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FC5889"/>
    <w:multiLevelType w:val="multilevel"/>
    <w:tmpl w:val="E11ECC3C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9034967"/>
    <w:multiLevelType w:val="hybridMultilevel"/>
    <w:tmpl w:val="D8F0F2E2"/>
    <w:lvl w:ilvl="0" w:tplc="81D0AD42">
      <w:start w:val="1"/>
      <w:numFmt w:val="bullet"/>
      <w:pStyle w:val="a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725608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5E116CDB"/>
    <w:multiLevelType w:val="multilevel"/>
    <w:tmpl w:val="36F2551A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32" w:hanging="54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4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-204" w:hanging="72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-1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4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4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7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664" w:hanging="1800"/>
      </w:pPr>
      <w:rPr>
        <w:rFonts w:hint="default"/>
      </w:rPr>
    </w:lvl>
  </w:abstractNum>
  <w:abstractNum w:abstractNumId="8">
    <w:nsid w:val="63DF3CB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68C353D4"/>
    <w:multiLevelType w:val="multilevel"/>
    <w:tmpl w:val="5FCEBD6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2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6AB853D5"/>
    <w:multiLevelType w:val="multilevel"/>
    <w:tmpl w:val="98D49E2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7014773A"/>
    <w:multiLevelType w:val="multilevel"/>
    <w:tmpl w:val="01544BD2"/>
    <w:lvl w:ilvl="0">
      <w:start w:val="3"/>
      <w:numFmt w:val="decimal"/>
      <w:lvlText w:val="%1"/>
      <w:lvlJc w:val="left"/>
      <w:pPr>
        <w:ind w:left="1270" w:hanging="42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70" w:hanging="421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1" w:hanging="758"/>
      </w:pPr>
      <w:rPr>
        <w:rFonts w:hint="default"/>
        <w:spacing w:val="-23"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41" w:hanging="758"/>
        <w:jc w:val="right"/>
      </w:pPr>
      <w:rPr>
        <w:rFonts w:hint="default"/>
        <w:spacing w:val="-21"/>
        <w:w w:val="100"/>
        <w:lang w:val="ru-RU" w:eastAsia="en-US" w:bidi="ar-SA"/>
      </w:rPr>
    </w:lvl>
    <w:lvl w:ilvl="4">
      <w:numFmt w:val="bullet"/>
      <w:lvlText w:val="•"/>
      <w:lvlJc w:val="left"/>
      <w:pPr>
        <w:ind w:left="1620" w:hanging="75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957" w:hanging="75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294" w:hanging="75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632" w:hanging="75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969" w:hanging="758"/>
      </w:pPr>
      <w:rPr>
        <w:rFonts w:hint="default"/>
        <w:lang w:val="ru-RU" w:eastAsia="en-US" w:bidi="ar-SA"/>
      </w:rPr>
    </w:lvl>
  </w:abstractNum>
  <w:abstractNum w:abstractNumId="12">
    <w:nsid w:val="75E076B0"/>
    <w:multiLevelType w:val="hybridMultilevel"/>
    <w:tmpl w:val="03B2280E"/>
    <w:lvl w:ilvl="0" w:tplc="030A089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EA143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2"/>
  </w:num>
  <w:num w:numId="9">
    <w:abstractNumId w:val="13"/>
  </w:num>
  <w:num w:numId="10">
    <w:abstractNumId w:val="3"/>
  </w:num>
  <w:num w:numId="11">
    <w:abstractNumId w:val="12"/>
  </w:num>
  <w:num w:numId="12">
    <w:abstractNumId w:val="5"/>
  </w:num>
  <w:num w:numId="13">
    <w:abstractNumId w:val="7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1C3"/>
    <w:rsid w:val="00016DD4"/>
    <w:rsid w:val="000506E0"/>
    <w:rsid w:val="000942AA"/>
    <w:rsid w:val="001528B1"/>
    <w:rsid w:val="002001E5"/>
    <w:rsid w:val="0023313B"/>
    <w:rsid w:val="002D47AF"/>
    <w:rsid w:val="002E3FBF"/>
    <w:rsid w:val="003F5C69"/>
    <w:rsid w:val="00477EFB"/>
    <w:rsid w:val="004C03BB"/>
    <w:rsid w:val="004D43E2"/>
    <w:rsid w:val="00555D51"/>
    <w:rsid w:val="005957F5"/>
    <w:rsid w:val="005A69B8"/>
    <w:rsid w:val="00620D8B"/>
    <w:rsid w:val="0065545A"/>
    <w:rsid w:val="006A41C3"/>
    <w:rsid w:val="006F6152"/>
    <w:rsid w:val="00753701"/>
    <w:rsid w:val="0076128D"/>
    <w:rsid w:val="007A5FDE"/>
    <w:rsid w:val="007B5DB4"/>
    <w:rsid w:val="007D1607"/>
    <w:rsid w:val="00820DFE"/>
    <w:rsid w:val="00855876"/>
    <w:rsid w:val="008572C0"/>
    <w:rsid w:val="00877139"/>
    <w:rsid w:val="00926289"/>
    <w:rsid w:val="009618C1"/>
    <w:rsid w:val="00977A2C"/>
    <w:rsid w:val="009C2F67"/>
    <w:rsid w:val="009D5400"/>
    <w:rsid w:val="009F4E06"/>
    <w:rsid w:val="00A31938"/>
    <w:rsid w:val="00A457CB"/>
    <w:rsid w:val="00A73E2D"/>
    <w:rsid w:val="00B102B8"/>
    <w:rsid w:val="00B27578"/>
    <w:rsid w:val="00B50B3C"/>
    <w:rsid w:val="00B90508"/>
    <w:rsid w:val="00BA6F9E"/>
    <w:rsid w:val="00BC556B"/>
    <w:rsid w:val="00BC66A2"/>
    <w:rsid w:val="00BD44D0"/>
    <w:rsid w:val="00BF7FBD"/>
    <w:rsid w:val="00CE3679"/>
    <w:rsid w:val="00CE4567"/>
    <w:rsid w:val="00D249C0"/>
    <w:rsid w:val="00D332CF"/>
    <w:rsid w:val="00E65ABB"/>
    <w:rsid w:val="00E81B2D"/>
    <w:rsid w:val="00EA57C2"/>
    <w:rsid w:val="00F54C52"/>
    <w:rsid w:val="00F66C64"/>
    <w:rsid w:val="00FA6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A41C3"/>
  </w:style>
  <w:style w:type="paragraph" w:styleId="2">
    <w:name w:val="heading 2"/>
    <w:basedOn w:val="a0"/>
    <w:link w:val="20"/>
    <w:uiPriority w:val="9"/>
    <w:unhideWhenUsed/>
    <w:qFormat/>
    <w:rsid w:val="00620D8B"/>
    <w:pPr>
      <w:widowControl w:val="0"/>
      <w:autoSpaceDE w:val="0"/>
      <w:autoSpaceDN w:val="0"/>
      <w:spacing w:after="0" w:line="240" w:lineRule="auto"/>
      <w:ind w:left="681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6A41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-10">
    <w:name w:val="ТН-У1 Знак"/>
    <w:basedOn w:val="a1"/>
    <w:link w:val="-1"/>
    <w:locked/>
    <w:rsid w:val="006A41C3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0"/>
    <w:link w:val="-10"/>
    <w:qFormat/>
    <w:rsid w:val="006A41C3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styleId="a5">
    <w:name w:val="List Paragraph"/>
    <w:basedOn w:val="a0"/>
    <w:uiPriority w:val="1"/>
    <w:qFormat/>
    <w:rsid w:val="006A41C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0"/>
    <w:link w:val="a7"/>
    <w:uiPriority w:val="1"/>
    <w:semiHidden/>
    <w:unhideWhenUsed/>
    <w:qFormat/>
    <w:rsid w:val="006A41C3"/>
    <w:pPr>
      <w:widowControl w:val="0"/>
      <w:spacing w:before="210" w:after="0" w:line="240" w:lineRule="auto"/>
      <w:ind w:left="115" w:firstLine="324"/>
    </w:pPr>
    <w:rPr>
      <w:rFonts w:ascii="Arial" w:eastAsia="Arial" w:hAnsi="Arial"/>
      <w:sz w:val="24"/>
      <w:szCs w:val="24"/>
      <w:lang w:val="en-US"/>
    </w:rPr>
  </w:style>
  <w:style w:type="character" w:customStyle="1" w:styleId="a7">
    <w:name w:val="Основной текст Знак"/>
    <w:basedOn w:val="a1"/>
    <w:link w:val="a6"/>
    <w:uiPriority w:val="1"/>
    <w:semiHidden/>
    <w:rsid w:val="006A41C3"/>
    <w:rPr>
      <w:rFonts w:ascii="Arial" w:eastAsia="Arial" w:hAnsi="Arial"/>
      <w:sz w:val="24"/>
      <w:szCs w:val="24"/>
      <w:lang w:val="en-US"/>
    </w:rPr>
  </w:style>
  <w:style w:type="paragraph" w:styleId="a8">
    <w:name w:val="Balloon Text"/>
    <w:basedOn w:val="a0"/>
    <w:link w:val="a9"/>
    <w:uiPriority w:val="99"/>
    <w:semiHidden/>
    <w:unhideWhenUsed/>
    <w:rsid w:val="006A4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6A41C3"/>
    <w:rPr>
      <w:rFonts w:ascii="Tahoma" w:hAnsi="Tahoma" w:cs="Tahoma"/>
      <w:sz w:val="16"/>
      <w:szCs w:val="16"/>
    </w:rPr>
  </w:style>
  <w:style w:type="paragraph" w:customStyle="1" w:styleId="a">
    <w:name w:val="ненумер список"/>
    <w:basedOn w:val="a0"/>
    <w:next w:val="a0"/>
    <w:autoRedefine/>
    <w:qFormat/>
    <w:rsid w:val="00620D8B"/>
    <w:pPr>
      <w:numPr>
        <w:numId w:val="12"/>
      </w:numPr>
      <w:spacing w:before="120" w:after="120"/>
      <w:ind w:left="0" w:firstLine="680"/>
      <w:jc w:val="both"/>
    </w:pPr>
    <w:rPr>
      <w:rFonts w:ascii="Times New Roman" w:hAnsi="Times New Roman"/>
      <w:sz w:val="24"/>
    </w:rPr>
  </w:style>
  <w:style w:type="character" w:customStyle="1" w:styleId="20">
    <w:name w:val="Заголовок 2 Знак"/>
    <w:basedOn w:val="a1"/>
    <w:link w:val="2"/>
    <w:uiPriority w:val="9"/>
    <w:rsid w:val="00620D8B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A41C3"/>
  </w:style>
  <w:style w:type="paragraph" w:styleId="2">
    <w:name w:val="heading 2"/>
    <w:basedOn w:val="a0"/>
    <w:link w:val="20"/>
    <w:uiPriority w:val="9"/>
    <w:unhideWhenUsed/>
    <w:qFormat/>
    <w:rsid w:val="00620D8B"/>
    <w:pPr>
      <w:widowControl w:val="0"/>
      <w:autoSpaceDE w:val="0"/>
      <w:autoSpaceDN w:val="0"/>
      <w:spacing w:after="0" w:line="240" w:lineRule="auto"/>
      <w:ind w:left="681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6A41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-10">
    <w:name w:val="ТН-У1 Знак"/>
    <w:basedOn w:val="a1"/>
    <w:link w:val="-1"/>
    <w:locked/>
    <w:rsid w:val="006A41C3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0"/>
    <w:link w:val="-10"/>
    <w:qFormat/>
    <w:rsid w:val="006A41C3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styleId="a5">
    <w:name w:val="List Paragraph"/>
    <w:basedOn w:val="a0"/>
    <w:uiPriority w:val="1"/>
    <w:qFormat/>
    <w:rsid w:val="006A41C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0"/>
    <w:link w:val="a7"/>
    <w:uiPriority w:val="1"/>
    <w:semiHidden/>
    <w:unhideWhenUsed/>
    <w:qFormat/>
    <w:rsid w:val="006A41C3"/>
    <w:pPr>
      <w:widowControl w:val="0"/>
      <w:spacing w:before="210" w:after="0" w:line="240" w:lineRule="auto"/>
      <w:ind w:left="115" w:firstLine="324"/>
    </w:pPr>
    <w:rPr>
      <w:rFonts w:ascii="Arial" w:eastAsia="Arial" w:hAnsi="Arial"/>
      <w:sz w:val="24"/>
      <w:szCs w:val="24"/>
      <w:lang w:val="en-US"/>
    </w:rPr>
  </w:style>
  <w:style w:type="character" w:customStyle="1" w:styleId="a7">
    <w:name w:val="Основной текст Знак"/>
    <w:basedOn w:val="a1"/>
    <w:link w:val="a6"/>
    <w:uiPriority w:val="1"/>
    <w:semiHidden/>
    <w:rsid w:val="006A41C3"/>
    <w:rPr>
      <w:rFonts w:ascii="Arial" w:eastAsia="Arial" w:hAnsi="Arial"/>
      <w:sz w:val="24"/>
      <w:szCs w:val="24"/>
      <w:lang w:val="en-US"/>
    </w:rPr>
  </w:style>
  <w:style w:type="paragraph" w:styleId="a8">
    <w:name w:val="Balloon Text"/>
    <w:basedOn w:val="a0"/>
    <w:link w:val="a9"/>
    <w:uiPriority w:val="99"/>
    <w:semiHidden/>
    <w:unhideWhenUsed/>
    <w:rsid w:val="006A4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6A41C3"/>
    <w:rPr>
      <w:rFonts w:ascii="Tahoma" w:hAnsi="Tahoma" w:cs="Tahoma"/>
      <w:sz w:val="16"/>
      <w:szCs w:val="16"/>
    </w:rPr>
  </w:style>
  <w:style w:type="paragraph" w:customStyle="1" w:styleId="a">
    <w:name w:val="ненумер список"/>
    <w:basedOn w:val="a0"/>
    <w:next w:val="a0"/>
    <w:autoRedefine/>
    <w:qFormat/>
    <w:rsid w:val="00620D8B"/>
    <w:pPr>
      <w:numPr>
        <w:numId w:val="12"/>
      </w:numPr>
      <w:spacing w:before="120" w:after="120"/>
      <w:ind w:left="0" w:firstLine="680"/>
      <w:jc w:val="both"/>
    </w:pPr>
    <w:rPr>
      <w:rFonts w:ascii="Times New Roman" w:hAnsi="Times New Roman"/>
      <w:sz w:val="24"/>
    </w:rPr>
  </w:style>
  <w:style w:type="character" w:customStyle="1" w:styleId="20">
    <w:name w:val="Заголовок 2 Знак"/>
    <w:basedOn w:val="a1"/>
    <w:link w:val="2"/>
    <w:uiPriority w:val="9"/>
    <w:rsid w:val="00620D8B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49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1FCDA6-CC9C-4B57-A3C8-B1CD836D9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21</Pages>
  <Words>3990</Words>
  <Characters>22743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Евгеньевна Ефимова</dc:creator>
  <cp:lastModifiedBy>Светлана Анатольевна Волкова</cp:lastModifiedBy>
  <cp:revision>8</cp:revision>
  <dcterms:created xsi:type="dcterms:W3CDTF">2021-09-17T06:56:00Z</dcterms:created>
  <dcterms:modified xsi:type="dcterms:W3CDTF">2022-02-08T06:27:00Z</dcterms:modified>
</cp:coreProperties>
</file>