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0" w:rsidRPr="0074594D" w:rsidRDefault="008F2FA0" w:rsidP="008F2F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8F2FA0" w:rsidRPr="0074594D" w:rsidRDefault="008F2FA0" w:rsidP="008F2F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8F2FA0" w:rsidRDefault="008F2FA0" w:rsidP="008F2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FA0" w:rsidRPr="00F65237" w:rsidRDefault="008F2FA0" w:rsidP="008F2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8F2FA0" w:rsidRDefault="008F2FA0" w:rsidP="008F2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FA0" w:rsidRPr="00A36001" w:rsidRDefault="008F2FA0" w:rsidP="008F2FA0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№___</w:t>
      </w:r>
      <w:r w:rsidRPr="00A36001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:rsidR="008F2FA0" w:rsidRDefault="008F2FA0" w:rsidP="008F2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FA0" w:rsidRPr="00501DEC" w:rsidRDefault="008F2FA0" w:rsidP="008F2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501DEC">
        <w:rPr>
          <w:rFonts w:ascii="Times New Roman" w:hAnsi="Times New Roman" w:cs="Times New Roman"/>
          <w:sz w:val="28"/>
          <w:szCs w:val="28"/>
        </w:rPr>
        <w:t xml:space="preserve">положения о ведомственном </w:t>
      </w:r>
      <w:proofErr w:type="gramStart"/>
      <w:r w:rsidRPr="00501DEC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1DE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EC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 в подведомственных организациях»</w:t>
      </w:r>
    </w:p>
    <w:p w:rsidR="008F2FA0" w:rsidRPr="00501DEC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FA0" w:rsidRPr="00501DEC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EC">
        <w:rPr>
          <w:rFonts w:ascii="Times New Roman" w:hAnsi="Times New Roman" w:cs="Times New Roman"/>
          <w:sz w:val="28"/>
          <w:szCs w:val="28"/>
        </w:rPr>
        <w:t>В целях реализации положений статьи 353.1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DEC">
        <w:rPr>
          <w:rFonts w:ascii="Times New Roman" w:hAnsi="Times New Roman" w:cs="Times New Roman"/>
          <w:sz w:val="28"/>
          <w:szCs w:val="28"/>
        </w:rPr>
        <w:t xml:space="preserve"> областного закона от 15 апреля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1DEC">
        <w:rPr>
          <w:rFonts w:ascii="Times New Roman" w:hAnsi="Times New Roman" w:cs="Times New Roman"/>
          <w:sz w:val="28"/>
          <w:szCs w:val="28"/>
        </w:rPr>
        <w:t xml:space="preserve"> 19-оз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DEC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соответствии с пунктом 2.17.1 Положения о комитете по дорожному хозяйству Ленинградской области, утвержденно</w:t>
      </w:r>
      <w:r w:rsidR="00F56BD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сентября 2011 года № 283, </w:t>
      </w:r>
      <w:r w:rsidRPr="00501DEC">
        <w:rPr>
          <w:rFonts w:ascii="Times New Roman" w:hAnsi="Times New Roman" w:cs="Times New Roman"/>
          <w:sz w:val="28"/>
          <w:szCs w:val="28"/>
        </w:rPr>
        <w:t>приказываю:</w:t>
      </w:r>
    </w:p>
    <w:p w:rsidR="008F2FA0" w:rsidRPr="00501DEC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FA0" w:rsidRPr="00501DEC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DE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ведомственном </w:t>
      </w:r>
      <w:proofErr w:type="gramStart"/>
      <w:r w:rsidRPr="00501D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01DE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8F2FA0" w:rsidRPr="00501DEC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DEC">
        <w:rPr>
          <w:rFonts w:ascii="Times New Roman" w:hAnsi="Times New Roman" w:cs="Times New Roman"/>
          <w:sz w:val="28"/>
          <w:szCs w:val="28"/>
        </w:rPr>
        <w:t xml:space="preserve">2.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1DE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DEC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Pr="00501D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1DE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Pr="00501DEC">
        <w:t xml:space="preserve"> </w:t>
      </w:r>
      <w:r w:rsidRPr="00501DEC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возложить на </w:t>
      </w:r>
      <w:r>
        <w:rPr>
          <w:rFonts w:ascii="Times New Roman" w:hAnsi="Times New Roman" w:cs="Times New Roman"/>
          <w:sz w:val="28"/>
          <w:szCs w:val="28"/>
        </w:rPr>
        <w:t>сектор контрольно-ревизионной работы и внутреннего финансового аудита</w:t>
      </w:r>
      <w:r w:rsidRPr="00501DEC">
        <w:rPr>
          <w:rFonts w:ascii="Times New Roman" w:hAnsi="Times New Roman" w:cs="Times New Roman"/>
          <w:sz w:val="28"/>
          <w:szCs w:val="28"/>
        </w:rPr>
        <w:t>.</w:t>
      </w:r>
    </w:p>
    <w:p w:rsidR="008F2FA0" w:rsidRDefault="008F2FA0" w:rsidP="008F2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D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1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01DEC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комитета, курирующего </w:t>
      </w:r>
      <w:r w:rsidRPr="00170104">
        <w:rPr>
          <w:rFonts w:ascii="Times New Roman" w:hAnsi="Times New Roman" w:cs="Times New Roman"/>
          <w:sz w:val="28"/>
          <w:szCs w:val="28"/>
        </w:rPr>
        <w:t>сектор контрольно-ревизионной работы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Pr="003A16C0" w:rsidRDefault="008F2FA0" w:rsidP="008F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Д.С. Седов</w:t>
      </w:r>
    </w:p>
    <w:p w:rsidR="008F2FA0" w:rsidRDefault="008F2FA0" w:rsidP="008F2FA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8F2FA0" w:rsidRDefault="008F2FA0" w:rsidP="008F2FA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Default="008F2FA0" w:rsidP="008F2FA0">
      <w:pPr>
        <w:pStyle w:val="ConsPlusNormal"/>
        <w:jc w:val="both"/>
      </w:pPr>
    </w:p>
    <w:p w:rsidR="008F2FA0" w:rsidRPr="00170104" w:rsidRDefault="008F2FA0" w:rsidP="008F2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Pr="00170104">
        <w:rPr>
          <w:rFonts w:ascii="Times New Roman" w:hAnsi="Times New Roman" w:cs="Times New Roman"/>
          <w:sz w:val="28"/>
          <w:szCs w:val="28"/>
        </w:rPr>
        <w:t>УТВЕРЖДЕНО</w:t>
      </w:r>
    </w:p>
    <w:p w:rsidR="008F2FA0" w:rsidRDefault="008F2FA0" w:rsidP="008F2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F2FA0" w:rsidRDefault="008F2FA0" w:rsidP="008F2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8F2FA0" w:rsidRPr="00323A4C" w:rsidRDefault="008F2FA0" w:rsidP="008F2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F2FA0" w:rsidRPr="00323A4C" w:rsidRDefault="008F2FA0" w:rsidP="008F2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2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8F2FA0" w:rsidRDefault="008F2FA0" w:rsidP="008F2F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(приложение)</w:t>
      </w:r>
    </w:p>
    <w:p w:rsidR="008F2FA0" w:rsidRDefault="008F2FA0" w:rsidP="008F2FA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170104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ведомственном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9974A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A9" w:rsidRPr="00A543EC" w:rsidRDefault="009974A9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A9" w:rsidRPr="00A543EC" w:rsidRDefault="009974A9" w:rsidP="00A543E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Настоящее Положение разработано в целях определения порядка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дорожному хозяйству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(далее - Комитет)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подведомственных Комитету организациях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организации, ведомственный контроль).</w:t>
      </w:r>
    </w:p>
    <w:p w:rsidR="008F2FA0" w:rsidRPr="00A543EC" w:rsidRDefault="009974A9" w:rsidP="00A543E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</w:t>
      </w:r>
      <w:r w:rsidR="001E7AC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планирования мероприятий по ведомственному контролю (далее – мероприятия), основные направления ведомственного контроля, права и обязанности должностных лиц, уполномоченных на проведение мероприятий,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E7AC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вопросов, на которые следует обращать внимание при проведении мероприятий,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 w:rsidR="001E7AC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оформляемых при проведении мероприятий, в том числе по их учету,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профилактике и предупреждению нарушений трудового законодательства, порядок</w:t>
      </w:r>
      <w:proofErr w:type="gramEnd"/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отчета об осуществлении мероприятий.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ведомственному контролю осуществляются в порядке и на условиях, определяемых Трудовым </w:t>
      </w:r>
      <w:hyperlink r:id="rId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ятыми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ним нормативными правовыми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областным </w:t>
      </w:r>
      <w:hyperlink r:id="rId6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апреля 2019 года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осуществления ведомственного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 в Ленинградской области»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областной закон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19-оз), а также настоящим Положением.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Мероприятия по ведомственному контролю осуществляются должностными лицами Комитета, уполномоченными на осуществление ведомственного контроля (далее - уполномоченные должностные лица).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целей настоящего Положения применяются следующие термины и определения: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проверок - разработанный и утвержденный Комитетом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установленном областным </w:t>
      </w:r>
      <w:hyperlink r:id="rId7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 и настоящим Положением, ежегодный план проведения проверок в подведомственных организациях в рамках осуществления ведомственного контроля;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подведомственной организации - руководитель подведомственной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Иные термины и определения применяются в значениях, предусмотренных законодательством Российской Федерации</w:t>
      </w:r>
      <w:r w:rsidR="0095627F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ведомственного контроля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Ведомственный контроль осуществляется Комитетом посредством организации и проведения проверок.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Проверки проводятся в форме документарной проверки и</w:t>
      </w:r>
      <w:r w:rsidR="00144FA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выездной проверки в порядке, установленном областным </w:t>
      </w:r>
      <w:hyperlink r:id="rId8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A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 и настоящим Положением.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Проверка проводится на основании распоряжения Комитета. Определение должностных лиц, уполномоченных на проведение проверки, осуществляется путем издания распоряжения Комитета о проведении проверки. Проверка может проводиться только должностным лицом или должностными лицами, которые указаны в распоряжении Комитета о проведении проверки.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Комитет разрабатывает и утверждает ежегодный план проверок в порядке и в сроки, предусмотренные </w:t>
      </w:r>
      <w:hyperlink r:id="rId9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="00144FA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 и </w:t>
      </w:r>
      <w:hyperlink w:anchor="P119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6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проведенных в отчетном периоде мероприятий по ведомственному контролю Комитетом формируется ежегодный отчет об осуществлении ведомственного контроля.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Комитет принимает меры по профилактике 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осуществлении ведомственного контроля уполномоченные должностные лица Комитета взаимодействуют с органами исполнительной власти Ленинградской области.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ведомственного контроля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Проведение проверки осуществляется по следующим основным направлениям ведомственного контроля: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в сфере труда;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рабочее время;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отдыха;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 нормирование труда;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компенсации, предоставляемые работникам;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 и дисциплина труда;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сторон трудового договора;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регулирования труда отдельных категорий работников;</w:t>
      </w:r>
    </w:p>
    <w:p w:rsidR="0052051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разрешение индивидуальных и коллективных трудовых споров</w:t>
      </w:r>
      <w:r w:rsidR="0052051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FA0" w:rsidRPr="00A543EC" w:rsidRDefault="0052051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штатных расписаний государственных учреждений требованиям трудового законодательства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Уполномоченные должностные лица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Мероприятия по ведомственному контролю осуществляются уполномоченными должностными лицами.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конфликта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Уполномоченные должностные лица при проведении проверки не вправе: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проведении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Руководитель, иное должностное лицо или уполномоченный представитель подведомственной организации вправе: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объяснения по вопросам, относящимся к предмету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уполномоченных должностных лиц информацию, которая относится к предмету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фактами, выводами, предложениями, изложенными в акте проверки, </w:t>
      </w:r>
      <w:r w:rsidR="00FE7C22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рабочих дней со дня получения акта проверки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FE7C22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7C22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возражения в отношении акта проверки в целом или его отдельных положений,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  <w:proofErr w:type="gramEnd"/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13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D0099"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Структурное подразделение </w:t>
      </w: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="000D0099"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F2FA0" w:rsidRPr="00A543EC" w:rsidRDefault="000D0099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</w:t>
      </w:r>
      <w:proofErr w:type="gramEnd"/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FA0"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организацию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EB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D009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0B3AEB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D009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="000B3AEB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009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ответственн</w:t>
      </w:r>
      <w:r w:rsidR="000B3AEB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D0099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организацию ведомственного контроля, </w:t>
      </w:r>
      <w:r w:rsidR="000B3AEB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сектор контрольно-ревизионной работы и внутреннего финансового аудита (далее – Сектор).</w:t>
      </w:r>
    </w:p>
    <w:p w:rsidR="008F2FA0" w:rsidRPr="00A543EC" w:rsidRDefault="000B3AEB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общую координацию и организацию работы по осуществлению ведомственного </w:t>
      </w:r>
      <w:proofErr w:type="gramStart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организациями, в том числе: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и обеспечивает согласование правовых актов,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документов и материалов по организации мероприятий по ведомственному контролю;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ежегодного плана проверок и представляет его на утверждение председателю Комитета;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исполнением ежегодного плана проверок, по результатам которого систематически представляет информацию о его исполнении председателю Комитета;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контролирует своевременность размещения ежегодного плана проверок, изменений в ежегодный план проверок на официальном сайте Комитета в информационно-телекоммуникационной сети </w:t>
      </w:r>
      <w:r w:rsidR="00941DD7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41DD7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проверок и осуществляет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 порядка их проведения;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</w:t>
      </w:r>
      <w:hyperlink w:anchor="P866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проверок по форме согласно приложению </w:t>
      </w:r>
      <w:r w:rsidR="00941DD7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 настоящему Положению;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формирование архива документов и материалов, относящихся к ведомственному контролю;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председателя Комитета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  <w:proofErr w:type="gramEnd"/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систематическое обобщение результатов мероприятий по ведомственному контролю и информирует председателя Комитета в письменной форме;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обязанности, необходимые для организации и осуществления ведомственного контроля.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19"/>
      <w:bookmarkEnd w:id="2"/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формирования ежегодного плана проверок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ежегодного плана проверок в соответствии с областным </w:t>
      </w:r>
      <w:hyperlink r:id="rId10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Срок проведения одной проверки определяется в зависимости от количества работников подведомственной организации, подлежащей проверке, предмета проверки и выбранных направлений проверки, но не свыше срока, установленного областным </w:t>
      </w:r>
      <w:hyperlink r:id="rId11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Ежегодный </w:t>
      </w:r>
      <w:hyperlink w:anchor="P19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оформляется по форме согласно приложению 1 к настоящему Положению до 1 декабря года,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году проведения проверок, и направляется на утверждение председателю Комитета. Ежегодный план проверок утверждается председателем Комитета не позднее 10 декабря года, предшествующего году проведения проверок.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утвержденного председателем Комитета ежегодного плана проверок на официальном сайте Комитета в информационно-телекоммуникационной сети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после дня его утверждения, но не позднее 20 декабря года, предшествующего году проведения проверок.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Внесение изменений в ранее утвержденный ежегодный план проверок допускается в случаях, установленных </w:t>
      </w:r>
      <w:hyperlink r:id="rId12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19-оз.</w:t>
      </w:r>
    </w:p>
    <w:p w:rsidR="008F2FA0" w:rsidRPr="00A543EC" w:rsidRDefault="00FE3313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внесения изменений в ежегодный план проверок</w:t>
      </w:r>
      <w:r w:rsidRPr="00A543EC">
        <w:t xml:space="preserve"> 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ежегодного плана проверок в информационно-телекоммуникационной сети «Интернет» производится Сектором в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проведения проверок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Проверка подведомственной организации проводится на основании </w:t>
      </w:r>
      <w:hyperlink w:anchor="P52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 проведении проверки, изданного по форме согласно приложению 4 к настоящему Положению.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Комитет уведомляет подведомственную организацию о проведении проверки в порядке и в сроки, установленные </w:t>
      </w:r>
      <w:hyperlink r:id="rId13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Примерный </w:t>
      </w:r>
      <w:hyperlink w:anchor="P279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2 к настоящему Положению, в зависимости от выбранных основных направлений ведомственного контроля.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hyperlink w:anchor="P33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вопросов, на которые следует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уполномоченным должностным лицам Комитета при осуществлении ведомственного контроля в подведомственных организациях, предусмотрен приложением 3 к настоящему Положению.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Срок проведения проверки не может превышать 20 рабочих дней.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длительных исследований, на основании мотивированных предложений уполномоченных должностных лиц срок проведения проверки может быть продлен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но не более чем на двадцать рабочих дней.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установленных </w:t>
      </w:r>
      <w:hyperlink r:id="rId14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N 19-оз оснований для продления срока проведения проверки издается </w:t>
      </w:r>
      <w:hyperlink w:anchor="P633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13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проведения проверки по форме согласно приложению 5 к настоящему Положению.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Оформление результатов проверки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 результатам проверки непосредственно после ее завершения уполномоченное должностное лицо составляет </w:t>
      </w:r>
      <w:hyperlink w:anchor="P69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двух экземплярах по форме согласно приложению 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Комитете.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если в ходе проведения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председателем Комитета может быть принято решение о продлении установленных сроков.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случае направления проверяемой подведомственной организацией возражений в письменной форме в порядке и сроки, установленные </w:t>
      </w:r>
      <w:hyperlink r:id="rId15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6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="00D769B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19-оз, течение установленных в акте проверки сроков устранения выявленных нарушений не приостанавливается. Комитет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урегулирования разногласий, обусловленных различным толкованием отдельных положений трудового законодательства, связанным с результатами проведенной проверки, Комитет </w:t>
      </w:r>
      <w:r w:rsidR="00D769B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Проверяемая подведомственная организация в порядке и сроки, установленные </w:t>
      </w:r>
      <w:hyperlink r:id="rId16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D769BD"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ью</w:t>
        </w:r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статьи 6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="00D769B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19-оз, </w:t>
      </w:r>
      <w:r w:rsidR="00D769B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принятых мерах по устранению выявленных нарушений и их предупреждению в дальнейшей деятельности в соответствии с </w:t>
      </w:r>
      <w:hyperlink w:anchor="P161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10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Соответствующую запись о результатах проверок уполномоченные должностные лица Комитета вносят в </w:t>
      </w:r>
      <w:hyperlink w:anchor="P866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проверок, ведение которого осуществляется по форме согласно приложению 8 к настоящему Положению.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Отчет подведомственной организации о принятых мерах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устранению выявленных нарушений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E5119E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одведомственная организация</w:t>
      </w:r>
      <w:r w:rsidR="00E5119E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проводилась проверка,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</w:t>
      </w:r>
      <w:hyperlink w:anchor="P801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 по устранению выявленных нарушений и их предупреждению в дальнейшей деятельности (далее - отчет об устранении нарушений), составляе</w:t>
      </w:r>
      <w:r w:rsidR="00D769BD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7 к настоящему Положению. </w:t>
      </w:r>
    </w:p>
    <w:p w:rsidR="00E5119E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E5119E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:rsidR="008F2FA0" w:rsidRPr="00A543EC" w:rsidRDefault="00E5119E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подведомственной организацией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истечения срока, указанного в акте проверки для устранения нарушений. К отчету прилагаются копии документов и материалов, подтверждающих устранение выявленных нарушений.</w:t>
      </w:r>
    </w:p>
    <w:p w:rsidR="008F2FA0" w:rsidRPr="00A543EC" w:rsidRDefault="00E5119E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Комитет обязан принять меры по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="00A2335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нарушений.</w:t>
      </w:r>
    </w:p>
    <w:p w:rsidR="00E5119E" w:rsidRPr="00A543EC" w:rsidRDefault="00E5119E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61"/>
      <w:bookmarkEnd w:id="3"/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Меры по профилактике и предупреждению нарушений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 законодательства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о нововведениях, касающихся регулирования трудовых отношений;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мотивации руководителей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организаций к соблюдению трудового законодательства, к улучшению условий труда работников;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обучающих мероприятий.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 выявлении системных, типичных, повторяющихся нарушений в ходе проведения проверок Комитет организует информирование иных подведомственных организаций о фактах выявления таких нарушений и о мерах по их предотвращению.</w:t>
      </w:r>
    </w:p>
    <w:p w:rsidR="008F2FA0" w:rsidRPr="00A543EC" w:rsidRDefault="00A2335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информирования мо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быть: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 подведомственных организаций, приводящих к нарушению этих требований, а также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8F2FA0" w:rsidRDefault="00A2335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8F2FA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права, могут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A543EC" w:rsidRPr="00A543EC" w:rsidRDefault="00A543EC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Ежегодный отчет Комитета об осуществлении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Ежегодно до 1 марта года, следующего за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формирует </w:t>
      </w:r>
      <w:hyperlink w:anchor="P974" w:history="1">
        <w:r w:rsidRPr="00A54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ведомственного контроля (далее - ежегодный отчет) по форме согласно приложению 9 к настоящему Положению.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Ежегодная информация Комитета об осуществлении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 контроля</w:t>
      </w:r>
    </w:p>
    <w:p w:rsidR="008F2FA0" w:rsidRPr="00A543EC" w:rsidRDefault="008F2FA0" w:rsidP="00A543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75" w:rsidRPr="00A543EC" w:rsidRDefault="008F2FA0" w:rsidP="00A543EC">
      <w:pPr>
        <w:widowControl w:val="0"/>
        <w:autoSpaceDE w:val="0"/>
        <w:autoSpaceDN w:val="0"/>
        <w:spacing w:after="0" w:line="240" w:lineRule="auto"/>
        <w:jc w:val="both"/>
        <w:outlineLvl w:val="1"/>
      </w:pP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осуществлении ведомственного контроля формируется </w:t>
      </w:r>
      <w:r w:rsidR="00A23350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ежегодного отчета, является открытой, общедоступной и размещается на официальном сайте Комитета в информационно-телекоммуникационной сети </w:t>
      </w:r>
      <w:r w:rsidR="006B26F4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B26F4"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  <w:bookmarkStart w:id="4" w:name="_GoBack"/>
      <w:bookmarkEnd w:id="4"/>
      <w:proofErr w:type="gramEnd"/>
    </w:p>
    <w:sectPr w:rsidR="002B4375" w:rsidRPr="00A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1"/>
    <w:rsid w:val="000B3AEB"/>
    <w:rsid w:val="000B7B0D"/>
    <w:rsid w:val="000D0099"/>
    <w:rsid w:val="00144FAD"/>
    <w:rsid w:val="001E7AC9"/>
    <w:rsid w:val="00520510"/>
    <w:rsid w:val="006B26F4"/>
    <w:rsid w:val="008F2FA0"/>
    <w:rsid w:val="00941DD7"/>
    <w:rsid w:val="0095627F"/>
    <w:rsid w:val="009974A9"/>
    <w:rsid w:val="009B2322"/>
    <w:rsid w:val="00A23350"/>
    <w:rsid w:val="00A543EC"/>
    <w:rsid w:val="00D12581"/>
    <w:rsid w:val="00D769BD"/>
    <w:rsid w:val="00E5119E"/>
    <w:rsid w:val="00F56BD2"/>
    <w:rsid w:val="00FE3313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1F5DF3EF3ECB9A8B10D04B40DB14D7BA6CC635B42616E0D19FD001481EB1D3C74B1B61XA0CO" TargetMode="External"/><Relationship Id="rId13" Type="http://schemas.openxmlformats.org/officeDocument/2006/relationships/hyperlink" Target="consultantplus://offline/ref=D089E68759B8E94659641F5DF3EF3ECB9A8B10D04B40DB14D7BA6CC635B42616F2D1C7DC014900B5D0D21D4A27FB6426D3390251A8DA8B96XE0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9E68759B8E94659641F5DF3EF3ECB9A8B10D04B40DB14D7BA6CC635B42616E0D19FD001481EB1D3C74B1B61XA0CO" TargetMode="External"/><Relationship Id="rId12" Type="http://schemas.openxmlformats.org/officeDocument/2006/relationships/hyperlink" Target="consultantplus://offline/ref=D089E68759B8E94659641F5DF3EF3ECB9A8B10D04B40DB14D7BA6CC635B42616F2D1C7DC014900B3D9D21D4A27FB6426D3390251A8DA8B96XE01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89E68759B8E94659641F5DF3EF3ECB9A8B10D04B40DB14D7BA6CC635B42616F2D1C7DC014900B6D7D21D4A27FB6426D3390251A8DA8B96XE0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9E68759B8E94659641F5DF3EF3ECB9A8B10D04B40DB14D7BA6CC635B42616E0D19FD001481EB1D3C74B1B61XA0CO" TargetMode="External"/><Relationship Id="rId11" Type="http://schemas.openxmlformats.org/officeDocument/2006/relationships/hyperlink" Target="consultantplus://offline/ref=D089E68759B8E94659641F5DF3EF3ECB9A8B10D04B40DB14D7BA6CC635B42616E0D19FD001481EB1D3C74B1B61XA0CO" TargetMode="External"/><Relationship Id="rId5" Type="http://schemas.openxmlformats.org/officeDocument/2006/relationships/hyperlink" Target="consultantplus://offline/ref=D089E68759B8E9465964004CE6EF3ECB9C8A11D3454ADB14D7BA6CC635B42616E0D19FD001481EB1D3C74B1B61XA0CO" TargetMode="External"/><Relationship Id="rId15" Type="http://schemas.openxmlformats.org/officeDocument/2006/relationships/hyperlink" Target="consultantplus://offline/ref=D089E68759B8E94659641F5DF3EF3ECB9A8B10D04B40DB14D7BA6CC635B42616F2D1C7DC014900B6D2D21D4A27FB6426D3390251A8DA8B96XE01O" TargetMode="External"/><Relationship Id="rId10" Type="http://schemas.openxmlformats.org/officeDocument/2006/relationships/hyperlink" Target="consultantplus://offline/ref=D089E68759B8E94659641F5DF3EF3ECB9A8B10D04B40DB14D7BA6CC635B42616E0D19FD001481EB1D3C74B1B61XA0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9E68759B8E94659641F5DF3EF3ECB9A8B10D04B40DB14D7BA6CC635B42616F2D1C7DC014900B0D7D21D4A27FB6426D3390251A8DA8B96XE01O" TargetMode="External"/><Relationship Id="rId14" Type="http://schemas.openxmlformats.org/officeDocument/2006/relationships/hyperlink" Target="consultantplus://offline/ref=D089E68759B8E94659641F5DF3EF3ECB9A8B10D04B40DB14D7BA6CC635B42616F2D1C7DC014900B2D0D21D4A27FB6426D3390251A8DA8B96XE0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8</cp:revision>
  <dcterms:created xsi:type="dcterms:W3CDTF">2022-02-03T14:25:00Z</dcterms:created>
  <dcterms:modified xsi:type="dcterms:W3CDTF">2022-02-10T13:32:00Z</dcterms:modified>
</cp:coreProperties>
</file>