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DC93C7" w14:textId="77777777" w:rsidR="0001664D" w:rsidRPr="0001664D" w:rsidRDefault="0001664D" w:rsidP="0001664D">
      <w:pPr>
        <w:tabs>
          <w:tab w:val="right" w:pos="7655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FAF940" wp14:editId="4D38C93E">
            <wp:extent cx="569595" cy="716280"/>
            <wp:effectExtent l="0" t="0" r="1905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E3320" w14:textId="77777777" w:rsidR="0001664D" w:rsidRP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14:paraId="759C50E0" w14:textId="77777777" w:rsidR="0001664D" w:rsidRPr="0001664D" w:rsidRDefault="0001664D" w:rsidP="0001664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01664D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01664D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СОХРАНЕНИЮ КУЛЬТУРНОГО НАСЛЕДИЯ ЛЕНИНГРАДСКОЙ ОБЛАСТИ</w:t>
      </w:r>
    </w:p>
    <w:p w14:paraId="08D7A40E" w14:textId="77777777" w:rsidR="0001664D" w:rsidRPr="0001664D" w:rsidRDefault="0001664D" w:rsidP="0001664D">
      <w:pPr>
        <w:pBdr>
          <w:bottom w:val="doub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"/>
          <w:szCs w:val="28"/>
          <w:lang w:eastAsia="ru-RU"/>
        </w:rPr>
      </w:pPr>
    </w:p>
    <w:p w14:paraId="65FF3D90" w14:textId="77777777" w:rsidR="00A519AA" w:rsidRPr="0001664D" w:rsidRDefault="00A519AA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80"/>
          <w:sz w:val="28"/>
          <w:szCs w:val="28"/>
          <w:lang w:eastAsia="ru-RU"/>
        </w:rPr>
      </w:pPr>
    </w:p>
    <w:p w14:paraId="21EC5479" w14:textId="77777777" w:rsidR="0001664D" w:rsidRP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ПРИКАЗ</w:t>
      </w:r>
    </w:p>
    <w:p w14:paraId="106AA669" w14:textId="77777777" w:rsidR="00681E6C" w:rsidRPr="0001664D" w:rsidRDefault="00681E6C" w:rsidP="0001664D">
      <w:pPr>
        <w:tabs>
          <w:tab w:val="right" w:pos="9356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519D87B4" w14:textId="4891D5DA" w:rsidR="0001664D" w:rsidRPr="0001664D" w:rsidRDefault="0001664D" w:rsidP="0001664D">
      <w:pPr>
        <w:tabs>
          <w:tab w:val="right" w:pos="9356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»____________202</w:t>
      </w:r>
      <w:r w:rsidR="003A682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№___________________</w:t>
      </w:r>
    </w:p>
    <w:p w14:paraId="236BDAF0" w14:textId="1DC5E86F" w:rsidR="0001664D" w:rsidRPr="0001664D" w:rsidRDefault="0001664D" w:rsidP="0001664D">
      <w:pPr>
        <w:tabs>
          <w:tab w:val="right" w:pos="9356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</w:t>
      </w:r>
      <w:r w:rsidR="003A682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Санкт-Петербург</w:t>
      </w:r>
    </w:p>
    <w:p w14:paraId="25FB5CEC" w14:textId="77777777" w:rsidR="00681E6C" w:rsidRPr="0001664D" w:rsidRDefault="00681E6C" w:rsidP="003A682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68DADE43" w14:textId="0C6E388E" w:rsidR="0001664D" w:rsidRDefault="0001664D" w:rsidP="00C3317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установлении предмета охраны объекта культурного наследия </w:t>
      </w:r>
      <w:r w:rsidR="001B64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регионального</w:t>
      </w: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значения </w:t>
      </w:r>
      <w:r w:rsidR="008F420B"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E91BBD" w:rsidRPr="00E91B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Памятник-обелиск курсантам военных училищ Ленинграда, защищавшим здесь подступы к Ленинграду в 1941 г.</w:t>
      </w:r>
      <w:r w:rsidR="00DE28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»,</w:t>
      </w:r>
      <w:r w:rsidR="008F420B"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75C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местонахождение</w:t>
      </w:r>
      <w:r w:rsid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8F420B"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91BBD" w:rsidRPr="00E91B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Ленинградская область, Волосовский район, деревня Большой Сабск, 103а</w:t>
      </w:r>
    </w:p>
    <w:p w14:paraId="1F0FFA09" w14:textId="77777777" w:rsidR="00A519AA" w:rsidRDefault="00A519AA" w:rsidP="003A6827">
      <w:pPr>
        <w:tabs>
          <w:tab w:val="left" w:pos="0"/>
        </w:tabs>
        <w:autoSpaceDE w:val="0"/>
        <w:autoSpaceDN w:val="0"/>
        <w:adjustRightInd w:val="0"/>
        <w:spacing w:after="0" w:line="276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F8DA3E1" w14:textId="678F0B70" w:rsidR="0001664D" w:rsidRPr="0001664D" w:rsidRDefault="0001664D" w:rsidP="003A6827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ст. 9.</w:t>
      </w:r>
      <w:r w:rsidR="005C35C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20, 33 Федерального закона от 25 июня 2002 года                    № 73-ФЗ «Об объектах культурного наследия (памятниках истории и культуры) народов Российской Федерации», </w:t>
      </w:r>
      <w:r w:rsidR="00C62C05"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п. </w:t>
      </w:r>
      <w:r w:rsidR="00664D26">
        <w:rPr>
          <w:rFonts w:ascii="Times New Roman" w:eastAsia="Times New Roman" w:hAnsi="Times New Roman" w:cs="Times New Roman"/>
          <w:sz w:val="28"/>
          <w:szCs w:val="28"/>
          <w:lang w:eastAsia="ru-RU"/>
        </w:rPr>
        <w:t>2.1.1</w:t>
      </w:r>
      <w:r w:rsidR="00C62C05"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</w:t>
      </w:r>
      <w:r w:rsidR="00C62C0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C62C05"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о комитете по сохранению культурного наследия Ленинградской области, утвержденн</w:t>
      </w:r>
      <w:r w:rsidR="003A6827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постановлением Правительства Ленинградской области от 24 декабря 2020 года № 850, Положением о едином государственном реестре объектов культурного наследия (памятников истории и культуры</w:t>
      </w:r>
      <w:proofErr w:type="gramEnd"/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) народов Российской Федерации, утвержденным приказом Минкультуры России от 3 октября 2011 года № 954, приказываю:</w:t>
      </w:r>
    </w:p>
    <w:p w14:paraId="67D4CC06" w14:textId="42C9F910" w:rsidR="0001664D" w:rsidRPr="0001664D" w:rsidRDefault="0001664D" w:rsidP="003A6827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Установить предмет охраны объекта культурного наследия </w:t>
      </w:r>
      <w:r w:rsidR="003358C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 </w:t>
      </w:r>
      <w:r w:rsidR="00E91BBD" w:rsidRPr="00E91B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«Памятник-обелиск курсантам военных училищ Ленинграда, защищавшим здесь подступы к Ленинграду в 1941 г.», местонахождение: Ленинградская область, Волосовский район, деревня Большой Сабск, 103а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519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принятого под государственную охрану</w:t>
      </w:r>
      <w:r w:rsidR="00694D60" w:rsidRPr="00A519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решением </w:t>
      </w:r>
      <w:proofErr w:type="spellStart"/>
      <w:r w:rsidR="00694D60" w:rsidRPr="00A519AA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Леноблисполкома</w:t>
      </w:r>
      <w:proofErr w:type="spellEnd"/>
      <w:r w:rsidR="00694D60" w:rsidRPr="00A519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1D0C6D">
        <w:rPr>
          <w:rFonts w:ascii="Times New Roman" w:eastAsia="Times New Roman" w:hAnsi="Times New Roman" w:cs="Times New Roman"/>
          <w:sz w:val="28"/>
          <w:szCs w:val="28"/>
          <w:lang w:eastAsia="ru-RU"/>
        </w:rPr>
        <w:t>16.05.1988 № 189</w:t>
      </w:r>
      <w:r w:rsidR="00694D60" w:rsidRPr="00A519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19AA" w:rsidRPr="00A519A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D0C6D" w:rsidRPr="001D0C6D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списка военно-исторических памятников и памятных мест, подлежащих охране</w:t>
      </w:r>
      <w:r w:rsidR="003A6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1D0C6D" w:rsidRPr="001D0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Ленинградской области</w:t>
      </w:r>
      <w:r w:rsidR="00A519AA" w:rsidRPr="00A519A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166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согласно 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приложению к настоящему приказу.</w:t>
      </w:r>
    </w:p>
    <w:p w14:paraId="69A3E17C" w14:textId="77777777" w:rsidR="0001664D" w:rsidRPr="0001664D" w:rsidRDefault="0001664D" w:rsidP="003A6827">
      <w:pPr>
        <w:autoSpaceDE w:val="0"/>
        <w:autoSpaceDN w:val="0"/>
        <w:adjustRightInd w:val="0"/>
        <w:spacing w:after="0" w:line="276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Комитету по сохранению культурного наследия Ленинградской области обеспечить:</w:t>
      </w:r>
    </w:p>
    <w:p w14:paraId="4F0E540C" w14:textId="77777777" w:rsidR="0001664D" w:rsidRPr="0001664D" w:rsidRDefault="0001664D" w:rsidP="003A6827">
      <w:pPr>
        <w:autoSpaceDE w:val="0"/>
        <w:autoSpaceDN w:val="0"/>
        <w:adjustRightInd w:val="0"/>
        <w:spacing w:after="0" w:line="276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- внесение соответствующих сведений в Единый государственный реестр объектов культурного наследия (памятников истории и культуры) народов Российской Федерации;</w:t>
      </w:r>
    </w:p>
    <w:p w14:paraId="73BB2FD1" w14:textId="7055B3F0" w:rsidR="0001664D" w:rsidRPr="0001664D" w:rsidRDefault="0001664D" w:rsidP="003A6827">
      <w:pPr>
        <w:autoSpaceDE w:val="0"/>
        <w:autoSpaceDN w:val="0"/>
        <w:adjustRightInd w:val="0"/>
        <w:spacing w:after="0" w:line="276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размещение насто</w:t>
      </w:r>
      <w:r w:rsidR="003A6827">
        <w:rPr>
          <w:rFonts w:ascii="Times New Roman" w:eastAsia="Times New Roman" w:hAnsi="Times New Roman" w:cs="Times New Roman"/>
          <w:sz w:val="28"/>
          <w:szCs w:val="28"/>
          <w:lang w:eastAsia="ru-RU"/>
        </w:rPr>
        <w:t>ящего приказа на сайте комитета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сохранению культурного наследия Ленинградской области в информационно-телекоммуникационной сети «Интернет».</w:t>
      </w:r>
    </w:p>
    <w:p w14:paraId="6F264E7F" w14:textId="77777777" w:rsidR="0001664D" w:rsidRPr="0001664D" w:rsidRDefault="0001664D" w:rsidP="003A6827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Настоящий приказ вступает в силу со дня его официального опубликования.</w:t>
      </w:r>
    </w:p>
    <w:p w14:paraId="2B9E5BCB" w14:textId="77777777" w:rsidR="0001664D" w:rsidRPr="0001664D" w:rsidRDefault="0001664D" w:rsidP="003A6827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Контроль за исполнением настоящего приказа оставляю за собой. </w:t>
      </w:r>
    </w:p>
    <w:p w14:paraId="753445BF" w14:textId="5BB2DA51" w:rsidR="0001664D" w:rsidRDefault="0001664D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4B4991" w14:textId="77777777" w:rsidR="00F32125" w:rsidRPr="0001664D" w:rsidRDefault="00F32125" w:rsidP="003A68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64A9C5" w14:textId="77777777" w:rsidR="008D1262" w:rsidRPr="008D1262" w:rsidRDefault="008D1262" w:rsidP="008D1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Председателя</w:t>
      </w:r>
    </w:p>
    <w:p w14:paraId="3DD1CE4C" w14:textId="77777777" w:rsidR="008D1262" w:rsidRPr="008D1262" w:rsidRDefault="008D1262" w:rsidP="008D1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Правительства Ленинградской области – </w:t>
      </w:r>
    </w:p>
    <w:p w14:paraId="34E40A75" w14:textId="77777777" w:rsidR="008D1262" w:rsidRPr="008D1262" w:rsidRDefault="008D1262" w:rsidP="008D1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комитета по сохранению</w:t>
      </w:r>
    </w:p>
    <w:p w14:paraId="2B7203F8" w14:textId="77777777" w:rsidR="0001664D" w:rsidRPr="0001664D" w:rsidRDefault="008D1262" w:rsidP="008F42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культурного наследия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В.О. Цой</w:t>
      </w:r>
      <w:r w:rsidR="0001664D"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500F1649" w14:textId="6BEE47F1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</w:t>
      </w:r>
      <w:r w:rsidR="0070295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</w:p>
    <w:p w14:paraId="6DD6DC83" w14:textId="2F4AE755" w:rsidR="008F420B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приказу комитета</w:t>
      </w:r>
    </w:p>
    <w:p w14:paraId="66D6804E" w14:textId="77777777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сохранению культурного наследия</w:t>
      </w:r>
    </w:p>
    <w:p w14:paraId="4E050DC5" w14:textId="77777777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 области</w:t>
      </w:r>
    </w:p>
    <w:p w14:paraId="32EE2BD0" w14:textId="06D52375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«___» _____________202</w:t>
      </w:r>
      <w:r w:rsidR="003A682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14:paraId="76139DF4" w14:textId="77777777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№ _________________________</w:t>
      </w:r>
    </w:p>
    <w:p w14:paraId="699FA036" w14:textId="77777777" w:rsidR="0001664D" w:rsidRP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D21A26" w14:textId="77777777" w:rsidR="0001664D" w:rsidRP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охраны</w:t>
      </w:r>
    </w:p>
    <w:p w14:paraId="3641F82D" w14:textId="1AB17EF0" w:rsidR="00F0516F" w:rsidRPr="008F420B" w:rsidRDefault="00F0516F" w:rsidP="00F0516F">
      <w:pPr>
        <w:spacing w:after="0" w:line="240" w:lineRule="auto"/>
        <w:ind w:left="-284" w:right="-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культурного наследия </w:t>
      </w:r>
      <w:r w:rsidR="008634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регионального</w:t>
      </w:r>
      <w:r w:rsidR="00333379"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значения</w:t>
      </w:r>
    </w:p>
    <w:p w14:paraId="0AAF4052" w14:textId="402CEA36" w:rsidR="00694D60" w:rsidRDefault="00E91BBD" w:rsidP="00F051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E91B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Памятник-обелиск курсантам военных училищ Ленинграда, защищавшим здесь подступы к Ленинграду в 1941 г.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»,</w:t>
      </w:r>
      <w:r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местонахождение:</w:t>
      </w:r>
      <w:r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91B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Ленинградская область, Волосовский район, деревня Большой Сабск, 103а</w:t>
      </w:r>
    </w:p>
    <w:p w14:paraId="4C537C80" w14:textId="77777777" w:rsidR="001D0C6D" w:rsidRPr="0001664D" w:rsidRDefault="001D0C6D" w:rsidP="00F0516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a"/>
        <w:tblW w:w="5000" w:type="pct"/>
        <w:tblLayout w:type="fixed"/>
        <w:tblLook w:val="04A0" w:firstRow="1" w:lastRow="0" w:firstColumn="1" w:lastColumn="0" w:noHBand="0" w:noVBand="1"/>
      </w:tblPr>
      <w:tblGrid>
        <w:gridCol w:w="625"/>
        <w:gridCol w:w="2361"/>
        <w:gridCol w:w="3681"/>
        <w:gridCol w:w="3754"/>
      </w:tblGrid>
      <w:tr w:rsidR="00E91BBD" w:rsidRPr="008B6E18" w14:paraId="6DF42EC4" w14:textId="77777777" w:rsidTr="00E66529">
        <w:tc>
          <w:tcPr>
            <w:tcW w:w="300" w:type="pct"/>
          </w:tcPr>
          <w:p w14:paraId="10908ABC" w14:textId="77777777" w:rsidR="00E91BBD" w:rsidRPr="00E91BBD" w:rsidRDefault="00E91BBD" w:rsidP="00E66529">
            <w:pPr>
              <w:pStyle w:val="TableParagraph"/>
              <w:suppressAutoHyphens/>
              <w:spacing w:line="240" w:lineRule="auto"/>
              <w:ind w:left="0"/>
              <w:contextualSpacing/>
              <w:jc w:val="center"/>
              <w:rPr>
                <w:b/>
              </w:rPr>
            </w:pPr>
            <w:r w:rsidRPr="00E91BBD">
              <w:rPr>
                <w:b/>
              </w:rPr>
              <w:t>№</w:t>
            </w:r>
          </w:p>
          <w:p w14:paraId="142708F8" w14:textId="77777777" w:rsidR="00E91BBD" w:rsidRPr="00E91BBD" w:rsidRDefault="00E91BBD" w:rsidP="00E66529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r w:rsidRPr="00E91BBD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1133" w:type="pct"/>
          </w:tcPr>
          <w:p w14:paraId="388FCE30" w14:textId="77777777" w:rsidR="00E91BBD" w:rsidRPr="00E91BBD" w:rsidRDefault="00E91BBD" w:rsidP="00E66529">
            <w:pPr>
              <w:pStyle w:val="TableParagraph"/>
              <w:suppressAutoHyphens/>
              <w:spacing w:line="240" w:lineRule="auto"/>
              <w:ind w:left="0"/>
              <w:contextualSpacing/>
              <w:jc w:val="center"/>
              <w:rPr>
                <w:b/>
              </w:rPr>
            </w:pPr>
            <w:proofErr w:type="spellStart"/>
            <w:r w:rsidRPr="00E91BBD">
              <w:rPr>
                <w:b/>
              </w:rPr>
              <w:t>Виды</w:t>
            </w:r>
            <w:proofErr w:type="spellEnd"/>
            <w:r w:rsidRPr="00E91BBD">
              <w:rPr>
                <w:b/>
              </w:rPr>
              <w:t xml:space="preserve"> </w:t>
            </w:r>
            <w:proofErr w:type="spellStart"/>
            <w:r w:rsidRPr="00E91BBD">
              <w:rPr>
                <w:b/>
              </w:rPr>
              <w:t>предмета</w:t>
            </w:r>
            <w:proofErr w:type="spellEnd"/>
            <w:r w:rsidRPr="00E91BBD">
              <w:rPr>
                <w:b/>
              </w:rPr>
              <w:t xml:space="preserve"> </w:t>
            </w:r>
            <w:proofErr w:type="spellStart"/>
            <w:r w:rsidRPr="00E91BBD">
              <w:rPr>
                <w:b/>
              </w:rPr>
              <w:t>охраны</w:t>
            </w:r>
            <w:proofErr w:type="spellEnd"/>
            <w:r w:rsidRPr="00E91BBD">
              <w:rPr>
                <w:b/>
              </w:rPr>
              <w:t xml:space="preserve"> </w:t>
            </w:r>
          </w:p>
        </w:tc>
        <w:tc>
          <w:tcPr>
            <w:tcW w:w="1766" w:type="pct"/>
          </w:tcPr>
          <w:p w14:paraId="7FE5D4D6" w14:textId="77777777" w:rsidR="00E91BBD" w:rsidRPr="00E91BBD" w:rsidRDefault="00E91BBD" w:rsidP="00E66529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91BBD">
              <w:rPr>
                <w:rFonts w:ascii="Times New Roman" w:hAnsi="Times New Roman" w:cs="Times New Roman"/>
                <w:b/>
              </w:rPr>
              <w:t>Предмет</w:t>
            </w:r>
            <w:proofErr w:type="spellEnd"/>
            <w:r w:rsidRPr="00E91BB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E91BBD">
              <w:rPr>
                <w:rFonts w:ascii="Times New Roman" w:hAnsi="Times New Roman" w:cs="Times New Roman"/>
                <w:b/>
              </w:rPr>
              <w:t>охраны</w:t>
            </w:r>
            <w:proofErr w:type="spellEnd"/>
          </w:p>
        </w:tc>
        <w:tc>
          <w:tcPr>
            <w:tcW w:w="1801" w:type="pct"/>
          </w:tcPr>
          <w:p w14:paraId="2F2307EF" w14:textId="77777777" w:rsidR="00E91BBD" w:rsidRPr="00E91BBD" w:rsidRDefault="00E91BBD" w:rsidP="00E66529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E91BBD">
              <w:rPr>
                <w:rFonts w:ascii="Times New Roman" w:hAnsi="Times New Roman" w:cs="Times New Roman"/>
                <w:b/>
              </w:rPr>
              <w:t>Фотофиксация</w:t>
            </w:r>
            <w:proofErr w:type="spellEnd"/>
          </w:p>
        </w:tc>
      </w:tr>
      <w:tr w:rsidR="00E91BBD" w:rsidRPr="008B6E18" w14:paraId="253F1067" w14:textId="77777777" w:rsidTr="00E66529">
        <w:tc>
          <w:tcPr>
            <w:tcW w:w="300" w:type="pct"/>
          </w:tcPr>
          <w:p w14:paraId="4BB31854" w14:textId="77777777" w:rsidR="00E91BBD" w:rsidRPr="00E91BBD" w:rsidRDefault="00E91BBD" w:rsidP="00E66529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r w:rsidRPr="00E91BB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3" w:type="pct"/>
          </w:tcPr>
          <w:p w14:paraId="30B9238F" w14:textId="77777777" w:rsidR="00E91BBD" w:rsidRPr="00E91BBD" w:rsidRDefault="00E91BBD" w:rsidP="00E66529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r w:rsidRPr="00E91B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66" w:type="pct"/>
          </w:tcPr>
          <w:p w14:paraId="49960502" w14:textId="77777777" w:rsidR="00E91BBD" w:rsidRPr="00E91BBD" w:rsidRDefault="00E91BBD" w:rsidP="00E66529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r w:rsidRPr="00E91BB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01" w:type="pct"/>
          </w:tcPr>
          <w:p w14:paraId="1B4AF253" w14:textId="77777777" w:rsidR="00E91BBD" w:rsidRPr="008B6E18" w:rsidRDefault="00E91BBD" w:rsidP="00E66529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8B6E18">
              <w:t>4</w:t>
            </w:r>
          </w:p>
        </w:tc>
      </w:tr>
      <w:tr w:rsidR="00444C91" w:rsidRPr="008B6E18" w14:paraId="3928D44D" w14:textId="77777777" w:rsidTr="00E66529">
        <w:trPr>
          <w:trHeight w:val="2226"/>
        </w:trPr>
        <w:tc>
          <w:tcPr>
            <w:tcW w:w="300" w:type="pct"/>
          </w:tcPr>
          <w:p w14:paraId="7F65065F" w14:textId="3EE70070" w:rsidR="00444C91" w:rsidRPr="00E91BBD" w:rsidRDefault="00444C91" w:rsidP="00444C91">
            <w:pPr>
              <w:jc w:val="center"/>
              <w:rPr>
                <w:rFonts w:ascii="Times New Roman" w:hAnsi="Times New Roman" w:cs="Times New Roman"/>
              </w:rPr>
            </w:pPr>
            <w:r w:rsidRPr="00AC081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133" w:type="pct"/>
          </w:tcPr>
          <w:p w14:paraId="61B26B3D" w14:textId="46EBA243" w:rsidR="00444C91" w:rsidRPr="00E91BBD" w:rsidRDefault="00444C91" w:rsidP="00444C91">
            <w:pPr>
              <w:rPr>
                <w:rFonts w:ascii="Times New Roman" w:hAnsi="Times New Roman" w:cs="Times New Roman"/>
              </w:rPr>
            </w:pPr>
            <w:proofErr w:type="spellStart"/>
            <w:r w:rsidRPr="00AC0812">
              <w:rPr>
                <w:rFonts w:ascii="Times New Roman" w:hAnsi="Times New Roman" w:cs="Times New Roman"/>
              </w:rPr>
              <w:t>Объемно-пространственное</w:t>
            </w:r>
            <w:proofErr w:type="spellEnd"/>
            <w:r w:rsidRPr="00AC081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C0812">
              <w:rPr>
                <w:rFonts w:ascii="Times New Roman" w:hAnsi="Times New Roman" w:cs="Times New Roman"/>
              </w:rPr>
              <w:t>решение</w:t>
            </w:r>
            <w:proofErr w:type="spellEnd"/>
            <w:r w:rsidRPr="00AC081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C0812">
              <w:rPr>
                <w:rFonts w:ascii="Times New Roman" w:hAnsi="Times New Roman" w:cs="Times New Roman"/>
              </w:rPr>
              <w:t>территории</w:t>
            </w:r>
            <w:proofErr w:type="spellEnd"/>
            <w:r w:rsidRPr="00AC0812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766" w:type="pct"/>
          </w:tcPr>
          <w:p w14:paraId="5B18250C" w14:textId="77777777" w:rsidR="00444C91" w:rsidRPr="00AC0812" w:rsidRDefault="00444C91" w:rsidP="00444C91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AC0812">
              <w:rPr>
                <w:rFonts w:ascii="Times New Roman" w:hAnsi="Times New Roman" w:cs="Times New Roman"/>
                <w:lang w:val="ru-RU"/>
              </w:rPr>
              <w:t>местоположение: на западной окраине деревни Большой Сабск, на северном берегу реки Луга, к юго-востоку от пересечения дороги Санкт-Петербург – Осьмино и дороги в Большой Сабск, к северо-востоку от Дома культуры (д.</w:t>
            </w:r>
            <w:r>
              <w:rPr>
                <w:rFonts w:ascii="Times New Roman" w:hAnsi="Times New Roman" w:cs="Times New Roman"/>
                <w:lang w:val="ru-RU"/>
              </w:rPr>
              <w:t> </w:t>
            </w:r>
            <w:r w:rsidRPr="00AC0812">
              <w:rPr>
                <w:rFonts w:ascii="Times New Roman" w:hAnsi="Times New Roman" w:cs="Times New Roman"/>
                <w:lang w:val="ru-RU"/>
              </w:rPr>
              <w:t>Большой Сабск, д. 103), в центре</w:t>
            </w:r>
            <w:r>
              <w:rPr>
                <w:rFonts w:ascii="Times New Roman" w:hAnsi="Times New Roman" w:cs="Times New Roman"/>
                <w:lang w:val="ru-RU"/>
              </w:rPr>
              <w:t xml:space="preserve"> объекта культурного наследия регионального значения</w:t>
            </w:r>
            <w:r w:rsidRPr="00AC0812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«</w:t>
            </w:r>
            <w:r w:rsidRPr="00AC0812">
              <w:rPr>
                <w:rFonts w:ascii="Times New Roman" w:hAnsi="Times New Roman" w:cs="Times New Roman"/>
                <w:lang w:val="ru-RU"/>
              </w:rPr>
              <w:t>Мемориальн</w:t>
            </w:r>
            <w:r>
              <w:rPr>
                <w:rFonts w:ascii="Times New Roman" w:hAnsi="Times New Roman" w:cs="Times New Roman"/>
                <w:lang w:val="ru-RU"/>
              </w:rPr>
              <w:t>ый</w:t>
            </w:r>
            <w:r w:rsidRPr="00AC0812">
              <w:rPr>
                <w:rFonts w:ascii="Times New Roman" w:hAnsi="Times New Roman" w:cs="Times New Roman"/>
                <w:lang w:val="ru-RU"/>
              </w:rPr>
              <w:t xml:space="preserve"> комплекс, на рубеже обороны Ленинграда в 1941</w:t>
            </w:r>
            <w:r>
              <w:rPr>
                <w:rFonts w:ascii="Times New Roman" w:hAnsi="Times New Roman" w:cs="Times New Roman"/>
                <w:lang w:val="ru-RU"/>
              </w:rPr>
              <w:t> </w:t>
            </w:r>
            <w:r w:rsidRPr="00AC0812">
              <w:rPr>
                <w:rFonts w:ascii="Times New Roman" w:hAnsi="Times New Roman" w:cs="Times New Roman"/>
                <w:lang w:val="ru-RU"/>
              </w:rPr>
              <w:t>г.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  <w:r w:rsidRPr="00AC0812">
              <w:rPr>
                <w:rFonts w:ascii="Times New Roman" w:hAnsi="Times New Roman" w:cs="Times New Roman"/>
                <w:lang w:val="ru-RU"/>
              </w:rPr>
              <w:t>, на холме;</w:t>
            </w:r>
          </w:p>
          <w:p w14:paraId="48521E51" w14:textId="77777777" w:rsidR="00444C91" w:rsidRPr="00AC0812" w:rsidRDefault="00444C91" w:rsidP="00444C91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1161E4EB" w14:textId="77777777" w:rsidR="00444C91" w:rsidRPr="00AC0812" w:rsidRDefault="00444C91" w:rsidP="00444C91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7397B687" w14:textId="77777777" w:rsidR="00444C91" w:rsidRPr="00AC0812" w:rsidRDefault="00444C91" w:rsidP="00444C91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1DE4F265" w14:textId="06E538EC" w:rsidR="00444C91" w:rsidRPr="00E91BBD" w:rsidRDefault="00444C91" w:rsidP="00444C91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AC0812">
              <w:rPr>
                <w:rFonts w:ascii="Times New Roman" w:hAnsi="Times New Roman" w:cs="Times New Roman"/>
                <w:lang w:val="ru-RU"/>
              </w:rPr>
              <w:t xml:space="preserve">объемно-пространственное </w:t>
            </w:r>
            <w:r w:rsidR="003A6827">
              <w:rPr>
                <w:rFonts w:ascii="Times New Roman" w:hAnsi="Times New Roman" w:cs="Times New Roman"/>
                <w:lang w:val="ru-RU"/>
              </w:rPr>
              <w:t xml:space="preserve">                   </w:t>
            </w:r>
            <w:r w:rsidRPr="00AC0812">
              <w:rPr>
                <w:rFonts w:ascii="Times New Roman" w:hAnsi="Times New Roman" w:cs="Times New Roman"/>
                <w:lang w:val="ru-RU"/>
              </w:rPr>
              <w:t>и композиционное решение территории, представляющее собой невысокий холм с обелиском на вершине и ступенчатым подъемом с восточной стороны холма</w:t>
            </w:r>
          </w:p>
        </w:tc>
        <w:tc>
          <w:tcPr>
            <w:tcW w:w="1801" w:type="pct"/>
          </w:tcPr>
          <w:p w14:paraId="30049734" w14:textId="77777777" w:rsidR="00444C91" w:rsidRPr="00AC0812" w:rsidRDefault="00444C91" w:rsidP="00444C91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C081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9FAB50F" wp14:editId="4200AE3B">
                  <wp:extent cx="1666875" cy="1409700"/>
                  <wp:effectExtent l="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2974F1" w14:textId="77777777" w:rsidR="00444C91" w:rsidRDefault="00444C91" w:rsidP="00444C91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C081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F28E69A" wp14:editId="4F235B44">
                  <wp:extent cx="2095500" cy="11430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03" b="13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780D3B" w14:textId="77777777" w:rsidR="00444C91" w:rsidRPr="00DA2404" w:rsidRDefault="00444C91" w:rsidP="00444C91">
            <w:pPr>
              <w:jc w:val="center"/>
              <w:rPr>
                <w:rFonts w:ascii="Times New Roman" w:hAnsi="Times New Roman" w:cs="Times New Roman"/>
                <w:noProof/>
                <w:sz w:val="4"/>
                <w:szCs w:val="4"/>
              </w:rPr>
            </w:pPr>
          </w:p>
          <w:p w14:paraId="7647BCF4" w14:textId="58A05571" w:rsidR="00444C91" w:rsidRPr="008B6E18" w:rsidRDefault="00444C91" w:rsidP="00444C91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  <w:r w:rsidRPr="00AC0812"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1A7117D2" wp14:editId="7FAB9E24">
                  <wp:extent cx="2124075" cy="1152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4" t="17935" r="1454" b="16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C91" w:rsidRPr="008B6E18" w14:paraId="4275E0A5" w14:textId="77777777" w:rsidTr="00E66529">
        <w:trPr>
          <w:trHeight w:val="2226"/>
        </w:trPr>
        <w:tc>
          <w:tcPr>
            <w:tcW w:w="300" w:type="pct"/>
          </w:tcPr>
          <w:p w14:paraId="6E656AF5" w14:textId="7C0D1ECC" w:rsidR="00444C91" w:rsidRPr="00E91BBD" w:rsidRDefault="00444C91" w:rsidP="00444C91">
            <w:pPr>
              <w:jc w:val="center"/>
              <w:rPr>
                <w:rFonts w:ascii="Times New Roman" w:hAnsi="Times New Roman" w:cs="Times New Roman"/>
              </w:rPr>
            </w:pPr>
            <w:r w:rsidRPr="00AC081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133" w:type="pct"/>
          </w:tcPr>
          <w:p w14:paraId="69AC5F91" w14:textId="77777777" w:rsidR="00444C91" w:rsidRPr="00AC0812" w:rsidRDefault="00444C91" w:rsidP="00444C91">
            <w:pPr>
              <w:rPr>
                <w:rFonts w:ascii="Times New Roman" w:hAnsi="Times New Roman" w:cs="Times New Roman"/>
              </w:rPr>
            </w:pPr>
            <w:proofErr w:type="spellStart"/>
            <w:r w:rsidRPr="00AC0812">
              <w:rPr>
                <w:rFonts w:ascii="Times New Roman" w:hAnsi="Times New Roman" w:cs="Times New Roman"/>
              </w:rPr>
              <w:t>Объемно-пространственное</w:t>
            </w:r>
            <w:proofErr w:type="spellEnd"/>
          </w:p>
          <w:p w14:paraId="7CD4FE97" w14:textId="14DB1D70" w:rsidR="00444C91" w:rsidRPr="00E91BBD" w:rsidRDefault="00444C91" w:rsidP="00444C91">
            <w:pPr>
              <w:rPr>
                <w:rFonts w:ascii="Times New Roman" w:hAnsi="Times New Roman" w:cs="Times New Roman"/>
              </w:rPr>
            </w:pPr>
            <w:proofErr w:type="spellStart"/>
            <w:r w:rsidRPr="00AC0812">
              <w:rPr>
                <w:rFonts w:ascii="Times New Roman" w:hAnsi="Times New Roman" w:cs="Times New Roman"/>
              </w:rPr>
              <w:t>решение</w:t>
            </w:r>
            <w:proofErr w:type="spellEnd"/>
            <w:r w:rsidRPr="00AC0812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766" w:type="pct"/>
          </w:tcPr>
          <w:p w14:paraId="1D6D24E1" w14:textId="77777777" w:rsidR="00444C91" w:rsidRPr="00AC0812" w:rsidRDefault="00444C91" w:rsidP="00444C91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AC0812">
              <w:rPr>
                <w:rFonts w:ascii="Times New Roman" w:hAnsi="Times New Roman" w:cs="Times New Roman"/>
                <w:lang w:val="ru-RU"/>
              </w:rPr>
              <w:t>местоположение, композиция, высотные отметки обелиска, состоящего из трех частей: цоколя, основного объема и верхней части;</w:t>
            </w:r>
          </w:p>
          <w:p w14:paraId="7F2C9131" w14:textId="77777777" w:rsidR="00444C91" w:rsidRPr="00AC0812" w:rsidRDefault="00444C91" w:rsidP="00444C91">
            <w:pPr>
              <w:rPr>
                <w:rFonts w:ascii="Times New Roman" w:hAnsi="Times New Roman" w:cs="Times New Roman"/>
                <w:lang w:val="ru-RU"/>
              </w:rPr>
            </w:pPr>
          </w:p>
          <w:p w14:paraId="49A68A61" w14:textId="6BCB139D" w:rsidR="00444C91" w:rsidRPr="00E91BBD" w:rsidRDefault="00444C91" w:rsidP="00444C91">
            <w:pPr>
              <w:rPr>
                <w:rFonts w:ascii="Times New Roman" w:hAnsi="Times New Roman" w:cs="Times New Roman"/>
                <w:lang w:val="ru-RU"/>
              </w:rPr>
            </w:pPr>
            <w:r w:rsidRPr="00AC0812">
              <w:rPr>
                <w:rFonts w:ascii="Times New Roman" w:hAnsi="Times New Roman" w:cs="Times New Roman"/>
                <w:lang w:val="ru-RU"/>
              </w:rPr>
              <w:t>рельеф, высотные отметки холма, на котором установлен обелиск</w:t>
            </w:r>
          </w:p>
        </w:tc>
        <w:tc>
          <w:tcPr>
            <w:tcW w:w="1801" w:type="pct"/>
          </w:tcPr>
          <w:p w14:paraId="1B54A028" w14:textId="77777777" w:rsidR="00444C91" w:rsidRPr="00DA2404" w:rsidRDefault="00444C91" w:rsidP="00444C91">
            <w:pPr>
              <w:jc w:val="center"/>
              <w:rPr>
                <w:rFonts w:ascii="Times New Roman" w:hAnsi="Times New Roman" w:cs="Times New Roman"/>
                <w:noProof/>
                <w:sz w:val="4"/>
                <w:szCs w:val="4"/>
                <w:lang w:val="ru-RU"/>
              </w:rPr>
            </w:pPr>
            <w:r w:rsidRPr="00DA2404">
              <w:rPr>
                <w:rFonts w:ascii="Times New Roman" w:hAnsi="Times New Roman" w:cs="Times New Roman"/>
                <w:noProof/>
                <w:sz w:val="4"/>
                <w:szCs w:val="4"/>
                <w:lang w:eastAsia="ru-RU"/>
              </w:rPr>
              <w:drawing>
                <wp:inline distT="0" distB="0" distL="0" distR="0" wp14:anchorId="1E1D48A1" wp14:editId="647810A4">
                  <wp:extent cx="2117526" cy="175637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585" cy="177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90E7D0" w14:textId="77777777" w:rsidR="00444C91" w:rsidRDefault="00444C91" w:rsidP="00444C91">
            <w:pPr>
              <w:jc w:val="center"/>
              <w:rPr>
                <w:rFonts w:ascii="Times New Roman" w:hAnsi="Times New Roman" w:cs="Times New Roman"/>
                <w:noProof/>
                <w:sz w:val="4"/>
                <w:szCs w:val="4"/>
                <w:lang w:val="ru-RU"/>
              </w:rPr>
            </w:pPr>
          </w:p>
          <w:p w14:paraId="151785D4" w14:textId="0A19E2C5" w:rsidR="00444C91" w:rsidRPr="008B6E18" w:rsidRDefault="00444C91" w:rsidP="00444C91">
            <w:pPr>
              <w:jc w:val="center"/>
              <w:rPr>
                <w:noProof/>
              </w:rPr>
            </w:pPr>
            <w:r w:rsidRPr="00AC0812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6D2360B5" wp14:editId="0141E6A2">
                  <wp:extent cx="2114550" cy="1590675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C91" w:rsidRPr="008B6E18" w14:paraId="0730A553" w14:textId="77777777" w:rsidTr="00E66529">
        <w:trPr>
          <w:trHeight w:val="2053"/>
        </w:trPr>
        <w:tc>
          <w:tcPr>
            <w:tcW w:w="300" w:type="pct"/>
          </w:tcPr>
          <w:p w14:paraId="3F37F07C" w14:textId="34747611" w:rsidR="00444C91" w:rsidRPr="00E91BBD" w:rsidRDefault="00444C91" w:rsidP="00444C91">
            <w:pPr>
              <w:jc w:val="center"/>
              <w:rPr>
                <w:rFonts w:ascii="Times New Roman" w:hAnsi="Times New Roman" w:cs="Times New Roman"/>
              </w:rPr>
            </w:pPr>
            <w:r w:rsidRPr="00AC0812">
              <w:rPr>
                <w:rFonts w:ascii="Times New Roman" w:hAnsi="Times New Roman" w:cs="Times New Roman"/>
              </w:rPr>
              <w:lastRenderedPageBreak/>
              <w:t>3.</w:t>
            </w:r>
          </w:p>
        </w:tc>
        <w:tc>
          <w:tcPr>
            <w:tcW w:w="1133" w:type="pct"/>
          </w:tcPr>
          <w:p w14:paraId="60119704" w14:textId="6AF99A69" w:rsidR="00444C91" w:rsidRPr="00E91BBD" w:rsidRDefault="00444C91" w:rsidP="00444C91">
            <w:pPr>
              <w:rPr>
                <w:rFonts w:ascii="Times New Roman" w:hAnsi="Times New Roman" w:cs="Times New Roman"/>
                <w:lang w:val="ru-RU"/>
              </w:rPr>
            </w:pPr>
            <w:r w:rsidRPr="00AC0812">
              <w:rPr>
                <w:rFonts w:ascii="Times New Roman" w:hAnsi="Times New Roman" w:cs="Times New Roman"/>
                <w:lang w:val="ru-RU"/>
              </w:rPr>
              <w:t>Архитектурно-художественное решение, материалы конструкций:</w:t>
            </w:r>
          </w:p>
        </w:tc>
        <w:tc>
          <w:tcPr>
            <w:tcW w:w="1766" w:type="pct"/>
          </w:tcPr>
          <w:p w14:paraId="04A5A12A" w14:textId="77777777" w:rsidR="00444C91" w:rsidRPr="00AC0812" w:rsidRDefault="00444C91" w:rsidP="00444C91">
            <w:pPr>
              <w:tabs>
                <w:tab w:val="left" w:pos="1836"/>
              </w:tabs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  <w:r w:rsidRPr="00AC0812">
              <w:rPr>
                <w:rFonts w:ascii="Times New Roman" w:hAnsi="Times New Roman" w:cs="Times New Roman"/>
                <w:lang w:val="ru-RU"/>
              </w:rPr>
              <w:t>габариты, конфигурация цоколя (прямоугольный с усеченным навершием), основного объема (прямоугольный с усеченным навершием), верхней части (в форме трапеции) обелиска, материал (розовый гранит);</w:t>
            </w:r>
          </w:p>
          <w:p w14:paraId="612474D7" w14:textId="77777777" w:rsidR="00444C91" w:rsidRPr="00AC0812" w:rsidRDefault="00444C91" w:rsidP="00444C91">
            <w:pPr>
              <w:tabs>
                <w:tab w:val="left" w:pos="1836"/>
              </w:tabs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4EA338DE" w14:textId="77777777" w:rsidR="00444C91" w:rsidRPr="00AC0812" w:rsidRDefault="00444C91" w:rsidP="00444C91">
            <w:pPr>
              <w:tabs>
                <w:tab w:val="left" w:pos="1836"/>
              </w:tabs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66C9718A" w14:textId="77777777" w:rsidR="00444C91" w:rsidRPr="00AC0812" w:rsidRDefault="00444C91" w:rsidP="00444C91">
            <w:pPr>
              <w:tabs>
                <w:tab w:val="left" w:pos="1836"/>
              </w:tabs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5915B39E" w14:textId="77777777" w:rsidR="00444C91" w:rsidRPr="00AC0812" w:rsidRDefault="00444C91" w:rsidP="00444C91">
            <w:pPr>
              <w:tabs>
                <w:tab w:val="left" w:pos="1836"/>
              </w:tabs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  <w:r w:rsidRPr="00AC0812">
              <w:rPr>
                <w:rFonts w:ascii="Times New Roman" w:hAnsi="Times New Roman" w:cs="Times New Roman"/>
                <w:lang w:val="ru-RU"/>
              </w:rPr>
              <w:t>габариты, материал (бетон) ступенчатого подъема с восточной стороны холма;</w:t>
            </w:r>
          </w:p>
          <w:p w14:paraId="3098913C" w14:textId="77777777" w:rsidR="00444C91" w:rsidRPr="00AC0812" w:rsidRDefault="00444C91" w:rsidP="00444C91">
            <w:pPr>
              <w:tabs>
                <w:tab w:val="left" w:pos="1836"/>
              </w:tabs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680886A8" w14:textId="77777777" w:rsidR="00444C91" w:rsidRPr="00AC0812" w:rsidRDefault="00444C91" w:rsidP="00444C91">
            <w:pPr>
              <w:tabs>
                <w:tab w:val="left" w:pos="1836"/>
              </w:tabs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2A22CF66" w14:textId="77777777" w:rsidR="00444C91" w:rsidRPr="00AC0812" w:rsidRDefault="00444C91" w:rsidP="00444C91">
            <w:pPr>
              <w:tabs>
                <w:tab w:val="left" w:pos="1836"/>
              </w:tabs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147B32E8" w14:textId="77777777" w:rsidR="00444C91" w:rsidRDefault="00444C91" w:rsidP="00444C91">
            <w:pPr>
              <w:tabs>
                <w:tab w:val="left" w:pos="1836"/>
              </w:tabs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555CA042" w14:textId="77777777" w:rsidR="00444C91" w:rsidRDefault="00444C91" w:rsidP="00444C91">
            <w:pPr>
              <w:tabs>
                <w:tab w:val="left" w:pos="1836"/>
              </w:tabs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5D7CE3BC" w14:textId="77777777" w:rsidR="00444C91" w:rsidRPr="00AC0812" w:rsidRDefault="00444C91" w:rsidP="00444C91">
            <w:pPr>
              <w:tabs>
                <w:tab w:val="left" w:pos="1836"/>
              </w:tabs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1B398262" w14:textId="77777777" w:rsidR="00444C91" w:rsidRDefault="00444C91" w:rsidP="00444C91">
            <w:pPr>
              <w:tabs>
                <w:tab w:val="left" w:pos="1836"/>
              </w:tabs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  <w:r w:rsidRPr="00AC0812">
              <w:rPr>
                <w:rFonts w:ascii="Times New Roman" w:hAnsi="Times New Roman" w:cs="Times New Roman"/>
                <w:lang w:val="ru-RU"/>
              </w:rPr>
              <w:t>мемориальная надпись на восточной (лицевой) стороне обелиска, техника исполнения (гравировка, окраска в белый цвет): «ЗДЕСЬ / НА ПОДСТУПАХ / К ЛЕНИНГРАДУ / В ИЮЛЕ-АВГУСТЕ / 1941 ГОДА / ВЕЛИ ОЖЕСТОЧЕННЫЕ / БОИ С ВРАГОМ / КУРСАНТЫ И ОФИЦЕРЫ / ЛЕНИНГРАДСКИХ / КРАСНОЗНАМЕННЫХ / УЧИЛИЩ ИМЕНИ / С.М. КИРОВА И ИМЕНИ / КРАСНОГО ОКТЯБРЯ / И В ТЕЧЕНИЕ МЕСЯЦА / СДЕРЖИВАЛИ / РВАВШИХСЯ К ГОРОДУ / ЛЕНИНА / НЕМЕЦКО-ФАШИСТСКИХ / ЗАХВАТЧИКОВ»;</w:t>
            </w:r>
          </w:p>
          <w:p w14:paraId="084BB056" w14:textId="77777777" w:rsidR="00444C91" w:rsidRDefault="00444C91" w:rsidP="00444C91">
            <w:pPr>
              <w:tabs>
                <w:tab w:val="left" w:pos="1836"/>
              </w:tabs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5AB898B3" w14:textId="19D443B3" w:rsidR="00444C91" w:rsidRDefault="00444C91" w:rsidP="00444C91">
            <w:pPr>
              <w:tabs>
                <w:tab w:val="left" w:pos="1836"/>
              </w:tabs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1C4371EB" w14:textId="627608DB" w:rsidR="00444C91" w:rsidRDefault="00444C91" w:rsidP="00444C91">
            <w:pPr>
              <w:tabs>
                <w:tab w:val="left" w:pos="1836"/>
              </w:tabs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653E9425" w14:textId="2CC6406F" w:rsidR="00444C91" w:rsidRDefault="00444C91" w:rsidP="00444C91">
            <w:pPr>
              <w:tabs>
                <w:tab w:val="left" w:pos="1836"/>
              </w:tabs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4CA2B8DE" w14:textId="199AEE9F" w:rsidR="00444C91" w:rsidRDefault="00444C91" w:rsidP="00444C91">
            <w:pPr>
              <w:tabs>
                <w:tab w:val="left" w:pos="1836"/>
              </w:tabs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67C118A9" w14:textId="75DBEF7F" w:rsidR="00444C91" w:rsidRDefault="00444C91" w:rsidP="00444C91">
            <w:pPr>
              <w:tabs>
                <w:tab w:val="left" w:pos="1836"/>
              </w:tabs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117FCEC1" w14:textId="6F2B8014" w:rsidR="00444C91" w:rsidRDefault="00444C91" w:rsidP="00444C91">
            <w:pPr>
              <w:tabs>
                <w:tab w:val="left" w:pos="1836"/>
              </w:tabs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72DD616B" w14:textId="31EF4447" w:rsidR="00444C91" w:rsidRDefault="00444C91" w:rsidP="00444C91">
            <w:pPr>
              <w:tabs>
                <w:tab w:val="left" w:pos="1836"/>
              </w:tabs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431B1BC1" w14:textId="02048B4A" w:rsidR="00444C91" w:rsidRDefault="00444C91" w:rsidP="00444C91">
            <w:pPr>
              <w:tabs>
                <w:tab w:val="left" w:pos="1836"/>
              </w:tabs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03605700" w14:textId="77777777" w:rsidR="00444C91" w:rsidRPr="00AC0812" w:rsidRDefault="00444C91" w:rsidP="00444C91">
            <w:pPr>
              <w:tabs>
                <w:tab w:val="left" w:pos="1836"/>
              </w:tabs>
              <w:suppressAutoHyphens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6F86DD7C" w14:textId="76C6F379" w:rsidR="00444C91" w:rsidRPr="00E91BBD" w:rsidRDefault="00444C91" w:rsidP="00444C91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AC0812">
              <w:rPr>
                <w:rFonts w:ascii="Times New Roman" w:hAnsi="Times New Roman" w:cs="Times New Roman"/>
                <w:lang w:val="ru-RU"/>
              </w:rPr>
              <w:lastRenderedPageBreak/>
              <w:t>звезда в верхней части обелиска: габариты, техника исполнения (гравировка), конфигурация (пятиконечная), цветовое решение (окраска в красный цвет)</w:t>
            </w:r>
          </w:p>
        </w:tc>
        <w:tc>
          <w:tcPr>
            <w:tcW w:w="1801" w:type="pct"/>
          </w:tcPr>
          <w:p w14:paraId="063ACDF0" w14:textId="77777777" w:rsidR="00444C91" w:rsidRPr="00AC0812" w:rsidRDefault="00444C91" w:rsidP="00444C91">
            <w:pPr>
              <w:tabs>
                <w:tab w:val="left" w:pos="1836"/>
              </w:tabs>
              <w:suppressAutoHyphens/>
              <w:jc w:val="center"/>
              <w:rPr>
                <w:rFonts w:ascii="Times New Roman" w:hAnsi="Times New Roman" w:cs="Times New Roman"/>
                <w:noProof/>
              </w:rPr>
            </w:pPr>
            <w:r w:rsidRPr="00AC0812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3F883CF2" wp14:editId="6896DE96">
                  <wp:extent cx="2124075" cy="159067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FB1B59" w14:textId="77777777" w:rsidR="00444C91" w:rsidRPr="00AC0812" w:rsidRDefault="00444C91" w:rsidP="00444C91">
            <w:pPr>
              <w:tabs>
                <w:tab w:val="left" w:pos="1836"/>
              </w:tabs>
              <w:suppressAutoHyphens/>
              <w:rPr>
                <w:rFonts w:ascii="Times New Roman" w:hAnsi="Times New Roman" w:cs="Times New Roman"/>
                <w:noProof/>
                <w:sz w:val="4"/>
                <w:szCs w:val="4"/>
              </w:rPr>
            </w:pPr>
          </w:p>
          <w:p w14:paraId="7454F0C8" w14:textId="77777777" w:rsidR="00444C91" w:rsidRPr="00AC0812" w:rsidRDefault="00444C91" w:rsidP="00444C91">
            <w:pPr>
              <w:tabs>
                <w:tab w:val="left" w:pos="1836"/>
              </w:tabs>
              <w:suppressAutoHyphens/>
              <w:jc w:val="center"/>
              <w:rPr>
                <w:rFonts w:ascii="Times New Roman" w:hAnsi="Times New Roman" w:cs="Times New Roman"/>
                <w:noProof/>
              </w:rPr>
            </w:pPr>
            <w:r w:rsidRPr="00AC081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EE6160D" wp14:editId="5BE8F0B3">
                  <wp:extent cx="2009775" cy="143827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A6257C" w14:textId="77777777" w:rsidR="00444C91" w:rsidRPr="00AC0812" w:rsidRDefault="00444C91" w:rsidP="00444C91">
            <w:pPr>
              <w:tabs>
                <w:tab w:val="left" w:pos="1836"/>
              </w:tabs>
              <w:suppressAutoHyphens/>
              <w:rPr>
                <w:rFonts w:ascii="Times New Roman" w:hAnsi="Times New Roman" w:cs="Times New Roman"/>
                <w:noProof/>
                <w:sz w:val="4"/>
                <w:szCs w:val="4"/>
              </w:rPr>
            </w:pPr>
          </w:p>
          <w:p w14:paraId="75F8F78F" w14:textId="77777777" w:rsidR="00444C91" w:rsidRDefault="00444C91" w:rsidP="00444C91">
            <w:pPr>
              <w:tabs>
                <w:tab w:val="left" w:pos="1836"/>
              </w:tabs>
              <w:suppressAutoHyphens/>
              <w:jc w:val="center"/>
              <w:rPr>
                <w:rFonts w:ascii="Times New Roman" w:hAnsi="Times New Roman" w:cs="Times New Roman"/>
                <w:noProof/>
              </w:rPr>
            </w:pPr>
            <w:r w:rsidRPr="00AC081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266E629" wp14:editId="10987249">
                  <wp:extent cx="2124075" cy="313372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39" r="24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313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3E3058" w14:textId="77777777" w:rsidR="00444C91" w:rsidRPr="005C334D" w:rsidRDefault="00444C91" w:rsidP="00444C91">
            <w:pPr>
              <w:tabs>
                <w:tab w:val="left" w:pos="1836"/>
              </w:tabs>
              <w:suppressAutoHyphens/>
              <w:rPr>
                <w:rFonts w:ascii="Times New Roman" w:hAnsi="Times New Roman" w:cs="Times New Roman"/>
                <w:noProof/>
                <w:sz w:val="4"/>
                <w:szCs w:val="4"/>
              </w:rPr>
            </w:pPr>
          </w:p>
          <w:p w14:paraId="144070B6" w14:textId="4BD18280" w:rsidR="00444C91" w:rsidRPr="008B6E18" w:rsidRDefault="00444C91" w:rsidP="00444C91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  <w:r w:rsidRPr="00AC0812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4365279F" wp14:editId="1AADD515">
                  <wp:extent cx="2276475" cy="176212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80" r="19316" b="37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AE69BF" w14:textId="77777777" w:rsidR="00FD5971" w:rsidRDefault="00FD5971" w:rsidP="00CF287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112F2D7" w14:textId="261E9F90" w:rsidR="00480202" w:rsidRPr="0001664D" w:rsidRDefault="00CF2876" w:rsidP="009B2E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2876">
        <w:rPr>
          <w:rFonts w:ascii="Times New Roman" w:hAnsi="Times New Roman" w:cs="Times New Roman"/>
          <w:sz w:val="28"/>
          <w:szCs w:val="28"/>
        </w:rPr>
        <w:t>Предмет охраны может быть уточнен в процессе историко-культурных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CF2876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CF2876">
        <w:rPr>
          <w:rFonts w:ascii="Times New Roman" w:hAnsi="Times New Roman" w:cs="Times New Roman"/>
          <w:sz w:val="28"/>
          <w:szCs w:val="28"/>
        </w:rPr>
        <w:t>исследований, реставрационных работ.</w:t>
      </w:r>
    </w:p>
    <w:sectPr w:rsidR="00480202" w:rsidRPr="0001664D" w:rsidSect="00A519AA">
      <w:footerReference w:type="default" r:id="rId19"/>
      <w:pgSz w:w="11906" w:h="16838"/>
      <w:pgMar w:top="1191" w:right="567" w:bottom="124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E97A80" w14:textId="77777777" w:rsidR="00260D57" w:rsidRDefault="00260D57" w:rsidP="009C0647">
      <w:pPr>
        <w:spacing w:after="0" w:line="240" w:lineRule="auto"/>
      </w:pPr>
      <w:r>
        <w:separator/>
      </w:r>
    </w:p>
  </w:endnote>
  <w:endnote w:type="continuationSeparator" w:id="0">
    <w:p w14:paraId="02072DFC" w14:textId="77777777" w:rsidR="00260D57" w:rsidRDefault="00260D57" w:rsidP="009C06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204B64" w14:textId="51B42466" w:rsidR="00A5098B" w:rsidRDefault="00A5098B">
    <w:pPr>
      <w:pStyle w:val="a5"/>
      <w:jc w:val="right"/>
    </w:pPr>
  </w:p>
  <w:p w14:paraId="39F921C1" w14:textId="77777777" w:rsidR="00A5098B" w:rsidRDefault="00A5098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288374" w14:textId="77777777" w:rsidR="00260D57" w:rsidRDefault="00260D57" w:rsidP="009C0647">
      <w:pPr>
        <w:spacing w:after="0" w:line="240" w:lineRule="auto"/>
      </w:pPr>
      <w:r>
        <w:separator/>
      </w:r>
    </w:p>
  </w:footnote>
  <w:footnote w:type="continuationSeparator" w:id="0">
    <w:p w14:paraId="689630FB" w14:textId="77777777" w:rsidR="00260D57" w:rsidRDefault="00260D57" w:rsidP="009C06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EB2831"/>
    <w:multiLevelType w:val="hybridMultilevel"/>
    <w:tmpl w:val="D41A9C54"/>
    <w:lvl w:ilvl="0" w:tplc="EC286778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16F"/>
    <w:rsid w:val="00001CFB"/>
    <w:rsid w:val="00006782"/>
    <w:rsid w:val="00012AF7"/>
    <w:rsid w:val="0001664D"/>
    <w:rsid w:val="000217AB"/>
    <w:rsid w:val="00035C0D"/>
    <w:rsid w:val="00047EC8"/>
    <w:rsid w:val="000602DC"/>
    <w:rsid w:val="0006722E"/>
    <w:rsid w:val="00074F02"/>
    <w:rsid w:val="0007547F"/>
    <w:rsid w:val="0008693E"/>
    <w:rsid w:val="0008711F"/>
    <w:rsid w:val="000A3D69"/>
    <w:rsid w:val="000A3DF2"/>
    <w:rsid w:val="000A6EE0"/>
    <w:rsid w:val="000B66DE"/>
    <w:rsid w:val="000D6187"/>
    <w:rsid w:val="000D7BBC"/>
    <w:rsid w:val="00104303"/>
    <w:rsid w:val="0014092F"/>
    <w:rsid w:val="00142A16"/>
    <w:rsid w:val="0014327B"/>
    <w:rsid w:val="00153C02"/>
    <w:rsid w:val="00155A77"/>
    <w:rsid w:val="00160680"/>
    <w:rsid w:val="00167B7F"/>
    <w:rsid w:val="0018463C"/>
    <w:rsid w:val="00190DD9"/>
    <w:rsid w:val="001918FB"/>
    <w:rsid w:val="00193EBF"/>
    <w:rsid w:val="00194D7A"/>
    <w:rsid w:val="001B649C"/>
    <w:rsid w:val="001D0C6D"/>
    <w:rsid w:val="001E3B9C"/>
    <w:rsid w:val="002013AF"/>
    <w:rsid w:val="00202989"/>
    <w:rsid w:val="002135D2"/>
    <w:rsid w:val="00217114"/>
    <w:rsid w:val="0024478A"/>
    <w:rsid w:val="0024769B"/>
    <w:rsid w:val="002572BA"/>
    <w:rsid w:val="00260D57"/>
    <w:rsid w:val="002662E6"/>
    <w:rsid w:val="00277607"/>
    <w:rsid w:val="0028099D"/>
    <w:rsid w:val="002813B7"/>
    <w:rsid w:val="00281AFA"/>
    <w:rsid w:val="00291D56"/>
    <w:rsid w:val="002C5A98"/>
    <w:rsid w:val="002F286A"/>
    <w:rsid w:val="003035E2"/>
    <w:rsid w:val="003176FA"/>
    <w:rsid w:val="00317FF1"/>
    <w:rsid w:val="00321788"/>
    <w:rsid w:val="00322DC0"/>
    <w:rsid w:val="00325EEE"/>
    <w:rsid w:val="00333379"/>
    <w:rsid w:val="00335703"/>
    <w:rsid w:val="003358CE"/>
    <w:rsid w:val="00356791"/>
    <w:rsid w:val="00362467"/>
    <w:rsid w:val="003724D4"/>
    <w:rsid w:val="00387C17"/>
    <w:rsid w:val="003A6827"/>
    <w:rsid w:val="003B26A2"/>
    <w:rsid w:val="003B31EF"/>
    <w:rsid w:val="003B457E"/>
    <w:rsid w:val="003C35FB"/>
    <w:rsid w:val="003D1F52"/>
    <w:rsid w:val="003D2616"/>
    <w:rsid w:val="003D7583"/>
    <w:rsid w:val="003E4905"/>
    <w:rsid w:val="003F445E"/>
    <w:rsid w:val="00414ED6"/>
    <w:rsid w:val="00424D66"/>
    <w:rsid w:val="00425038"/>
    <w:rsid w:val="00435773"/>
    <w:rsid w:val="00444C91"/>
    <w:rsid w:val="00452BC6"/>
    <w:rsid w:val="00457761"/>
    <w:rsid w:val="00480202"/>
    <w:rsid w:val="00480D4A"/>
    <w:rsid w:val="0048282C"/>
    <w:rsid w:val="004A3974"/>
    <w:rsid w:val="004B1170"/>
    <w:rsid w:val="004D35BB"/>
    <w:rsid w:val="004D4EB8"/>
    <w:rsid w:val="004E4D93"/>
    <w:rsid w:val="00535F19"/>
    <w:rsid w:val="0055277F"/>
    <w:rsid w:val="00566149"/>
    <w:rsid w:val="00573964"/>
    <w:rsid w:val="005829F3"/>
    <w:rsid w:val="005926A5"/>
    <w:rsid w:val="005C35C8"/>
    <w:rsid w:val="005E64B8"/>
    <w:rsid w:val="005F3B4F"/>
    <w:rsid w:val="00610307"/>
    <w:rsid w:val="00614D71"/>
    <w:rsid w:val="00615354"/>
    <w:rsid w:val="006179FC"/>
    <w:rsid w:val="00654963"/>
    <w:rsid w:val="00662D32"/>
    <w:rsid w:val="00664D26"/>
    <w:rsid w:val="006715BA"/>
    <w:rsid w:val="00674442"/>
    <w:rsid w:val="00681E6C"/>
    <w:rsid w:val="006829F1"/>
    <w:rsid w:val="00694D60"/>
    <w:rsid w:val="006A0796"/>
    <w:rsid w:val="006B13A1"/>
    <w:rsid w:val="006B6E3E"/>
    <w:rsid w:val="006D06FE"/>
    <w:rsid w:val="006F6DA2"/>
    <w:rsid w:val="00701667"/>
    <w:rsid w:val="00702957"/>
    <w:rsid w:val="007052EF"/>
    <w:rsid w:val="0071661F"/>
    <w:rsid w:val="00737E53"/>
    <w:rsid w:val="00746ADD"/>
    <w:rsid w:val="00747926"/>
    <w:rsid w:val="00756084"/>
    <w:rsid w:val="007A0771"/>
    <w:rsid w:val="007A5957"/>
    <w:rsid w:val="007B61AD"/>
    <w:rsid w:val="007D3B28"/>
    <w:rsid w:val="007D5DE6"/>
    <w:rsid w:val="007E0646"/>
    <w:rsid w:val="007E4545"/>
    <w:rsid w:val="007E49D7"/>
    <w:rsid w:val="007E7589"/>
    <w:rsid w:val="007F3F4B"/>
    <w:rsid w:val="008061C8"/>
    <w:rsid w:val="00825DCB"/>
    <w:rsid w:val="00835C1B"/>
    <w:rsid w:val="00836A03"/>
    <w:rsid w:val="008435E9"/>
    <w:rsid w:val="00845E47"/>
    <w:rsid w:val="008634A4"/>
    <w:rsid w:val="00867898"/>
    <w:rsid w:val="00867FB5"/>
    <w:rsid w:val="008C455E"/>
    <w:rsid w:val="008D1262"/>
    <w:rsid w:val="008D7857"/>
    <w:rsid w:val="008E6931"/>
    <w:rsid w:val="008F420B"/>
    <w:rsid w:val="009213AD"/>
    <w:rsid w:val="00926AAD"/>
    <w:rsid w:val="00940923"/>
    <w:rsid w:val="00947BA7"/>
    <w:rsid w:val="00976917"/>
    <w:rsid w:val="00985E24"/>
    <w:rsid w:val="009B2E06"/>
    <w:rsid w:val="009B4D56"/>
    <w:rsid w:val="009B651E"/>
    <w:rsid w:val="009C0107"/>
    <w:rsid w:val="009C0647"/>
    <w:rsid w:val="009C45A6"/>
    <w:rsid w:val="009D3E35"/>
    <w:rsid w:val="009F7B53"/>
    <w:rsid w:val="00A233E4"/>
    <w:rsid w:val="00A40597"/>
    <w:rsid w:val="00A5098B"/>
    <w:rsid w:val="00A519AA"/>
    <w:rsid w:val="00A55516"/>
    <w:rsid w:val="00A63E37"/>
    <w:rsid w:val="00A8220C"/>
    <w:rsid w:val="00AA5AF6"/>
    <w:rsid w:val="00AC0812"/>
    <w:rsid w:val="00AE5484"/>
    <w:rsid w:val="00AF7A35"/>
    <w:rsid w:val="00B06A4B"/>
    <w:rsid w:val="00B11753"/>
    <w:rsid w:val="00B1261B"/>
    <w:rsid w:val="00B12F49"/>
    <w:rsid w:val="00B228D5"/>
    <w:rsid w:val="00B312BD"/>
    <w:rsid w:val="00B37380"/>
    <w:rsid w:val="00B627B4"/>
    <w:rsid w:val="00B75DC6"/>
    <w:rsid w:val="00B83A56"/>
    <w:rsid w:val="00B8520D"/>
    <w:rsid w:val="00BB2CBE"/>
    <w:rsid w:val="00BC0BC4"/>
    <w:rsid w:val="00BC42E6"/>
    <w:rsid w:val="00BC6C74"/>
    <w:rsid w:val="00BD45EF"/>
    <w:rsid w:val="00BD6614"/>
    <w:rsid w:val="00BE7C69"/>
    <w:rsid w:val="00BF1674"/>
    <w:rsid w:val="00C042D7"/>
    <w:rsid w:val="00C24A3B"/>
    <w:rsid w:val="00C24FBE"/>
    <w:rsid w:val="00C33178"/>
    <w:rsid w:val="00C46842"/>
    <w:rsid w:val="00C53CD6"/>
    <w:rsid w:val="00C62C05"/>
    <w:rsid w:val="00C71266"/>
    <w:rsid w:val="00CA6869"/>
    <w:rsid w:val="00CB6198"/>
    <w:rsid w:val="00CD0524"/>
    <w:rsid w:val="00CF0396"/>
    <w:rsid w:val="00CF2876"/>
    <w:rsid w:val="00D014BF"/>
    <w:rsid w:val="00D02A9D"/>
    <w:rsid w:val="00D2797A"/>
    <w:rsid w:val="00D30176"/>
    <w:rsid w:val="00D32B12"/>
    <w:rsid w:val="00D457CC"/>
    <w:rsid w:val="00D50F1B"/>
    <w:rsid w:val="00D57A41"/>
    <w:rsid w:val="00D60D21"/>
    <w:rsid w:val="00D67D07"/>
    <w:rsid w:val="00D84A59"/>
    <w:rsid w:val="00DB391A"/>
    <w:rsid w:val="00DB3EB5"/>
    <w:rsid w:val="00DC00FB"/>
    <w:rsid w:val="00DD2D0F"/>
    <w:rsid w:val="00DD6CF0"/>
    <w:rsid w:val="00DE28B5"/>
    <w:rsid w:val="00DE30CE"/>
    <w:rsid w:val="00DF3169"/>
    <w:rsid w:val="00E24F82"/>
    <w:rsid w:val="00E41C34"/>
    <w:rsid w:val="00E74AE4"/>
    <w:rsid w:val="00E77FD1"/>
    <w:rsid w:val="00E91BBD"/>
    <w:rsid w:val="00E923CD"/>
    <w:rsid w:val="00E93170"/>
    <w:rsid w:val="00EA7AC5"/>
    <w:rsid w:val="00EB3971"/>
    <w:rsid w:val="00EB65B3"/>
    <w:rsid w:val="00ED3365"/>
    <w:rsid w:val="00F0516F"/>
    <w:rsid w:val="00F13475"/>
    <w:rsid w:val="00F235A6"/>
    <w:rsid w:val="00F26138"/>
    <w:rsid w:val="00F32125"/>
    <w:rsid w:val="00F4563E"/>
    <w:rsid w:val="00F75C9E"/>
    <w:rsid w:val="00F7614F"/>
    <w:rsid w:val="00F81759"/>
    <w:rsid w:val="00F85226"/>
    <w:rsid w:val="00F93BC7"/>
    <w:rsid w:val="00F970D9"/>
    <w:rsid w:val="00FA56A8"/>
    <w:rsid w:val="00FB456D"/>
    <w:rsid w:val="00FC26C3"/>
    <w:rsid w:val="00FD4145"/>
    <w:rsid w:val="00FD5971"/>
    <w:rsid w:val="00FD6D35"/>
    <w:rsid w:val="00FE0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039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2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0647"/>
  </w:style>
  <w:style w:type="paragraph" w:styleId="a5">
    <w:name w:val="footer"/>
    <w:basedOn w:val="a"/>
    <w:link w:val="a6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C0647"/>
  </w:style>
  <w:style w:type="paragraph" w:styleId="a7">
    <w:name w:val="List Paragraph"/>
    <w:basedOn w:val="a"/>
    <w:uiPriority w:val="34"/>
    <w:qFormat/>
    <w:rsid w:val="00414ED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01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13A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FD5971"/>
    <w:pPr>
      <w:widowControl w:val="0"/>
      <w:autoSpaceDE w:val="0"/>
      <w:autoSpaceDN w:val="0"/>
      <w:spacing w:after="0" w:line="270" w:lineRule="exact"/>
      <w:ind w:left="105"/>
    </w:pPr>
    <w:rPr>
      <w:rFonts w:ascii="Times New Roman" w:eastAsia="Times New Roman" w:hAnsi="Times New Roman" w:cs="Times New Roman"/>
      <w:lang w:eastAsia="ru-RU" w:bidi="ru-RU"/>
    </w:rPr>
  </w:style>
  <w:style w:type="table" w:styleId="aa">
    <w:name w:val="Table Grid"/>
    <w:basedOn w:val="a1"/>
    <w:uiPriority w:val="39"/>
    <w:rsid w:val="00FD597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2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0647"/>
  </w:style>
  <w:style w:type="paragraph" w:styleId="a5">
    <w:name w:val="footer"/>
    <w:basedOn w:val="a"/>
    <w:link w:val="a6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C0647"/>
  </w:style>
  <w:style w:type="paragraph" w:styleId="a7">
    <w:name w:val="List Paragraph"/>
    <w:basedOn w:val="a"/>
    <w:uiPriority w:val="34"/>
    <w:qFormat/>
    <w:rsid w:val="00414ED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01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13A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FD5971"/>
    <w:pPr>
      <w:widowControl w:val="0"/>
      <w:autoSpaceDE w:val="0"/>
      <w:autoSpaceDN w:val="0"/>
      <w:spacing w:after="0" w:line="270" w:lineRule="exact"/>
      <w:ind w:left="105"/>
    </w:pPr>
    <w:rPr>
      <w:rFonts w:ascii="Times New Roman" w:eastAsia="Times New Roman" w:hAnsi="Times New Roman" w:cs="Times New Roman"/>
      <w:lang w:eastAsia="ru-RU" w:bidi="ru-RU"/>
    </w:rPr>
  </w:style>
  <w:style w:type="table" w:styleId="aa">
    <w:name w:val="Table Grid"/>
    <w:basedOn w:val="a1"/>
    <w:uiPriority w:val="39"/>
    <w:rsid w:val="00FD597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85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7D335B-D22B-44E1-B99B-CFE9CE1B1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736</Words>
  <Characters>4197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 brikov</dc:creator>
  <cp:lastModifiedBy>Юлия Юрьевна Назаренко</cp:lastModifiedBy>
  <cp:revision>3</cp:revision>
  <cp:lastPrinted>2021-12-03T06:03:00Z</cp:lastPrinted>
  <dcterms:created xsi:type="dcterms:W3CDTF">2022-02-02T13:58:00Z</dcterms:created>
  <dcterms:modified xsi:type="dcterms:W3CDTF">2022-02-02T13:58:00Z</dcterms:modified>
</cp:coreProperties>
</file>