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B9" w:rsidRDefault="004655B9" w:rsidP="004655B9">
      <w:pPr>
        <w:jc w:val="center"/>
        <w:outlineLvl w:val="0"/>
        <w:rPr>
          <w:szCs w:val="28"/>
        </w:rPr>
      </w:pPr>
      <w:r>
        <w:rPr>
          <w:szCs w:val="28"/>
        </w:rPr>
        <w:t xml:space="preserve">ПРАВИТЕЛЬСТВО ЛЕНИНГРАДСКОЙ ОБЛАСТИ </w:t>
      </w:r>
    </w:p>
    <w:p w:rsidR="004655B9" w:rsidRDefault="004655B9" w:rsidP="004655B9">
      <w:pPr>
        <w:jc w:val="center"/>
        <w:rPr>
          <w:spacing w:val="20"/>
          <w:szCs w:val="28"/>
        </w:rPr>
      </w:pPr>
    </w:p>
    <w:p w:rsidR="004655B9" w:rsidRDefault="004655B9" w:rsidP="004655B9">
      <w:pPr>
        <w:jc w:val="center"/>
        <w:rPr>
          <w:szCs w:val="28"/>
        </w:rPr>
      </w:pPr>
      <w:r>
        <w:rPr>
          <w:spacing w:val="20"/>
          <w:szCs w:val="28"/>
        </w:rPr>
        <w:t>ПОСТАНОВЛЕНИЕ</w:t>
      </w:r>
    </w:p>
    <w:p w:rsidR="004655B9" w:rsidRDefault="004655B9" w:rsidP="004655B9">
      <w:pPr>
        <w:jc w:val="left"/>
        <w:rPr>
          <w:szCs w:val="28"/>
        </w:rPr>
      </w:pPr>
    </w:p>
    <w:p w:rsidR="004655B9" w:rsidRDefault="004655B9" w:rsidP="004655B9">
      <w:pPr>
        <w:tabs>
          <w:tab w:val="right" w:pos="10206"/>
        </w:tabs>
        <w:jc w:val="center"/>
        <w:rPr>
          <w:szCs w:val="28"/>
        </w:rPr>
      </w:pPr>
      <w:r>
        <w:rPr>
          <w:szCs w:val="28"/>
        </w:rPr>
        <w:t>от «___»  ______2022 года №____</w:t>
      </w:r>
    </w:p>
    <w:p w:rsidR="004655B9" w:rsidRDefault="004655B9" w:rsidP="004655B9">
      <w:pPr>
        <w:jc w:val="center"/>
        <w:rPr>
          <w:szCs w:val="28"/>
        </w:rPr>
      </w:pPr>
    </w:p>
    <w:p w:rsidR="004655B9" w:rsidRDefault="004655B9" w:rsidP="004655B9">
      <w:pPr>
        <w:autoSpaceDE w:val="0"/>
        <w:autoSpaceDN w:val="0"/>
        <w:adjustRightInd w:val="0"/>
        <w:jc w:val="center"/>
        <w:rPr>
          <w:bCs/>
          <w:szCs w:val="28"/>
        </w:rPr>
      </w:pPr>
    </w:p>
    <w:p w:rsidR="004655B9" w:rsidRPr="004655B9" w:rsidRDefault="004655B9" w:rsidP="001576E7">
      <w:pPr>
        <w:autoSpaceDE w:val="0"/>
        <w:autoSpaceDN w:val="0"/>
        <w:adjustRightInd w:val="0"/>
        <w:jc w:val="center"/>
        <w:rPr>
          <w:b/>
          <w:bCs/>
          <w:color w:val="000000" w:themeColor="text1"/>
          <w:szCs w:val="28"/>
        </w:rPr>
      </w:pPr>
      <w:r>
        <w:rPr>
          <w:b/>
          <w:bCs/>
          <w:szCs w:val="28"/>
        </w:rPr>
        <w:t>Об утверждении порядка предоставления бюджетам муниципальных образований Ленинградской области субвенций на осуществление</w:t>
      </w:r>
      <w:r w:rsidR="00913C5B">
        <w:rPr>
          <w:b/>
          <w:bCs/>
          <w:szCs w:val="28"/>
        </w:rPr>
        <w:t xml:space="preserve">, </w:t>
      </w:r>
      <w:r w:rsidRPr="004655B9">
        <w:rPr>
          <w:b/>
          <w:bCs/>
          <w:color w:val="000000" w:themeColor="text1"/>
          <w:szCs w:val="28"/>
        </w:rPr>
        <w:t>переданных органам местного самоуправления поселений</w:t>
      </w:r>
      <w:r w:rsidR="00913C5B">
        <w:rPr>
          <w:b/>
          <w:bCs/>
          <w:color w:val="000000" w:themeColor="text1"/>
          <w:szCs w:val="28"/>
        </w:rPr>
        <w:t xml:space="preserve">, </w:t>
      </w:r>
      <w:r w:rsidRPr="004655B9">
        <w:rPr>
          <w:b/>
          <w:bCs/>
          <w:color w:val="000000" w:themeColor="text1"/>
          <w:szCs w:val="28"/>
        </w:rPr>
        <w:t>государственных полномочий по первичному воинскому учету на территориях, где отсутствуют структурные подразделения военных комиссариатов, финансовое обеспечение которых осуществляется за счет субвенций из федерального бюджета</w:t>
      </w:r>
    </w:p>
    <w:p w:rsidR="004655B9" w:rsidRDefault="004655B9" w:rsidP="004655B9">
      <w:pPr>
        <w:autoSpaceDE w:val="0"/>
        <w:autoSpaceDN w:val="0"/>
        <w:adjustRightInd w:val="0"/>
        <w:jc w:val="center"/>
        <w:rPr>
          <w:b/>
          <w:bCs/>
          <w:szCs w:val="28"/>
        </w:rPr>
      </w:pPr>
    </w:p>
    <w:p w:rsidR="004655B9" w:rsidRDefault="004655B9" w:rsidP="004655B9">
      <w:pPr>
        <w:autoSpaceDE w:val="0"/>
        <w:autoSpaceDN w:val="0"/>
        <w:adjustRightInd w:val="0"/>
        <w:spacing w:after="120"/>
        <w:ind w:firstLine="851"/>
        <w:rPr>
          <w:szCs w:val="28"/>
        </w:rPr>
      </w:pPr>
      <w:r>
        <w:rPr>
          <w:szCs w:val="28"/>
        </w:rPr>
        <w:t xml:space="preserve">В соответствии с </w:t>
      </w:r>
      <w:hyperlink r:id="rId6" w:history="1">
        <w:r w:rsidRPr="005C7F3C">
          <w:rPr>
            <w:rStyle w:val="a3"/>
            <w:color w:val="000000" w:themeColor="text1"/>
            <w:szCs w:val="28"/>
            <w:u w:val="none"/>
          </w:rPr>
          <w:t>пунктом 6 статьи 140</w:t>
        </w:r>
      </w:hyperlink>
      <w:r w:rsidRPr="00DE3F7E">
        <w:rPr>
          <w:color w:val="000000" w:themeColor="text1"/>
          <w:szCs w:val="28"/>
        </w:rPr>
        <w:t xml:space="preserve"> </w:t>
      </w:r>
      <w:r>
        <w:rPr>
          <w:szCs w:val="28"/>
        </w:rPr>
        <w:t xml:space="preserve">Бюджетного кодекса Российской Федерации, </w:t>
      </w:r>
      <w:hyperlink r:id="rId7" w:history="1">
        <w:r w:rsidRPr="005C7F3C">
          <w:rPr>
            <w:rStyle w:val="a3"/>
            <w:color w:val="000000" w:themeColor="text1"/>
            <w:szCs w:val="28"/>
            <w:u w:val="none"/>
          </w:rPr>
          <w:t>постановлением</w:t>
        </w:r>
      </w:hyperlink>
      <w:r>
        <w:rPr>
          <w:szCs w:val="28"/>
        </w:rPr>
        <w:t xml:space="preserve"> Правительства Российской Федерации от 29 апреля 2006 года № 258 «О субвенциях на осуществление полномочий по первичному воинскому учету органами местного самоуправления поселений, муниципальных и городских округов» </w:t>
      </w:r>
      <w:r>
        <w:rPr>
          <w:color w:val="FF0000"/>
          <w:szCs w:val="28"/>
        </w:rPr>
        <w:t xml:space="preserve"> </w:t>
      </w:r>
      <w:r>
        <w:rPr>
          <w:szCs w:val="28"/>
        </w:rPr>
        <w:t>Правительство Ленинградской области постановляет:</w:t>
      </w:r>
    </w:p>
    <w:p w:rsidR="004655B9" w:rsidRPr="004655B9" w:rsidRDefault="004655B9" w:rsidP="004655B9">
      <w:pPr>
        <w:numPr>
          <w:ilvl w:val="0"/>
          <w:numId w:val="1"/>
        </w:numPr>
        <w:autoSpaceDE w:val="0"/>
        <w:autoSpaceDN w:val="0"/>
        <w:adjustRightInd w:val="0"/>
        <w:spacing w:after="120"/>
        <w:ind w:left="0" w:firstLine="851"/>
        <w:rPr>
          <w:color w:val="000000" w:themeColor="text1"/>
          <w:szCs w:val="28"/>
        </w:rPr>
      </w:pPr>
      <w:r>
        <w:rPr>
          <w:szCs w:val="28"/>
        </w:rPr>
        <w:t xml:space="preserve">Утвердить прилагаемый порядок </w:t>
      </w:r>
      <w:r>
        <w:rPr>
          <w:bCs/>
          <w:szCs w:val="28"/>
        </w:rPr>
        <w:t xml:space="preserve">предоставления бюджетам муниципальных образований Ленинградской области </w:t>
      </w:r>
      <w:proofErr w:type="gramStart"/>
      <w:r>
        <w:rPr>
          <w:bCs/>
          <w:szCs w:val="28"/>
        </w:rPr>
        <w:t>субвенций</w:t>
      </w:r>
      <w:proofErr w:type="gramEnd"/>
      <w:r>
        <w:rPr>
          <w:bCs/>
          <w:szCs w:val="28"/>
        </w:rPr>
        <w:t xml:space="preserve"> на осуществление </w:t>
      </w:r>
      <w:r w:rsidRPr="004655B9">
        <w:rPr>
          <w:bCs/>
          <w:color w:val="000000" w:themeColor="text1"/>
          <w:szCs w:val="28"/>
        </w:rPr>
        <w:t>переданных органам местного самоуправления поселений государственных полномочий по первичному воинскому учету на территориях, где отсутствуют структурные подразделения военных комиссариатов, финансовое обеспечение которых осуществляется за счет субвенций из федерального бюджета.</w:t>
      </w:r>
    </w:p>
    <w:p w:rsidR="004655B9" w:rsidRDefault="004655B9" w:rsidP="004655B9">
      <w:pPr>
        <w:numPr>
          <w:ilvl w:val="0"/>
          <w:numId w:val="1"/>
        </w:numPr>
        <w:autoSpaceDE w:val="0"/>
        <w:autoSpaceDN w:val="0"/>
        <w:adjustRightInd w:val="0"/>
        <w:ind w:left="0" w:firstLine="851"/>
        <w:rPr>
          <w:szCs w:val="28"/>
        </w:rPr>
      </w:pPr>
      <w:r>
        <w:rPr>
          <w:szCs w:val="28"/>
        </w:rPr>
        <w:t xml:space="preserve">Настоящее постановление вступает в силу </w:t>
      </w:r>
      <w:proofErr w:type="gramStart"/>
      <w:r>
        <w:rPr>
          <w:szCs w:val="28"/>
        </w:rPr>
        <w:t>с даты</w:t>
      </w:r>
      <w:proofErr w:type="gramEnd"/>
      <w:r>
        <w:rPr>
          <w:szCs w:val="28"/>
        </w:rPr>
        <w:t xml:space="preserve"> официального опубликования и распространяется на правоотношения, возникшие с 1 января 2022 года.</w:t>
      </w:r>
    </w:p>
    <w:p w:rsidR="004655B9" w:rsidRDefault="004655B9" w:rsidP="004655B9">
      <w:pPr>
        <w:autoSpaceDE w:val="0"/>
        <w:autoSpaceDN w:val="0"/>
        <w:adjustRightInd w:val="0"/>
        <w:ind w:firstLine="851"/>
        <w:rPr>
          <w:szCs w:val="28"/>
        </w:rPr>
      </w:pPr>
    </w:p>
    <w:p w:rsidR="004655B9" w:rsidRDefault="004655B9" w:rsidP="004655B9">
      <w:pPr>
        <w:tabs>
          <w:tab w:val="left" w:pos="4500"/>
          <w:tab w:val="right" w:pos="10206"/>
        </w:tabs>
        <w:ind w:right="-5"/>
        <w:outlineLvl w:val="0"/>
        <w:rPr>
          <w:szCs w:val="28"/>
        </w:rPr>
      </w:pPr>
    </w:p>
    <w:p w:rsidR="004655B9" w:rsidRDefault="004655B9" w:rsidP="004655B9">
      <w:pPr>
        <w:tabs>
          <w:tab w:val="left" w:pos="4500"/>
          <w:tab w:val="right" w:pos="10206"/>
        </w:tabs>
        <w:ind w:right="-5"/>
        <w:outlineLvl w:val="0"/>
        <w:rPr>
          <w:szCs w:val="28"/>
        </w:rPr>
      </w:pPr>
    </w:p>
    <w:p w:rsidR="004655B9" w:rsidRDefault="004655B9" w:rsidP="004655B9">
      <w:pPr>
        <w:tabs>
          <w:tab w:val="left" w:pos="4500"/>
          <w:tab w:val="right" w:pos="10206"/>
        </w:tabs>
        <w:ind w:right="-5"/>
        <w:outlineLvl w:val="0"/>
        <w:rPr>
          <w:szCs w:val="28"/>
        </w:rPr>
      </w:pPr>
      <w:r>
        <w:rPr>
          <w:szCs w:val="28"/>
        </w:rPr>
        <w:t xml:space="preserve">Губернатор </w:t>
      </w:r>
    </w:p>
    <w:p w:rsidR="004655B9" w:rsidRDefault="004655B9" w:rsidP="004655B9">
      <w:pPr>
        <w:tabs>
          <w:tab w:val="right" w:pos="10206"/>
        </w:tabs>
        <w:ind w:right="-5"/>
        <w:outlineLvl w:val="0"/>
        <w:rPr>
          <w:szCs w:val="28"/>
        </w:rPr>
      </w:pPr>
      <w:r>
        <w:rPr>
          <w:szCs w:val="28"/>
        </w:rPr>
        <w:t xml:space="preserve">Ленинградской области                                                                </w:t>
      </w:r>
      <w:proofErr w:type="spellStart"/>
      <w:r>
        <w:rPr>
          <w:szCs w:val="28"/>
        </w:rPr>
        <w:t>А.Дрозденко</w:t>
      </w:r>
      <w:proofErr w:type="spellEnd"/>
    </w:p>
    <w:p w:rsidR="004655B9" w:rsidRDefault="004655B9" w:rsidP="004655B9">
      <w:pPr>
        <w:pStyle w:val="4"/>
        <w:jc w:val="right"/>
        <w:rPr>
          <w:rStyle w:val="a4"/>
          <w:bCs w:val="0"/>
          <w:sz w:val="28"/>
          <w:szCs w:val="28"/>
        </w:rPr>
      </w:pPr>
    </w:p>
    <w:p w:rsidR="004655B9" w:rsidRDefault="004655B9" w:rsidP="004655B9">
      <w:pPr>
        <w:pStyle w:val="4"/>
        <w:jc w:val="right"/>
        <w:rPr>
          <w:rStyle w:val="a4"/>
          <w:bCs w:val="0"/>
          <w:sz w:val="28"/>
          <w:szCs w:val="28"/>
        </w:rPr>
      </w:pPr>
    </w:p>
    <w:p w:rsidR="004655B9" w:rsidRDefault="004655B9" w:rsidP="004655B9">
      <w:pPr>
        <w:pStyle w:val="4"/>
        <w:jc w:val="right"/>
        <w:rPr>
          <w:rStyle w:val="a4"/>
          <w:bCs w:val="0"/>
          <w:sz w:val="28"/>
          <w:szCs w:val="28"/>
        </w:rPr>
      </w:pPr>
    </w:p>
    <w:p w:rsidR="004655B9" w:rsidRDefault="004655B9" w:rsidP="004655B9">
      <w:pPr>
        <w:pStyle w:val="4"/>
        <w:jc w:val="right"/>
        <w:rPr>
          <w:rStyle w:val="a4"/>
          <w:bCs w:val="0"/>
          <w:sz w:val="28"/>
          <w:szCs w:val="28"/>
        </w:rPr>
      </w:pPr>
    </w:p>
    <w:p w:rsidR="004655B9" w:rsidRDefault="004655B9" w:rsidP="004655B9">
      <w:pPr>
        <w:pStyle w:val="4"/>
        <w:jc w:val="both"/>
        <w:rPr>
          <w:rStyle w:val="a4"/>
          <w:bCs w:val="0"/>
          <w:sz w:val="28"/>
          <w:szCs w:val="28"/>
        </w:rPr>
      </w:pPr>
    </w:p>
    <w:p w:rsidR="004655B9" w:rsidRDefault="004655B9" w:rsidP="004655B9"/>
    <w:p w:rsidR="004655B9" w:rsidRDefault="004655B9" w:rsidP="004655B9"/>
    <w:p w:rsidR="004655B9" w:rsidRPr="004655B9" w:rsidRDefault="004655B9" w:rsidP="004655B9"/>
    <w:p w:rsidR="004655B9" w:rsidRDefault="004655B9" w:rsidP="004655B9">
      <w:pPr>
        <w:pStyle w:val="4"/>
        <w:jc w:val="right"/>
        <w:rPr>
          <w:rStyle w:val="a4"/>
          <w:bCs w:val="0"/>
          <w:sz w:val="28"/>
        </w:rPr>
      </w:pPr>
      <w:r>
        <w:rPr>
          <w:rStyle w:val="a4"/>
          <w:bCs w:val="0"/>
          <w:sz w:val="28"/>
          <w:szCs w:val="28"/>
        </w:rPr>
        <w:lastRenderedPageBreak/>
        <w:t>УТВЕРЖДЕН</w:t>
      </w:r>
    </w:p>
    <w:p w:rsidR="004655B9" w:rsidRDefault="004655B9" w:rsidP="004655B9">
      <w:pPr>
        <w:jc w:val="right"/>
      </w:pPr>
      <w:r>
        <w:t xml:space="preserve">постановлением Правительства </w:t>
      </w:r>
    </w:p>
    <w:p w:rsidR="004655B9" w:rsidRDefault="004655B9" w:rsidP="004655B9">
      <w:pPr>
        <w:jc w:val="right"/>
      </w:pPr>
      <w:r>
        <w:t xml:space="preserve">Ленинградской области  </w:t>
      </w:r>
    </w:p>
    <w:p w:rsidR="004655B9" w:rsidRDefault="004655B9" w:rsidP="004655B9">
      <w:pPr>
        <w:jc w:val="right"/>
      </w:pPr>
      <w:r>
        <w:t>от «__» ______ 2022  г. № _____</w:t>
      </w:r>
    </w:p>
    <w:p w:rsidR="004655B9" w:rsidRDefault="004655B9" w:rsidP="004655B9">
      <w:pPr>
        <w:jc w:val="right"/>
      </w:pPr>
      <w:r>
        <w:t>(приложение)</w:t>
      </w:r>
    </w:p>
    <w:p w:rsidR="004655B9" w:rsidRDefault="004655B9" w:rsidP="004655B9"/>
    <w:p w:rsidR="004655B9" w:rsidRDefault="004655B9" w:rsidP="004655B9"/>
    <w:p w:rsidR="004655B9" w:rsidRDefault="004655B9" w:rsidP="001576E7">
      <w:pPr>
        <w:jc w:val="center"/>
        <w:rPr>
          <w:b/>
          <w:bCs/>
          <w:szCs w:val="28"/>
        </w:rPr>
      </w:pPr>
      <w:r>
        <w:rPr>
          <w:b/>
          <w:szCs w:val="28"/>
        </w:rPr>
        <w:t xml:space="preserve">Порядок </w:t>
      </w:r>
      <w:r>
        <w:rPr>
          <w:b/>
          <w:bCs/>
          <w:szCs w:val="28"/>
        </w:rPr>
        <w:t xml:space="preserve">предоставления бюджетам муниципальных образований Ленинградской области </w:t>
      </w:r>
      <w:proofErr w:type="gramStart"/>
      <w:r>
        <w:rPr>
          <w:b/>
          <w:bCs/>
          <w:szCs w:val="28"/>
        </w:rPr>
        <w:t>субвенций</w:t>
      </w:r>
      <w:proofErr w:type="gramEnd"/>
      <w:r>
        <w:rPr>
          <w:b/>
          <w:bCs/>
          <w:szCs w:val="28"/>
        </w:rPr>
        <w:t xml:space="preserve"> на осуществление переданных органам местного самоуправления поселений государственных полномочий по первичному воинскому учету на территориях, где отсутствуют структурные подразделения военных комиссариатов, финансовое обеспечение которых осуществляется за счет субвенций из федерального бюджета</w:t>
      </w:r>
    </w:p>
    <w:p w:rsidR="004655B9" w:rsidRDefault="004655B9" w:rsidP="004655B9">
      <w:pPr>
        <w:jc w:val="center"/>
        <w:rPr>
          <w:b/>
          <w:bCs/>
          <w:szCs w:val="28"/>
        </w:rPr>
      </w:pPr>
    </w:p>
    <w:p w:rsidR="004655B9" w:rsidRDefault="004655B9" w:rsidP="004655B9">
      <w:pPr>
        <w:numPr>
          <w:ilvl w:val="0"/>
          <w:numId w:val="2"/>
        </w:numPr>
        <w:ind w:left="0" w:firstLine="851"/>
      </w:pPr>
      <w:r>
        <w:t xml:space="preserve">Настоящий порядок определяет правила предоставления </w:t>
      </w:r>
      <w:r>
        <w:rPr>
          <w:bCs/>
          <w:szCs w:val="28"/>
        </w:rPr>
        <w:t xml:space="preserve">бюджетам муниципальных образований Ленинградской области </w:t>
      </w:r>
      <w:proofErr w:type="gramStart"/>
      <w:r>
        <w:rPr>
          <w:bCs/>
          <w:szCs w:val="28"/>
        </w:rPr>
        <w:t>субвенций</w:t>
      </w:r>
      <w:proofErr w:type="gramEnd"/>
      <w:r>
        <w:rPr>
          <w:bCs/>
          <w:szCs w:val="28"/>
        </w:rPr>
        <w:t xml:space="preserve"> на осуществление переданных органам местного самоуправления поселений государственных полномочий по первичному воинскому учету на территориях, где отсутствуют структурные подразделения военных комиссариатов, финансовое обеспечение которых осуществляется за счет субвенций из федерального бюджета (далее – субвенции).</w:t>
      </w:r>
    </w:p>
    <w:p w:rsidR="004655B9" w:rsidRDefault="004655B9" w:rsidP="004655B9">
      <w:pPr>
        <w:numPr>
          <w:ilvl w:val="0"/>
          <w:numId w:val="2"/>
        </w:numPr>
        <w:ind w:left="0" w:firstLine="851"/>
      </w:pPr>
      <w:r>
        <w:t>Субвенции местным бюджетам предоставляются в соответствии со сводной бюджетной росписью областного бюджета Ленинградской области на текущий финансовый год в пределах лимитов бюджетных обязательств, утвержденных в установленном порядке Комитету правопорядка и безопасности Ленинградской области.</w:t>
      </w:r>
    </w:p>
    <w:p w:rsidR="004655B9" w:rsidRDefault="004655B9" w:rsidP="004655B9">
      <w:pPr>
        <w:ind w:firstLine="851"/>
      </w:pPr>
      <w:r>
        <w:t>Перечисление субвенций из областного бюджета в бюджеты муниципальных образований Ленинградской области осуществляется в установленном порядке на счета, открытые финансовыми органами муниципальных образований Ленинградской области в Управлении Федерального казначейства по Ленинградской области для осуществления и отражения операций по исполнению местного бюджета.</w:t>
      </w:r>
    </w:p>
    <w:p w:rsidR="004655B9" w:rsidRDefault="004655B9" w:rsidP="004655B9">
      <w:pPr>
        <w:numPr>
          <w:ilvl w:val="0"/>
          <w:numId w:val="2"/>
        </w:numPr>
        <w:ind w:left="0" w:firstLine="851"/>
      </w:pPr>
      <w:r>
        <w:t xml:space="preserve">Размер субвенций, предоставляемых местным бюджетам из областного бюджета Ленинградской области, а также правила распределения субвенций определены Методикой распределения бюджетам муниципальных образований Ленинградской области </w:t>
      </w:r>
      <w:proofErr w:type="gramStart"/>
      <w:r>
        <w:t>субвенций</w:t>
      </w:r>
      <w:proofErr w:type="gramEnd"/>
      <w:r>
        <w:t xml:space="preserve"> на осуществление переданных органам местного самоуправления поселений государственных полномочий по первичному воинскому учету на территориях, где отсутствуют военные комиссариаты, финансовое обеспечение которых осуществляется за счет субвенций из федерального бюджета, утвержденной областным законом Ленинградской области от 15 января 2018 года № 2-оз.</w:t>
      </w:r>
    </w:p>
    <w:p w:rsidR="004655B9" w:rsidRDefault="004655B9" w:rsidP="004655B9">
      <w:pPr>
        <w:numPr>
          <w:ilvl w:val="0"/>
          <w:numId w:val="2"/>
        </w:numPr>
        <w:ind w:left="0" w:firstLine="851"/>
      </w:pPr>
      <w:r>
        <w:t xml:space="preserve">Субвенции носят целевой характер и не могут быть использованы на другие цели. </w:t>
      </w:r>
    </w:p>
    <w:p w:rsidR="004655B9" w:rsidRDefault="004655B9" w:rsidP="004655B9">
      <w:pPr>
        <w:numPr>
          <w:ilvl w:val="0"/>
          <w:numId w:val="2"/>
        </w:numPr>
        <w:ind w:left="0" w:firstLine="851"/>
      </w:pPr>
      <w:r>
        <w:lastRenderedPageBreak/>
        <w:t xml:space="preserve">Органы местного самоуправления </w:t>
      </w:r>
      <w:r>
        <w:rPr>
          <w:szCs w:val="28"/>
        </w:rPr>
        <w:t>представляют</w:t>
      </w:r>
      <w:r>
        <w:t xml:space="preserve"> в Комитет правопорядка и безопасности Ленинградской области отчеты о расходовании субвенций в порядке, утвержденном Правительством Ленинградской области.</w:t>
      </w:r>
    </w:p>
    <w:p w:rsidR="004655B9" w:rsidRDefault="004655B9" w:rsidP="004655B9">
      <w:pPr>
        <w:numPr>
          <w:ilvl w:val="0"/>
          <w:numId w:val="2"/>
        </w:numPr>
        <w:autoSpaceDE w:val="0"/>
        <w:autoSpaceDN w:val="0"/>
        <w:adjustRightInd w:val="0"/>
        <w:ind w:left="0" w:firstLine="851"/>
      </w:pPr>
      <w:r>
        <w:t xml:space="preserve">Не использованные по состоянию на 1 января очередного финансового года остатки субвенции подлежат возврату органами местного самоуправления в бюджет Ленинградской области в течение первых семи рабочих дней финансового года, следующего </w:t>
      </w:r>
      <w:proofErr w:type="gramStart"/>
      <w:r>
        <w:t>за</w:t>
      </w:r>
      <w:proofErr w:type="gramEnd"/>
      <w:r>
        <w:t xml:space="preserve"> отчетным.</w:t>
      </w:r>
    </w:p>
    <w:p w:rsidR="00837918" w:rsidRDefault="004655B9" w:rsidP="00837918">
      <w:pPr>
        <w:numPr>
          <w:ilvl w:val="0"/>
          <w:numId w:val="2"/>
        </w:numPr>
        <w:ind w:left="0" w:firstLine="851"/>
      </w:pPr>
      <w:r>
        <w:t>В случае если неиспользованный остаток субвенции не перечислен в доход областного бюджета Ленинградской области, указанные средства подлежат взысканию в областной бюджет Ленинградской области в порядке, установленном Комитетом</w:t>
      </w:r>
      <w:r w:rsidR="00837918">
        <w:t xml:space="preserve"> финансов Ленинградской области.</w:t>
      </w: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p>
    <w:p w:rsidR="00837918" w:rsidRDefault="00837918" w:rsidP="004655B9">
      <w:pPr>
        <w:spacing w:after="200" w:line="276" w:lineRule="auto"/>
        <w:jc w:val="left"/>
      </w:pPr>
      <w:bookmarkStart w:id="0" w:name="_GoBack"/>
      <w:bookmarkEnd w:id="0"/>
    </w:p>
    <w:p w:rsidR="00837918" w:rsidRPr="00837918" w:rsidRDefault="00837918" w:rsidP="00837918">
      <w:pPr>
        <w:jc w:val="center"/>
        <w:rPr>
          <w:b/>
          <w:szCs w:val="28"/>
        </w:rPr>
      </w:pPr>
      <w:r w:rsidRPr="00837918">
        <w:rPr>
          <w:b/>
          <w:szCs w:val="28"/>
        </w:rPr>
        <w:lastRenderedPageBreak/>
        <w:t>Пояснительная записка</w:t>
      </w:r>
    </w:p>
    <w:p w:rsidR="00837918" w:rsidRPr="00837918" w:rsidRDefault="00837918" w:rsidP="00837918">
      <w:pPr>
        <w:autoSpaceDE w:val="0"/>
        <w:autoSpaceDN w:val="0"/>
        <w:adjustRightInd w:val="0"/>
        <w:jc w:val="center"/>
        <w:rPr>
          <w:b/>
          <w:bCs/>
          <w:szCs w:val="28"/>
        </w:rPr>
      </w:pPr>
      <w:r w:rsidRPr="00837918">
        <w:rPr>
          <w:b/>
          <w:bCs/>
          <w:szCs w:val="28"/>
        </w:rPr>
        <w:t>к проекту постановления Правительства Ленинградской области</w:t>
      </w:r>
    </w:p>
    <w:p w:rsidR="00837918" w:rsidRPr="00837918" w:rsidRDefault="00837918" w:rsidP="00837918">
      <w:pPr>
        <w:autoSpaceDE w:val="0"/>
        <w:autoSpaceDN w:val="0"/>
        <w:adjustRightInd w:val="0"/>
        <w:jc w:val="center"/>
        <w:rPr>
          <w:b/>
          <w:bCs/>
          <w:color w:val="000000"/>
          <w:szCs w:val="28"/>
        </w:rPr>
      </w:pPr>
      <w:r w:rsidRPr="00837918">
        <w:rPr>
          <w:szCs w:val="28"/>
        </w:rPr>
        <w:t>«</w:t>
      </w:r>
      <w:r w:rsidRPr="00837918">
        <w:rPr>
          <w:b/>
          <w:bCs/>
          <w:szCs w:val="28"/>
        </w:rPr>
        <w:t xml:space="preserve">Об утверждении порядка предоставления бюджетам муниципальных образований Ленинградской области субвенций на осуществление, </w:t>
      </w:r>
      <w:r w:rsidRPr="00837918">
        <w:rPr>
          <w:b/>
          <w:bCs/>
          <w:color w:val="000000"/>
          <w:szCs w:val="28"/>
        </w:rPr>
        <w:t>переданных органам местного самоуправления поселений, государственных полномочий по первичному воинскому учету на территориях, где отсутствуют структурные подразделения военных комиссариатов, финансовое обеспечение которых осуществляется за счет субвенций из федерального бюджета»</w:t>
      </w:r>
    </w:p>
    <w:p w:rsidR="00837918" w:rsidRPr="00837918" w:rsidRDefault="00837918" w:rsidP="00837918">
      <w:pPr>
        <w:autoSpaceDE w:val="0"/>
        <w:autoSpaceDN w:val="0"/>
        <w:adjustRightInd w:val="0"/>
        <w:ind w:firstLine="709"/>
        <w:jc w:val="center"/>
        <w:rPr>
          <w:rFonts w:ascii="Arial" w:hAnsi="Arial" w:cs="Arial"/>
          <w:b/>
          <w:bCs/>
          <w:szCs w:val="28"/>
        </w:rPr>
      </w:pPr>
    </w:p>
    <w:p w:rsidR="00837918" w:rsidRPr="00837918" w:rsidRDefault="00837918" w:rsidP="00837918">
      <w:pPr>
        <w:autoSpaceDE w:val="0"/>
        <w:autoSpaceDN w:val="0"/>
        <w:adjustRightInd w:val="0"/>
        <w:ind w:firstLine="709"/>
        <w:jc w:val="center"/>
        <w:rPr>
          <w:rFonts w:ascii="Arial" w:hAnsi="Arial" w:cs="Arial"/>
          <w:b/>
          <w:bCs/>
          <w:szCs w:val="28"/>
        </w:rPr>
      </w:pPr>
    </w:p>
    <w:p w:rsidR="00837918" w:rsidRPr="00837918" w:rsidRDefault="00837918" w:rsidP="00837918">
      <w:pPr>
        <w:autoSpaceDE w:val="0"/>
        <w:autoSpaceDN w:val="0"/>
        <w:adjustRightInd w:val="0"/>
        <w:rPr>
          <w:b/>
          <w:bCs/>
          <w:color w:val="000000"/>
          <w:szCs w:val="28"/>
        </w:rPr>
      </w:pPr>
      <w:proofErr w:type="gramStart"/>
      <w:r w:rsidRPr="00837918">
        <w:rPr>
          <w:szCs w:val="28"/>
        </w:rPr>
        <w:t xml:space="preserve">Проект постановления Правительства Ленинградской области </w:t>
      </w:r>
      <w:r w:rsidRPr="00837918">
        <w:rPr>
          <w:szCs w:val="28"/>
        </w:rPr>
        <w:br/>
        <w:t>«</w:t>
      </w:r>
      <w:r w:rsidRPr="00837918">
        <w:rPr>
          <w:bCs/>
          <w:szCs w:val="28"/>
        </w:rPr>
        <w:t xml:space="preserve">Об утверждении порядка предоставления бюджетам муниципальных образований Ленинградской области субвенций на осуществление, </w:t>
      </w:r>
      <w:r w:rsidRPr="00837918">
        <w:rPr>
          <w:bCs/>
          <w:color w:val="000000"/>
          <w:szCs w:val="28"/>
        </w:rPr>
        <w:t>переданных органам местного самоуправления поселений, государственных полномочий по первичному воинскому учету на территориях, где отсутствуют структурные подразделения военных комиссариатов, финансовое обеспечение которых осуществляется за счет субвенций из федерального бюджета</w:t>
      </w:r>
      <w:r w:rsidRPr="00837918">
        <w:rPr>
          <w:szCs w:val="28"/>
        </w:rPr>
        <w:t>» (далее – проект постановления, Порядок)  подготовлен в соответствием с требованием пункта 6 статьи 140 Бюджетного</w:t>
      </w:r>
      <w:proofErr w:type="gramEnd"/>
      <w:r w:rsidRPr="00837918">
        <w:rPr>
          <w:szCs w:val="28"/>
        </w:rPr>
        <w:t xml:space="preserve"> кодекса Российской Федерации, которым установлено, что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w:t>
      </w:r>
      <w:r w:rsidRPr="00837918">
        <w:rPr>
          <w:bCs/>
          <w:szCs w:val="28"/>
        </w:rPr>
        <w:t>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837918" w:rsidRPr="00837918" w:rsidRDefault="00837918" w:rsidP="00837918">
      <w:pPr>
        <w:autoSpaceDE w:val="0"/>
        <w:autoSpaceDN w:val="0"/>
        <w:adjustRightInd w:val="0"/>
        <w:ind w:firstLine="851"/>
        <w:rPr>
          <w:bCs/>
          <w:szCs w:val="28"/>
        </w:rPr>
      </w:pPr>
      <w:r w:rsidRPr="00837918">
        <w:rPr>
          <w:szCs w:val="28"/>
        </w:rPr>
        <w:t>Проект постановления</w:t>
      </w:r>
      <w:r w:rsidRPr="00837918">
        <w:rPr>
          <w:bCs/>
          <w:szCs w:val="28"/>
        </w:rPr>
        <w:t xml:space="preserve"> разработан на основании постановления Правительства Российской Федерации от 29.04.2006 № 258 «О субвенциях на осуществление полномочий по первичному воинскому учету органами местного самоуправления поселений, муниципальных и городских округов».</w:t>
      </w:r>
    </w:p>
    <w:p w:rsidR="00837918" w:rsidRPr="00837918" w:rsidRDefault="00837918" w:rsidP="00837918">
      <w:pPr>
        <w:ind w:firstLine="851"/>
        <w:rPr>
          <w:szCs w:val="28"/>
        </w:rPr>
      </w:pPr>
      <w:proofErr w:type="gramStart"/>
      <w:r w:rsidRPr="00837918">
        <w:rPr>
          <w:szCs w:val="28"/>
        </w:rPr>
        <w:t xml:space="preserve">Порядок определяет правила предоставления </w:t>
      </w:r>
      <w:r w:rsidRPr="00837918">
        <w:rPr>
          <w:bCs/>
          <w:szCs w:val="28"/>
        </w:rPr>
        <w:t xml:space="preserve">бюджетам муниципальных образований Ленинградской области субвенций, а отчетность о расходовании субвенций органами местного самоуправления предоставляется в Комитет правопорядка и безопасности в соответствии с Порядком, утвержденным постановлением Правительства Ленинградской области от 29.03.2019 № 127 </w:t>
      </w:r>
      <w:r w:rsidRPr="00837918">
        <w:rPr>
          <w:bCs/>
          <w:szCs w:val="28"/>
        </w:rPr>
        <w:br/>
        <w:t>«Об утверждении порядка предоставления отчетов о расходовании субвенций, предоставленных из федерального бюджета бюджетам органов местного самоуправления Ленинградской области на выполнение полномочий по осуществлению первичного</w:t>
      </w:r>
      <w:proofErr w:type="gramEnd"/>
      <w:r w:rsidRPr="00837918">
        <w:rPr>
          <w:bCs/>
          <w:szCs w:val="28"/>
        </w:rPr>
        <w:t xml:space="preserve"> воинского учета на территориях, где отсутствуют военные комиссариаты».</w:t>
      </w:r>
    </w:p>
    <w:p w:rsidR="00837918" w:rsidRPr="00837918" w:rsidRDefault="00837918" w:rsidP="00837918">
      <w:pPr>
        <w:autoSpaceDE w:val="0"/>
        <w:autoSpaceDN w:val="0"/>
        <w:adjustRightInd w:val="0"/>
        <w:ind w:firstLine="851"/>
        <w:rPr>
          <w:szCs w:val="28"/>
        </w:rPr>
      </w:pPr>
      <w:r w:rsidRPr="00837918">
        <w:rPr>
          <w:szCs w:val="28"/>
        </w:rPr>
        <w:lastRenderedPageBreak/>
        <w:t xml:space="preserve">Размер субвенций, а также правила их распределения определены  ранее разработанной и утвержденной областным законом Ленинградской области </w:t>
      </w:r>
      <w:r w:rsidRPr="00837918">
        <w:rPr>
          <w:szCs w:val="28"/>
        </w:rPr>
        <w:br/>
        <w:t xml:space="preserve">от 15.01.2018 № 2-оз Методикой распределения бюджетам муниципальных образований Ленинградской области </w:t>
      </w:r>
      <w:proofErr w:type="gramStart"/>
      <w:r w:rsidRPr="00837918">
        <w:rPr>
          <w:szCs w:val="28"/>
        </w:rPr>
        <w:t>субвенций</w:t>
      </w:r>
      <w:proofErr w:type="gramEnd"/>
      <w:r w:rsidRPr="00837918">
        <w:rPr>
          <w:szCs w:val="28"/>
        </w:rPr>
        <w:t xml:space="preserve"> на осуществление переданных органам местного самоуправления поселений государственных полномочий по первичному воинскому учету на территориях, где отсутствуют военные комиссариаты, финансовое обеспечение которых осуществляется за счет субвенций из федерального бюджета. </w:t>
      </w:r>
    </w:p>
    <w:p w:rsidR="00837918" w:rsidRPr="00837918" w:rsidRDefault="00837918" w:rsidP="00837918">
      <w:pPr>
        <w:ind w:firstLine="851"/>
        <w:rPr>
          <w:szCs w:val="28"/>
        </w:rPr>
      </w:pPr>
      <w:r w:rsidRPr="00837918">
        <w:rPr>
          <w:szCs w:val="28"/>
        </w:rPr>
        <w:t>Проект постановления не требует проведения оценки регулирующего воздействия.</w:t>
      </w:r>
    </w:p>
    <w:p w:rsidR="00837918" w:rsidRPr="00837918" w:rsidRDefault="00837918" w:rsidP="00837918">
      <w:pPr>
        <w:rPr>
          <w:szCs w:val="28"/>
        </w:rPr>
      </w:pPr>
    </w:p>
    <w:p w:rsidR="00837918" w:rsidRPr="00837918" w:rsidRDefault="00837918" w:rsidP="00837918">
      <w:pPr>
        <w:rPr>
          <w:szCs w:val="28"/>
        </w:rPr>
      </w:pPr>
    </w:p>
    <w:p w:rsidR="00837918" w:rsidRPr="00837918" w:rsidRDefault="00837918" w:rsidP="00837918">
      <w:pPr>
        <w:rPr>
          <w:szCs w:val="28"/>
        </w:rPr>
      </w:pPr>
    </w:p>
    <w:p w:rsidR="00837918" w:rsidRPr="00837918" w:rsidRDefault="00837918" w:rsidP="00837918">
      <w:pPr>
        <w:rPr>
          <w:szCs w:val="28"/>
        </w:rPr>
      </w:pPr>
      <w:r w:rsidRPr="00837918">
        <w:rPr>
          <w:szCs w:val="28"/>
        </w:rPr>
        <w:t xml:space="preserve">Председатель Комитета </w:t>
      </w:r>
    </w:p>
    <w:p w:rsidR="00837918" w:rsidRPr="00837918" w:rsidRDefault="00837918" w:rsidP="00837918">
      <w:pPr>
        <w:tabs>
          <w:tab w:val="right" w:pos="10205"/>
        </w:tabs>
        <w:rPr>
          <w:szCs w:val="28"/>
        </w:rPr>
      </w:pPr>
      <w:r w:rsidRPr="00837918">
        <w:rPr>
          <w:szCs w:val="28"/>
        </w:rPr>
        <w:t>правопорядка и безопасности                                                                     В.Б. Рябцев</w:t>
      </w:r>
    </w:p>
    <w:p w:rsidR="00837918" w:rsidRPr="00837918" w:rsidRDefault="00837918" w:rsidP="00837918">
      <w:pPr>
        <w:jc w:val="center"/>
        <w:rPr>
          <w:b/>
          <w:szCs w:val="28"/>
        </w:rPr>
      </w:pPr>
    </w:p>
    <w:p w:rsidR="00837918" w:rsidRPr="00837918" w:rsidRDefault="00837918" w:rsidP="00837918">
      <w:pPr>
        <w:jc w:val="center"/>
        <w:rPr>
          <w:b/>
          <w:szCs w:val="28"/>
        </w:rPr>
      </w:pPr>
    </w:p>
    <w:p w:rsidR="00837918" w:rsidRPr="00837918" w:rsidRDefault="00837918" w:rsidP="00837918">
      <w:pPr>
        <w:jc w:val="center"/>
        <w:rPr>
          <w:b/>
          <w:szCs w:val="28"/>
        </w:rPr>
      </w:pPr>
    </w:p>
    <w:p w:rsidR="006162E2" w:rsidRDefault="006162E2" w:rsidP="004655B9">
      <w:pPr>
        <w:spacing w:after="200" w:line="276" w:lineRule="auto"/>
        <w:jc w:val="left"/>
      </w:pPr>
    </w:p>
    <w:sectPr w:rsidR="00616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60E"/>
    <w:multiLevelType w:val="hybridMultilevel"/>
    <w:tmpl w:val="6B727B98"/>
    <w:lvl w:ilvl="0" w:tplc="99ACC64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42A57167"/>
    <w:multiLevelType w:val="hybridMultilevel"/>
    <w:tmpl w:val="8D047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B9"/>
    <w:rsid w:val="001576E7"/>
    <w:rsid w:val="004655B9"/>
    <w:rsid w:val="005C7F3C"/>
    <w:rsid w:val="006162E2"/>
    <w:rsid w:val="00795DB1"/>
    <w:rsid w:val="007D6B7C"/>
    <w:rsid w:val="00837918"/>
    <w:rsid w:val="00913C5B"/>
    <w:rsid w:val="00CF07D0"/>
    <w:rsid w:val="00DE3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B9"/>
    <w:pPr>
      <w:spacing w:after="0" w:line="240" w:lineRule="auto"/>
      <w:jc w:val="both"/>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4655B9"/>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655B9"/>
    <w:rPr>
      <w:rFonts w:ascii="Times New Roman" w:eastAsia="Times New Roman" w:hAnsi="Times New Roman" w:cs="Times New Roman"/>
      <w:b/>
      <w:sz w:val="32"/>
      <w:szCs w:val="24"/>
      <w:lang w:eastAsia="ru-RU"/>
    </w:rPr>
  </w:style>
  <w:style w:type="character" w:styleId="a3">
    <w:name w:val="Hyperlink"/>
    <w:basedOn w:val="a0"/>
    <w:uiPriority w:val="99"/>
    <w:semiHidden/>
    <w:unhideWhenUsed/>
    <w:rsid w:val="004655B9"/>
    <w:rPr>
      <w:color w:val="0000FF" w:themeColor="hyperlink"/>
      <w:u w:val="single"/>
    </w:rPr>
  </w:style>
  <w:style w:type="character" w:styleId="a4">
    <w:name w:val="Strong"/>
    <w:basedOn w:val="a0"/>
    <w:uiPriority w:val="22"/>
    <w:qFormat/>
    <w:rsid w:val="004655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B9"/>
    <w:pPr>
      <w:spacing w:after="0" w:line="240" w:lineRule="auto"/>
      <w:jc w:val="both"/>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4655B9"/>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655B9"/>
    <w:rPr>
      <w:rFonts w:ascii="Times New Roman" w:eastAsia="Times New Roman" w:hAnsi="Times New Roman" w:cs="Times New Roman"/>
      <w:b/>
      <w:sz w:val="32"/>
      <w:szCs w:val="24"/>
      <w:lang w:eastAsia="ru-RU"/>
    </w:rPr>
  </w:style>
  <w:style w:type="character" w:styleId="a3">
    <w:name w:val="Hyperlink"/>
    <w:basedOn w:val="a0"/>
    <w:uiPriority w:val="99"/>
    <w:semiHidden/>
    <w:unhideWhenUsed/>
    <w:rsid w:val="004655B9"/>
    <w:rPr>
      <w:color w:val="0000FF" w:themeColor="hyperlink"/>
      <w:u w:val="single"/>
    </w:rPr>
  </w:style>
  <w:style w:type="character" w:styleId="a4">
    <w:name w:val="Strong"/>
    <w:basedOn w:val="a0"/>
    <w:uiPriority w:val="22"/>
    <w:qFormat/>
    <w:rsid w:val="00465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7ECBBCAF1E86067F89C7BEB69469E25D53BA5B55D53270733C1D74115B76A29BEFBC56FF031C6C46867408F78r3H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701575BBBDDD913FAD6AA0EEA5A77ED5DC87576871BEAD8A09674578453B816C1555DFAA768FF48134C1E01F35BFB19C1C10FB4089GCH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Литницкая</dc:creator>
  <cp:lastModifiedBy>Елена Александровна Литницкая</cp:lastModifiedBy>
  <cp:revision>3</cp:revision>
  <dcterms:created xsi:type="dcterms:W3CDTF">2022-02-17T08:14:00Z</dcterms:created>
  <dcterms:modified xsi:type="dcterms:W3CDTF">2022-02-17T08:16:00Z</dcterms:modified>
</cp:coreProperties>
</file>