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81" w:rsidRDefault="006E5081" w:rsidP="006E50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6E5081" w:rsidRDefault="006E5081" w:rsidP="006E508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проекту</w:t>
      </w:r>
      <w:r w:rsidRPr="404B9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>
        <w:br/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bookmarkStart w:id="0" w:name="_Hlk87382551"/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ВНЕСЕНИИ ИЗМЕНЕНИЙ В </w:t>
      </w:r>
      <w:bookmarkEnd w:id="0"/>
      <w:r w:rsidRPr="00A523C9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15 НОЯБРЯ 2019 ГОДА № 528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br/>
      </w:r>
      <w:r w:rsidRPr="404B9079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6E5081" w:rsidRDefault="006E5081" w:rsidP="006E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81" w:rsidRDefault="006E5081" w:rsidP="006E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C55">
        <w:rPr>
          <w:rFonts w:ascii="Times New Roman" w:hAnsi="Times New Roman" w:cs="Times New Roman"/>
          <w:sz w:val="28"/>
          <w:szCs w:val="28"/>
        </w:rPr>
        <w:t>Проектом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C55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A523C9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на создание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A523C9">
        <w:rPr>
          <w:rFonts w:ascii="Times New Roman" w:hAnsi="Times New Roman" w:cs="Times New Roman"/>
          <w:sz w:val="28"/>
          <w:szCs w:val="28"/>
        </w:rPr>
        <w:t xml:space="preserve">в малых городах и исторических поселениях – победителях Всероссийского конкурса  лучших проектов создания комфортной городской среды, в том числе поступивших из федерального бюджета, в рамках государственной программы Ленинградской области «Формирование городской среды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A523C9">
        <w:rPr>
          <w:rFonts w:ascii="Times New Roman" w:hAnsi="Times New Roman" w:cs="Times New Roman"/>
          <w:sz w:val="28"/>
          <w:szCs w:val="28"/>
        </w:rPr>
        <w:t>и обеспечение качественным жильем граждан на территории Ленинградской области», утвержденный постановлением Правительства Ленинградской области от</w:t>
      </w:r>
      <w:proofErr w:type="gramEnd"/>
      <w:r w:rsidRPr="00A523C9">
        <w:rPr>
          <w:rFonts w:ascii="Times New Roman" w:hAnsi="Times New Roman" w:cs="Times New Roman"/>
          <w:sz w:val="28"/>
          <w:szCs w:val="28"/>
        </w:rPr>
        <w:t xml:space="preserve"> 15 ноября 2019 года № 528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6E5081" w:rsidRDefault="006E5081" w:rsidP="006E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1402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A5140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 130, 132.1, 139.1 Бюджетного кодекса Российской Федерации Проектом слово «Порядок» в соответствующем падеже по тексту  заменено на слово «Правила» в соответствующем падеже.</w:t>
      </w:r>
    </w:p>
    <w:p w:rsidR="006E5081" w:rsidRDefault="006E5081" w:rsidP="006E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«д» пункта 6 Порядка требование о завершении реализации проекта установлено с учетом изменений, внесенных </w:t>
      </w:r>
      <w:r w:rsidRPr="0098445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445E">
        <w:rPr>
          <w:rFonts w:ascii="Times New Roman" w:hAnsi="Times New Roman" w:cs="Times New Roman"/>
          <w:sz w:val="28"/>
          <w:szCs w:val="28"/>
        </w:rPr>
        <w:t xml:space="preserve"> Правительства РФ от 29.03.2021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445E">
        <w:rPr>
          <w:rFonts w:ascii="Times New Roman" w:hAnsi="Times New Roman" w:cs="Times New Roman"/>
          <w:sz w:val="28"/>
          <w:szCs w:val="28"/>
        </w:rPr>
        <w:t xml:space="preserve"> 474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45E">
        <w:rPr>
          <w:rFonts w:ascii="Times New Roman" w:hAnsi="Times New Roman" w:cs="Times New Roman"/>
          <w:sz w:val="28"/>
          <w:szCs w:val="28"/>
        </w:rPr>
        <w:t>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утвержденные </w:t>
      </w:r>
      <w:r w:rsidRPr="00C4440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4403">
        <w:rPr>
          <w:rFonts w:ascii="Times New Roman" w:hAnsi="Times New Roman" w:cs="Times New Roman"/>
          <w:sz w:val="28"/>
          <w:szCs w:val="28"/>
        </w:rPr>
        <w:t xml:space="preserve"> Правительства РФ от 07.03.2018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4403">
        <w:rPr>
          <w:rFonts w:ascii="Times New Roman" w:hAnsi="Times New Roman" w:cs="Times New Roman"/>
          <w:sz w:val="28"/>
          <w:szCs w:val="28"/>
        </w:rPr>
        <w:t xml:space="preserve"> 237</w:t>
      </w:r>
      <w:r>
        <w:rPr>
          <w:rFonts w:ascii="Times New Roman" w:hAnsi="Times New Roman" w:cs="Times New Roman"/>
          <w:sz w:val="28"/>
          <w:szCs w:val="28"/>
        </w:rPr>
        <w:t>, согласно которым срок реализации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возможен не только в год, следующий за годом проведения итогов конкурса, как предусмотрено в действующей редакции подпункта «д» пункта 6 Порядка, а в соответствии с графиком реализации мероприятий, утвержденных по согласованию с Минстроем России.</w:t>
      </w:r>
      <w:proofErr w:type="gramEnd"/>
    </w:p>
    <w:p w:rsidR="006E5081" w:rsidRDefault="006E5081" w:rsidP="006E5081">
      <w:pPr>
        <w:pStyle w:val="a3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пункт 8 Порядка дополнен абзацем на случай возникновения </w:t>
      </w:r>
      <w:r w:rsidRPr="0098445E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средствах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увеличения объема иных межбюджетных трансфертов из областного бюджета Ленинградской области с соблюдением требований </w:t>
      </w:r>
      <w:r w:rsidRPr="0098445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445E">
        <w:rPr>
          <w:rFonts w:ascii="Times New Roman" w:hAnsi="Times New Roman" w:cs="Times New Roman"/>
          <w:sz w:val="28"/>
          <w:szCs w:val="28"/>
        </w:rPr>
        <w:t xml:space="preserve"> 1.2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5081" w:rsidRPr="0098445E" w:rsidRDefault="006E5081" w:rsidP="006E5081">
      <w:pPr>
        <w:pStyle w:val="a3"/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12 Порядка актуализирован в связи упразднением комитета </w:t>
      </w:r>
      <w:r w:rsidRPr="005D5936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081" w:rsidRPr="00761502" w:rsidRDefault="006E5081" w:rsidP="006E5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C55"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6E5081" w:rsidRDefault="006E5081" w:rsidP="006E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081" w:rsidRDefault="006E5081" w:rsidP="006E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5081" w:rsidRDefault="006E5081" w:rsidP="006E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хозяйству 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6E5081" w:rsidRDefault="006E5081" w:rsidP="006E5081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6E5081" w:rsidRDefault="006E5081" w:rsidP="006E508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проекту</w:t>
      </w:r>
      <w:r w:rsidRPr="404B9079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постановления Правительства Ленинградской области </w:t>
      </w:r>
      <w:r>
        <w:br/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«О ВНЕСЕНИИ ИЗМЕНЕНИЙ В </w:t>
      </w:r>
      <w:r w:rsidRPr="00A523C9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15 НОЯБРЯ 2019 ГОДА № 528</w:t>
      </w:r>
      <w:r w:rsidRPr="404B907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br/>
      </w:r>
      <w:r w:rsidRPr="404B907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6E5081" w:rsidRDefault="006E5081" w:rsidP="006E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81" w:rsidRDefault="006E5081" w:rsidP="006E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на данн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областным законом Ленинградской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градской области от 21.12.2021 №</w:t>
      </w:r>
      <w:r w:rsidRP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148-оз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</w:t>
      </w:r>
      <w:r w:rsidRPr="00A51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2022 год и на 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ановый период 2023 и 2024 годов»</w:t>
      </w: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</w:t>
      </w:r>
      <w:r w:rsidRP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областного </w:t>
      </w:r>
      <w:r w:rsidRPr="00927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Ленинградской области о внесении изменений в указанный областной закон.</w:t>
      </w:r>
    </w:p>
    <w:p w:rsidR="006E5081" w:rsidRPr="009F64B7" w:rsidRDefault="006E5081" w:rsidP="006E5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6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6E5081" w:rsidRDefault="006E5081" w:rsidP="006E50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081" w:rsidRDefault="006E5081" w:rsidP="006E50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081" w:rsidRDefault="006E5081" w:rsidP="006E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5081" w:rsidRDefault="006E5081" w:rsidP="006E50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хозяйству 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А.М. Тимков</w:t>
      </w:r>
    </w:p>
    <w:p w:rsidR="006E5081" w:rsidRDefault="006E5081" w:rsidP="006E5081"/>
    <w:p w:rsidR="006E5081" w:rsidRPr="00326176" w:rsidRDefault="006E5081" w:rsidP="006E5081"/>
    <w:p w:rsidR="00EA0EDF" w:rsidRDefault="006E5081"/>
    <w:sectPr w:rsidR="00EA0EDF" w:rsidSect="006E50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EA"/>
    <w:rsid w:val="00515CEF"/>
    <w:rsid w:val="006E5081"/>
    <w:rsid w:val="008D53EA"/>
    <w:rsid w:val="00A4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Стадникова</dc:creator>
  <cp:keywords/>
  <dc:description/>
  <cp:lastModifiedBy>Елена Алексеевна Стадникова</cp:lastModifiedBy>
  <cp:revision>2</cp:revision>
  <dcterms:created xsi:type="dcterms:W3CDTF">2022-03-30T14:45:00Z</dcterms:created>
  <dcterms:modified xsi:type="dcterms:W3CDTF">2022-03-30T14:45:00Z</dcterms:modified>
</cp:coreProperties>
</file>