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E" w:rsidRPr="005E2AD0" w:rsidRDefault="007E5386" w:rsidP="005E2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711C6E" w:rsidRPr="007C6545" w:rsidRDefault="00676DF8" w:rsidP="00711C6E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6E" w:rsidRPr="007C6545" w:rsidRDefault="00711C6E" w:rsidP="00711C6E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11C6E" w:rsidRPr="007C6545" w:rsidRDefault="00711C6E" w:rsidP="00711C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711C6E" w:rsidRPr="007C6545" w:rsidRDefault="00711C6E" w:rsidP="00711C6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11C6E" w:rsidRPr="007C6545" w:rsidRDefault="00711C6E" w:rsidP="00711C6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711C6E" w:rsidRPr="007C6545" w:rsidRDefault="00711C6E" w:rsidP="00711C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C6545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711C6E" w:rsidRPr="007C6545" w:rsidRDefault="00711C6E" w:rsidP="00711C6E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711C6E" w:rsidRPr="007C6545" w:rsidRDefault="00711C6E" w:rsidP="00711C6E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>»____________2018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№_______________</w:t>
      </w:r>
    </w:p>
    <w:p w:rsidR="00711C6E" w:rsidRPr="007C6545" w:rsidRDefault="00711C6E" w:rsidP="00711C6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г. Санкт-Петербург</w:t>
      </w:r>
    </w:p>
    <w:p w:rsidR="00454079" w:rsidRDefault="00454079" w:rsidP="00D17FDA">
      <w:pPr>
        <w:snapToGrid w:val="0"/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1C6E" w:rsidRPr="007C6545" w:rsidRDefault="00711C6E" w:rsidP="00711C6E">
      <w:pPr>
        <w:snapToGri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предмета охраны </w:t>
      </w:r>
    </w:p>
    <w:p w:rsidR="00711C6E" w:rsidRPr="007C6545" w:rsidRDefault="00711C6E" w:rsidP="00711C6E">
      <w:pPr>
        <w:snapToGri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культурного наследия федерального значения</w:t>
      </w:r>
    </w:p>
    <w:p w:rsidR="00711C6E" w:rsidRPr="00DC304F" w:rsidRDefault="004A6C2C" w:rsidP="00DC304F">
      <w:pPr>
        <w:snapToGri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C2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845EF">
        <w:rPr>
          <w:rFonts w:ascii="Times New Roman" w:eastAsia="Times New Roman" w:hAnsi="Times New Roman"/>
          <w:b/>
          <w:sz w:val="28"/>
          <w:szCs w:val="28"/>
          <w:lang w:eastAsia="ru-RU"/>
        </w:rPr>
        <w:t>Церковь Рождества Богородицы (деревянная)», 1650-1695</w:t>
      </w:r>
      <w:r w:rsidRPr="004A6C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711C6E" w:rsidRPr="007C65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11C6E" w:rsidRPr="007C6545" w:rsidRDefault="00711C6E" w:rsidP="00711C6E">
      <w:pPr>
        <w:snapToGri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462A" w:rsidRDefault="00401936" w:rsidP="002F462A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9.1, </w:t>
      </w:r>
      <w:r w:rsidR="00C038F8">
        <w:rPr>
          <w:rFonts w:ascii="Times New Roman" w:eastAsia="Times New Roman" w:hAnsi="Times New Roman"/>
          <w:sz w:val="28"/>
          <w:szCs w:val="28"/>
          <w:lang w:eastAsia="ru-RU"/>
        </w:rPr>
        <w:t xml:space="preserve">20, </w:t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 xml:space="preserve">33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и культуры) народов Рос</w:t>
      </w:r>
      <w:r w:rsidR="00C038F8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Федерации»,</w:t>
      </w:r>
      <w:r w:rsidR="00795679" w:rsidRPr="00795679">
        <w:t xml:space="preserve"> </w:t>
      </w:r>
      <w:r w:rsidR="00E31B4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2.2.1. 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795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B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о комитете по культуре Ленинградской области</w:t>
      </w:r>
      <w:r w:rsidR="007956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5679" w:rsidRPr="0079567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Правительства Ленинградской области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B41" w:rsidRPr="00E31B41">
        <w:rPr>
          <w:rFonts w:ascii="Times New Roman" w:eastAsia="Times New Roman" w:hAnsi="Times New Roman"/>
          <w:sz w:val="28"/>
          <w:szCs w:val="28"/>
          <w:lang w:eastAsia="ru-RU"/>
        </w:rPr>
        <w:t>от 24 октября 2017 года № 431</w:t>
      </w:r>
      <w:r w:rsidR="00C038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руководствуясь </w:t>
      </w:r>
      <w:r w:rsidR="00C038F8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о едином государственном реестре объектов культурного наследия (памятников истории и культуры) народов Р</w:t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Федерации, утвержденным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Минкультуры России от 3 октяб</w:t>
      </w:r>
      <w:r w:rsidR="002F462A">
        <w:rPr>
          <w:rFonts w:ascii="Times New Roman" w:eastAsia="Times New Roman" w:hAnsi="Times New Roman"/>
          <w:sz w:val="28"/>
          <w:szCs w:val="28"/>
          <w:lang w:eastAsia="ru-RU"/>
        </w:rPr>
        <w:t>ря 2011 года № 954, приказываю:</w:t>
      </w:r>
    </w:p>
    <w:p w:rsidR="00711C6E" w:rsidRPr="007C6545" w:rsidRDefault="002F462A" w:rsidP="00D2658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26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предмет охраны объекта культурного наследия федерального значения </w:t>
      </w:r>
      <w:r w:rsidR="009845EF" w:rsidRPr="009845EF">
        <w:rPr>
          <w:rFonts w:ascii="Times New Roman" w:eastAsia="Times New Roman" w:hAnsi="Times New Roman"/>
          <w:sz w:val="28"/>
          <w:szCs w:val="28"/>
          <w:lang w:eastAsia="ru-RU"/>
        </w:rPr>
        <w:t>«Церковь Рождества Богородицы (деревянная)», 1650-1695г.</w:t>
      </w:r>
      <w:r w:rsidR="00D218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расположенного </w:t>
      </w:r>
      <w:r w:rsidR="009E6B87">
        <w:rPr>
          <w:rFonts w:ascii="Times New Roman" w:eastAsia="Times New Roman" w:hAnsi="Times New Roman"/>
          <w:sz w:val="28"/>
          <w:szCs w:val="28"/>
          <w:lang w:eastAsia="ru-RU"/>
        </w:rPr>
        <w:t>по а</w:t>
      </w:r>
      <w:r w:rsidR="00D17FDA">
        <w:rPr>
          <w:rFonts w:ascii="Times New Roman" w:eastAsia="Times New Roman" w:hAnsi="Times New Roman"/>
          <w:sz w:val="28"/>
          <w:szCs w:val="28"/>
          <w:lang w:eastAsia="ru-RU"/>
        </w:rPr>
        <w:t>дресу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6C2C" w:rsidRPr="004A6C2C">
        <w:t xml:space="preserve"> </w:t>
      </w:r>
      <w:r w:rsidR="004A6C2C" w:rsidRPr="004A6C2C">
        <w:rPr>
          <w:rFonts w:ascii="Times New Roman" w:eastAsia="Times New Roman" w:hAnsi="Times New Roman"/>
          <w:sz w:val="28"/>
          <w:szCs w:val="28"/>
          <w:lang w:eastAsia="ru-RU"/>
        </w:rPr>
        <w:t>Ленинградска</w:t>
      </w:r>
      <w:r w:rsidR="004A6C2C">
        <w:rPr>
          <w:rFonts w:ascii="Times New Roman" w:eastAsia="Times New Roman" w:hAnsi="Times New Roman"/>
          <w:sz w:val="28"/>
          <w:szCs w:val="28"/>
          <w:lang w:eastAsia="ru-RU"/>
        </w:rPr>
        <w:t xml:space="preserve">я область, </w:t>
      </w:r>
      <w:r w:rsidR="00201C62" w:rsidRPr="00201C6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Подпорожский район, </w:t>
      </w:r>
      <w:r w:rsidR="00871150">
        <w:rPr>
          <w:rFonts w:ascii="Times New Roman" w:eastAsia="Times New Roman" w:hAnsi="Times New Roman"/>
          <w:sz w:val="28"/>
          <w:szCs w:val="28"/>
          <w:lang w:eastAsia="ru-RU"/>
        </w:rPr>
        <w:t>Вознесенское г.п.</w:t>
      </w:r>
      <w:r w:rsidR="00DB18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1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150">
        <w:rPr>
          <w:rFonts w:ascii="Times New Roman" w:eastAsia="Times New Roman" w:hAnsi="Times New Roman"/>
          <w:sz w:val="28"/>
          <w:szCs w:val="28"/>
          <w:lang w:eastAsia="ru-RU"/>
        </w:rPr>
        <w:t xml:space="preserve">д. Гимрека, пер. Ивановский, д. 6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приня</w:t>
      </w:r>
      <w:r w:rsidR="009E6B87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E6B8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государственную охрану </w:t>
      </w:r>
      <w:r w:rsidR="0069257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Совета Министров РСФСР от 30 августа 1960 года №</w:t>
      </w:r>
      <w:r w:rsidR="00A82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576">
        <w:rPr>
          <w:rFonts w:ascii="Times New Roman" w:eastAsia="Times New Roman" w:hAnsi="Times New Roman"/>
          <w:sz w:val="28"/>
          <w:szCs w:val="28"/>
          <w:lang w:eastAsia="ru-RU"/>
        </w:rPr>
        <w:t xml:space="preserve">1327 </w:t>
      </w:r>
      <w:r w:rsidR="00DB18C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2576">
        <w:rPr>
          <w:rFonts w:ascii="Times New Roman" w:eastAsia="Times New Roman" w:hAnsi="Times New Roman"/>
          <w:sz w:val="28"/>
          <w:szCs w:val="28"/>
          <w:lang w:eastAsia="ru-RU"/>
        </w:rPr>
        <w:t>О дальнейшем улучшении дела охраны памятников культуры в РСФСР</w:t>
      </w:r>
      <w:r w:rsidR="00DB18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приказу.</w:t>
      </w:r>
    </w:p>
    <w:p w:rsidR="00711C6E" w:rsidRDefault="00D26583" w:rsidP="00D26583">
      <w:pPr>
        <w:snapToGri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(памятников истории </w:t>
      </w:r>
      <w:r w:rsidR="00401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и культуры) народов Российской Федерации.</w:t>
      </w:r>
    </w:p>
    <w:p w:rsidR="00201C62" w:rsidRPr="007C6545" w:rsidRDefault="00D26583" w:rsidP="00D26583">
      <w:pPr>
        <w:snapToGri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01C62" w:rsidRPr="00201C62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муниципальными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образованиями, 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информатизации </w:t>
      </w:r>
      <w:r w:rsidR="00201C62" w:rsidRPr="00201C62">
        <w:rPr>
          <w:rFonts w:ascii="Times New Roman" w:eastAsia="Times New Roman" w:hAnsi="Times New Roman"/>
          <w:sz w:val="28"/>
          <w:szCs w:val="28"/>
          <w:lang w:eastAsia="ru-RU"/>
        </w:rPr>
        <w:t>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711C6E" w:rsidRDefault="00D26583" w:rsidP="00D26583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A83CDB" w:rsidRPr="007C6545" w:rsidRDefault="00D26583" w:rsidP="00D26583">
      <w:pPr>
        <w:tabs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A83C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83C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C52190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опубликования настоящего приказа </w:t>
      </w:r>
      <w:r w:rsidR="00EA79E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комитета по культуре </w:t>
      </w:r>
      <w:r w:rsidR="00A83CDB">
        <w:rPr>
          <w:rFonts w:ascii="Times New Roman" w:eastAsia="Times New Roman" w:hAnsi="Times New Roman"/>
          <w:sz w:val="28"/>
          <w:szCs w:val="28"/>
          <w:lang w:eastAsia="ru-RU"/>
        </w:rPr>
        <w:t>от 03 февраля 2017 года № 01-03/17-8 «Об установлении предмета охраны объекта культурного наследия федерального значения «Церковь Рождества Богородицы (деревянная)», 1650-1695гг</w:t>
      </w:r>
      <w:r w:rsidR="00C52190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711C6E" w:rsidRPr="007C6545" w:rsidRDefault="00D26583" w:rsidP="00D26583">
      <w:pPr>
        <w:tabs>
          <w:tab w:val="left" w:pos="1276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</w:t>
      </w:r>
      <w:r w:rsidR="002F462A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1C6E" w:rsidRDefault="00711C6E" w:rsidP="00711C6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1E" w:rsidRPr="00630A88" w:rsidRDefault="002C481E" w:rsidP="00711C6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62A" w:rsidRDefault="00692576" w:rsidP="00AD012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630A88" w:rsidRPr="00630A8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630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92E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370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D26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 Чайковский</w:t>
      </w:r>
    </w:p>
    <w:p w:rsidR="00055E88" w:rsidRPr="00055E88" w:rsidRDefault="00055E88" w:rsidP="00055E88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76" w:rsidRDefault="00692576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576" w:rsidRDefault="00692576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62A" w:rsidRP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Согласовано:</w:t>
      </w:r>
    </w:p>
    <w:p w:rsidR="00711C6E" w:rsidRPr="007C6545" w:rsidRDefault="00055E88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="00C15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E88">
        <w:rPr>
          <w:rFonts w:ascii="Times New Roman" w:eastAsia="Times New Roman" w:hAnsi="Times New Roman"/>
          <w:sz w:val="24"/>
          <w:szCs w:val="24"/>
          <w:lang w:eastAsia="ru-RU"/>
        </w:rPr>
        <w:t>А.Н</w:t>
      </w: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1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E88">
        <w:rPr>
          <w:rFonts w:ascii="Times New Roman" w:eastAsia="Times New Roman" w:hAnsi="Times New Roman"/>
          <w:sz w:val="24"/>
          <w:szCs w:val="24"/>
          <w:lang w:eastAsia="ru-RU"/>
        </w:rPr>
        <w:t>Карлов</w:t>
      </w:r>
    </w:p>
    <w:p w:rsidR="00711C6E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E4" w:rsidRPr="00A821E4" w:rsidRDefault="00A821E4" w:rsidP="00A821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E4"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821E4" w:rsidRDefault="00A821E4" w:rsidP="00A821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Г.Е. Лазарева</w:t>
      </w:r>
    </w:p>
    <w:p w:rsidR="00A821E4" w:rsidRPr="007C6545" w:rsidRDefault="00A821E4" w:rsidP="00A821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Pr="00714F5D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5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711C6E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Т.П. Павлова</w:t>
      </w:r>
    </w:p>
    <w:p w:rsidR="00714F5D" w:rsidRPr="007C6545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Pr="007C6545" w:rsidRDefault="00711C6E" w:rsidP="0071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сектора правового обеспечения  </w:t>
      </w:r>
      <w:r w:rsidR="00714F5D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департамента </w:t>
      </w:r>
      <w:r w:rsidR="00714F5D" w:rsidRPr="00714F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охраны, сохра</w:t>
      </w:r>
      <w:r w:rsidR="00714F5D">
        <w:rPr>
          <w:rFonts w:ascii="Times New Roman" w:eastAsia="Times New Roman" w:hAnsi="Times New Roman"/>
          <w:sz w:val="24"/>
          <w:szCs w:val="24"/>
          <w:lang w:eastAsia="ru-RU"/>
        </w:rPr>
        <w:t xml:space="preserve">нения и использования объектов </w:t>
      </w:r>
      <w:r w:rsidR="00714F5D" w:rsidRPr="00714F5D">
        <w:rPr>
          <w:rFonts w:ascii="Times New Roman" w:eastAsia="Times New Roman" w:hAnsi="Times New Roman"/>
          <w:sz w:val="24"/>
          <w:szCs w:val="24"/>
          <w:lang w:eastAsia="ru-RU"/>
        </w:rPr>
        <w:t>культурного наследия комитета по культуре Ленинградской области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B18C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 </w:t>
      </w: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О.А.</w:t>
      </w:r>
      <w:r w:rsidR="002F4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Лавриненко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8C8" w:rsidRDefault="00DB18C8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8C8" w:rsidRDefault="00DB18C8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Ознакомлен: </w:t>
      </w:r>
    </w:p>
    <w:p w:rsidR="00711C6E" w:rsidRPr="007C6545" w:rsidRDefault="00FB5C8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</w:t>
      </w:r>
      <w:r w:rsidR="00055E8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="00DB1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C8A">
        <w:rPr>
          <w:rFonts w:ascii="Times New Roman" w:eastAsia="Times New Roman" w:hAnsi="Times New Roman"/>
          <w:sz w:val="24"/>
          <w:szCs w:val="24"/>
          <w:lang w:eastAsia="ru-RU"/>
        </w:rPr>
        <w:t>Г.Е</w:t>
      </w: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1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C8A">
        <w:rPr>
          <w:rFonts w:ascii="Times New Roman" w:eastAsia="Times New Roman" w:hAnsi="Times New Roman"/>
          <w:sz w:val="24"/>
          <w:szCs w:val="24"/>
          <w:lang w:eastAsia="ru-RU"/>
        </w:rPr>
        <w:t>Лазарева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Pr="00714F5D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5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711C6E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Т.П. Павлова</w:t>
      </w:r>
    </w:p>
    <w:p w:rsidR="00714F5D" w:rsidRPr="007C6545" w:rsidRDefault="00714F5D" w:rsidP="0071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Default="00692576" w:rsidP="00711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r w:rsidR="00055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>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__</w:t>
      </w:r>
      <w:r w:rsidR="00DB18C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Н.И. Корнилова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711C6E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Default="00711C6E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E88" w:rsidRDefault="00055E88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E4" w:rsidRDefault="00A821E4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Default="00714F5D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Default="00714F5D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/>
          <w:sz w:val="24"/>
          <w:szCs w:val="24"/>
          <w:lang w:eastAsia="ru-RU"/>
        </w:rPr>
        <w:t>Подготовлено:</w:t>
      </w:r>
    </w:p>
    <w:p w:rsidR="00055E88" w:rsidRPr="00055E88" w:rsidRDefault="00055E88" w:rsidP="00055E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692576" w:rsidRDefault="00692576" w:rsidP="00151E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76" w:rsidRDefault="00055E88" w:rsidP="00A027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Н.И. Корнилова</w:t>
      </w:r>
    </w:p>
    <w:p w:rsidR="00714F5D" w:rsidRDefault="00714F5D" w:rsidP="00711C6E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Default="00714F5D" w:rsidP="008711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714F5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711C6E" w:rsidRPr="007C6545" w:rsidRDefault="00711C6E" w:rsidP="00711C6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к приказу комитета по культуре</w:t>
      </w:r>
    </w:p>
    <w:p w:rsidR="00711C6E" w:rsidRPr="007C6545" w:rsidRDefault="00711C6E" w:rsidP="00711C6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711C6E" w:rsidRPr="007C6545" w:rsidRDefault="00714F5D" w:rsidP="00711C6E">
      <w:pPr>
        <w:spacing w:after="0" w:line="240" w:lineRule="auto"/>
        <w:ind w:left="6379" w:right="-1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от«__»______2018</w:t>
      </w:r>
      <w:r w:rsidR="002F4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>г.№__________</w:t>
      </w:r>
    </w:p>
    <w:p w:rsidR="00714F5D" w:rsidRDefault="00714F5D" w:rsidP="00711C6E">
      <w:pPr>
        <w:spacing w:after="0" w:line="240" w:lineRule="auto"/>
        <w:ind w:right="-1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50" w:rsidRDefault="00871150" w:rsidP="00871150">
      <w:pPr>
        <w:tabs>
          <w:tab w:val="left" w:pos="4710"/>
          <w:tab w:val="center" w:pos="5809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1150" w:rsidRDefault="00871150" w:rsidP="00871150">
      <w:pPr>
        <w:tabs>
          <w:tab w:val="left" w:pos="4710"/>
          <w:tab w:val="center" w:pos="5809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1150" w:rsidRDefault="00871150" w:rsidP="00871150">
      <w:pPr>
        <w:tabs>
          <w:tab w:val="left" w:pos="4710"/>
          <w:tab w:val="center" w:pos="5809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1150" w:rsidRDefault="00871150" w:rsidP="00871150">
      <w:pPr>
        <w:tabs>
          <w:tab w:val="left" w:pos="4710"/>
          <w:tab w:val="center" w:pos="5809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1150" w:rsidRDefault="00871150" w:rsidP="00871150">
      <w:pPr>
        <w:tabs>
          <w:tab w:val="left" w:pos="4710"/>
          <w:tab w:val="center" w:pos="5809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71150" w:rsidRPr="00871150" w:rsidRDefault="00871150" w:rsidP="00871150">
      <w:pPr>
        <w:tabs>
          <w:tab w:val="left" w:pos="4710"/>
          <w:tab w:val="center" w:pos="58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71150">
        <w:rPr>
          <w:rFonts w:ascii="Times New Roman" w:eastAsia="Times New Roman" w:hAnsi="Times New Roman"/>
          <w:b/>
          <w:lang w:eastAsia="ru-RU"/>
        </w:rPr>
        <w:t>Предмет охраны</w:t>
      </w:r>
    </w:p>
    <w:p w:rsidR="00871150" w:rsidRPr="00871150" w:rsidRDefault="00871150" w:rsidP="00871150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71150">
        <w:rPr>
          <w:rFonts w:ascii="Times New Roman" w:eastAsia="Times New Roman" w:hAnsi="Times New Roman"/>
          <w:b/>
          <w:lang w:eastAsia="ru-RU"/>
        </w:rPr>
        <w:t>объекта культурного наследия федерального значения</w:t>
      </w:r>
    </w:p>
    <w:p w:rsidR="00871150" w:rsidRPr="00871150" w:rsidRDefault="00871150" w:rsidP="008711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71150">
        <w:rPr>
          <w:rFonts w:ascii="Times New Roman" w:eastAsia="Times New Roman" w:hAnsi="Times New Roman"/>
          <w:b/>
          <w:lang w:eastAsia="ru-RU"/>
        </w:rPr>
        <w:t xml:space="preserve"> «</w:t>
      </w:r>
      <w:r w:rsidRPr="0087115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Церковь Рождества Богородицы (деревянная)</w:t>
      </w:r>
      <w:r w:rsidRPr="00871150">
        <w:rPr>
          <w:rFonts w:ascii="Times New Roman" w:eastAsia="Times New Roman" w:hAnsi="Times New Roman"/>
          <w:b/>
          <w:lang w:eastAsia="ru-RU"/>
        </w:rPr>
        <w:t>»,</w:t>
      </w:r>
    </w:p>
    <w:p w:rsidR="00871150" w:rsidRPr="00871150" w:rsidRDefault="00871150" w:rsidP="008711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(Ленинградс</w:t>
      </w:r>
      <w:r w:rsidR="00F35062">
        <w:rPr>
          <w:rFonts w:ascii="Times New Roman" w:eastAsia="Times New Roman" w:hAnsi="Times New Roman"/>
          <w:b/>
          <w:lang w:eastAsia="ru-RU"/>
        </w:rPr>
        <w:t>кая область, Подпорожский район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, Вознесенское г.п., </w:t>
      </w:r>
      <w:r w:rsidR="00F3506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br/>
      </w:r>
      <w:r w:rsidRPr="0087115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д. Гимрека</w:t>
      </w:r>
      <w:r w:rsidR="00F3506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, пер. Ивановский, д. 6</w:t>
      </w:r>
    </w:p>
    <w:p w:rsidR="00871150" w:rsidRDefault="00871150" w:rsidP="008711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5062" w:rsidRDefault="00F35062" w:rsidP="008711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5062" w:rsidRPr="00871150" w:rsidRDefault="00F35062" w:rsidP="008711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33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968"/>
        <w:gridCol w:w="3513"/>
        <w:gridCol w:w="4372"/>
      </w:tblGrid>
      <w:tr w:rsidR="00871150" w:rsidRPr="00871150" w:rsidTr="00F35062">
        <w:trPr>
          <w:trHeight w:val="206"/>
        </w:trPr>
        <w:tc>
          <w:tcPr>
            <w:tcW w:w="480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пп</w:t>
            </w:r>
          </w:p>
        </w:tc>
        <w:tc>
          <w:tcPr>
            <w:tcW w:w="1968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Виды предмета охраны</w:t>
            </w:r>
          </w:p>
        </w:tc>
        <w:tc>
          <w:tcPr>
            <w:tcW w:w="3513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Элементы предмета охраны</w:t>
            </w:r>
          </w:p>
        </w:tc>
        <w:tc>
          <w:tcPr>
            <w:tcW w:w="4372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Фотофиксация</w:t>
            </w:r>
          </w:p>
        </w:tc>
      </w:tr>
      <w:tr w:rsidR="00871150" w:rsidRPr="00871150" w:rsidTr="00F35062">
        <w:trPr>
          <w:trHeight w:val="206"/>
        </w:trPr>
        <w:tc>
          <w:tcPr>
            <w:tcW w:w="480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8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13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72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71150" w:rsidRPr="00871150" w:rsidTr="00F35062">
        <w:trPr>
          <w:trHeight w:val="3647"/>
        </w:trPr>
        <w:tc>
          <w:tcPr>
            <w:tcW w:w="480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8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Объемно-пространственное и планировочное</w:t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решение территории:</w:t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3" w:type="dxa"/>
          </w:tcPr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 xml:space="preserve">Местоположение объектов на территории погоста в д. Гимрека, ориентация здания церкви Рождества Богородицы по оси юго-запад - северо-восток. Историческое объемно-планировочное решение объектов погоста.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Исторически сложившиеся визуальные связи между элементами погоста,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исторический рельеф территории,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исторические панорамные и перспективные виды на погост в целом.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Взаиморасположение ограды, церкви, ворот и колокольни относительно друг друга.</w:t>
            </w:r>
          </w:p>
        </w:tc>
        <w:tc>
          <w:tcPr>
            <w:tcW w:w="4372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object w:dxaOrig="9075" w:dyaOrig="11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2.25pt;height:183pt">
                  <v:imagedata r:id="rId9" o:title=""/>
                </v:shape>
              </w:object>
            </w:r>
          </w:p>
          <w:p w:rsidR="00871150" w:rsidRPr="00871150" w:rsidRDefault="00676DF8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485900"/>
                  <wp:effectExtent l="0" t="0" r="0" b="0"/>
                  <wp:docPr id="3" name="Рисунок 3" descr="DJI_0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JI_0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1150" w:rsidRPr="00871150" w:rsidTr="00F35062">
        <w:trPr>
          <w:trHeight w:val="5943"/>
        </w:trPr>
        <w:tc>
          <w:tcPr>
            <w:tcW w:w="480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968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Объемно-пространственное</w:t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решение объектов погоста:</w:t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3" w:type="dxa"/>
          </w:tcPr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Церковь Рождества Богородицы: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Высотные отметки, исторические габариты, конфигурация, взаиморасположение элементов и материалы одностолпного деревянного шатрового храма многоярусного типа – «восьмерик на четверике» с устройством повалов и двух фронтонных поясов, с двумя прямоугольными прирубами по оси здания – алтарным к восточной грани, крытым бочарной кровлей с устроенной главкой, и трапезной к западной грани, крытой кровлей на два ската, а также пристроенным к западной стене трапезной деревянным крыльцом на два спуска с устроенными нижними рундуками, крытыми на два ската.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Колокольня: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Высотные отметки, исторические габариты, конфигурация, взаиморасположение элементов и материалы деревянной шатровой отдельно стоящей колокольни многоярусного типа – «восьмерик на четверике» с устройством повала, звонницей на резных столбах с устройством центрального опорного столба, и шатрового покрытия с главкой, с двумя прямоугольными навесами на резных столбах у северной и южной граней четверика.</w:t>
            </w: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Ворота: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Высотные отметки, исторические габариты и местоположение, конфигурация, взаиморасположение элементов и материалы деревянных рубленых ворот, прямоугольных в плане и крытых на два ската.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Ограда: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Высотные отметки, исторические габариты, техника исполнения, конфигурация, взаиморасположение элементов и материалы деревянной рубленой ограды, крытой на два ската.</w:t>
            </w:r>
          </w:p>
          <w:p w:rsidR="00871150" w:rsidRPr="00871150" w:rsidRDefault="00871150" w:rsidP="0087115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2" w:type="dxa"/>
          </w:tcPr>
          <w:p w:rsidR="00871150" w:rsidRPr="00871150" w:rsidRDefault="00676DF8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571625" cy="2362200"/>
                  <wp:effectExtent l="0" t="0" r="9525" b="0"/>
                  <wp:docPr id="4" name="Рисунок 4" descr="IMG_8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8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676DF8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571625" cy="2362200"/>
                  <wp:effectExtent l="0" t="0" r="9525" b="0"/>
                  <wp:docPr id="5" name="Рисунок 5" descr="IMG_8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8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628775" cy="2447925"/>
                  <wp:effectExtent l="0" t="0" r="9525" b="9525"/>
                  <wp:docPr id="6" name="Рисунок 6" descr="IMG_8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8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lastRenderedPageBreak/>
              <w:drawing>
                <wp:inline distT="0" distB="0" distL="0" distR="0">
                  <wp:extent cx="2657475" cy="1771650"/>
                  <wp:effectExtent l="0" t="0" r="9525" b="0"/>
                  <wp:docPr id="7" name="Рисунок 7" descr="IMG_8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8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8" name="Рисунок 8" descr="IMG_8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8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bookmarkStart w:id="0" w:name="_GoBack"/>
        <w:bookmarkEnd w:id="0"/>
      </w:tr>
    </w:tbl>
    <w:p w:rsidR="00871150" w:rsidRPr="00871150" w:rsidRDefault="00871150" w:rsidP="00871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985"/>
        <w:gridCol w:w="3543"/>
        <w:gridCol w:w="4410"/>
      </w:tblGrid>
      <w:tr w:rsidR="00871150" w:rsidRPr="00871150" w:rsidTr="00871150">
        <w:trPr>
          <w:trHeight w:val="844"/>
        </w:trPr>
        <w:tc>
          <w:tcPr>
            <w:tcW w:w="484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Объемно-планировочное</w:t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Решение строений погоста:</w:t>
            </w:r>
          </w:p>
        </w:tc>
        <w:tc>
          <w:tcPr>
            <w:tcW w:w="3543" w:type="dxa"/>
          </w:tcPr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исторические объемно-планировочные решения в габаритах исторических наружных и внутренних капитальных стен</w:t>
            </w:r>
          </w:p>
        </w:tc>
        <w:tc>
          <w:tcPr>
            <w:tcW w:w="4410" w:type="dxa"/>
          </w:tcPr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1150" w:rsidRPr="00871150" w:rsidTr="005E29E4">
        <w:trPr>
          <w:trHeight w:val="566"/>
        </w:trPr>
        <w:tc>
          <w:tcPr>
            <w:tcW w:w="484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Конструктивная система объектов погоста:</w:t>
            </w:r>
          </w:p>
        </w:tc>
        <w:tc>
          <w:tcPr>
            <w:tcW w:w="3543" w:type="dxa"/>
          </w:tcPr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Церковь Рождества Богородицы: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Фундаменты церкви из гранитных валунов, с укладкой наиболее массивных под углы стен и устроенным поверх гранитным цоколем на известковом растворе.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Наружные и внутренние бревенчатые стены.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Местоположение, материал и техника исполнения стен – сосновые и еловые бревна уложенные «в обло» и стесаные с внутренней стороны.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 xml:space="preserve">Балочные конструкции плоских перекрытий подклета.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Местоположение, материал, техника исполнения – деревянные бревенчатые балки, уложенные на врубки в стены.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Материал и конструкция полов помещений церкви – полубревна, уложенные по балкам.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Балочная конструкция, формат, габариты и материал плоского перекрытия помещения трапезной – деревянная балочная конструкция перекрытия с укладкой досок «в косяк», поддерживаемая массивной центральной матицей, опирающейся на два резных бревенчатых столба с резными кронштейнами. Материал и формат заполнений потолков – деревянные доски, уложенные «в косяк» по несущим балкам.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 xml:space="preserve">Конструкция, техника исполнения, габариты и материал перекрытия основного помещения четверика – деревянная балочная конструкция плоского перекрытия с укладкой </w:t>
            </w:r>
            <w:r w:rsidRPr="00871150">
              <w:rPr>
                <w:rFonts w:ascii="Times New Roman" w:eastAsia="Times New Roman" w:hAnsi="Times New Roman"/>
                <w:lang w:eastAsia="ru-RU"/>
              </w:rPr>
              <w:lastRenderedPageBreak/>
              <w:t>досок потолка «в косяк».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Конструкция, техника исполнения, габариты и материал перекрытия алтарного прируба – деревянная балочная конструкция плоского перекрытия с укладкой досок потолка «в косяк».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Шатер церкви, выполненный из бревен с установкой центрального опорного столба и горизонтальных бревенчатых связей. Габариты, конфигурация, конструкция и материал.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Колокольня: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Фундаменты колокольни из гранитных валунов, с укладкой наиболее массивных под углы стен и устроенным поверх гранитным цоколем на известковом растворе.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Наружные и внутренние бревенчатые стены.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Местоположение, материал и техника исполнения стен – сосновые и еловые бревна уложенные «в лапу», сложенные с устройством повала.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Габариты, конструкция, техника исполнения и материал звонницы и завершения колокольни – деревянный шатер, поддерживаемый 8 резными столбами по углам восьмерика и центральным опорным столбом, обшитый тесом и завершающийся маковкой с крестом на барабане, покрытые лемехом.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Габариты, конструкция, техника исполнения и материал перекрытия звонницы – плоское балочное перекрытие с дощатым потолком.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Бревенчатые конструкции плоских перекрытий ярусов колокольни и их высотные отметки.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Конструкция, техника исполнения, материал и габариты полов ярусов колокольни – полубревна, уложенные по балкам на врубках в стены.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Расположение, конфигурация, конструкция, тип, техника исполнения и материал лестниц колокольни, соединяющих ярусы – деревянные одномаршевые лестницы на двух бревенчатых косоурах с установкой деревянных прямоугольных ступеней на врубки, с поручнями.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Ворота: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Конструкция и материал фундаментов – гранитные валуны и колотые блоки без связующего раствора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Бревенчатые рубленые стены, уложенные «в лапу». Местоположение, материал, габариты и высотные отметки.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 xml:space="preserve">Конструкция, высотные отметки, габариты и материал кровли ворот – двускатная деревянная стропильная система крытая двумя слоями теса.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 xml:space="preserve">Ограда: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Конструкция и материал фундамента – гранитные валуны и колотые блоки.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Конструкция, материал, техника исполнения и габариты тела ограды – сосновые бревна уложенные в пять рядов с устройством опорных бревенчатых треугольных устоев на врубках.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Конструкция, габариты, техника исполнения и материал кровли – двускатная деревянная кровля, крытая тесом в два слоя.</w:t>
            </w:r>
          </w:p>
        </w:tc>
        <w:tc>
          <w:tcPr>
            <w:tcW w:w="4410" w:type="dxa"/>
          </w:tcPr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9" name="Рисунок 9" descr="IMG_8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8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466975" cy="1657350"/>
                  <wp:effectExtent l="0" t="0" r="9525" b="0"/>
                  <wp:docPr id="10" name="Рисунок 10" descr="IMG_9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9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09825" cy="1600200"/>
                  <wp:effectExtent l="0" t="0" r="9525" b="0"/>
                  <wp:docPr id="11" name="Рисунок 11" descr="IMG_8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8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333625" cy="1543050"/>
                  <wp:effectExtent l="0" t="0" r="9525" b="0"/>
                  <wp:docPr id="12" name="Рисунок 12" descr="IMG_8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8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247900" cy="1495425"/>
                  <wp:effectExtent l="0" t="0" r="0" b="9525"/>
                  <wp:docPr id="13" name="Рисунок 13" descr="IMG_8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8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428875" cy="1628775"/>
                  <wp:effectExtent l="0" t="0" r="9525" b="9525"/>
                  <wp:docPr id="14" name="Рисунок 14" descr="IMG_8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8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476500" cy="1657350"/>
                  <wp:effectExtent l="0" t="0" r="0" b="0"/>
                  <wp:docPr id="15" name="Рисунок 15" descr="IMG_8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8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09825" cy="1600200"/>
                  <wp:effectExtent l="0" t="0" r="9525" b="0"/>
                  <wp:docPr id="16" name="Рисунок 16" descr="IMG_8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8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447800" cy="2171700"/>
                  <wp:effectExtent l="0" t="0" r="0" b="0"/>
                  <wp:docPr id="17" name="Рисунок 17" descr="IMG_8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8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18" name="Рисунок 18" descr="IMG_9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9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381250" cy="1590675"/>
                  <wp:effectExtent l="0" t="0" r="0" b="9525"/>
                  <wp:docPr id="19" name="Рисунок 19" descr="IMG_8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8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428875" cy="1628775"/>
                  <wp:effectExtent l="0" t="0" r="9525" b="9525"/>
                  <wp:docPr id="20" name="Рисунок 20" descr="IMG_9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_9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543175" cy="1685925"/>
                  <wp:effectExtent l="0" t="0" r="9525" b="9525"/>
                  <wp:docPr id="21" name="Рисунок 21" descr="IMG_9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9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514600" cy="1676400"/>
                  <wp:effectExtent l="0" t="0" r="0" b="0"/>
                  <wp:docPr id="22" name="Рисунок 22" descr="IMG_9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9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543175" cy="1685925"/>
                  <wp:effectExtent l="0" t="0" r="9525" b="9525"/>
                  <wp:docPr id="23" name="Рисунок 23" descr="IMG_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24" name="Рисунок 24" descr="IMG_8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_8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47925" cy="1838325"/>
                  <wp:effectExtent l="0" t="0" r="9525" b="9525"/>
                  <wp:docPr id="25" name="Рисунок 25" descr="DSC_2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2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26" name="Рисунок 26" descr="IMG_8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_8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47950" cy="1485900"/>
                  <wp:effectExtent l="0" t="0" r="0" b="0"/>
                  <wp:docPr id="27" name="Рисунок 27" descr="DJI_0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JI_0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447925" cy="1628775"/>
                  <wp:effectExtent l="0" t="0" r="9525" b="9525"/>
                  <wp:docPr id="28" name="Рисунок 28" descr="IMG_9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_9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447925" cy="1638300"/>
                  <wp:effectExtent l="0" t="0" r="9525" b="0"/>
                  <wp:docPr id="29" name="Рисунок 29" descr="IMG_8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G_8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95550" cy="1666875"/>
                  <wp:effectExtent l="0" t="0" r="0" b="9525"/>
                  <wp:docPr id="30" name="Рисунок 30" descr="IMG_8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G_8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333625" cy="1552575"/>
                  <wp:effectExtent l="0" t="0" r="9525" b="9525"/>
                  <wp:docPr id="31" name="Рисунок 31" descr="IMG_9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_9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0" w:rsidRPr="00871150" w:rsidTr="005E29E4">
        <w:trPr>
          <w:trHeight w:val="2399"/>
        </w:trPr>
        <w:tc>
          <w:tcPr>
            <w:tcW w:w="484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lastRenderedPageBreak/>
              <w:t>Архитектурно-художественное решение фасадов:</w:t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Церковь Рождества Богородицы: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Архитектурно-художественное решение фасадов в стиле Прионежской школы деревянного зодчества.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Материал и характер отделки стен церкви на начало Х</w:t>
            </w:r>
            <w:r w:rsidRPr="00871150">
              <w:rPr>
                <w:rFonts w:ascii="Times New Roman" w:eastAsia="Times New Roman" w:hAnsi="Times New Roman"/>
                <w:bCs/>
                <w:lang w:val="en-US" w:eastAsia="ru-RU"/>
              </w:rPr>
              <w:t>VIII</w:t>
            </w: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 xml:space="preserve"> века – сосновые и еловые бревна без отделки.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Количество, расположение, габариты, конфигурация, материал, форма и расстекловка оконных столярных заполнений – деревянные прямоугольные столярные заполнения со стеклами в исторических проемах без окраски:  по одному окну в северной и южной стенах трапезной, по три окна в северной и южной стенах четверика церкви, расположенных в разных уровнях, 4 окна в одном уровне в стенах алтарного прируба – по окну в северной и южной и два окна в восточной.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lastRenderedPageBreak/>
              <w:t>Материал, конфигурация, габариты, форма и характер покрытия кровель – тесовые в два слоя, двускатная кровля трапезной, бочарная кровля алтаря и шатровая кровля церкви.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Количество, расположение, габариты, конфигурация, форма и материал дверного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столярного заполнения – деревянное прямоугольное столярное заполнение в историческом проеме без окраски: одностворчатая дверь в западной стене трапезной с металлической фурнитурой.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Расположение, техника исполнения, форма, габариты и материал декоративных фронтонных поясов – нижний пояс расположен поверх повала четверика, состоит из 32 фронтонов, крытых двускатными тесовыми кровлями – по 8 на грань. Верхний пояс – поверх повала нижнего восьмерика, состоит из 24 фронтонов – по 3 на грань.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 xml:space="preserve">Габариты, расположение, материал, конструкция, конфигурация и техника исполнения крыльца – деревянное крыльцо, состоящее из трех рундуков – верхнего, расположенного на консолях бревен,  и двух нижних, расположенных с северной и южной сторон. С верхнего рундука </w:t>
            </w:r>
            <w:r w:rsidRPr="00871150">
              <w:rPr>
                <w:rFonts w:ascii="Times New Roman" w:eastAsia="Times New Roman" w:hAnsi="Times New Roman"/>
                <w:lang w:eastAsia="ru-RU"/>
              </w:rPr>
              <w:lastRenderedPageBreak/>
              <w:t>к нижним спускаются одномаршевые деревянные лестницы на косоурах, с установкой дощатых ступеней на врубках и дощатых перил с резным узором. Кровля верхнего рундука – двускатная тесовая, кровли нижних рундуков – отдельные двускатные соединены со скатами кровли верхнего рундука, опирающиеся на четыре резных столба каждая с установкой резных подзоров, резных охлупеней и двух рядов причелин, с устройством резных водосборных лотков из бруса.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Расположение, материал, характер узора и габариты резного декора – деревянные резные причелины, полотенца, охлупени и подзоры.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Расположение, материал, габариты, конструкция и покрытие главок церкви – деревянные маковки с крестами, установленные на цилиндрические барабаны, покрытые лемехом, над шатровым и бочарным завершениями церкви и алтаря соответственно.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Колокольня: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Архитектурно-художественное решение фасадов в стиле Прионежской школы деревянного зодчества.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Материал и характер отделки стен колокольни на начало Х</w:t>
            </w:r>
            <w:r w:rsidRPr="00871150">
              <w:rPr>
                <w:rFonts w:ascii="Times New Roman" w:eastAsia="Times New Roman" w:hAnsi="Times New Roman"/>
                <w:bCs/>
                <w:lang w:val="en-US" w:eastAsia="ru-RU"/>
              </w:rPr>
              <w:t>VIII</w:t>
            </w: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 xml:space="preserve"> века – сосновые и еловые бревна без отделки.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 xml:space="preserve">Вид, материал, конструкция, </w:t>
            </w: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форма и техника исполнения кровли – деревянная шатровая кровля, покрытая в два слоя тесом с установленными поверх цилиндрическим барабаном и маковкой с крестом, крытые лемехом. Тесовое окрытие кровли четверика, примыкающей к восьмерику. Два крытых тёсом крыльца колокольни с устройством опирания на резные столбы – по 4 с северной и южной сторон.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Количество, расположение, габариты, конфигурация, материал, форма и расстекловка оконных столярных заполнений – деревянное прямоугольное столярное заполнение со стеклами в историческом проеме в южной грани восьмерика без окраски.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Количество, расположение, габариты, конфигурация, материал, и форма дверных столярных заполнений – деревянные прямоугольные двустворчатые распашные двери в исторических проемах северной и южной стен четверика без окраски.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Ворота: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Архитектурно-художественное решение фасадов в стиле Прионежской школы деревянного зодчества.</w:t>
            </w: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Материал и характер отделки стен ворот на начало Х</w:t>
            </w:r>
            <w:r w:rsidRPr="00871150">
              <w:rPr>
                <w:rFonts w:ascii="Times New Roman" w:eastAsia="Times New Roman" w:hAnsi="Times New Roman"/>
                <w:bCs/>
                <w:lang w:val="en-US" w:eastAsia="ru-RU"/>
              </w:rPr>
              <w:t>VIII</w:t>
            </w: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 xml:space="preserve"> века – стесанные сосновые и еловые бревна без отделки. </w:t>
            </w:r>
            <w:r w:rsidRPr="00871150">
              <w:rPr>
                <w:rFonts w:ascii="Times New Roman" w:eastAsia="Times New Roman" w:hAnsi="Times New Roman"/>
                <w:lang w:eastAsia="ru-RU"/>
              </w:rPr>
              <w:t>Деревянное декоративное «полотенце» на фасаде ворот.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 xml:space="preserve">Конфигурация, техника исполнения, габариты и материал столярных заполнений ворот погоста – деревянные двустворчатые распашные резные врата арочного типа.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 xml:space="preserve">Материал и характер отделки внутренних стен - </w:t>
            </w: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стесанные сосновые и еловые бревна без отделки.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Материал, техника исполнения, конструкция и вид перекрытий ворот – плоские дощатые перекрытия пола и потолка по балкам, без окраски.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410" w:type="dxa"/>
          </w:tcPr>
          <w:p w:rsidR="00871150" w:rsidRPr="00871150" w:rsidRDefault="00871150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657475" cy="1495425"/>
                  <wp:effectExtent l="0" t="0" r="9525" b="9525"/>
                  <wp:docPr id="32" name="Рисунок 32" descr="DJI_0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JI_0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657475" cy="1495425"/>
                  <wp:effectExtent l="0" t="0" r="9525" b="9525"/>
                  <wp:docPr id="33" name="Рисунок 33" descr="DJI_0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JI_0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657475" cy="1495425"/>
                  <wp:effectExtent l="0" t="0" r="9525" b="9525"/>
                  <wp:docPr id="34" name="Рисунок 34" descr="DJI_0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JI_0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2085975" cy="3124200"/>
                  <wp:effectExtent l="0" t="0" r="9525" b="0"/>
                  <wp:docPr id="35" name="Рисунок 35" descr="IMG_8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8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495425"/>
                  <wp:effectExtent l="0" t="0" r="9525" b="9525"/>
                  <wp:docPr id="36" name="Рисунок 36" descr="DJI_0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JI_0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543175" cy="1685925"/>
                  <wp:effectExtent l="0" t="0" r="9525" b="9525"/>
                  <wp:docPr id="37" name="Рисунок 37" descr="IMG_9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G_9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514600" cy="1676400"/>
                  <wp:effectExtent l="0" t="0" r="0" b="0"/>
                  <wp:docPr id="38" name="Рисунок 38" descr="IMG_8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_8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514600" cy="1676400"/>
                  <wp:effectExtent l="0" t="0" r="0" b="0"/>
                  <wp:docPr id="39" name="Рисунок 39" descr="IMG_8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G_8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533650" cy="1685925"/>
                  <wp:effectExtent l="0" t="0" r="0" b="9525"/>
                  <wp:docPr id="40" name="Рисунок 40" descr="IMG_8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G_8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47950" cy="1485900"/>
                  <wp:effectExtent l="0" t="0" r="0" b="0"/>
                  <wp:docPr id="41" name="Рисунок 41" descr="DJI_0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JI_0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47950" cy="1485900"/>
                  <wp:effectExtent l="0" t="0" r="0" b="0"/>
                  <wp:docPr id="42" name="Рисунок 42" descr="DJI_0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JI_0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362200" cy="3533775"/>
                  <wp:effectExtent l="0" t="0" r="0" b="9525"/>
                  <wp:docPr id="43" name="Рисунок 43" descr="IMG_8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G_8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505075" cy="1666875"/>
                  <wp:effectExtent l="0" t="0" r="9525" b="9525"/>
                  <wp:docPr id="44" name="Рисунок 44" descr="IMG_8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G_8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45" name="Рисунок 45" descr="IMG_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G_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657475" cy="1771650"/>
                  <wp:effectExtent l="0" t="0" r="9525" b="0"/>
                  <wp:docPr id="46" name="Рисунок 46" descr="IMG_8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_8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tabs>
                <w:tab w:val="center" w:pos="1872"/>
                <w:tab w:val="right" w:pos="37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714625" cy="1809750"/>
                  <wp:effectExtent l="0" t="0" r="9525" b="0"/>
                  <wp:docPr id="47" name="Рисунок 47" descr="IMG_8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G_8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0" w:rsidRPr="00871150" w:rsidTr="005E29E4">
        <w:trPr>
          <w:trHeight w:val="2864"/>
        </w:trPr>
        <w:tc>
          <w:tcPr>
            <w:tcW w:w="484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871150" w:rsidRPr="00871150" w:rsidRDefault="00871150" w:rsidP="0087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Декоративно-художественная отделка интерьеров</w:t>
            </w:r>
          </w:p>
        </w:tc>
        <w:tc>
          <w:tcPr>
            <w:tcW w:w="3543" w:type="dxa"/>
          </w:tcPr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Церковь Рождества Богородицы: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Материал и способ обработки стен церкви – стесанные сосновые и еловые бревна без отделки и окраски.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Два резных бревенчатых столба с резными кронштейнами – по 2 кронштейна на столб. Габариты, материал и рисунок резного узора деревянных столбов и кронштейнов.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Конструкция, техника исполнения и материал потолков –деревянные доски, уложенные «в косяк» по балкам перекрытия.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Техника исполнения, форма, габариты и материал столярных заполнений проемов внутренних стен церкви – деревянные двустворчатые резные врата арочного типа и прямоугольные столярные заполнения окон аналогичного узора.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Количество, расположение, габариты, конфигурация, форма и материал входного дверного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bCs/>
                <w:lang w:eastAsia="ru-RU"/>
              </w:rPr>
              <w:t>столярного заполнения – деревянное прямоугольное столярное заполнение в историческом проеме: одностворчатая дверь в западной стене трапезной с металлической фурнитурой.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 xml:space="preserve">Исторические скобяные изделия входной двери церкви – засов и две петли. 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i/>
                <w:lang w:eastAsia="ru-RU"/>
              </w:rPr>
              <w:t>Колокольня: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1150">
              <w:rPr>
                <w:rFonts w:ascii="Times New Roman" w:eastAsia="Times New Roman" w:hAnsi="Times New Roman"/>
                <w:lang w:eastAsia="ru-RU"/>
              </w:rPr>
              <w:t>Материал и способ обработки стен колокольни  – сосновые и еловые бревна без отделки и окраски, стесанные только в помещении четверика колокольни .</w:t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410" w:type="dxa"/>
          </w:tcPr>
          <w:p w:rsidR="00871150" w:rsidRPr="00871150" w:rsidRDefault="00871150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286000" cy="1524000"/>
                  <wp:effectExtent l="0" t="0" r="0" b="0"/>
                  <wp:docPr id="48" name="Рисунок 48" descr="IMG_8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G_8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466975" cy="1657350"/>
                  <wp:effectExtent l="0" t="0" r="9525" b="0"/>
                  <wp:docPr id="49" name="Рисунок 49" descr="IMG_8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G_8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676DF8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428875" cy="1619250"/>
                  <wp:effectExtent l="0" t="0" r="9525" b="0"/>
                  <wp:docPr id="50" name="Рисунок 50" descr="IMG_8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G_8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333625" cy="1562100"/>
                  <wp:effectExtent l="0" t="0" r="9525" b="0"/>
                  <wp:docPr id="51" name="Рисунок 51" descr="IMG_8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G_8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276475" cy="1695450"/>
                  <wp:effectExtent l="0" t="0" r="9525" b="0"/>
                  <wp:docPr id="52" name="Рисунок 52" descr="DSC_2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SC_2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505075" cy="1666875"/>
                  <wp:effectExtent l="0" t="0" r="9525" b="9525"/>
                  <wp:docPr id="53" name="Рисунок 53" descr="IMG_8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G_8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1150" w:rsidRPr="00871150" w:rsidRDefault="00676DF8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543175" cy="1685925"/>
                  <wp:effectExtent l="0" t="0" r="9525" b="9525"/>
                  <wp:docPr id="54" name="Рисунок 54" descr="IMG_9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G_9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150" w:rsidRPr="00871150" w:rsidRDefault="00871150" w:rsidP="008711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714F5D" w:rsidRPr="007C6545" w:rsidRDefault="00714F5D" w:rsidP="00711C6E">
      <w:pPr>
        <w:spacing w:after="0" w:line="240" w:lineRule="auto"/>
        <w:ind w:right="-1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4F5D" w:rsidRPr="007C6545" w:rsidSect="009E6B8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15" w:rsidRDefault="003E3815">
      <w:r>
        <w:separator/>
      </w:r>
    </w:p>
  </w:endnote>
  <w:endnote w:type="continuationSeparator" w:id="0">
    <w:p w:rsidR="003E3815" w:rsidRDefault="003E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15" w:rsidRDefault="003E3815">
      <w:r>
        <w:separator/>
      </w:r>
    </w:p>
  </w:footnote>
  <w:footnote w:type="continuationSeparator" w:id="0">
    <w:p w:rsidR="003E3815" w:rsidRDefault="003E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50"/>
    <w:multiLevelType w:val="hybridMultilevel"/>
    <w:tmpl w:val="5636BDD4"/>
    <w:lvl w:ilvl="0" w:tplc="AC9ECD74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E6714"/>
    <w:multiLevelType w:val="hybridMultilevel"/>
    <w:tmpl w:val="169476DA"/>
    <w:lvl w:ilvl="0" w:tplc="3BFEF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7C93"/>
    <w:multiLevelType w:val="hybridMultilevel"/>
    <w:tmpl w:val="92A419E0"/>
    <w:lvl w:ilvl="0" w:tplc="4798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1694"/>
    <w:multiLevelType w:val="hybridMultilevel"/>
    <w:tmpl w:val="4DD4119C"/>
    <w:lvl w:ilvl="0" w:tplc="4798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1E2D"/>
    <w:multiLevelType w:val="hybridMultilevel"/>
    <w:tmpl w:val="CAEC6E00"/>
    <w:lvl w:ilvl="0" w:tplc="15C4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53203C"/>
    <w:multiLevelType w:val="hybridMultilevel"/>
    <w:tmpl w:val="8A02E1D8"/>
    <w:lvl w:ilvl="0" w:tplc="F308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E"/>
    <w:rsid w:val="00034958"/>
    <w:rsid w:val="00055E88"/>
    <w:rsid w:val="000A0615"/>
    <w:rsid w:val="00134CCB"/>
    <w:rsid w:val="0014196B"/>
    <w:rsid w:val="00151ED1"/>
    <w:rsid w:val="001533FB"/>
    <w:rsid w:val="00170E75"/>
    <w:rsid w:val="001C64BA"/>
    <w:rsid w:val="001F2E14"/>
    <w:rsid w:val="00201C62"/>
    <w:rsid w:val="00215F46"/>
    <w:rsid w:val="002875B9"/>
    <w:rsid w:val="00287BCE"/>
    <w:rsid w:val="002A2795"/>
    <w:rsid w:val="002A2DDC"/>
    <w:rsid w:val="002B5F48"/>
    <w:rsid w:val="002C481E"/>
    <w:rsid w:val="002F462A"/>
    <w:rsid w:val="00314C07"/>
    <w:rsid w:val="003336C3"/>
    <w:rsid w:val="003479C0"/>
    <w:rsid w:val="00353867"/>
    <w:rsid w:val="00397A28"/>
    <w:rsid w:val="003C3104"/>
    <w:rsid w:val="003C7135"/>
    <w:rsid w:val="003E02AB"/>
    <w:rsid w:val="003E3815"/>
    <w:rsid w:val="004017FB"/>
    <w:rsid w:val="00401936"/>
    <w:rsid w:val="00454079"/>
    <w:rsid w:val="00460330"/>
    <w:rsid w:val="004A4308"/>
    <w:rsid w:val="004A6C2C"/>
    <w:rsid w:val="004C1366"/>
    <w:rsid w:val="00537071"/>
    <w:rsid w:val="005406BD"/>
    <w:rsid w:val="00550F76"/>
    <w:rsid w:val="005E29E4"/>
    <w:rsid w:val="005E2AD0"/>
    <w:rsid w:val="00617699"/>
    <w:rsid w:val="00630A88"/>
    <w:rsid w:val="00676DF8"/>
    <w:rsid w:val="00692576"/>
    <w:rsid w:val="00711C6E"/>
    <w:rsid w:val="00714F5D"/>
    <w:rsid w:val="007750CD"/>
    <w:rsid w:val="00795679"/>
    <w:rsid w:val="007A1DF1"/>
    <w:rsid w:val="007E5386"/>
    <w:rsid w:val="00871150"/>
    <w:rsid w:val="00873D24"/>
    <w:rsid w:val="008D6393"/>
    <w:rsid w:val="009845EF"/>
    <w:rsid w:val="009A106F"/>
    <w:rsid w:val="009C1354"/>
    <w:rsid w:val="009E6B87"/>
    <w:rsid w:val="00A027AC"/>
    <w:rsid w:val="00A166B0"/>
    <w:rsid w:val="00A46552"/>
    <w:rsid w:val="00A52DA7"/>
    <w:rsid w:val="00A821E4"/>
    <w:rsid w:val="00A83CDB"/>
    <w:rsid w:val="00A91765"/>
    <w:rsid w:val="00A92E5E"/>
    <w:rsid w:val="00AD0121"/>
    <w:rsid w:val="00B369C0"/>
    <w:rsid w:val="00B65835"/>
    <w:rsid w:val="00B801FE"/>
    <w:rsid w:val="00BF4E4D"/>
    <w:rsid w:val="00C038F8"/>
    <w:rsid w:val="00C1439D"/>
    <w:rsid w:val="00C153AB"/>
    <w:rsid w:val="00C4121D"/>
    <w:rsid w:val="00C52190"/>
    <w:rsid w:val="00D16F23"/>
    <w:rsid w:val="00D17FDA"/>
    <w:rsid w:val="00D21816"/>
    <w:rsid w:val="00D26583"/>
    <w:rsid w:val="00D721A3"/>
    <w:rsid w:val="00D90AF3"/>
    <w:rsid w:val="00D97E92"/>
    <w:rsid w:val="00DB18C8"/>
    <w:rsid w:val="00DB5FE0"/>
    <w:rsid w:val="00DC304F"/>
    <w:rsid w:val="00E118F8"/>
    <w:rsid w:val="00E31B41"/>
    <w:rsid w:val="00E452FC"/>
    <w:rsid w:val="00EA79EB"/>
    <w:rsid w:val="00F35062"/>
    <w:rsid w:val="00F707B1"/>
    <w:rsid w:val="00FA2E15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1C6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0F7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50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0F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1C6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0F7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50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0F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Евгеньевна Риннус</dc:creator>
  <cp:lastModifiedBy>Андрей Васильевич Кваско</cp:lastModifiedBy>
  <cp:revision>2</cp:revision>
  <cp:lastPrinted>2017-08-14T09:58:00Z</cp:lastPrinted>
  <dcterms:created xsi:type="dcterms:W3CDTF">2018-11-07T08:43:00Z</dcterms:created>
  <dcterms:modified xsi:type="dcterms:W3CDTF">2018-11-07T08:43:00Z</dcterms:modified>
</cp:coreProperties>
</file>