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831D5" w:rsidRDefault="00CA5847" w:rsidP="00A97BD6">
      <w:pPr>
        <w:rPr>
          <w:sz w:val="28"/>
          <w:szCs w:val="28"/>
        </w:rPr>
      </w:pPr>
    </w:p>
    <w:p w:rsidR="00CA5847" w:rsidRPr="000831D5" w:rsidRDefault="005F5142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 w:rsidRPr="000831D5">
        <w:rPr>
          <w:noProof/>
          <w:sz w:val="28"/>
          <w:szCs w:val="28"/>
        </w:rPr>
        <w:drawing>
          <wp:inline distT="0" distB="0" distL="0" distR="0" wp14:anchorId="57E26913" wp14:editId="23E5E1B5">
            <wp:extent cx="572770" cy="7156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831D5" w:rsidRDefault="00CA5847" w:rsidP="00CA5847">
      <w:pPr>
        <w:jc w:val="center"/>
        <w:rPr>
          <w:spacing w:val="30"/>
          <w:sz w:val="28"/>
          <w:szCs w:val="28"/>
        </w:rPr>
      </w:pPr>
      <w:r w:rsidRPr="000831D5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831D5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831D5">
        <w:rPr>
          <w:sz w:val="28"/>
          <w:szCs w:val="28"/>
        </w:rPr>
        <w:t xml:space="preserve">КОМИТЕТ </w:t>
      </w:r>
      <w:r w:rsidRPr="000831D5">
        <w:rPr>
          <w:sz w:val="28"/>
          <w:szCs w:val="28"/>
          <w:lang w:val="ru-RU"/>
        </w:rPr>
        <w:t>ПО КУЛЬТУРЕ ЛЕНИНГРАДСКОЙ ОБЛАСТИ</w:t>
      </w:r>
    </w:p>
    <w:p w:rsidR="00CA5847" w:rsidRPr="000831D5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831D5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831D5" w:rsidRDefault="00CA5847" w:rsidP="00CA5847">
      <w:pPr>
        <w:jc w:val="center"/>
        <w:rPr>
          <w:b/>
          <w:sz w:val="28"/>
          <w:szCs w:val="28"/>
        </w:rPr>
      </w:pPr>
      <w:r w:rsidRPr="000831D5">
        <w:rPr>
          <w:b/>
          <w:sz w:val="28"/>
          <w:szCs w:val="28"/>
        </w:rPr>
        <w:t>ПРИКАЗ</w:t>
      </w:r>
    </w:p>
    <w:p w:rsidR="00CA5847" w:rsidRPr="000831D5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831D5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831D5">
        <w:rPr>
          <w:noProof/>
          <w:sz w:val="28"/>
          <w:szCs w:val="28"/>
        </w:rPr>
        <w:t>«___</w:t>
      </w:r>
      <w:r w:rsidRPr="000831D5">
        <w:rPr>
          <w:sz w:val="28"/>
          <w:szCs w:val="28"/>
        </w:rPr>
        <w:t>»____________201</w:t>
      </w:r>
      <w:r w:rsidR="0093589E" w:rsidRPr="000831D5">
        <w:rPr>
          <w:sz w:val="28"/>
          <w:szCs w:val="28"/>
        </w:rPr>
        <w:t>8</w:t>
      </w:r>
      <w:r w:rsidRPr="000831D5">
        <w:rPr>
          <w:sz w:val="28"/>
          <w:szCs w:val="28"/>
        </w:rPr>
        <w:t xml:space="preserve"> г.</w:t>
      </w:r>
      <w:r w:rsidRPr="000831D5">
        <w:rPr>
          <w:noProof/>
          <w:sz w:val="28"/>
          <w:szCs w:val="28"/>
        </w:rPr>
        <w:t xml:space="preserve">                            </w:t>
      </w:r>
      <w:r w:rsidR="002B1C2F" w:rsidRPr="000831D5">
        <w:rPr>
          <w:noProof/>
          <w:sz w:val="28"/>
          <w:szCs w:val="28"/>
        </w:rPr>
        <w:t xml:space="preserve">            </w:t>
      </w:r>
      <w:r w:rsidR="00620398" w:rsidRPr="000831D5">
        <w:rPr>
          <w:noProof/>
          <w:sz w:val="28"/>
          <w:szCs w:val="28"/>
        </w:rPr>
        <w:t xml:space="preserve">   </w:t>
      </w:r>
      <w:r w:rsidR="002B1C2F" w:rsidRPr="000831D5">
        <w:rPr>
          <w:noProof/>
          <w:sz w:val="28"/>
          <w:szCs w:val="28"/>
        </w:rPr>
        <w:t xml:space="preserve">              №_______________</w:t>
      </w:r>
      <w:r w:rsidR="00620398" w:rsidRPr="000831D5">
        <w:rPr>
          <w:noProof/>
          <w:sz w:val="28"/>
          <w:szCs w:val="28"/>
        </w:rPr>
        <w:t>____</w:t>
      </w:r>
    </w:p>
    <w:p w:rsidR="00CA5847" w:rsidRPr="000831D5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 w:rsidRPr="000831D5">
        <w:rPr>
          <w:noProof/>
          <w:sz w:val="28"/>
          <w:szCs w:val="28"/>
        </w:rPr>
        <w:t xml:space="preserve">                                                                    </w:t>
      </w:r>
      <w:r w:rsidR="00840DAD" w:rsidRPr="000831D5">
        <w:rPr>
          <w:noProof/>
          <w:sz w:val="28"/>
          <w:szCs w:val="28"/>
        </w:rPr>
        <w:t xml:space="preserve">             </w:t>
      </w:r>
      <w:r w:rsidRPr="000831D5">
        <w:rPr>
          <w:noProof/>
          <w:sz w:val="28"/>
          <w:szCs w:val="28"/>
        </w:rPr>
        <w:t xml:space="preserve">       </w:t>
      </w:r>
      <w:r w:rsidR="00DF51D9" w:rsidRPr="000831D5">
        <w:rPr>
          <w:noProof/>
          <w:sz w:val="28"/>
          <w:szCs w:val="28"/>
        </w:rPr>
        <w:t xml:space="preserve">         </w:t>
      </w:r>
      <w:r w:rsidR="00CA5847" w:rsidRPr="000831D5">
        <w:rPr>
          <w:noProof/>
          <w:sz w:val="28"/>
          <w:szCs w:val="28"/>
        </w:rPr>
        <w:t>Санкт-Петербург</w:t>
      </w:r>
    </w:p>
    <w:p w:rsidR="000F09FC" w:rsidRPr="000831D5" w:rsidRDefault="000F09FC" w:rsidP="000F09FC">
      <w:pPr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</w:p>
    <w:p w:rsidR="000F09FC" w:rsidRPr="000831D5" w:rsidRDefault="000F09FC" w:rsidP="000F09FC">
      <w:pPr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</w:p>
    <w:p w:rsidR="000F09FC" w:rsidRPr="000831D5" w:rsidRDefault="000713D9" w:rsidP="000F09FC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0831D5">
        <w:rPr>
          <w:b/>
          <w:sz w:val="26"/>
          <w:szCs w:val="26"/>
        </w:rPr>
        <w:t xml:space="preserve">Об установлении границ территории </w:t>
      </w:r>
      <w:r w:rsidR="0006371B" w:rsidRPr="000831D5">
        <w:rPr>
          <w:b/>
          <w:sz w:val="26"/>
          <w:szCs w:val="26"/>
        </w:rPr>
        <w:t>объекта культурного наследия ф</w:t>
      </w:r>
      <w:r w:rsidRPr="000831D5">
        <w:rPr>
          <w:b/>
          <w:sz w:val="26"/>
          <w:szCs w:val="26"/>
        </w:rPr>
        <w:t>е</w:t>
      </w:r>
      <w:r w:rsidR="0006371B" w:rsidRPr="000831D5">
        <w:rPr>
          <w:b/>
          <w:sz w:val="26"/>
          <w:szCs w:val="26"/>
        </w:rPr>
        <w:t>дерального</w:t>
      </w:r>
      <w:r w:rsidRPr="000831D5">
        <w:rPr>
          <w:b/>
          <w:sz w:val="26"/>
          <w:szCs w:val="26"/>
        </w:rPr>
        <w:t xml:space="preserve"> значения</w:t>
      </w:r>
      <w:r w:rsidR="000F09FC" w:rsidRPr="000831D5">
        <w:rPr>
          <w:b/>
          <w:sz w:val="26"/>
          <w:szCs w:val="26"/>
        </w:rPr>
        <w:t xml:space="preserve"> </w:t>
      </w:r>
      <w:r w:rsidR="004252AE" w:rsidRPr="000831D5">
        <w:rPr>
          <w:b/>
          <w:sz w:val="26"/>
          <w:szCs w:val="26"/>
        </w:rPr>
        <w:t xml:space="preserve"> </w:t>
      </w:r>
      <w:r w:rsidR="000F09FC" w:rsidRPr="000831D5">
        <w:rPr>
          <w:b/>
          <w:sz w:val="26"/>
          <w:szCs w:val="26"/>
        </w:rPr>
        <w:t xml:space="preserve">«Памятник–стела, установленный </w:t>
      </w:r>
    </w:p>
    <w:p w:rsidR="000F09FC" w:rsidRPr="000831D5" w:rsidRDefault="000F09FC" w:rsidP="000F09FC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0831D5">
        <w:rPr>
          <w:b/>
          <w:sz w:val="26"/>
          <w:szCs w:val="26"/>
        </w:rPr>
        <w:t xml:space="preserve">на рубеже обороны в 1941 г. города  Тихвина»,  </w:t>
      </w:r>
      <w:r w:rsidR="004252AE" w:rsidRPr="000831D5">
        <w:rPr>
          <w:b/>
          <w:sz w:val="26"/>
          <w:szCs w:val="26"/>
        </w:rPr>
        <w:t xml:space="preserve">расположенного по адресу: Ленинградская область, Тихвинский район, </w:t>
      </w:r>
    </w:p>
    <w:p w:rsidR="00D05C88" w:rsidRPr="000831D5" w:rsidRDefault="004252AE" w:rsidP="000F09FC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0831D5">
        <w:rPr>
          <w:b/>
          <w:sz w:val="26"/>
          <w:szCs w:val="26"/>
        </w:rPr>
        <w:t xml:space="preserve">близ деревни Кайвакса, </w:t>
      </w:r>
      <w:r w:rsidR="000F09FC" w:rsidRPr="000831D5">
        <w:rPr>
          <w:b/>
          <w:sz w:val="26"/>
          <w:szCs w:val="26"/>
        </w:rPr>
        <w:t xml:space="preserve"> </w:t>
      </w:r>
      <w:r w:rsidRPr="000831D5">
        <w:rPr>
          <w:b/>
          <w:sz w:val="26"/>
          <w:szCs w:val="26"/>
        </w:rPr>
        <w:t>у шоссе Тихвин - Лодейное Поле</w:t>
      </w:r>
    </w:p>
    <w:p w:rsidR="004252AE" w:rsidRPr="000831D5" w:rsidRDefault="004252AE" w:rsidP="002F1098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6"/>
          <w:szCs w:val="26"/>
        </w:rPr>
      </w:pPr>
    </w:p>
    <w:p w:rsidR="000F09FC" w:rsidRPr="000831D5" w:rsidRDefault="000F09FC" w:rsidP="000F09FC">
      <w:pPr>
        <w:autoSpaceDE w:val="0"/>
        <w:autoSpaceDN w:val="0"/>
        <w:adjustRightInd w:val="0"/>
        <w:ind w:right="-1" w:firstLine="710"/>
        <w:jc w:val="both"/>
        <w:rPr>
          <w:bCs/>
          <w:sz w:val="26"/>
          <w:szCs w:val="26"/>
        </w:rPr>
      </w:pPr>
      <w:proofErr w:type="gramStart"/>
      <w:r w:rsidRPr="000831D5">
        <w:rPr>
          <w:bCs/>
          <w:sz w:val="26"/>
          <w:szCs w:val="26"/>
        </w:rPr>
        <w:t xml:space="preserve">В соответствии со ст. ст. 3.1, 9.1, 20, 33 Федерального закона от 25 июня                  2002 года № 73-ФЗ «Об объектах культурного наследия (памятниках истории                        и культуры) народов Российской Федерации», ст. 4 областного закона от 25 декабря 2015 года  № 140-оз «О государственной охране, сохранении, использовании   и популяризации объектов культурного наследия (памятников истории и культуры) народов Российской Федерации, расположенных на территории </w:t>
      </w:r>
      <w:r w:rsidR="007A42E6">
        <w:rPr>
          <w:bCs/>
          <w:sz w:val="26"/>
          <w:szCs w:val="26"/>
        </w:rPr>
        <w:t>Ленинградской области</w:t>
      </w:r>
      <w:proofErr w:type="gramEnd"/>
      <w:r w:rsidR="007A42E6">
        <w:rPr>
          <w:bCs/>
          <w:sz w:val="26"/>
          <w:szCs w:val="26"/>
        </w:rPr>
        <w:t>», п. 2.2.1</w:t>
      </w:r>
      <w:bookmarkStart w:id="0" w:name="_GoBack"/>
      <w:bookmarkEnd w:id="0"/>
      <w:r w:rsidRPr="000831D5">
        <w:rPr>
          <w:bCs/>
          <w:sz w:val="26"/>
          <w:szCs w:val="26"/>
        </w:rPr>
        <w:t>. Положения   о комитете по культуре Ленинградской области, утвержденного постановлением Правительства Ленинградской области  от 24 октября 2017 года № 431, приказываю:</w:t>
      </w:r>
    </w:p>
    <w:p w:rsidR="000F09FC" w:rsidRPr="000831D5" w:rsidRDefault="000F09FC" w:rsidP="000F09FC">
      <w:pPr>
        <w:autoSpaceDE w:val="0"/>
        <w:autoSpaceDN w:val="0"/>
        <w:adjustRightInd w:val="0"/>
        <w:rPr>
          <w:sz w:val="26"/>
          <w:szCs w:val="26"/>
        </w:rPr>
      </w:pPr>
    </w:p>
    <w:p w:rsidR="000F09FC" w:rsidRPr="000831D5" w:rsidRDefault="000F09FC" w:rsidP="000F09FC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6"/>
          <w:szCs w:val="26"/>
        </w:rPr>
      </w:pPr>
      <w:r w:rsidRPr="000831D5">
        <w:rPr>
          <w:sz w:val="26"/>
          <w:szCs w:val="26"/>
        </w:rPr>
        <w:t>Установить границы территории объекта культурного наследия федерального значения «Памятник–стела, установленный на рубеже обороны в 1941 г. города  Тихвина»</w:t>
      </w:r>
      <w:r w:rsidR="00965F4B" w:rsidRPr="000831D5">
        <w:rPr>
          <w:sz w:val="26"/>
          <w:szCs w:val="26"/>
        </w:rPr>
        <w:t xml:space="preserve">, </w:t>
      </w:r>
      <w:r w:rsidRPr="000831D5">
        <w:rPr>
          <w:sz w:val="26"/>
          <w:szCs w:val="26"/>
        </w:rPr>
        <w:t>расположенного по адресу: Ленинградская область, Тихвинский район,  близ деревни Кайвакса,  у шоссе Тихвин - Лодейное Поле</w:t>
      </w:r>
      <w:r w:rsidR="004252AE" w:rsidRPr="000831D5">
        <w:rPr>
          <w:bCs/>
          <w:sz w:val="26"/>
          <w:szCs w:val="26"/>
        </w:rPr>
        <w:t xml:space="preserve"> </w:t>
      </w:r>
      <w:r w:rsidR="004252AE" w:rsidRPr="000831D5">
        <w:rPr>
          <w:sz w:val="26"/>
          <w:szCs w:val="26"/>
        </w:rPr>
        <w:t>(</w:t>
      </w:r>
      <w:r w:rsidR="00D34698" w:rsidRPr="000831D5">
        <w:rPr>
          <w:bCs/>
          <w:sz w:val="26"/>
          <w:szCs w:val="26"/>
        </w:rPr>
        <w:t>далее</w:t>
      </w:r>
      <w:r w:rsidR="00E11DAA" w:rsidRPr="000831D5">
        <w:rPr>
          <w:sz w:val="26"/>
          <w:szCs w:val="26"/>
        </w:rPr>
        <w:t xml:space="preserve"> – </w:t>
      </w:r>
      <w:r w:rsidR="002D45BE" w:rsidRPr="000831D5">
        <w:rPr>
          <w:sz w:val="26"/>
          <w:szCs w:val="26"/>
        </w:rPr>
        <w:t>Памятник</w:t>
      </w:r>
      <w:r w:rsidR="008E031D" w:rsidRPr="000831D5">
        <w:rPr>
          <w:sz w:val="26"/>
          <w:szCs w:val="26"/>
        </w:rPr>
        <w:t xml:space="preserve">), </w:t>
      </w:r>
      <w:r w:rsidRPr="000831D5">
        <w:rPr>
          <w:sz w:val="26"/>
          <w:szCs w:val="26"/>
        </w:rPr>
        <w:t xml:space="preserve">поставленного на государственную охрану постановлением Совета Министров РСФСР от 4 декабря </w:t>
      </w:r>
      <w:smartTag w:uri="urn:schemas-microsoft-com:office:smarttags" w:element="metricconverter">
        <w:smartTagPr>
          <w:attr w:name="ProductID" w:val="1974 г"/>
        </w:smartTagPr>
        <w:r w:rsidRPr="000831D5">
          <w:rPr>
            <w:sz w:val="26"/>
            <w:szCs w:val="26"/>
          </w:rPr>
          <w:t>1974 г</w:t>
        </w:r>
      </w:smartTag>
      <w:r w:rsidRPr="000831D5">
        <w:rPr>
          <w:sz w:val="26"/>
          <w:szCs w:val="26"/>
        </w:rPr>
        <w:t>. № 624 «О дополнении и частичном изменении постановления Совета Министров РСФСР от 30 августа 1960 года № 1327 «О дальнейшем улучшении дела охраны памятников культуры в РСФСР».</w:t>
      </w:r>
    </w:p>
    <w:p w:rsidR="00D25D07" w:rsidRPr="000831D5" w:rsidRDefault="0093589E" w:rsidP="000F09FC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6"/>
          <w:szCs w:val="26"/>
        </w:rPr>
      </w:pPr>
      <w:r w:rsidRPr="000831D5">
        <w:rPr>
          <w:sz w:val="26"/>
          <w:szCs w:val="26"/>
        </w:rPr>
        <w:t xml:space="preserve">Отделу по осуществлению полномочий </w:t>
      </w:r>
      <w:r w:rsidR="00717F45" w:rsidRPr="000831D5">
        <w:rPr>
          <w:sz w:val="26"/>
          <w:szCs w:val="26"/>
        </w:rPr>
        <w:t>Российской Федерации</w:t>
      </w:r>
      <w:r w:rsidRPr="000831D5">
        <w:rPr>
          <w:sz w:val="26"/>
          <w:szCs w:val="26"/>
        </w:rPr>
        <w:t xml:space="preserve">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</w:t>
      </w:r>
      <w:r w:rsidR="003B516E" w:rsidRPr="000831D5">
        <w:rPr>
          <w:sz w:val="26"/>
          <w:szCs w:val="26"/>
        </w:rPr>
        <w:t>:</w:t>
      </w:r>
    </w:p>
    <w:p w:rsidR="00D25D07" w:rsidRPr="000831D5" w:rsidRDefault="003B516E" w:rsidP="00051AAA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6"/>
          <w:szCs w:val="26"/>
        </w:rPr>
      </w:pPr>
      <w:r w:rsidRPr="000831D5">
        <w:rPr>
          <w:sz w:val="26"/>
          <w:szCs w:val="26"/>
        </w:rPr>
        <w:t>-</w:t>
      </w:r>
      <w:r w:rsidR="0093589E" w:rsidRPr="000831D5">
        <w:rPr>
          <w:sz w:val="26"/>
          <w:szCs w:val="26"/>
        </w:rPr>
        <w:t xml:space="preserve"> внесение</w:t>
      </w:r>
      <w:r w:rsidRPr="000831D5">
        <w:rPr>
          <w:sz w:val="26"/>
          <w:szCs w:val="26"/>
        </w:rPr>
        <w:t xml:space="preserve"> соответствующих сведений</w:t>
      </w:r>
      <w:r w:rsidR="0093589E" w:rsidRPr="000831D5">
        <w:rPr>
          <w:sz w:val="26"/>
          <w:szCs w:val="26"/>
        </w:rPr>
        <w:t xml:space="preserve"> в Единый государственный реестр объектов культурного наследия (памятников истории и культуры</w:t>
      </w:r>
      <w:r w:rsidR="00620398" w:rsidRPr="000831D5">
        <w:rPr>
          <w:sz w:val="26"/>
          <w:szCs w:val="26"/>
        </w:rPr>
        <w:t>) народов Российской Федерации;</w:t>
      </w:r>
    </w:p>
    <w:p w:rsidR="00AD1F46" w:rsidRPr="000831D5" w:rsidRDefault="00051AAA" w:rsidP="00051AAA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6"/>
          <w:szCs w:val="26"/>
        </w:rPr>
      </w:pPr>
      <w:r w:rsidRPr="000831D5">
        <w:rPr>
          <w:sz w:val="26"/>
          <w:szCs w:val="26"/>
        </w:rPr>
        <w:t>- копию настоящего приказа направить в сроки, установленные действующим законодательством,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органы.</w:t>
      </w:r>
    </w:p>
    <w:p w:rsidR="0093589E" w:rsidRPr="000831D5" w:rsidRDefault="0093589E" w:rsidP="00AD1F46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6"/>
          <w:szCs w:val="26"/>
        </w:rPr>
      </w:pPr>
      <w:r w:rsidRPr="000831D5">
        <w:rPr>
          <w:sz w:val="26"/>
          <w:szCs w:val="26"/>
        </w:rPr>
        <w:lastRenderedPageBreak/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</w:t>
      </w:r>
      <w:r w:rsidR="003B516E" w:rsidRPr="000831D5">
        <w:rPr>
          <w:sz w:val="26"/>
          <w:szCs w:val="26"/>
        </w:rPr>
        <w:t>-</w:t>
      </w:r>
      <w:r w:rsidRPr="000831D5">
        <w:rPr>
          <w:sz w:val="26"/>
          <w:szCs w:val="26"/>
        </w:rPr>
        <w:t>телеко</w:t>
      </w:r>
      <w:r w:rsidR="00620398" w:rsidRPr="000831D5">
        <w:rPr>
          <w:sz w:val="26"/>
          <w:szCs w:val="26"/>
        </w:rPr>
        <w:t>ммуникационной сети «Интернет».</w:t>
      </w:r>
    </w:p>
    <w:p w:rsidR="00D25D07" w:rsidRPr="000831D5" w:rsidRDefault="0093589E" w:rsidP="00620398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10"/>
        <w:jc w:val="both"/>
        <w:rPr>
          <w:sz w:val="26"/>
          <w:szCs w:val="26"/>
        </w:rPr>
      </w:pPr>
      <w:proofErr w:type="gramStart"/>
      <w:r w:rsidRPr="000831D5">
        <w:rPr>
          <w:sz w:val="26"/>
          <w:szCs w:val="26"/>
        </w:rPr>
        <w:t>Контроль за</w:t>
      </w:r>
      <w:proofErr w:type="gramEnd"/>
      <w:r w:rsidRPr="000831D5">
        <w:rPr>
          <w:sz w:val="26"/>
          <w:szCs w:val="26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  <w:r w:rsidR="00D25D07" w:rsidRPr="000831D5">
        <w:rPr>
          <w:sz w:val="26"/>
          <w:szCs w:val="26"/>
        </w:rPr>
        <w:t xml:space="preserve"> </w:t>
      </w:r>
    </w:p>
    <w:p w:rsidR="00FE4444" w:rsidRPr="000831D5" w:rsidRDefault="0093589E" w:rsidP="00620398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10"/>
        <w:jc w:val="both"/>
        <w:rPr>
          <w:sz w:val="26"/>
          <w:szCs w:val="26"/>
        </w:rPr>
      </w:pPr>
      <w:r w:rsidRPr="000831D5">
        <w:rPr>
          <w:sz w:val="26"/>
          <w:szCs w:val="26"/>
        </w:rPr>
        <w:t>Настоящий приказ вступает в силу со дня его официального опубликования.</w:t>
      </w:r>
    </w:p>
    <w:p w:rsidR="00490F9B" w:rsidRPr="000831D5" w:rsidRDefault="00490F9B" w:rsidP="00490F9B">
      <w:pPr>
        <w:autoSpaceDE w:val="0"/>
        <w:autoSpaceDN w:val="0"/>
        <w:adjustRightInd w:val="0"/>
        <w:ind w:right="-285"/>
        <w:jc w:val="both"/>
        <w:rPr>
          <w:sz w:val="26"/>
          <w:szCs w:val="26"/>
        </w:rPr>
      </w:pPr>
    </w:p>
    <w:p w:rsidR="00490F9B" w:rsidRPr="000831D5" w:rsidRDefault="00490F9B" w:rsidP="00490F9B">
      <w:pPr>
        <w:autoSpaceDE w:val="0"/>
        <w:autoSpaceDN w:val="0"/>
        <w:adjustRightInd w:val="0"/>
        <w:ind w:right="-285"/>
        <w:jc w:val="both"/>
        <w:rPr>
          <w:sz w:val="26"/>
          <w:szCs w:val="26"/>
        </w:rPr>
      </w:pPr>
    </w:p>
    <w:p w:rsidR="00FE4444" w:rsidRPr="000831D5" w:rsidRDefault="00FE4444" w:rsidP="00490F9B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0831D5">
        <w:rPr>
          <w:sz w:val="26"/>
          <w:szCs w:val="26"/>
        </w:rPr>
        <w:t xml:space="preserve">Председатель </w:t>
      </w:r>
      <w:r w:rsidR="00490F9B" w:rsidRPr="000831D5">
        <w:rPr>
          <w:sz w:val="26"/>
          <w:szCs w:val="26"/>
        </w:rPr>
        <w:t>комитета</w:t>
      </w:r>
      <w:r w:rsidRPr="000831D5">
        <w:rPr>
          <w:sz w:val="26"/>
          <w:szCs w:val="26"/>
        </w:rPr>
        <w:tab/>
      </w:r>
      <w:r w:rsidRPr="000831D5">
        <w:rPr>
          <w:sz w:val="26"/>
          <w:szCs w:val="26"/>
        </w:rPr>
        <w:tab/>
      </w:r>
      <w:r w:rsidRPr="000831D5">
        <w:rPr>
          <w:sz w:val="26"/>
          <w:szCs w:val="26"/>
        </w:rPr>
        <w:tab/>
      </w:r>
      <w:r w:rsidRPr="000831D5">
        <w:rPr>
          <w:sz w:val="26"/>
          <w:szCs w:val="26"/>
        </w:rPr>
        <w:tab/>
      </w:r>
      <w:r w:rsidRPr="000831D5">
        <w:rPr>
          <w:sz w:val="26"/>
          <w:szCs w:val="26"/>
        </w:rPr>
        <w:tab/>
      </w:r>
      <w:r w:rsidRPr="000831D5">
        <w:rPr>
          <w:sz w:val="26"/>
          <w:szCs w:val="26"/>
        </w:rPr>
        <w:tab/>
      </w:r>
      <w:r w:rsidRPr="000831D5">
        <w:rPr>
          <w:sz w:val="26"/>
          <w:szCs w:val="26"/>
        </w:rPr>
        <w:tab/>
      </w:r>
      <w:r w:rsidR="00D11C47" w:rsidRPr="000831D5">
        <w:rPr>
          <w:sz w:val="26"/>
          <w:szCs w:val="26"/>
        </w:rPr>
        <w:t xml:space="preserve">      </w:t>
      </w:r>
      <w:r w:rsidRPr="000831D5">
        <w:rPr>
          <w:sz w:val="26"/>
          <w:szCs w:val="26"/>
        </w:rPr>
        <w:t xml:space="preserve">      </w:t>
      </w:r>
      <w:r w:rsidR="00275DEB" w:rsidRPr="000831D5">
        <w:rPr>
          <w:sz w:val="26"/>
          <w:szCs w:val="26"/>
        </w:rPr>
        <w:t xml:space="preserve">   </w:t>
      </w:r>
      <w:r w:rsidRPr="000831D5">
        <w:rPr>
          <w:sz w:val="26"/>
          <w:szCs w:val="26"/>
        </w:rPr>
        <w:t xml:space="preserve">Е.В. </w:t>
      </w:r>
      <w:r w:rsidR="00D11C47" w:rsidRPr="000831D5">
        <w:rPr>
          <w:sz w:val="26"/>
          <w:szCs w:val="26"/>
        </w:rPr>
        <w:t>Ч</w:t>
      </w:r>
      <w:r w:rsidRPr="000831D5">
        <w:rPr>
          <w:sz w:val="26"/>
          <w:szCs w:val="26"/>
        </w:rPr>
        <w:t>айковский</w:t>
      </w:r>
    </w:p>
    <w:p w:rsidR="00BC19F0" w:rsidRPr="000831D5" w:rsidRDefault="00BC19F0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6"/>
          <w:szCs w:val="26"/>
        </w:rPr>
      </w:pPr>
    </w:p>
    <w:p w:rsidR="00BC19F0" w:rsidRPr="000831D5" w:rsidRDefault="00BC19F0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6"/>
          <w:szCs w:val="26"/>
        </w:rPr>
      </w:pPr>
    </w:p>
    <w:p w:rsidR="00BC19F0" w:rsidRPr="000831D5" w:rsidRDefault="00BC19F0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6"/>
          <w:szCs w:val="26"/>
        </w:rPr>
      </w:pPr>
    </w:p>
    <w:p w:rsidR="00BC19F0" w:rsidRPr="000831D5" w:rsidRDefault="00BC19F0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6"/>
          <w:szCs w:val="26"/>
        </w:rPr>
      </w:pPr>
    </w:p>
    <w:p w:rsidR="00BC19F0" w:rsidRPr="000831D5" w:rsidRDefault="00BC19F0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6"/>
          <w:szCs w:val="26"/>
        </w:rPr>
      </w:pPr>
    </w:p>
    <w:p w:rsidR="00490F9B" w:rsidRPr="000831D5" w:rsidRDefault="00490F9B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6"/>
          <w:szCs w:val="26"/>
        </w:rPr>
      </w:pPr>
    </w:p>
    <w:p w:rsidR="00BC19F0" w:rsidRPr="000831D5" w:rsidRDefault="00BC19F0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6"/>
          <w:szCs w:val="26"/>
        </w:rPr>
      </w:pPr>
    </w:p>
    <w:p w:rsidR="00DE5FDF" w:rsidRPr="000831D5" w:rsidRDefault="00DE5FDF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6"/>
          <w:szCs w:val="26"/>
        </w:rPr>
      </w:pPr>
    </w:p>
    <w:p w:rsidR="009367C7" w:rsidRPr="000831D5" w:rsidRDefault="00620398" w:rsidP="0069011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6"/>
          <w:szCs w:val="26"/>
        </w:rPr>
      </w:pPr>
      <w:r w:rsidRPr="000831D5">
        <w:rPr>
          <w:b/>
          <w:sz w:val="26"/>
          <w:szCs w:val="26"/>
        </w:rPr>
        <w:br w:type="page"/>
      </w:r>
    </w:p>
    <w:p w:rsidR="009367C7" w:rsidRPr="000831D5" w:rsidRDefault="009367C7" w:rsidP="0069011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6"/>
          <w:szCs w:val="26"/>
        </w:rPr>
      </w:pPr>
    </w:p>
    <w:p w:rsidR="009367C7" w:rsidRPr="000831D5" w:rsidRDefault="009367C7" w:rsidP="0069011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6"/>
          <w:szCs w:val="26"/>
        </w:rPr>
      </w:pPr>
    </w:p>
    <w:p w:rsidR="000F09FC" w:rsidRPr="000831D5" w:rsidRDefault="000F09FC" w:rsidP="000F09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6"/>
          <w:szCs w:val="26"/>
        </w:rPr>
      </w:pPr>
      <w:r w:rsidRPr="000831D5">
        <w:rPr>
          <w:b/>
          <w:sz w:val="26"/>
          <w:szCs w:val="26"/>
        </w:rPr>
        <w:t>Подготовил:</w:t>
      </w:r>
    </w:p>
    <w:p w:rsidR="000F09FC" w:rsidRPr="000831D5" w:rsidRDefault="000F09FC" w:rsidP="000F09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6"/>
          <w:szCs w:val="26"/>
        </w:rPr>
      </w:pPr>
    </w:p>
    <w:p w:rsidR="000F09FC" w:rsidRPr="000831D5" w:rsidRDefault="000F09FC" w:rsidP="000F09FC">
      <w:pPr>
        <w:widowControl w:val="0"/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0831D5">
        <w:rPr>
          <w:sz w:val="26"/>
          <w:szCs w:val="26"/>
        </w:rPr>
        <w:t>Главный специалист отдела по осуществлению полномочий Российской Федерации                      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</w:t>
      </w:r>
    </w:p>
    <w:p w:rsidR="000F09FC" w:rsidRPr="000831D5" w:rsidRDefault="000F09FC" w:rsidP="000F09FC">
      <w:pPr>
        <w:widowControl w:val="0"/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0831D5">
        <w:rPr>
          <w:sz w:val="26"/>
          <w:szCs w:val="26"/>
        </w:rPr>
        <w:t>_____________________________ О.А. Белоусова</w:t>
      </w:r>
    </w:p>
    <w:p w:rsidR="000F09FC" w:rsidRPr="000831D5" w:rsidRDefault="000F09FC" w:rsidP="000F09FC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0F09FC" w:rsidRPr="000831D5" w:rsidRDefault="000F09FC" w:rsidP="000F09FC">
      <w:pPr>
        <w:widowControl w:val="0"/>
        <w:autoSpaceDE w:val="0"/>
        <w:autoSpaceDN w:val="0"/>
        <w:adjustRightInd w:val="0"/>
        <w:jc w:val="both"/>
        <w:rPr>
          <w:b/>
          <w:sz w:val="26"/>
          <w:szCs w:val="26"/>
        </w:rPr>
      </w:pPr>
      <w:r w:rsidRPr="000831D5">
        <w:rPr>
          <w:b/>
          <w:sz w:val="26"/>
          <w:szCs w:val="26"/>
        </w:rPr>
        <w:t>Согласовано:</w:t>
      </w:r>
    </w:p>
    <w:p w:rsidR="000F09FC" w:rsidRPr="000831D5" w:rsidRDefault="000F09FC" w:rsidP="000F09FC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0F09FC" w:rsidRPr="000831D5" w:rsidRDefault="000F09FC" w:rsidP="000F09FC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0831D5">
        <w:rPr>
          <w:sz w:val="26"/>
          <w:szCs w:val="26"/>
        </w:rPr>
        <w:t xml:space="preserve">Заместитель председателя комитета по культуре Ленинградской области - начальник департамента государственной охраны, сохранения и использования объектов культурного наследия </w:t>
      </w:r>
    </w:p>
    <w:p w:rsidR="000F09FC" w:rsidRPr="000831D5" w:rsidRDefault="000F09FC" w:rsidP="000F09FC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0831D5">
        <w:rPr>
          <w:sz w:val="26"/>
          <w:szCs w:val="26"/>
        </w:rPr>
        <w:t>_____________________________ А.Н. Карлов</w:t>
      </w:r>
    </w:p>
    <w:p w:rsidR="000F09FC" w:rsidRPr="000831D5" w:rsidRDefault="000F09FC" w:rsidP="000F09FC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0F09FC" w:rsidRPr="000831D5" w:rsidRDefault="000F09FC" w:rsidP="000F09FC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0831D5">
        <w:rPr>
          <w:sz w:val="26"/>
          <w:szCs w:val="26"/>
        </w:rPr>
        <w:t>Заместитель начальника департамента государственной охраны, сохранения                          и использования объектов культурного наследия комитета по культуре Ленинградской области</w:t>
      </w:r>
    </w:p>
    <w:p w:rsidR="000F09FC" w:rsidRPr="000831D5" w:rsidRDefault="000F09FC" w:rsidP="000F09FC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0831D5">
        <w:rPr>
          <w:sz w:val="26"/>
          <w:szCs w:val="26"/>
        </w:rPr>
        <w:t>_____________________________ Г.Е. Лазарева</w:t>
      </w:r>
    </w:p>
    <w:p w:rsidR="000F09FC" w:rsidRPr="000831D5" w:rsidRDefault="000F09FC" w:rsidP="000F09FC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0F09FC" w:rsidRPr="000831D5" w:rsidRDefault="000F09FC" w:rsidP="000F09FC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0F09FC" w:rsidRPr="000831D5" w:rsidRDefault="000F09FC" w:rsidP="000F09FC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0831D5">
        <w:rPr>
          <w:sz w:val="26"/>
          <w:szCs w:val="26"/>
        </w:rPr>
        <w:t>Начальник сектора правового обеспечения департамента государственной охраны, сохранения  и использования объектов культурного наследия комитета по культуре Ленинградской области</w:t>
      </w:r>
    </w:p>
    <w:p w:rsidR="000F09FC" w:rsidRPr="000831D5" w:rsidRDefault="000F09FC" w:rsidP="000F09FC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0831D5">
        <w:rPr>
          <w:sz w:val="26"/>
          <w:szCs w:val="26"/>
        </w:rPr>
        <w:t>______________________________О.А. Лавриненко</w:t>
      </w:r>
    </w:p>
    <w:p w:rsidR="000F09FC" w:rsidRPr="000831D5" w:rsidRDefault="000F09FC" w:rsidP="000F09FC">
      <w:pPr>
        <w:autoSpaceDE w:val="0"/>
        <w:autoSpaceDN w:val="0"/>
        <w:adjustRightInd w:val="0"/>
        <w:ind w:right="-284"/>
        <w:jc w:val="both"/>
        <w:rPr>
          <w:sz w:val="26"/>
          <w:szCs w:val="26"/>
        </w:rPr>
      </w:pPr>
    </w:p>
    <w:p w:rsidR="000F09FC" w:rsidRPr="000831D5" w:rsidRDefault="000F09FC" w:rsidP="000F09FC">
      <w:pPr>
        <w:autoSpaceDE w:val="0"/>
        <w:autoSpaceDN w:val="0"/>
        <w:adjustRightInd w:val="0"/>
        <w:ind w:right="-284"/>
        <w:jc w:val="both"/>
        <w:rPr>
          <w:sz w:val="26"/>
          <w:szCs w:val="26"/>
        </w:rPr>
      </w:pPr>
    </w:p>
    <w:p w:rsidR="000F09FC" w:rsidRPr="000831D5" w:rsidRDefault="000F09FC" w:rsidP="000F09FC">
      <w:pPr>
        <w:autoSpaceDE w:val="0"/>
        <w:autoSpaceDN w:val="0"/>
        <w:adjustRightInd w:val="0"/>
        <w:ind w:right="-284"/>
        <w:jc w:val="both"/>
        <w:rPr>
          <w:b/>
          <w:sz w:val="26"/>
          <w:szCs w:val="26"/>
        </w:rPr>
      </w:pPr>
      <w:r w:rsidRPr="000831D5">
        <w:rPr>
          <w:b/>
          <w:sz w:val="26"/>
          <w:szCs w:val="26"/>
        </w:rPr>
        <w:t>Ознакомлен:</w:t>
      </w:r>
    </w:p>
    <w:p w:rsidR="000F09FC" w:rsidRPr="000831D5" w:rsidRDefault="000F09FC" w:rsidP="000F09FC">
      <w:pPr>
        <w:autoSpaceDE w:val="0"/>
        <w:autoSpaceDN w:val="0"/>
        <w:adjustRightInd w:val="0"/>
        <w:ind w:right="-284"/>
        <w:jc w:val="both"/>
        <w:rPr>
          <w:sz w:val="26"/>
          <w:szCs w:val="26"/>
        </w:rPr>
      </w:pPr>
    </w:p>
    <w:p w:rsidR="000F09FC" w:rsidRPr="000831D5" w:rsidRDefault="000F09FC" w:rsidP="000F09FC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0831D5">
        <w:rPr>
          <w:sz w:val="26"/>
          <w:szCs w:val="26"/>
        </w:rPr>
        <w:t>Начальник отдела взаимодействия с муниципальными образованиями, информатизации организационной работы комитета по культуре Ленинградской области</w:t>
      </w:r>
    </w:p>
    <w:p w:rsidR="000F09FC" w:rsidRPr="000831D5" w:rsidRDefault="000F09FC" w:rsidP="000F09FC">
      <w:pPr>
        <w:autoSpaceDE w:val="0"/>
        <w:autoSpaceDN w:val="0"/>
        <w:adjustRightInd w:val="0"/>
        <w:ind w:right="-284"/>
        <w:jc w:val="both"/>
        <w:rPr>
          <w:sz w:val="26"/>
          <w:szCs w:val="26"/>
        </w:rPr>
      </w:pPr>
    </w:p>
    <w:p w:rsidR="000F09FC" w:rsidRPr="000831D5" w:rsidRDefault="000F09FC" w:rsidP="000F09FC">
      <w:pPr>
        <w:widowControl w:val="0"/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0831D5">
        <w:rPr>
          <w:sz w:val="26"/>
          <w:szCs w:val="26"/>
        </w:rPr>
        <w:t>_____________________________ Т.А. Павлова</w:t>
      </w:r>
    </w:p>
    <w:p w:rsidR="000F09FC" w:rsidRPr="000831D5" w:rsidRDefault="000F09FC" w:rsidP="000F09FC">
      <w:pPr>
        <w:widowControl w:val="0"/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</w:p>
    <w:p w:rsidR="000F09FC" w:rsidRPr="000831D5" w:rsidRDefault="000F09FC" w:rsidP="000F09FC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0831D5">
        <w:rPr>
          <w:sz w:val="26"/>
          <w:szCs w:val="26"/>
        </w:rPr>
        <w:t>Заместитель начальника департамента государственной охраны, сохранения                          и использования объектов культурного наследия комитета по культуре Ленинградской области</w:t>
      </w:r>
    </w:p>
    <w:p w:rsidR="000F09FC" w:rsidRPr="000831D5" w:rsidRDefault="000F09FC" w:rsidP="000F09FC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0831D5">
        <w:rPr>
          <w:sz w:val="26"/>
          <w:szCs w:val="26"/>
        </w:rPr>
        <w:t>_____________________________ Г.Е. Лазарева</w:t>
      </w:r>
    </w:p>
    <w:p w:rsidR="000F09FC" w:rsidRPr="000831D5" w:rsidRDefault="000F09FC" w:rsidP="000F09FC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7E29EF" w:rsidRPr="000831D5" w:rsidRDefault="007E29EF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6"/>
          <w:szCs w:val="26"/>
        </w:rPr>
      </w:pPr>
    </w:p>
    <w:p w:rsidR="00275DEB" w:rsidRPr="000831D5" w:rsidRDefault="00620398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18"/>
          <w:szCs w:val="28"/>
        </w:rPr>
      </w:pPr>
      <w:r w:rsidRPr="000831D5">
        <w:rPr>
          <w:sz w:val="26"/>
          <w:szCs w:val="26"/>
        </w:rPr>
        <w:br w:type="page"/>
      </w:r>
      <w:r w:rsidR="00275DEB" w:rsidRPr="000831D5">
        <w:rPr>
          <w:sz w:val="18"/>
          <w:szCs w:val="28"/>
        </w:rPr>
        <w:lastRenderedPageBreak/>
        <w:t>Приложение № 1</w:t>
      </w:r>
    </w:p>
    <w:p w:rsidR="00275DEB" w:rsidRPr="000831D5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18"/>
          <w:szCs w:val="28"/>
        </w:rPr>
      </w:pPr>
      <w:r w:rsidRPr="000831D5">
        <w:rPr>
          <w:sz w:val="18"/>
          <w:szCs w:val="28"/>
        </w:rPr>
        <w:t>к приказу комитета по культуре</w:t>
      </w:r>
    </w:p>
    <w:p w:rsidR="00275DEB" w:rsidRPr="000831D5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18"/>
          <w:szCs w:val="28"/>
        </w:rPr>
      </w:pPr>
      <w:r w:rsidRPr="000831D5">
        <w:rPr>
          <w:sz w:val="18"/>
          <w:szCs w:val="28"/>
        </w:rPr>
        <w:t xml:space="preserve">Ленинградской области </w:t>
      </w:r>
    </w:p>
    <w:p w:rsidR="00275DEB" w:rsidRPr="000831D5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18"/>
          <w:szCs w:val="28"/>
        </w:rPr>
      </w:pPr>
      <w:r w:rsidRPr="000831D5">
        <w:rPr>
          <w:sz w:val="18"/>
          <w:szCs w:val="28"/>
        </w:rPr>
        <w:t xml:space="preserve">от «___» _____________2018 г. </w:t>
      </w:r>
    </w:p>
    <w:p w:rsidR="00275DEB" w:rsidRPr="000831D5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18"/>
          <w:szCs w:val="28"/>
        </w:rPr>
      </w:pPr>
      <w:r w:rsidRPr="000831D5">
        <w:rPr>
          <w:sz w:val="18"/>
          <w:szCs w:val="28"/>
        </w:rPr>
        <w:t>№ _________________________</w:t>
      </w:r>
    </w:p>
    <w:p w:rsidR="00D54C3F" w:rsidRPr="000831D5" w:rsidRDefault="00D54C3F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18"/>
          <w:szCs w:val="28"/>
        </w:rPr>
      </w:pPr>
    </w:p>
    <w:p w:rsidR="002E74AE" w:rsidRPr="000831D5" w:rsidRDefault="002E74AE" w:rsidP="005C1876">
      <w:pPr>
        <w:snapToGrid w:val="0"/>
        <w:ind w:left="709" w:right="-1" w:hanging="709"/>
        <w:contextualSpacing/>
        <w:jc w:val="both"/>
        <w:rPr>
          <w:b/>
          <w:sz w:val="14"/>
          <w:szCs w:val="28"/>
        </w:rPr>
      </w:pPr>
    </w:p>
    <w:p w:rsidR="00D54C3F" w:rsidRPr="000831D5" w:rsidRDefault="00D54C3F" w:rsidP="005C1876">
      <w:pPr>
        <w:snapToGrid w:val="0"/>
        <w:ind w:left="709" w:right="-1" w:hanging="709"/>
        <w:contextualSpacing/>
        <w:jc w:val="both"/>
        <w:rPr>
          <w:b/>
          <w:sz w:val="26"/>
          <w:szCs w:val="26"/>
        </w:rPr>
      </w:pPr>
    </w:p>
    <w:p w:rsidR="004252AE" w:rsidRPr="000831D5" w:rsidRDefault="00FB4D16" w:rsidP="004252AE">
      <w:pPr>
        <w:snapToGrid w:val="0"/>
        <w:ind w:right="-1"/>
        <w:contextualSpacing/>
        <w:jc w:val="center"/>
        <w:rPr>
          <w:b/>
          <w:sz w:val="26"/>
          <w:szCs w:val="26"/>
        </w:rPr>
      </w:pPr>
      <w:r w:rsidRPr="000831D5">
        <w:rPr>
          <w:b/>
          <w:sz w:val="26"/>
          <w:szCs w:val="26"/>
        </w:rPr>
        <w:t>Карта (схема) границ территории объекта культурного наследия</w:t>
      </w:r>
      <w:r w:rsidR="00275DEB" w:rsidRPr="000831D5">
        <w:rPr>
          <w:b/>
          <w:sz w:val="26"/>
          <w:szCs w:val="26"/>
        </w:rPr>
        <w:t xml:space="preserve"> </w:t>
      </w:r>
      <w:r w:rsidR="0006371B" w:rsidRPr="000831D5">
        <w:rPr>
          <w:b/>
          <w:sz w:val="26"/>
          <w:szCs w:val="26"/>
        </w:rPr>
        <w:t xml:space="preserve">федерального значения </w:t>
      </w:r>
      <w:r w:rsidR="000F09FC" w:rsidRPr="000831D5">
        <w:rPr>
          <w:b/>
          <w:sz w:val="26"/>
          <w:szCs w:val="26"/>
        </w:rPr>
        <w:t>«Памятник–стела, установленный на рубеже обороны в 1941 г. города  Тихвина»,  расположенного по адресу: Ленинградская область, Тихвинский район,  близ деревни Кайвакса,  у шоссе Тихвин - Лодейное Поле</w:t>
      </w:r>
    </w:p>
    <w:p w:rsidR="004252AE" w:rsidRPr="000831D5" w:rsidRDefault="007A42E6" w:rsidP="00D54C3F">
      <w:pPr>
        <w:snapToGrid w:val="0"/>
        <w:ind w:right="-1"/>
        <w:contextualSpacing/>
        <w:jc w:val="center"/>
        <w:rPr>
          <w:b/>
          <w:sz w:val="26"/>
          <w:szCs w:val="26"/>
        </w:rPr>
      </w:pPr>
      <w:r>
        <w:rPr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.75pt;height:562.5pt">
            <v:imagedata r:id="rId10" o:title="План_границ" croptop="5995f" cropbottom="2180f" cropleft="5493f" cropright="2795f"/>
          </v:shape>
        </w:pict>
      </w:r>
    </w:p>
    <w:p w:rsidR="004252AE" w:rsidRPr="000831D5" w:rsidRDefault="004252AE" w:rsidP="004252AE">
      <w:pPr>
        <w:snapToGrid w:val="0"/>
        <w:ind w:right="-1"/>
        <w:contextualSpacing/>
        <w:jc w:val="center"/>
        <w:rPr>
          <w:b/>
          <w:sz w:val="26"/>
          <w:szCs w:val="26"/>
        </w:rPr>
      </w:pPr>
    </w:p>
    <w:p w:rsidR="004252AE" w:rsidRPr="000831D5" w:rsidRDefault="004252AE" w:rsidP="004252AE">
      <w:pPr>
        <w:snapToGrid w:val="0"/>
        <w:ind w:right="-1"/>
        <w:contextualSpacing/>
        <w:jc w:val="center"/>
        <w:rPr>
          <w:b/>
          <w:sz w:val="26"/>
          <w:szCs w:val="26"/>
        </w:rPr>
      </w:pPr>
    </w:p>
    <w:p w:rsidR="000F09FC" w:rsidRPr="000831D5" w:rsidRDefault="000F09FC" w:rsidP="004252AE">
      <w:pPr>
        <w:snapToGrid w:val="0"/>
        <w:ind w:right="-1"/>
        <w:contextualSpacing/>
        <w:jc w:val="center"/>
        <w:rPr>
          <w:b/>
          <w:sz w:val="26"/>
          <w:szCs w:val="26"/>
        </w:rPr>
      </w:pPr>
    </w:p>
    <w:p w:rsidR="004252AE" w:rsidRPr="000831D5" w:rsidRDefault="004252AE" w:rsidP="004252AE">
      <w:pPr>
        <w:snapToGrid w:val="0"/>
        <w:ind w:right="-1"/>
        <w:contextualSpacing/>
        <w:jc w:val="center"/>
        <w:rPr>
          <w:b/>
          <w:sz w:val="26"/>
          <w:szCs w:val="26"/>
        </w:rPr>
      </w:pPr>
    </w:p>
    <w:p w:rsidR="004252AE" w:rsidRPr="000831D5" w:rsidRDefault="004252AE" w:rsidP="000F09FC">
      <w:pPr>
        <w:snapToGrid w:val="0"/>
        <w:ind w:right="-1"/>
        <w:contextualSpacing/>
        <w:jc w:val="center"/>
        <w:rPr>
          <w:b/>
          <w:sz w:val="26"/>
          <w:szCs w:val="26"/>
        </w:rPr>
      </w:pPr>
      <w:r w:rsidRPr="000831D5">
        <w:rPr>
          <w:b/>
          <w:sz w:val="26"/>
          <w:szCs w:val="26"/>
        </w:rPr>
        <w:lastRenderedPageBreak/>
        <w:t>Карта (схема) поворотных точек границ территории объекта</w:t>
      </w:r>
    </w:p>
    <w:p w:rsidR="000F09FC" w:rsidRPr="000831D5" w:rsidRDefault="004252AE" w:rsidP="000F09FC">
      <w:pPr>
        <w:snapToGrid w:val="0"/>
        <w:ind w:right="-1"/>
        <w:contextualSpacing/>
        <w:jc w:val="center"/>
        <w:rPr>
          <w:b/>
          <w:sz w:val="26"/>
          <w:szCs w:val="26"/>
        </w:rPr>
      </w:pPr>
      <w:r w:rsidRPr="000831D5">
        <w:rPr>
          <w:b/>
          <w:sz w:val="26"/>
          <w:szCs w:val="26"/>
        </w:rPr>
        <w:t>культурного наследия федерального значения</w:t>
      </w:r>
      <w:r w:rsidR="000F09FC" w:rsidRPr="000831D5">
        <w:rPr>
          <w:b/>
          <w:sz w:val="26"/>
          <w:szCs w:val="26"/>
        </w:rPr>
        <w:t xml:space="preserve"> «Памятник–стела, установленный на рубеже обороны в 1941 г. города  Тихвина»,  расположенного по адресу: Ленинградская область, Тихвинский район,</w:t>
      </w:r>
    </w:p>
    <w:p w:rsidR="004252AE" w:rsidRPr="000831D5" w:rsidRDefault="000F09FC" w:rsidP="000F09FC">
      <w:pPr>
        <w:snapToGrid w:val="0"/>
        <w:ind w:right="-1"/>
        <w:contextualSpacing/>
        <w:jc w:val="center"/>
        <w:rPr>
          <w:b/>
          <w:bCs/>
          <w:sz w:val="26"/>
          <w:szCs w:val="26"/>
        </w:rPr>
      </w:pPr>
      <w:r w:rsidRPr="000831D5">
        <w:rPr>
          <w:b/>
          <w:sz w:val="26"/>
          <w:szCs w:val="26"/>
        </w:rPr>
        <w:t>близ деревни Кайвакса,  у шоссе Тихвин - Лодейное Поле</w:t>
      </w:r>
    </w:p>
    <w:p w:rsidR="000F09FC" w:rsidRPr="000831D5" w:rsidRDefault="000F09FC" w:rsidP="004252AE">
      <w:pPr>
        <w:snapToGrid w:val="0"/>
        <w:ind w:right="-1"/>
        <w:contextualSpacing/>
        <w:jc w:val="center"/>
        <w:rPr>
          <w:b/>
          <w:bCs/>
          <w:sz w:val="26"/>
          <w:szCs w:val="26"/>
        </w:rPr>
      </w:pPr>
    </w:p>
    <w:p w:rsidR="00765250" w:rsidRPr="000831D5" w:rsidRDefault="00765250" w:rsidP="004252AE">
      <w:pPr>
        <w:snapToGrid w:val="0"/>
        <w:ind w:right="-1"/>
        <w:contextualSpacing/>
        <w:jc w:val="center"/>
        <w:rPr>
          <w:b/>
          <w:bCs/>
          <w:sz w:val="26"/>
          <w:szCs w:val="26"/>
        </w:rPr>
      </w:pPr>
    </w:p>
    <w:p w:rsidR="004252AE" w:rsidRPr="000831D5" w:rsidRDefault="007A42E6" w:rsidP="004252AE">
      <w:pPr>
        <w:snapToGrid w:val="0"/>
        <w:ind w:right="-1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pict>
          <v:shape id="_x0000_i1026" type="#_x0000_t75" style="width:477pt;height:575.25pt">
            <v:imagedata r:id="rId11" o:title="План_границ_точки" croptop="6403f" cropbottom="4360f" cropright="1253f"/>
          </v:shape>
        </w:pict>
      </w:r>
    </w:p>
    <w:p w:rsidR="004252AE" w:rsidRPr="000831D5" w:rsidRDefault="004252AE" w:rsidP="004252AE">
      <w:pPr>
        <w:snapToGrid w:val="0"/>
        <w:ind w:right="-1"/>
        <w:contextualSpacing/>
        <w:jc w:val="center"/>
        <w:rPr>
          <w:b/>
          <w:bCs/>
          <w:sz w:val="28"/>
          <w:szCs w:val="28"/>
        </w:rPr>
      </w:pPr>
    </w:p>
    <w:p w:rsidR="00765250" w:rsidRPr="000831D5" w:rsidRDefault="00765250" w:rsidP="00D54C3F">
      <w:pPr>
        <w:autoSpaceDE w:val="0"/>
        <w:autoSpaceDN w:val="0"/>
        <w:adjustRightInd w:val="0"/>
        <w:spacing w:after="200" w:line="276" w:lineRule="auto"/>
        <w:jc w:val="center"/>
        <w:rPr>
          <w:rFonts w:eastAsia="SimSun"/>
          <w:b/>
          <w:kern w:val="1"/>
          <w:sz w:val="26"/>
          <w:szCs w:val="26"/>
          <w:lang w:eastAsia="zh-CN" w:bidi="hi-IN"/>
        </w:rPr>
      </w:pPr>
    </w:p>
    <w:p w:rsidR="00765250" w:rsidRPr="000831D5" w:rsidRDefault="00765250" w:rsidP="00D54C3F">
      <w:pPr>
        <w:autoSpaceDE w:val="0"/>
        <w:autoSpaceDN w:val="0"/>
        <w:adjustRightInd w:val="0"/>
        <w:spacing w:after="200" w:line="276" w:lineRule="auto"/>
        <w:jc w:val="center"/>
        <w:rPr>
          <w:rFonts w:eastAsia="SimSun"/>
          <w:b/>
          <w:kern w:val="1"/>
          <w:sz w:val="26"/>
          <w:szCs w:val="26"/>
          <w:lang w:eastAsia="zh-CN" w:bidi="hi-IN"/>
        </w:rPr>
      </w:pPr>
    </w:p>
    <w:p w:rsidR="00765250" w:rsidRPr="000831D5" w:rsidRDefault="00765250" w:rsidP="00D54C3F">
      <w:pPr>
        <w:autoSpaceDE w:val="0"/>
        <w:autoSpaceDN w:val="0"/>
        <w:adjustRightInd w:val="0"/>
        <w:spacing w:after="200" w:line="276" w:lineRule="auto"/>
        <w:jc w:val="center"/>
        <w:rPr>
          <w:rFonts w:eastAsia="SimSun"/>
          <w:b/>
          <w:kern w:val="1"/>
          <w:sz w:val="26"/>
          <w:szCs w:val="26"/>
          <w:lang w:eastAsia="zh-CN" w:bidi="hi-IN"/>
        </w:rPr>
      </w:pPr>
    </w:p>
    <w:p w:rsidR="000831D5" w:rsidRPr="000831D5" w:rsidRDefault="000831D5" w:rsidP="000F09FC">
      <w:pPr>
        <w:autoSpaceDE w:val="0"/>
        <w:autoSpaceDN w:val="0"/>
        <w:adjustRightInd w:val="0"/>
        <w:spacing w:after="200" w:line="276" w:lineRule="auto"/>
        <w:jc w:val="center"/>
        <w:rPr>
          <w:rFonts w:eastAsia="SimSun"/>
          <w:b/>
          <w:kern w:val="1"/>
          <w:sz w:val="26"/>
          <w:szCs w:val="26"/>
          <w:lang w:eastAsia="zh-CN" w:bidi="hi-IN"/>
        </w:rPr>
      </w:pPr>
    </w:p>
    <w:p w:rsidR="000831D5" w:rsidRPr="000831D5" w:rsidRDefault="000831D5" w:rsidP="000F09FC">
      <w:pPr>
        <w:autoSpaceDE w:val="0"/>
        <w:autoSpaceDN w:val="0"/>
        <w:adjustRightInd w:val="0"/>
        <w:spacing w:after="200" w:line="276" w:lineRule="auto"/>
        <w:jc w:val="center"/>
        <w:rPr>
          <w:rFonts w:eastAsia="SimSun"/>
          <w:b/>
          <w:kern w:val="1"/>
          <w:sz w:val="26"/>
          <w:szCs w:val="26"/>
          <w:lang w:eastAsia="zh-CN" w:bidi="hi-IN"/>
        </w:rPr>
      </w:pPr>
    </w:p>
    <w:p w:rsidR="0006371B" w:rsidRPr="000831D5" w:rsidRDefault="006644FD" w:rsidP="000F09FC">
      <w:pPr>
        <w:autoSpaceDE w:val="0"/>
        <w:autoSpaceDN w:val="0"/>
        <w:adjustRightInd w:val="0"/>
        <w:spacing w:after="200" w:line="276" w:lineRule="auto"/>
        <w:jc w:val="center"/>
        <w:rPr>
          <w:b/>
          <w:sz w:val="26"/>
          <w:szCs w:val="26"/>
        </w:rPr>
      </w:pPr>
      <w:r w:rsidRPr="000831D5">
        <w:rPr>
          <w:rFonts w:eastAsia="SimSun"/>
          <w:b/>
          <w:kern w:val="1"/>
          <w:sz w:val="26"/>
          <w:szCs w:val="26"/>
          <w:lang w:eastAsia="zh-CN" w:bidi="hi-IN"/>
        </w:rPr>
        <w:t xml:space="preserve">Перечень координат поворотных (характерных) точек границ территории объекта культурного наследия </w:t>
      </w:r>
      <w:r w:rsidR="0006371B" w:rsidRPr="000831D5">
        <w:rPr>
          <w:b/>
          <w:sz w:val="26"/>
          <w:szCs w:val="26"/>
        </w:rPr>
        <w:t xml:space="preserve">федерального значения </w:t>
      </w:r>
      <w:r w:rsidR="000F09FC" w:rsidRPr="000831D5">
        <w:rPr>
          <w:b/>
          <w:sz w:val="26"/>
          <w:szCs w:val="26"/>
        </w:rPr>
        <w:t>«Памятник–стела, установленный на рубеже обороны в 1941 г. города  Тихвина»,  расположенного по адресу: Ленинградская область, Тихвинский район,  близ деревни Кайвакса,                               у шоссе Тихвин - Лодейное Поле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0831D5" w:rsidRPr="000831D5" w:rsidTr="008E6CC2">
        <w:tc>
          <w:tcPr>
            <w:tcW w:w="3473" w:type="dxa"/>
            <w:shd w:val="clear" w:color="auto" w:fill="auto"/>
            <w:vAlign w:val="center"/>
          </w:tcPr>
          <w:p w:rsidR="00490F9B" w:rsidRPr="000831D5" w:rsidRDefault="00490F9B" w:rsidP="00943766">
            <w:pPr>
              <w:ind w:right="-1"/>
              <w:contextualSpacing/>
              <w:jc w:val="center"/>
            </w:pPr>
            <w:r w:rsidRPr="000831D5">
              <w:t>Обозначение (номер) характерной точки</w:t>
            </w:r>
          </w:p>
        </w:tc>
        <w:tc>
          <w:tcPr>
            <w:tcW w:w="3474" w:type="dxa"/>
            <w:shd w:val="clear" w:color="auto" w:fill="auto"/>
            <w:vAlign w:val="center"/>
          </w:tcPr>
          <w:p w:rsidR="00490F9B" w:rsidRPr="000831D5" w:rsidRDefault="00490F9B" w:rsidP="00943766">
            <w:pPr>
              <w:ind w:right="-1"/>
              <w:contextualSpacing/>
              <w:jc w:val="center"/>
            </w:pPr>
            <w:r w:rsidRPr="000831D5">
              <w:t>Долгота (Х)</w:t>
            </w:r>
          </w:p>
        </w:tc>
        <w:tc>
          <w:tcPr>
            <w:tcW w:w="3474" w:type="dxa"/>
            <w:shd w:val="clear" w:color="auto" w:fill="auto"/>
            <w:vAlign w:val="center"/>
          </w:tcPr>
          <w:p w:rsidR="00490F9B" w:rsidRPr="000831D5" w:rsidRDefault="00490F9B" w:rsidP="001134FC">
            <w:pPr>
              <w:ind w:right="-1"/>
              <w:contextualSpacing/>
              <w:jc w:val="center"/>
            </w:pPr>
            <w:r w:rsidRPr="000831D5">
              <w:t>Широта (</w:t>
            </w:r>
            <w:r w:rsidR="001134FC" w:rsidRPr="000831D5">
              <w:rPr>
                <w:lang w:val="en-US"/>
              </w:rPr>
              <w:t>Y</w:t>
            </w:r>
            <w:r w:rsidRPr="000831D5">
              <w:t>)</w:t>
            </w:r>
          </w:p>
        </w:tc>
      </w:tr>
      <w:tr w:rsidR="000831D5" w:rsidRPr="000831D5" w:rsidTr="008E6CC2">
        <w:tc>
          <w:tcPr>
            <w:tcW w:w="3473" w:type="dxa"/>
            <w:shd w:val="clear" w:color="auto" w:fill="auto"/>
          </w:tcPr>
          <w:p w:rsidR="004252AE" w:rsidRPr="000831D5" w:rsidRDefault="004252AE" w:rsidP="00943766">
            <w:pPr>
              <w:ind w:right="-1"/>
              <w:contextualSpacing/>
              <w:jc w:val="center"/>
              <w:rPr>
                <w:rFonts w:eastAsia="Calibri"/>
                <w:lang w:val="en-US" w:eastAsia="en-US"/>
              </w:rPr>
            </w:pPr>
            <w:r w:rsidRPr="000831D5"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3474" w:type="dxa"/>
            <w:shd w:val="clear" w:color="auto" w:fill="auto"/>
          </w:tcPr>
          <w:p w:rsidR="004252AE" w:rsidRPr="000831D5" w:rsidRDefault="004252AE" w:rsidP="00F15A31">
            <w:pPr>
              <w:snapToGrid w:val="0"/>
              <w:ind w:right="-1"/>
              <w:contextualSpacing/>
              <w:jc w:val="center"/>
            </w:pPr>
            <w:r w:rsidRPr="000831D5">
              <w:t>412973.43</w:t>
            </w:r>
          </w:p>
        </w:tc>
        <w:tc>
          <w:tcPr>
            <w:tcW w:w="3474" w:type="dxa"/>
            <w:shd w:val="clear" w:color="auto" w:fill="auto"/>
          </w:tcPr>
          <w:p w:rsidR="004252AE" w:rsidRPr="000831D5" w:rsidRDefault="004252AE" w:rsidP="00F15A31">
            <w:pPr>
              <w:snapToGrid w:val="0"/>
              <w:ind w:right="-1"/>
              <w:contextualSpacing/>
              <w:jc w:val="center"/>
            </w:pPr>
            <w:r w:rsidRPr="000831D5">
              <w:t>3222911.49</w:t>
            </w:r>
          </w:p>
        </w:tc>
      </w:tr>
      <w:tr w:rsidR="000831D5" w:rsidRPr="000831D5" w:rsidTr="008E6CC2">
        <w:tc>
          <w:tcPr>
            <w:tcW w:w="3473" w:type="dxa"/>
            <w:shd w:val="clear" w:color="auto" w:fill="auto"/>
          </w:tcPr>
          <w:p w:rsidR="004252AE" w:rsidRPr="000831D5" w:rsidRDefault="004252AE" w:rsidP="00943766">
            <w:pPr>
              <w:ind w:right="-1"/>
              <w:contextualSpacing/>
              <w:jc w:val="center"/>
              <w:rPr>
                <w:rFonts w:eastAsia="Calibri"/>
                <w:lang w:val="en-US" w:eastAsia="en-US"/>
              </w:rPr>
            </w:pPr>
            <w:r w:rsidRPr="000831D5">
              <w:rPr>
                <w:rFonts w:eastAsia="Calibri"/>
                <w:lang w:val="en-US" w:eastAsia="en-US"/>
              </w:rPr>
              <w:t>2</w:t>
            </w:r>
          </w:p>
        </w:tc>
        <w:tc>
          <w:tcPr>
            <w:tcW w:w="3474" w:type="dxa"/>
            <w:shd w:val="clear" w:color="auto" w:fill="auto"/>
          </w:tcPr>
          <w:p w:rsidR="004252AE" w:rsidRPr="000831D5" w:rsidRDefault="004252AE" w:rsidP="00F15A31">
            <w:pPr>
              <w:snapToGrid w:val="0"/>
              <w:ind w:right="-1"/>
              <w:contextualSpacing/>
              <w:jc w:val="center"/>
            </w:pPr>
            <w:r w:rsidRPr="000831D5">
              <w:t>412943.41</w:t>
            </w:r>
          </w:p>
        </w:tc>
        <w:tc>
          <w:tcPr>
            <w:tcW w:w="3474" w:type="dxa"/>
            <w:shd w:val="clear" w:color="auto" w:fill="auto"/>
          </w:tcPr>
          <w:p w:rsidR="004252AE" w:rsidRPr="000831D5" w:rsidRDefault="004252AE" w:rsidP="00F15A31">
            <w:pPr>
              <w:snapToGrid w:val="0"/>
              <w:ind w:right="-1"/>
              <w:contextualSpacing/>
              <w:jc w:val="center"/>
            </w:pPr>
            <w:r w:rsidRPr="000831D5">
              <w:t>3222898.15</w:t>
            </w:r>
          </w:p>
        </w:tc>
      </w:tr>
      <w:tr w:rsidR="000831D5" w:rsidRPr="000831D5" w:rsidTr="008E6CC2">
        <w:tc>
          <w:tcPr>
            <w:tcW w:w="3473" w:type="dxa"/>
            <w:shd w:val="clear" w:color="auto" w:fill="auto"/>
          </w:tcPr>
          <w:p w:rsidR="004252AE" w:rsidRPr="000831D5" w:rsidRDefault="004252AE" w:rsidP="00943766">
            <w:pPr>
              <w:ind w:right="-1"/>
              <w:contextualSpacing/>
              <w:jc w:val="center"/>
              <w:rPr>
                <w:rFonts w:eastAsia="Calibri"/>
                <w:lang w:eastAsia="en-US"/>
              </w:rPr>
            </w:pPr>
            <w:r w:rsidRPr="000831D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3474" w:type="dxa"/>
            <w:shd w:val="clear" w:color="auto" w:fill="auto"/>
          </w:tcPr>
          <w:p w:rsidR="004252AE" w:rsidRPr="000831D5" w:rsidRDefault="004252AE" w:rsidP="00F15A31">
            <w:pPr>
              <w:snapToGrid w:val="0"/>
              <w:ind w:right="-1"/>
              <w:contextualSpacing/>
              <w:jc w:val="center"/>
            </w:pPr>
            <w:r w:rsidRPr="000831D5">
              <w:t>412939.96</w:t>
            </w:r>
          </w:p>
        </w:tc>
        <w:tc>
          <w:tcPr>
            <w:tcW w:w="3474" w:type="dxa"/>
            <w:shd w:val="clear" w:color="auto" w:fill="auto"/>
          </w:tcPr>
          <w:p w:rsidR="004252AE" w:rsidRPr="000831D5" w:rsidRDefault="004252AE" w:rsidP="00F15A31">
            <w:pPr>
              <w:snapToGrid w:val="0"/>
              <w:ind w:right="-1"/>
              <w:contextualSpacing/>
              <w:jc w:val="center"/>
            </w:pPr>
            <w:r w:rsidRPr="000831D5">
              <w:t>3222896.37</w:t>
            </w:r>
          </w:p>
        </w:tc>
      </w:tr>
      <w:tr w:rsidR="000831D5" w:rsidRPr="000831D5" w:rsidTr="008E6CC2">
        <w:tc>
          <w:tcPr>
            <w:tcW w:w="3473" w:type="dxa"/>
            <w:shd w:val="clear" w:color="auto" w:fill="auto"/>
          </w:tcPr>
          <w:p w:rsidR="004252AE" w:rsidRPr="000831D5" w:rsidRDefault="004252AE" w:rsidP="00943766">
            <w:pPr>
              <w:ind w:right="-1"/>
              <w:contextualSpacing/>
              <w:jc w:val="center"/>
              <w:rPr>
                <w:rFonts w:eastAsia="Calibri"/>
                <w:lang w:eastAsia="en-US"/>
              </w:rPr>
            </w:pPr>
            <w:r w:rsidRPr="000831D5">
              <w:rPr>
                <w:rFonts w:eastAsia="Calibri"/>
                <w:lang w:eastAsia="en-US"/>
              </w:rPr>
              <w:t>4</w:t>
            </w:r>
          </w:p>
        </w:tc>
        <w:tc>
          <w:tcPr>
            <w:tcW w:w="3474" w:type="dxa"/>
            <w:shd w:val="clear" w:color="auto" w:fill="auto"/>
          </w:tcPr>
          <w:p w:rsidR="004252AE" w:rsidRPr="000831D5" w:rsidRDefault="004252AE" w:rsidP="00F15A31">
            <w:pPr>
              <w:snapToGrid w:val="0"/>
              <w:ind w:right="-1"/>
              <w:contextualSpacing/>
              <w:jc w:val="center"/>
            </w:pPr>
            <w:r w:rsidRPr="000831D5">
              <w:t>412939.4</w:t>
            </w:r>
          </w:p>
        </w:tc>
        <w:tc>
          <w:tcPr>
            <w:tcW w:w="3474" w:type="dxa"/>
            <w:shd w:val="clear" w:color="auto" w:fill="auto"/>
          </w:tcPr>
          <w:p w:rsidR="004252AE" w:rsidRPr="000831D5" w:rsidRDefault="004252AE" w:rsidP="00F15A31">
            <w:pPr>
              <w:snapToGrid w:val="0"/>
              <w:ind w:right="-1"/>
              <w:contextualSpacing/>
              <w:jc w:val="center"/>
            </w:pPr>
            <w:r w:rsidRPr="000831D5">
              <w:t>3222890.92</w:t>
            </w:r>
          </w:p>
        </w:tc>
      </w:tr>
      <w:tr w:rsidR="000831D5" w:rsidRPr="000831D5" w:rsidTr="008E6CC2">
        <w:tc>
          <w:tcPr>
            <w:tcW w:w="3473" w:type="dxa"/>
            <w:shd w:val="clear" w:color="auto" w:fill="auto"/>
          </w:tcPr>
          <w:p w:rsidR="004252AE" w:rsidRPr="000831D5" w:rsidRDefault="004252AE" w:rsidP="00943766">
            <w:pPr>
              <w:ind w:right="-1"/>
              <w:contextualSpacing/>
              <w:jc w:val="center"/>
              <w:rPr>
                <w:rFonts w:eastAsia="Calibri"/>
                <w:lang w:val="en-US" w:eastAsia="en-US"/>
              </w:rPr>
            </w:pPr>
            <w:r w:rsidRPr="000831D5">
              <w:rPr>
                <w:rFonts w:eastAsia="Calibri"/>
                <w:lang w:val="en-US" w:eastAsia="en-US"/>
              </w:rPr>
              <w:t>5</w:t>
            </w:r>
          </w:p>
        </w:tc>
        <w:tc>
          <w:tcPr>
            <w:tcW w:w="3474" w:type="dxa"/>
            <w:shd w:val="clear" w:color="auto" w:fill="auto"/>
          </w:tcPr>
          <w:p w:rsidR="004252AE" w:rsidRPr="000831D5" w:rsidRDefault="004252AE" w:rsidP="00F15A31">
            <w:pPr>
              <w:snapToGrid w:val="0"/>
              <w:ind w:right="-1"/>
              <w:contextualSpacing/>
              <w:jc w:val="center"/>
            </w:pPr>
            <w:r w:rsidRPr="000831D5">
              <w:t>412942.74</w:t>
            </w:r>
          </w:p>
        </w:tc>
        <w:tc>
          <w:tcPr>
            <w:tcW w:w="3474" w:type="dxa"/>
            <w:shd w:val="clear" w:color="auto" w:fill="auto"/>
          </w:tcPr>
          <w:p w:rsidR="004252AE" w:rsidRPr="000831D5" w:rsidRDefault="004252AE" w:rsidP="00F15A31">
            <w:pPr>
              <w:snapToGrid w:val="0"/>
              <w:ind w:right="-1"/>
              <w:contextualSpacing/>
              <w:jc w:val="center"/>
            </w:pPr>
            <w:r w:rsidRPr="000831D5">
              <w:t>3222881.69</w:t>
            </w:r>
          </w:p>
        </w:tc>
      </w:tr>
      <w:tr w:rsidR="000831D5" w:rsidRPr="000831D5" w:rsidTr="008E6CC2">
        <w:tc>
          <w:tcPr>
            <w:tcW w:w="3473" w:type="dxa"/>
            <w:shd w:val="clear" w:color="auto" w:fill="auto"/>
          </w:tcPr>
          <w:p w:rsidR="004252AE" w:rsidRPr="000831D5" w:rsidRDefault="004252AE" w:rsidP="00943766">
            <w:pPr>
              <w:ind w:right="-1"/>
              <w:contextualSpacing/>
              <w:jc w:val="center"/>
              <w:rPr>
                <w:rFonts w:eastAsia="Calibri"/>
                <w:lang w:eastAsia="en-US"/>
              </w:rPr>
            </w:pPr>
            <w:r w:rsidRPr="000831D5">
              <w:rPr>
                <w:rFonts w:eastAsia="Calibri"/>
                <w:lang w:eastAsia="en-US"/>
              </w:rPr>
              <w:t>6</w:t>
            </w:r>
          </w:p>
        </w:tc>
        <w:tc>
          <w:tcPr>
            <w:tcW w:w="3474" w:type="dxa"/>
            <w:shd w:val="clear" w:color="auto" w:fill="auto"/>
          </w:tcPr>
          <w:p w:rsidR="004252AE" w:rsidRPr="000831D5" w:rsidRDefault="004252AE" w:rsidP="00F15A31">
            <w:pPr>
              <w:snapToGrid w:val="0"/>
              <w:ind w:right="-1"/>
              <w:contextualSpacing/>
              <w:jc w:val="center"/>
            </w:pPr>
            <w:r w:rsidRPr="000831D5">
              <w:t>412943.52</w:t>
            </w:r>
          </w:p>
        </w:tc>
        <w:tc>
          <w:tcPr>
            <w:tcW w:w="3474" w:type="dxa"/>
            <w:shd w:val="clear" w:color="auto" w:fill="auto"/>
          </w:tcPr>
          <w:p w:rsidR="004252AE" w:rsidRPr="000831D5" w:rsidRDefault="004252AE" w:rsidP="00F15A31">
            <w:pPr>
              <w:snapToGrid w:val="0"/>
              <w:ind w:right="-1"/>
              <w:contextualSpacing/>
              <w:jc w:val="center"/>
            </w:pPr>
            <w:r w:rsidRPr="000831D5">
              <w:t>3222878.91</w:t>
            </w:r>
          </w:p>
        </w:tc>
      </w:tr>
      <w:tr w:rsidR="000831D5" w:rsidRPr="000831D5" w:rsidTr="008E6CC2">
        <w:tc>
          <w:tcPr>
            <w:tcW w:w="3473" w:type="dxa"/>
            <w:shd w:val="clear" w:color="auto" w:fill="auto"/>
          </w:tcPr>
          <w:p w:rsidR="004252AE" w:rsidRPr="000831D5" w:rsidRDefault="004252AE" w:rsidP="00943766">
            <w:pPr>
              <w:ind w:right="-1"/>
              <w:contextualSpacing/>
              <w:jc w:val="center"/>
              <w:rPr>
                <w:rFonts w:eastAsia="Calibri"/>
                <w:lang w:eastAsia="en-US"/>
              </w:rPr>
            </w:pPr>
            <w:r w:rsidRPr="000831D5">
              <w:rPr>
                <w:rFonts w:eastAsia="Calibri"/>
                <w:lang w:eastAsia="en-US"/>
              </w:rPr>
              <w:t>7</w:t>
            </w:r>
          </w:p>
        </w:tc>
        <w:tc>
          <w:tcPr>
            <w:tcW w:w="3474" w:type="dxa"/>
            <w:shd w:val="clear" w:color="auto" w:fill="auto"/>
          </w:tcPr>
          <w:p w:rsidR="004252AE" w:rsidRPr="000831D5" w:rsidRDefault="004252AE" w:rsidP="00F15A31">
            <w:pPr>
              <w:snapToGrid w:val="0"/>
              <w:ind w:right="-1"/>
              <w:contextualSpacing/>
              <w:jc w:val="center"/>
            </w:pPr>
            <w:r w:rsidRPr="000831D5">
              <w:t>412960.97</w:t>
            </w:r>
          </w:p>
        </w:tc>
        <w:tc>
          <w:tcPr>
            <w:tcW w:w="3474" w:type="dxa"/>
            <w:shd w:val="clear" w:color="auto" w:fill="auto"/>
          </w:tcPr>
          <w:p w:rsidR="004252AE" w:rsidRPr="000831D5" w:rsidRDefault="004252AE" w:rsidP="00F15A31">
            <w:pPr>
              <w:snapToGrid w:val="0"/>
              <w:ind w:right="-1"/>
              <w:contextualSpacing/>
              <w:jc w:val="center"/>
            </w:pPr>
            <w:r w:rsidRPr="000831D5">
              <w:t>3222885.47</w:t>
            </w:r>
          </w:p>
        </w:tc>
      </w:tr>
      <w:tr w:rsidR="000831D5" w:rsidRPr="000831D5" w:rsidTr="008E6CC2">
        <w:tc>
          <w:tcPr>
            <w:tcW w:w="3473" w:type="dxa"/>
            <w:shd w:val="clear" w:color="auto" w:fill="auto"/>
          </w:tcPr>
          <w:p w:rsidR="004252AE" w:rsidRPr="000831D5" w:rsidRDefault="004252AE" w:rsidP="00943766">
            <w:pPr>
              <w:ind w:right="-1"/>
              <w:contextualSpacing/>
              <w:jc w:val="center"/>
              <w:rPr>
                <w:rFonts w:eastAsia="Calibri"/>
                <w:lang w:eastAsia="en-US"/>
              </w:rPr>
            </w:pPr>
            <w:r w:rsidRPr="000831D5">
              <w:rPr>
                <w:rFonts w:eastAsia="Calibri"/>
                <w:lang w:eastAsia="en-US"/>
              </w:rPr>
              <w:t>8</w:t>
            </w:r>
          </w:p>
        </w:tc>
        <w:tc>
          <w:tcPr>
            <w:tcW w:w="3474" w:type="dxa"/>
            <w:shd w:val="clear" w:color="auto" w:fill="auto"/>
          </w:tcPr>
          <w:p w:rsidR="004252AE" w:rsidRPr="000831D5" w:rsidRDefault="004252AE" w:rsidP="00F15A31">
            <w:pPr>
              <w:snapToGrid w:val="0"/>
              <w:ind w:right="-1"/>
              <w:contextualSpacing/>
              <w:jc w:val="center"/>
            </w:pPr>
            <w:r w:rsidRPr="000831D5">
              <w:t>412980.77</w:t>
            </w:r>
          </w:p>
        </w:tc>
        <w:tc>
          <w:tcPr>
            <w:tcW w:w="3474" w:type="dxa"/>
            <w:shd w:val="clear" w:color="auto" w:fill="auto"/>
          </w:tcPr>
          <w:p w:rsidR="004252AE" w:rsidRPr="000831D5" w:rsidRDefault="004252AE" w:rsidP="00F15A31">
            <w:pPr>
              <w:snapToGrid w:val="0"/>
              <w:ind w:right="-1"/>
              <w:contextualSpacing/>
              <w:jc w:val="center"/>
            </w:pPr>
            <w:r w:rsidRPr="000831D5">
              <w:t>3222894.48</w:t>
            </w:r>
          </w:p>
        </w:tc>
      </w:tr>
      <w:tr w:rsidR="000831D5" w:rsidRPr="000831D5" w:rsidTr="008E6CC2">
        <w:tc>
          <w:tcPr>
            <w:tcW w:w="3473" w:type="dxa"/>
            <w:shd w:val="clear" w:color="auto" w:fill="auto"/>
          </w:tcPr>
          <w:p w:rsidR="004252AE" w:rsidRPr="000831D5" w:rsidRDefault="004252AE" w:rsidP="00943766">
            <w:pPr>
              <w:ind w:right="-1"/>
              <w:contextualSpacing/>
              <w:jc w:val="center"/>
              <w:rPr>
                <w:rFonts w:eastAsia="Calibri"/>
                <w:lang w:eastAsia="en-US"/>
              </w:rPr>
            </w:pPr>
            <w:r w:rsidRPr="000831D5">
              <w:rPr>
                <w:rFonts w:eastAsia="Calibri"/>
                <w:lang w:eastAsia="en-US"/>
              </w:rPr>
              <w:t>9</w:t>
            </w:r>
          </w:p>
        </w:tc>
        <w:tc>
          <w:tcPr>
            <w:tcW w:w="3474" w:type="dxa"/>
            <w:shd w:val="clear" w:color="auto" w:fill="auto"/>
          </w:tcPr>
          <w:p w:rsidR="004252AE" w:rsidRPr="000831D5" w:rsidRDefault="004252AE" w:rsidP="00F15A31">
            <w:pPr>
              <w:snapToGrid w:val="0"/>
              <w:ind w:right="-1"/>
              <w:contextualSpacing/>
              <w:jc w:val="center"/>
            </w:pPr>
            <w:r w:rsidRPr="000831D5">
              <w:t>412979.32</w:t>
            </w:r>
          </w:p>
        </w:tc>
        <w:tc>
          <w:tcPr>
            <w:tcW w:w="3474" w:type="dxa"/>
            <w:shd w:val="clear" w:color="auto" w:fill="auto"/>
          </w:tcPr>
          <w:p w:rsidR="004252AE" w:rsidRPr="000831D5" w:rsidRDefault="004252AE" w:rsidP="00F15A31">
            <w:pPr>
              <w:snapToGrid w:val="0"/>
              <w:ind w:right="-1"/>
              <w:contextualSpacing/>
              <w:jc w:val="center"/>
            </w:pPr>
            <w:r w:rsidRPr="000831D5">
              <w:t>3222897.7</w:t>
            </w:r>
          </w:p>
        </w:tc>
      </w:tr>
    </w:tbl>
    <w:p w:rsidR="00490F9B" w:rsidRPr="000831D5" w:rsidRDefault="00490F9B" w:rsidP="00490F9B">
      <w:pPr>
        <w:autoSpaceDE w:val="0"/>
        <w:autoSpaceDN w:val="0"/>
        <w:adjustRightInd w:val="0"/>
        <w:ind w:right="-1" w:firstLine="567"/>
        <w:contextualSpacing/>
        <w:jc w:val="both"/>
        <w:rPr>
          <w:sz w:val="22"/>
          <w:szCs w:val="18"/>
        </w:rPr>
      </w:pPr>
      <w:r w:rsidRPr="000831D5">
        <w:rPr>
          <w:sz w:val="22"/>
          <w:szCs w:val="18"/>
        </w:rPr>
        <w:t xml:space="preserve">Определение географических </w:t>
      </w:r>
      <w:proofErr w:type="gramStart"/>
      <w:r w:rsidRPr="000831D5">
        <w:rPr>
          <w:sz w:val="22"/>
          <w:szCs w:val="18"/>
        </w:rPr>
        <w:t>координат характерных точек границы территории объекта культурного наследия</w:t>
      </w:r>
      <w:proofErr w:type="gramEnd"/>
      <w:r w:rsidRPr="000831D5">
        <w:rPr>
          <w:sz w:val="22"/>
          <w:szCs w:val="18"/>
        </w:rPr>
        <w:t xml:space="preserve"> выполне</w:t>
      </w:r>
      <w:r w:rsidR="00553561" w:rsidRPr="000831D5">
        <w:rPr>
          <w:sz w:val="22"/>
          <w:szCs w:val="18"/>
        </w:rPr>
        <w:t xml:space="preserve">но в местной системе координат </w:t>
      </w:r>
      <w:r w:rsidR="008E6CC2" w:rsidRPr="000831D5">
        <w:rPr>
          <w:sz w:val="22"/>
          <w:szCs w:val="18"/>
        </w:rPr>
        <w:t>МСК-47 зона 3</w:t>
      </w:r>
    </w:p>
    <w:p w:rsidR="00965F4B" w:rsidRPr="000831D5" w:rsidRDefault="00FB4D16" w:rsidP="009367C7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0831D5">
        <w:rPr>
          <w:b/>
          <w:sz w:val="28"/>
          <w:szCs w:val="28"/>
        </w:rPr>
        <w:br w:type="page"/>
      </w:r>
    </w:p>
    <w:p w:rsidR="00965F4B" w:rsidRPr="000831D5" w:rsidRDefault="00965F4B" w:rsidP="009367C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965F4B" w:rsidRPr="000831D5" w:rsidRDefault="00965F4B" w:rsidP="009367C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965F4B" w:rsidRPr="000831D5" w:rsidRDefault="00965F4B" w:rsidP="009367C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A37971" w:rsidRPr="000831D5" w:rsidRDefault="00275DEB" w:rsidP="009367C7">
      <w:pPr>
        <w:snapToGrid w:val="0"/>
        <w:ind w:right="-1"/>
        <w:contextualSpacing/>
        <w:jc w:val="center"/>
        <w:rPr>
          <w:b/>
          <w:bCs/>
          <w:sz w:val="26"/>
          <w:szCs w:val="26"/>
        </w:rPr>
      </w:pPr>
      <w:r w:rsidRPr="000831D5">
        <w:rPr>
          <w:b/>
          <w:sz w:val="26"/>
          <w:szCs w:val="26"/>
        </w:rPr>
        <w:t xml:space="preserve">Режим использования территории объекта культурного наследия </w:t>
      </w:r>
      <w:r w:rsidR="00965F4B" w:rsidRPr="000831D5">
        <w:rPr>
          <w:b/>
          <w:sz w:val="26"/>
          <w:szCs w:val="26"/>
        </w:rPr>
        <w:t>федерального значения «Памятник–стела, установленный на рубеже обороны в 1941 г. города  Тихвина», расположенного по адресу: Ленинградская область, Тихвинский район,  близ деревни Кайвакса,  у шоссе Тихвин - Лодейное Поле</w:t>
      </w:r>
    </w:p>
    <w:p w:rsidR="004252AE" w:rsidRPr="000831D5" w:rsidRDefault="004252AE" w:rsidP="009367C7">
      <w:pPr>
        <w:snapToGrid w:val="0"/>
        <w:ind w:right="-1"/>
        <w:contextualSpacing/>
        <w:jc w:val="center"/>
        <w:rPr>
          <w:rFonts w:eastAsia="Calibri"/>
          <w:b/>
          <w:sz w:val="26"/>
          <w:szCs w:val="26"/>
          <w:lang w:eastAsia="en-US"/>
        </w:rPr>
      </w:pPr>
    </w:p>
    <w:p w:rsidR="00965F4B" w:rsidRPr="000831D5" w:rsidRDefault="00965F4B" w:rsidP="00275DEB">
      <w:pPr>
        <w:autoSpaceDE w:val="0"/>
        <w:autoSpaceDN w:val="0"/>
        <w:adjustRightInd w:val="0"/>
        <w:ind w:right="141"/>
        <w:rPr>
          <w:b/>
          <w:sz w:val="26"/>
          <w:szCs w:val="26"/>
        </w:rPr>
      </w:pPr>
    </w:p>
    <w:p w:rsidR="00965F4B" w:rsidRPr="000831D5" w:rsidRDefault="00965F4B" w:rsidP="00275DEB">
      <w:pPr>
        <w:autoSpaceDE w:val="0"/>
        <w:autoSpaceDN w:val="0"/>
        <w:adjustRightInd w:val="0"/>
        <w:ind w:right="141"/>
        <w:rPr>
          <w:sz w:val="28"/>
          <w:szCs w:val="28"/>
        </w:rPr>
      </w:pPr>
    </w:p>
    <w:p w:rsidR="00965F4B" w:rsidRPr="000831D5" w:rsidRDefault="00965F4B" w:rsidP="00965F4B">
      <w:pPr>
        <w:ind w:firstLine="708"/>
        <w:jc w:val="both"/>
        <w:rPr>
          <w:b/>
          <w:sz w:val="26"/>
          <w:szCs w:val="26"/>
        </w:rPr>
      </w:pPr>
      <w:r w:rsidRPr="000831D5">
        <w:rPr>
          <w:b/>
          <w:sz w:val="26"/>
          <w:szCs w:val="26"/>
        </w:rPr>
        <w:t>На территории Памятника разрешается:</w:t>
      </w:r>
    </w:p>
    <w:p w:rsidR="00965F4B" w:rsidRPr="000831D5" w:rsidRDefault="00965F4B" w:rsidP="00965F4B">
      <w:pPr>
        <w:ind w:firstLine="708"/>
        <w:jc w:val="both"/>
        <w:rPr>
          <w:sz w:val="26"/>
          <w:szCs w:val="26"/>
        </w:rPr>
      </w:pPr>
    </w:p>
    <w:p w:rsidR="00965F4B" w:rsidRPr="000831D5" w:rsidRDefault="00965F4B" w:rsidP="00965F4B">
      <w:pPr>
        <w:ind w:firstLine="708"/>
        <w:jc w:val="both"/>
        <w:rPr>
          <w:sz w:val="26"/>
          <w:szCs w:val="26"/>
        </w:rPr>
      </w:pPr>
      <w:proofErr w:type="gramStart"/>
      <w:r w:rsidRPr="000831D5">
        <w:rPr>
          <w:sz w:val="26"/>
          <w:szCs w:val="26"/>
        </w:rPr>
        <w:t>- проведение работ по сохранению объекта культурного наследия                           (меры, направленные на обеспечение физической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     за проведением работ по сохранению объекта культурного наследия, технический   и авторский надзор за проведением этих работ);</w:t>
      </w:r>
      <w:proofErr w:type="gramEnd"/>
    </w:p>
    <w:p w:rsidR="00965F4B" w:rsidRPr="000831D5" w:rsidRDefault="00965F4B" w:rsidP="00965F4B">
      <w:pPr>
        <w:ind w:firstLine="708"/>
        <w:jc w:val="both"/>
        <w:rPr>
          <w:sz w:val="26"/>
          <w:szCs w:val="26"/>
        </w:rPr>
      </w:pPr>
      <w:r w:rsidRPr="000831D5">
        <w:rPr>
          <w:sz w:val="26"/>
          <w:szCs w:val="26"/>
        </w:rPr>
        <w:t xml:space="preserve">- реконструкция, ремонт инженерных коммуникаций, благоустройство, озеленение, установка малых архитектурных форм, иная хозяйственная деятельность (по согласованию с региональным органом охраны объектов культурного наследия), 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условиях, обеспечивающая недопущение </w:t>
      </w:r>
      <w:proofErr w:type="gramStart"/>
      <w:r w:rsidRPr="000831D5">
        <w:rPr>
          <w:sz w:val="26"/>
          <w:szCs w:val="26"/>
        </w:rPr>
        <w:t>ухудшения состояния территории объекта культурного наследия</w:t>
      </w:r>
      <w:proofErr w:type="gramEnd"/>
      <w:r w:rsidRPr="000831D5">
        <w:rPr>
          <w:sz w:val="26"/>
          <w:szCs w:val="26"/>
        </w:rPr>
        <w:t>.</w:t>
      </w:r>
    </w:p>
    <w:p w:rsidR="00965F4B" w:rsidRPr="000831D5" w:rsidRDefault="00965F4B" w:rsidP="00965F4B">
      <w:pPr>
        <w:ind w:firstLine="708"/>
        <w:jc w:val="both"/>
        <w:rPr>
          <w:sz w:val="26"/>
          <w:szCs w:val="26"/>
        </w:rPr>
      </w:pPr>
    </w:p>
    <w:p w:rsidR="00965F4B" w:rsidRPr="000831D5" w:rsidRDefault="00965F4B" w:rsidP="00965F4B">
      <w:pPr>
        <w:ind w:firstLine="708"/>
        <w:jc w:val="both"/>
        <w:rPr>
          <w:b/>
          <w:sz w:val="26"/>
          <w:szCs w:val="26"/>
        </w:rPr>
      </w:pPr>
      <w:r w:rsidRPr="000831D5">
        <w:rPr>
          <w:b/>
          <w:sz w:val="26"/>
          <w:szCs w:val="26"/>
        </w:rPr>
        <w:t>На территории Памятника запрещается:</w:t>
      </w:r>
    </w:p>
    <w:p w:rsidR="00965F4B" w:rsidRPr="000831D5" w:rsidRDefault="00965F4B" w:rsidP="00965F4B">
      <w:pPr>
        <w:ind w:firstLine="708"/>
        <w:jc w:val="both"/>
        <w:rPr>
          <w:sz w:val="26"/>
          <w:szCs w:val="26"/>
        </w:rPr>
      </w:pPr>
    </w:p>
    <w:p w:rsidR="00965F4B" w:rsidRPr="000831D5" w:rsidRDefault="00965F4B" w:rsidP="00965F4B">
      <w:pPr>
        <w:ind w:firstLine="708"/>
        <w:jc w:val="both"/>
        <w:rPr>
          <w:sz w:val="26"/>
          <w:szCs w:val="26"/>
        </w:rPr>
      </w:pPr>
      <w:r w:rsidRPr="000831D5">
        <w:rPr>
          <w:sz w:val="26"/>
          <w:szCs w:val="26"/>
        </w:rPr>
        <w:t xml:space="preserve">- строительство объектов капитального строительства; </w:t>
      </w:r>
    </w:p>
    <w:p w:rsidR="00965F4B" w:rsidRPr="000831D5" w:rsidRDefault="00965F4B" w:rsidP="00965F4B">
      <w:pPr>
        <w:ind w:firstLine="708"/>
        <w:jc w:val="both"/>
        <w:rPr>
          <w:sz w:val="26"/>
          <w:szCs w:val="26"/>
        </w:rPr>
      </w:pPr>
      <w:r w:rsidRPr="000831D5">
        <w:rPr>
          <w:sz w:val="26"/>
          <w:szCs w:val="26"/>
        </w:rPr>
        <w:t>- проведение земляных, строительных, мелиоративных работ и иных работ,                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965F4B" w:rsidRPr="000831D5" w:rsidRDefault="00965F4B" w:rsidP="00965F4B">
      <w:pPr>
        <w:ind w:firstLine="708"/>
        <w:jc w:val="both"/>
        <w:rPr>
          <w:sz w:val="26"/>
          <w:szCs w:val="26"/>
        </w:rPr>
      </w:pPr>
      <w:r w:rsidRPr="000831D5">
        <w:rPr>
          <w:sz w:val="26"/>
          <w:szCs w:val="26"/>
        </w:rPr>
        <w:t>- установка рекламных конструкций, распространение наружной рекламы;</w:t>
      </w:r>
    </w:p>
    <w:p w:rsidR="00965F4B" w:rsidRPr="000831D5" w:rsidRDefault="00965F4B" w:rsidP="00965F4B">
      <w:pPr>
        <w:ind w:firstLine="708"/>
        <w:jc w:val="both"/>
        <w:rPr>
          <w:sz w:val="26"/>
          <w:szCs w:val="26"/>
        </w:rPr>
      </w:pPr>
      <w:r w:rsidRPr="000831D5">
        <w:rPr>
          <w:sz w:val="26"/>
          <w:szCs w:val="26"/>
        </w:rPr>
        <w:t>- 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 их взаимодействия с объектом культурного наследия.</w:t>
      </w:r>
    </w:p>
    <w:p w:rsidR="007E29EF" w:rsidRPr="000831D5" w:rsidRDefault="007E29EF" w:rsidP="00275DEB">
      <w:pPr>
        <w:autoSpaceDE w:val="0"/>
        <w:autoSpaceDN w:val="0"/>
        <w:adjustRightInd w:val="0"/>
        <w:ind w:right="141"/>
        <w:rPr>
          <w:sz w:val="28"/>
          <w:szCs w:val="28"/>
        </w:rPr>
        <w:sectPr w:rsidR="007E29EF" w:rsidRPr="000831D5" w:rsidSect="00D54C3F">
          <w:pgSz w:w="11906" w:h="16838"/>
          <w:pgMar w:top="554" w:right="566" w:bottom="851" w:left="1134" w:header="284" w:footer="709" w:gutter="0"/>
          <w:cols w:space="708"/>
          <w:docGrid w:linePitch="360"/>
        </w:sectPr>
      </w:pPr>
    </w:p>
    <w:p w:rsidR="00275DEB" w:rsidRPr="000831D5" w:rsidRDefault="00275DEB" w:rsidP="00965F4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sectPr w:rsidR="00275DEB" w:rsidRPr="000831D5" w:rsidSect="00490F9B">
      <w:pgSz w:w="11906" w:h="16838"/>
      <w:pgMar w:top="1134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764" w:rsidRDefault="00D95764" w:rsidP="005B370B">
      <w:r>
        <w:separator/>
      </w:r>
    </w:p>
  </w:endnote>
  <w:endnote w:type="continuationSeparator" w:id="0">
    <w:p w:rsidR="00D95764" w:rsidRDefault="00D95764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764" w:rsidRDefault="00D95764" w:rsidP="005B370B">
      <w:r>
        <w:separator/>
      </w:r>
    </w:p>
  </w:footnote>
  <w:footnote w:type="continuationSeparator" w:id="0">
    <w:p w:rsidR="00D95764" w:rsidRDefault="00D95764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7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FF6A24"/>
    <w:multiLevelType w:val="hybridMultilevel"/>
    <w:tmpl w:val="8BA6C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170EA2"/>
    <w:multiLevelType w:val="hybridMultilevel"/>
    <w:tmpl w:val="19D445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060B28"/>
    <w:multiLevelType w:val="hybridMultilevel"/>
    <w:tmpl w:val="79623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4">
    <w:nsid w:val="5F980337"/>
    <w:multiLevelType w:val="hybridMultilevel"/>
    <w:tmpl w:val="7C540AC8"/>
    <w:lvl w:ilvl="0" w:tplc="E744CDBC">
      <w:start w:val="1"/>
      <w:numFmt w:val="decimal"/>
      <w:lvlText w:val="%1."/>
      <w:lvlJc w:val="left"/>
      <w:pPr>
        <w:ind w:left="928" w:hanging="360"/>
      </w:pPr>
      <w:rPr>
        <w:rFonts w:hint="default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597591"/>
    <w:multiLevelType w:val="hybridMultilevel"/>
    <w:tmpl w:val="0D10807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20"/>
  </w:num>
  <w:num w:numId="5">
    <w:abstractNumId w:val="0"/>
  </w:num>
  <w:num w:numId="6">
    <w:abstractNumId w:val="4"/>
  </w:num>
  <w:num w:numId="7">
    <w:abstractNumId w:val="2"/>
  </w:num>
  <w:num w:numId="8">
    <w:abstractNumId w:val="22"/>
  </w:num>
  <w:num w:numId="9">
    <w:abstractNumId w:val="7"/>
  </w:num>
  <w:num w:numId="10">
    <w:abstractNumId w:val="17"/>
  </w:num>
  <w:num w:numId="11">
    <w:abstractNumId w:val="16"/>
  </w:num>
  <w:num w:numId="12">
    <w:abstractNumId w:val="5"/>
  </w:num>
  <w:num w:numId="13">
    <w:abstractNumId w:val="18"/>
  </w:num>
  <w:num w:numId="14">
    <w:abstractNumId w:val="19"/>
  </w:num>
  <w:num w:numId="15">
    <w:abstractNumId w:val="21"/>
  </w:num>
  <w:num w:numId="16">
    <w:abstractNumId w:val="11"/>
  </w:num>
  <w:num w:numId="17">
    <w:abstractNumId w:val="8"/>
  </w:num>
  <w:num w:numId="18">
    <w:abstractNumId w:val="13"/>
  </w:num>
  <w:num w:numId="19">
    <w:abstractNumId w:val="14"/>
  </w:num>
  <w:num w:numId="20">
    <w:abstractNumId w:val="15"/>
  </w:num>
  <w:num w:numId="21">
    <w:abstractNumId w:val="10"/>
  </w:num>
  <w:num w:numId="22">
    <w:abstractNumId w:val="12"/>
  </w:num>
  <w:num w:numId="23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A19"/>
    <w:rsid w:val="00007D22"/>
    <w:rsid w:val="00010765"/>
    <w:rsid w:val="00010D4E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0AAC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2484"/>
    <w:rsid w:val="000434F4"/>
    <w:rsid w:val="00044467"/>
    <w:rsid w:val="00045987"/>
    <w:rsid w:val="00046504"/>
    <w:rsid w:val="00047E77"/>
    <w:rsid w:val="000509DE"/>
    <w:rsid w:val="00050A04"/>
    <w:rsid w:val="00050E4B"/>
    <w:rsid w:val="000519E7"/>
    <w:rsid w:val="00051AAA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371B"/>
    <w:rsid w:val="0006460A"/>
    <w:rsid w:val="00064AB4"/>
    <w:rsid w:val="00067397"/>
    <w:rsid w:val="0006769C"/>
    <w:rsid w:val="00067953"/>
    <w:rsid w:val="000679A2"/>
    <w:rsid w:val="000713D9"/>
    <w:rsid w:val="00071B99"/>
    <w:rsid w:val="00072193"/>
    <w:rsid w:val="00072FFB"/>
    <w:rsid w:val="0007479C"/>
    <w:rsid w:val="000759E1"/>
    <w:rsid w:val="00075E46"/>
    <w:rsid w:val="000767A4"/>
    <w:rsid w:val="000806D3"/>
    <w:rsid w:val="00080FD1"/>
    <w:rsid w:val="00081854"/>
    <w:rsid w:val="00081B29"/>
    <w:rsid w:val="0008212F"/>
    <w:rsid w:val="00082B37"/>
    <w:rsid w:val="000831D5"/>
    <w:rsid w:val="00083385"/>
    <w:rsid w:val="00083402"/>
    <w:rsid w:val="00083560"/>
    <w:rsid w:val="0008359E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1986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97F81"/>
    <w:rsid w:val="000A04BD"/>
    <w:rsid w:val="000A04C0"/>
    <w:rsid w:val="000A1642"/>
    <w:rsid w:val="000A1E5F"/>
    <w:rsid w:val="000A238E"/>
    <w:rsid w:val="000A4AB6"/>
    <w:rsid w:val="000A4CF3"/>
    <w:rsid w:val="000A52C6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4EF7"/>
    <w:rsid w:val="000D5E5E"/>
    <w:rsid w:val="000D5FFC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09FC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283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34FC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E80"/>
    <w:rsid w:val="00127FCD"/>
    <w:rsid w:val="00130816"/>
    <w:rsid w:val="00131DC3"/>
    <w:rsid w:val="00132346"/>
    <w:rsid w:val="00132615"/>
    <w:rsid w:val="0013588B"/>
    <w:rsid w:val="00135B0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471DD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6297"/>
    <w:rsid w:val="001862E0"/>
    <w:rsid w:val="00187A62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27F2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380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6A63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2B3F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8E0"/>
    <w:rsid w:val="00231DFE"/>
    <w:rsid w:val="002323EB"/>
    <w:rsid w:val="00233749"/>
    <w:rsid w:val="0023385F"/>
    <w:rsid w:val="00235964"/>
    <w:rsid w:val="002366EA"/>
    <w:rsid w:val="0023690D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467F"/>
    <w:rsid w:val="00244A5C"/>
    <w:rsid w:val="00245143"/>
    <w:rsid w:val="0024519C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3FA7"/>
    <w:rsid w:val="00264F99"/>
    <w:rsid w:val="0026571C"/>
    <w:rsid w:val="00265CA3"/>
    <w:rsid w:val="0026762F"/>
    <w:rsid w:val="00271250"/>
    <w:rsid w:val="00271DB0"/>
    <w:rsid w:val="0027326C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0F3F"/>
    <w:rsid w:val="00281010"/>
    <w:rsid w:val="002818D2"/>
    <w:rsid w:val="00281938"/>
    <w:rsid w:val="00281C4C"/>
    <w:rsid w:val="00282C5A"/>
    <w:rsid w:val="00282D65"/>
    <w:rsid w:val="002834CC"/>
    <w:rsid w:val="00284653"/>
    <w:rsid w:val="0028484E"/>
    <w:rsid w:val="00284AA6"/>
    <w:rsid w:val="00284B19"/>
    <w:rsid w:val="00284D44"/>
    <w:rsid w:val="002865DC"/>
    <w:rsid w:val="002873AA"/>
    <w:rsid w:val="002879F5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5EA6"/>
    <w:rsid w:val="002A6BA8"/>
    <w:rsid w:val="002A6EDD"/>
    <w:rsid w:val="002A7797"/>
    <w:rsid w:val="002B0B46"/>
    <w:rsid w:val="002B1C2F"/>
    <w:rsid w:val="002B3DFC"/>
    <w:rsid w:val="002B417E"/>
    <w:rsid w:val="002B4F14"/>
    <w:rsid w:val="002B5E58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5BE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76"/>
    <w:rsid w:val="002E2C90"/>
    <w:rsid w:val="002E4387"/>
    <w:rsid w:val="002E5E66"/>
    <w:rsid w:val="002E6A5D"/>
    <w:rsid w:val="002E74AE"/>
    <w:rsid w:val="002F0498"/>
    <w:rsid w:val="002F0D17"/>
    <w:rsid w:val="002F1098"/>
    <w:rsid w:val="002F11CE"/>
    <w:rsid w:val="002F1909"/>
    <w:rsid w:val="002F1AF1"/>
    <w:rsid w:val="002F2073"/>
    <w:rsid w:val="002F2FA1"/>
    <w:rsid w:val="002F38EB"/>
    <w:rsid w:val="002F3F23"/>
    <w:rsid w:val="002F3FD9"/>
    <w:rsid w:val="002F44D8"/>
    <w:rsid w:val="002F5A82"/>
    <w:rsid w:val="002F616A"/>
    <w:rsid w:val="002F6C02"/>
    <w:rsid w:val="002F76F5"/>
    <w:rsid w:val="0030195C"/>
    <w:rsid w:val="00301CDC"/>
    <w:rsid w:val="0030209A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6927"/>
    <w:rsid w:val="003271A5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AC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61C0"/>
    <w:rsid w:val="00356494"/>
    <w:rsid w:val="003564EB"/>
    <w:rsid w:val="00357E88"/>
    <w:rsid w:val="00362003"/>
    <w:rsid w:val="0036268B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4D66"/>
    <w:rsid w:val="0037503E"/>
    <w:rsid w:val="00375476"/>
    <w:rsid w:val="003761AB"/>
    <w:rsid w:val="003761F5"/>
    <w:rsid w:val="00376526"/>
    <w:rsid w:val="00377119"/>
    <w:rsid w:val="00381157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60D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446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4EC"/>
    <w:rsid w:val="003C17CD"/>
    <w:rsid w:val="003C1CFA"/>
    <w:rsid w:val="003C1DD1"/>
    <w:rsid w:val="003C2D4E"/>
    <w:rsid w:val="003C2F85"/>
    <w:rsid w:val="003C2FDD"/>
    <w:rsid w:val="003C4BF0"/>
    <w:rsid w:val="003C4CB3"/>
    <w:rsid w:val="003C56C3"/>
    <w:rsid w:val="003C5949"/>
    <w:rsid w:val="003C6CD0"/>
    <w:rsid w:val="003C6D0E"/>
    <w:rsid w:val="003C7C4B"/>
    <w:rsid w:val="003C7CDA"/>
    <w:rsid w:val="003D0560"/>
    <w:rsid w:val="003D2E98"/>
    <w:rsid w:val="003D3321"/>
    <w:rsid w:val="003D4975"/>
    <w:rsid w:val="003D4E94"/>
    <w:rsid w:val="003D5A8E"/>
    <w:rsid w:val="003D7AD9"/>
    <w:rsid w:val="003D7D34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3DC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737"/>
    <w:rsid w:val="00420C36"/>
    <w:rsid w:val="004212FE"/>
    <w:rsid w:val="0042218C"/>
    <w:rsid w:val="00422B5C"/>
    <w:rsid w:val="00422F8F"/>
    <w:rsid w:val="00423448"/>
    <w:rsid w:val="0042472C"/>
    <w:rsid w:val="004249C0"/>
    <w:rsid w:val="004252AE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17AD"/>
    <w:rsid w:val="00432340"/>
    <w:rsid w:val="004326B1"/>
    <w:rsid w:val="004328A7"/>
    <w:rsid w:val="00432CB1"/>
    <w:rsid w:val="00432DCE"/>
    <w:rsid w:val="00433552"/>
    <w:rsid w:val="004339D2"/>
    <w:rsid w:val="004347AB"/>
    <w:rsid w:val="00434C9E"/>
    <w:rsid w:val="00434F12"/>
    <w:rsid w:val="00435A42"/>
    <w:rsid w:val="00435F85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CED"/>
    <w:rsid w:val="00452F3E"/>
    <w:rsid w:val="0045475E"/>
    <w:rsid w:val="00455853"/>
    <w:rsid w:val="00456C8D"/>
    <w:rsid w:val="00457908"/>
    <w:rsid w:val="00457D4B"/>
    <w:rsid w:val="00461A5A"/>
    <w:rsid w:val="00461A75"/>
    <w:rsid w:val="004626DF"/>
    <w:rsid w:val="004629C7"/>
    <w:rsid w:val="00463904"/>
    <w:rsid w:val="00463932"/>
    <w:rsid w:val="004647B5"/>
    <w:rsid w:val="0046506A"/>
    <w:rsid w:val="0046527B"/>
    <w:rsid w:val="00465A7D"/>
    <w:rsid w:val="004667EA"/>
    <w:rsid w:val="00466BF3"/>
    <w:rsid w:val="00467720"/>
    <w:rsid w:val="00467C3D"/>
    <w:rsid w:val="00471B4E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46FC"/>
    <w:rsid w:val="004A4932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33CE"/>
    <w:rsid w:val="004E38D3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0B2"/>
    <w:rsid w:val="0051791A"/>
    <w:rsid w:val="00521FA5"/>
    <w:rsid w:val="00522648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6E5C"/>
    <w:rsid w:val="00543370"/>
    <w:rsid w:val="005441C0"/>
    <w:rsid w:val="005445A9"/>
    <w:rsid w:val="00545432"/>
    <w:rsid w:val="005464B7"/>
    <w:rsid w:val="00546696"/>
    <w:rsid w:val="0054742B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561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5F8B"/>
    <w:rsid w:val="00566883"/>
    <w:rsid w:val="00567952"/>
    <w:rsid w:val="00570397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8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E34"/>
    <w:rsid w:val="005B5E1C"/>
    <w:rsid w:val="005B673D"/>
    <w:rsid w:val="005B79F7"/>
    <w:rsid w:val="005B7F36"/>
    <w:rsid w:val="005C007D"/>
    <w:rsid w:val="005C115F"/>
    <w:rsid w:val="005C1876"/>
    <w:rsid w:val="005C2E63"/>
    <w:rsid w:val="005D0BCA"/>
    <w:rsid w:val="005D16CA"/>
    <w:rsid w:val="005D1A4F"/>
    <w:rsid w:val="005D2108"/>
    <w:rsid w:val="005D2200"/>
    <w:rsid w:val="005D33DD"/>
    <w:rsid w:val="005D37F3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142"/>
    <w:rsid w:val="005F5B3D"/>
    <w:rsid w:val="005F65D1"/>
    <w:rsid w:val="005F76D6"/>
    <w:rsid w:val="005F7C38"/>
    <w:rsid w:val="00600B98"/>
    <w:rsid w:val="00601986"/>
    <w:rsid w:val="006024A0"/>
    <w:rsid w:val="00602938"/>
    <w:rsid w:val="006030E1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7C5"/>
    <w:rsid w:val="006358A0"/>
    <w:rsid w:val="0063616B"/>
    <w:rsid w:val="0063666B"/>
    <w:rsid w:val="0063790D"/>
    <w:rsid w:val="00637AB4"/>
    <w:rsid w:val="0064075F"/>
    <w:rsid w:val="00640E96"/>
    <w:rsid w:val="00641E5D"/>
    <w:rsid w:val="00642FC6"/>
    <w:rsid w:val="00644C30"/>
    <w:rsid w:val="00644EEE"/>
    <w:rsid w:val="00645043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66"/>
    <w:rsid w:val="00661ADA"/>
    <w:rsid w:val="00661C30"/>
    <w:rsid w:val="00662990"/>
    <w:rsid w:val="00662F81"/>
    <w:rsid w:val="0066323A"/>
    <w:rsid w:val="006636E5"/>
    <w:rsid w:val="006639B9"/>
    <w:rsid w:val="006644FD"/>
    <w:rsid w:val="00665412"/>
    <w:rsid w:val="0066570D"/>
    <w:rsid w:val="00674CF1"/>
    <w:rsid w:val="00676C31"/>
    <w:rsid w:val="00676CAA"/>
    <w:rsid w:val="00676D24"/>
    <w:rsid w:val="006771A3"/>
    <w:rsid w:val="00677A2A"/>
    <w:rsid w:val="00680527"/>
    <w:rsid w:val="00682FD6"/>
    <w:rsid w:val="00683A5C"/>
    <w:rsid w:val="00684614"/>
    <w:rsid w:val="00684CBC"/>
    <w:rsid w:val="00687B44"/>
    <w:rsid w:val="0069011D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6C3"/>
    <w:rsid w:val="00696C17"/>
    <w:rsid w:val="00696F93"/>
    <w:rsid w:val="006A0CBE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6E2B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71E"/>
    <w:rsid w:val="006C3990"/>
    <w:rsid w:val="006C3A26"/>
    <w:rsid w:val="006C3B3E"/>
    <w:rsid w:val="006C4908"/>
    <w:rsid w:val="006C4940"/>
    <w:rsid w:val="006C503D"/>
    <w:rsid w:val="006C5130"/>
    <w:rsid w:val="006C64F0"/>
    <w:rsid w:val="006C6878"/>
    <w:rsid w:val="006C7B9B"/>
    <w:rsid w:val="006D1F1F"/>
    <w:rsid w:val="006D3339"/>
    <w:rsid w:val="006D3B93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64C9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4E2A"/>
    <w:rsid w:val="00706906"/>
    <w:rsid w:val="0070726C"/>
    <w:rsid w:val="007101BF"/>
    <w:rsid w:val="00710EB9"/>
    <w:rsid w:val="0071313F"/>
    <w:rsid w:val="007132B7"/>
    <w:rsid w:val="00713447"/>
    <w:rsid w:val="00713679"/>
    <w:rsid w:val="00714014"/>
    <w:rsid w:val="00714873"/>
    <w:rsid w:val="00714EB2"/>
    <w:rsid w:val="007151E5"/>
    <w:rsid w:val="00715857"/>
    <w:rsid w:val="0071633E"/>
    <w:rsid w:val="00716EF7"/>
    <w:rsid w:val="00717F45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3CAE"/>
    <w:rsid w:val="007350D4"/>
    <w:rsid w:val="007359AD"/>
    <w:rsid w:val="00736D79"/>
    <w:rsid w:val="0074065F"/>
    <w:rsid w:val="007410FE"/>
    <w:rsid w:val="00742741"/>
    <w:rsid w:val="00742A88"/>
    <w:rsid w:val="007437C0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00AB"/>
    <w:rsid w:val="007625C4"/>
    <w:rsid w:val="0076446A"/>
    <w:rsid w:val="00764F29"/>
    <w:rsid w:val="00765052"/>
    <w:rsid w:val="00765250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52FF"/>
    <w:rsid w:val="0077567A"/>
    <w:rsid w:val="007756EF"/>
    <w:rsid w:val="00776570"/>
    <w:rsid w:val="0077671C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2E6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FB7"/>
    <w:rsid w:val="007B530F"/>
    <w:rsid w:val="007B53EC"/>
    <w:rsid w:val="007C02D3"/>
    <w:rsid w:val="007C2FB9"/>
    <w:rsid w:val="007C332B"/>
    <w:rsid w:val="007C3833"/>
    <w:rsid w:val="007C3DD0"/>
    <w:rsid w:val="007C4312"/>
    <w:rsid w:val="007C5523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9EF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16EC2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212A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DAD"/>
    <w:rsid w:val="00840E4C"/>
    <w:rsid w:val="00841209"/>
    <w:rsid w:val="008412A8"/>
    <w:rsid w:val="00841647"/>
    <w:rsid w:val="00842014"/>
    <w:rsid w:val="00842B44"/>
    <w:rsid w:val="00842DFB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40B"/>
    <w:rsid w:val="00863543"/>
    <w:rsid w:val="00863FE9"/>
    <w:rsid w:val="00864118"/>
    <w:rsid w:val="008641C4"/>
    <w:rsid w:val="00864471"/>
    <w:rsid w:val="00864692"/>
    <w:rsid w:val="008647B7"/>
    <w:rsid w:val="008649AE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0318"/>
    <w:rsid w:val="00891712"/>
    <w:rsid w:val="0089175A"/>
    <w:rsid w:val="00891D8D"/>
    <w:rsid w:val="00892EAA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D095A"/>
    <w:rsid w:val="008D0AFC"/>
    <w:rsid w:val="008D12BB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31D"/>
    <w:rsid w:val="008E0560"/>
    <w:rsid w:val="008E0C1C"/>
    <w:rsid w:val="008E194D"/>
    <w:rsid w:val="008E28E2"/>
    <w:rsid w:val="008E551E"/>
    <w:rsid w:val="008E5B3A"/>
    <w:rsid w:val="008E683E"/>
    <w:rsid w:val="008E6CC2"/>
    <w:rsid w:val="008E7889"/>
    <w:rsid w:val="008E7CF4"/>
    <w:rsid w:val="008F02D7"/>
    <w:rsid w:val="008F0920"/>
    <w:rsid w:val="008F0B6E"/>
    <w:rsid w:val="008F14E1"/>
    <w:rsid w:val="008F1B07"/>
    <w:rsid w:val="008F1F7D"/>
    <w:rsid w:val="008F2CFE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056"/>
    <w:rsid w:val="00920101"/>
    <w:rsid w:val="00921E9C"/>
    <w:rsid w:val="0092244A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67C7"/>
    <w:rsid w:val="00937A7B"/>
    <w:rsid w:val="009413D7"/>
    <w:rsid w:val="009416B6"/>
    <w:rsid w:val="009428CF"/>
    <w:rsid w:val="009434E2"/>
    <w:rsid w:val="00943766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2E3"/>
    <w:rsid w:val="00963454"/>
    <w:rsid w:val="00964161"/>
    <w:rsid w:val="0096498C"/>
    <w:rsid w:val="00964BE3"/>
    <w:rsid w:val="00964D2C"/>
    <w:rsid w:val="00965F4B"/>
    <w:rsid w:val="00966A45"/>
    <w:rsid w:val="00967586"/>
    <w:rsid w:val="00967AB3"/>
    <w:rsid w:val="00970DFA"/>
    <w:rsid w:val="00971A34"/>
    <w:rsid w:val="0097370D"/>
    <w:rsid w:val="0097396E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C29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A7E15"/>
    <w:rsid w:val="009B11A6"/>
    <w:rsid w:val="009B1571"/>
    <w:rsid w:val="009B2426"/>
    <w:rsid w:val="009B298F"/>
    <w:rsid w:val="009B310A"/>
    <w:rsid w:val="009B3580"/>
    <w:rsid w:val="009B393A"/>
    <w:rsid w:val="009B5268"/>
    <w:rsid w:val="009B540D"/>
    <w:rsid w:val="009B5E3E"/>
    <w:rsid w:val="009B6A3F"/>
    <w:rsid w:val="009B6DA0"/>
    <w:rsid w:val="009B796E"/>
    <w:rsid w:val="009C0031"/>
    <w:rsid w:val="009C03EB"/>
    <w:rsid w:val="009C07D2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2ED6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84D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09F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F5C"/>
    <w:rsid w:val="00A36361"/>
    <w:rsid w:val="00A36E6B"/>
    <w:rsid w:val="00A374F3"/>
    <w:rsid w:val="00A3765F"/>
    <w:rsid w:val="00A37971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3241"/>
    <w:rsid w:val="00A64562"/>
    <w:rsid w:val="00A65BA5"/>
    <w:rsid w:val="00A65BA6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052"/>
    <w:rsid w:val="00AB013C"/>
    <w:rsid w:val="00AB02BA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1F46"/>
    <w:rsid w:val="00AD3AE3"/>
    <w:rsid w:val="00AD3CB4"/>
    <w:rsid w:val="00AD4425"/>
    <w:rsid w:val="00AD511A"/>
    <w:rsid w:val="00AD5287"/>
    <w:rsid w:val="00AD569E"/>
    <w:rsid w:val="00AD5828"/>
    <w:rsid w:val="00AD5CE3"/>
    <w:rsid w:val="00AD5F8D"/>
    <w:rsid w:val="00AD67E2"/>
    <w:rsid w:val="00AD67FE"/>
    <w:rsid w:val="00AD6A73"/>
    <w:rsid w:val="00AD7F94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35BF"/>
    <w:rsid w:val="00B036EC"/>
    <w:rsid w:val="00B04F5F"/>
    <w:rsid w:val="00B05F10"/>
    <w:rsid w:val="00B05F87"/>
    <w:rsid w:val="00B070EB"/>
    <w:rsid w:val="00B07534"/>
    <w:rsid w:val="00B07B71"/>
    <w:rsid w:val="00B07CED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B72"/>
    <w:rsid w:val="00B30D79"/>
    <w:rsid w:val="00B31B9C"/>
    <w:rsid w:val="00B328CB"/>
    <w:rsid w:val="00B330D3"/>
    <w:rsid w:val="00B33A24"/>
    <w:rsid w:val="00B33B8C"/>
    <w:rsid w:val="00B34035"/>
    <w:rsid w:val="00B34F7B"/>
    <w:rsid w:val="00B350A9"/>
    <w:rsid w:val="00B35452"/>
    <w:rsid w:val="00B400E5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6E1"/>
    <w:rsid w:val="00B44BBD"/>
    <w:rsid w:val="00B44FC4"/>
    <w:rsid w:val="00B46FCF"/>
    <w:rsid w:val="00B47040"/>
    <w:rsid w:val="00B4717F"/>
    <w:rsid w:val="00B47A30"/>
    <w:rsid w:val="00B47B4D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3881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888"/>
    <w:rsid w:val="00BA0919"/>
    <w:rsid w:val="00BA0C5F"/>
    <w:rsid w:val="00BA1C70"/>
    <w:rsid w:val="00BA1D9C"/>
    <w:rsid w:val="00BA56A0"/>
    <w:rsid w:val="00BA7D84"/>
    <w:rsid w:val="00BB025D"/>
    <w:rsid w:val="00BB0758"/>
    <w:rsid w:val="00BB093A"/>
    <w:rsid w:val="00BB0CDE"/>
    <w:rsid w:val="00BB0FAB"/>
    <w:rsid w:val="00BB0FF8"/>
    <w:rsid w:val="00BB22D3"/>
    <w:rsid w:val="00BB2661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E7434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51F"/>
    <w:rsid w:val="00C16968"/>
    <w:rsid w:val="00C16AD4"/>
    <w:rsid w:val="00C17738"/>
    <w:rsid w:val="00C17CC2"/>
    <w:rsid w:val="00C2100C"/>
    <w:rsid w:val="00C21F40"/>
    <w:rsid w:val="00C22028"/>
    <w:rsid w:val="00C23BE8"/>
    <w:rsid w:val="00C23C2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8D8"/>
    <w:rsid w:val="00C36BFD"/>
    <w:rsid w:val="00C373EB"/>
    <w:rsid w:val="00C41761"/>
    <w:rsid w:val="00C418CE"/>
    <w:rsid w:val="00C423CA"/>
    <w:rsid w:val="00C44274"/>
    <w:rsid w:val="00C4438B"/>
    <w:rsid w:val="00C443D3"/>
    <w:rsid w:val="00C44EB9"/>
    <w:rsid w:val="00C45516"/>
    <w:rsid w:val="00C45853"/>
    <w:rsid w:val="00C45967"/>
    <w:rsid w:val="00C47E72"/>
    <w:rsid w:val="00C47EA5"/>
    <w:rsid w:val="00C5058B"/>
    <w:rsid w:val="00C50BB5"/>
    <w:rsid w:val="00C50DEF"/>
    <w:rsid w:val="00C53296"/>
    <w:rsid w:val="00C534A8"/>
    <w:rsid w:val="00C53962"/>
    <w:rsid w:val="00C55853"/>
    <w:rsid w:val="00C571C8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2A4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4966"/>
    <w:rsid w:val="00CB5092"/>
    <w:rsid w:val="00CB590F"/>
    <w:rsid w:val="00CB5B76"/>
    <w:rsid w:val="00CB60C9"/>
    <w:rsid w:val="00CB74EA"/>
    <w:rsid w:val="00CB7ADC"/>
    <w:rsid w:val="00CB7BA3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CD4"/>
    <w:rsid w:val="00CC7F6A"/>
    <w:rsid w:val="00CD260B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35E"/>
    <w:rsid w:val="00CE4528"/>
    <w:rsid w:val="00CE5F19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5C88"/>
    <w:rsid w:val="00D06B3A"/>
    <w:rsid w:val="00D07333"/>
    <w:rsid w:val="00D103DF"/>
    <w:rsid w:val="00D10C59"/>
    <w:rsid w:val="00D1143D"/>
    <w:rsid w:val="00D11C47"/>
    <w:rsid w:val="00D1310A"/>
    <w:rsid w:val="00D13437"/>
    <w:rsid w:val="00D149E7"/>
    <w:rsid w:val="00D160BE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30100"/>
    <w:rsid w:val="00D30608"/>
    <w:rsid w:val="00D30A7C"/>
    <w:rsid w:val="00D31CA3"/>
    <w:rsid w:val="00D32D88"/>
    <w:rsid w:val="00D331A3"/>
    <w:rsid w:val="00D33B68"/>
    <w:rsid w:val="00D34698"/>
    <w:rsid w:val="00D346BB"/>
    <w:rsid w:val="00D3486F"/>
    <w:rsid w:val="00D3523B"/>
    <w:rsid w:val="00D353B3"/>
    <w:rsid w:val="00D3581F"/>
    <w:rsid w:val="00D36A6F"/>
    <w:rsid w:val="00D36EBE"/>
    <w:rsid w:val="00D40323"/>
    <w:rsid w:val="00D404C9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4C3F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422"/>
    <w:rsid w:val="00D809D1"/>
    <w:rsid w:val="00D80E27"/>
    <w:rsid w:val="00D8157C"/>
    <w:rsid w:val="00D81E90"/>
    <w:rsid w:val="00D823DA"/>
    <w:rsid w:val="00D82FDC"/>
    <w:rsid w:val="00D833F9"/>
    <w:rsid w:val="00D83EC7"/>
    <w:rsid w:val="00D85953"/>
    <w:rsid w:val="00D8595B"/>
    <w:rsid w:val="00D85CE4"/>
    <w:rsid w:val="00D87898"/>
    <w:rsid w:val="00D8794A"/>
    <w:rsid w:val="00D905C6"/>
    <w:rsid w:val="00D91A35"/>
    <w:rsid w:val="00D91D16"/>
    <w:rsid w:val="00D9282B"/>
    <w:rsid w:val="00D9393C"/>
    <w:rsid w:val="00D94E2C"/>
    <w:rsid w:val="00D95319"/>
    <w:rsid w:val="00D95764"/>
    <w:rsid w:val="00D95E11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59D1"/>
    <w:rsid w:val="00DB692E"/>
    <w:rsid w:val="00DB71C4"/>
    <w:rsid w:val="00DB7D11"/>
    <w:rsid w:val="00DC06BD"/>
    <w:rsid w:val="00DC0F3B"/>
    <w:rsid w:val="00DC1452"/>
    <w:rsid w:val="00DC158E"/>
    <w:rsid w:val="00DC166A"/>
    <w:rsid w:val="00DC2F35"/>
    <w:rsid w:val="00DC4706"/>
    <w:rsid w:val="00DC4852"/>
    <w:rsid w:val="00DC48B1"/>
    <w:rsid w:val="00DC7614"/>
    <w:rsid w:val="00DC79A9"/>
    <w:rsid w:val="00DD0C5C"/>
    <w:rsid w:val="00DD1A45"/>
    <w:rsid w:val="00DD2EF2"/>
    <w:rsid w:val="00DD59AA"/>
    <w:rsid w:val="00DD6C8D"/>
    <w:rsid w:val="00DD6F09"/>
    <w:rsid w:val="00DD7EA1"/>
    <w:rsid w:val="00DE0A02"/>
    <w:rsid w:val="00DE0C04"/>
    <w:rsid w:val="00DE4DE1"/>
    <w:rsid w:val="00DE5B0D"/>
    <w:rsid w:val="00DE5FDF"/>
    <w:rsid w:val="00DE666C"/>
    <w:rsid w:val="00DE6DFC"/>
    <w:rsid w:val="00DE6E34"/>
    <w:rsid w:val="00DF2791"/>
    <w:rsid w:val="00DF29A7"/>
    <w:rsid w:val="00DF36C7"/>
    <w:rsid w:val="00DF4A72"/>
    <w:rsid w:val="00DF501F"/>
    <w:rsid w:val="00DF51D9"/>
    <w:rsid w:val="00DF54D9"/>
    <w:rsid w:val="00DF5934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1DAA"/>
    <w:rsid w:val="00E1231A"/>
    <w:rsid w:val="00E13F21"/>
    <w:rsid w:val="00E14DC0"/>
    <w:rsid w:val="00E16219"/>
    <w:rsid w:val="00E165B0"/>
    <w:rsid w:val="00E175C7"/>
    <w:rsid w:val="00E20D8A"/>
    <w:rsid w:val="00E211E7"/>
    <w:rsid w:val="00E21310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4531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5603"/>
    <w:rsid w:val="00E46780"/>
    <w:rsid w:val="00E46D34"/>
    <w:rsid w:val="00E47A41"/>
    <w:rsid w:val="00E47C45"/>
    <w:rsid w:val="00E50875"/>
    <w:rsid w:val="00E509F7"/>
    <w:rsid w:val="00E51488"/>
    <w:rsid w:val="00E518BD"/>
    <w:rsid w:val="00E51D50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18BD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7429"/>
    <w:rsid w:val="00EA7BBA"/>
    <w:rsid w:val="00EB0E90"/>
    <w:rsid w:val="00EB2ADC"/>
    <w:rsid w:val="00EB516C"/>
    <w:rsid w:val="00EB5DEC"/>
    <w:rsid w:val="00EB6718"/>
    <w:rsid w:val="00EB6BB4"/>
    <w:rsid w:val="00EB7141"/>
    <w:rsid w:val="00EB7BB4"/>
    <w:rsid w:val="00EB7FC0"/>
    <w:rsid w:val="00EC019D"/>
    <w:rsid w:val="00EC06AD"/>
    <w:rsid w:val="00EC082F"/>
    <w:rsid w:val="00EC127B"/>
    <w:rsid w:val="00EC1AA1"/>
    <w:rsid w:val="00EC22AA"/>
    <w:rsid w:val="00EC293F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B32"/>
    <w:rsid w:val="00F25C32"/>
    <w:rsid w:val="00F25F9A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1BC2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327"/>
    <w:rsid w:val="00F62D63"/>
    <w:rsid w:val="00F63085"/>
    <w:rsid w:val="00F63158"/>
    <w:rsid w:val="00F63D2E"/>
    <w:rsid w:val="00F63E68"/>
    <w:rsid w:val="00F64096"/>
    <w:rsid w:val="00F6412F"/>
    <w:rsid w:val="00F64A2E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58B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CBB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C96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39DA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a">
    <w:name w:val="Normal"/>
    <w:qFormat/>
    <w:rsid w:val="004252AE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customStyle="1" w:styleId="-11">
    <w:name w:val="Цветной список - Акцент 11"/>
    <w:basedOn w:val="a"/>
    <w:uiPriority w:val="34"/>
    <w:qFormat/>
    <w:rsid w:val="00F077F6"/>
    <w:pPr>
      <w:ind w:left="720"/>
      <w:contextualSpacing/>
    </w:pPr>
  </w:style>
  <w:style w:type="paragraph" w:customStyle="1" w:styleId="TableParagraph">
    <w:name w:val="Table Paragraph"/>
    <w:basedOn w:val="a"/>
    <w:qFormat/>
    <w:rsid w:val="00CB4966"/>
    <w:pPr>
      <w:widowControl w:val="0"/>
      <w:autoSpaceDE w:val="0"/>
      <w:autoSpaceDN w:val="0"/>
      <w:spacing w:line="256" w:lineRule="exact"/>
      <w:ind w:left="302"/>
    </w:pPr>
    <w:rPr>
      <w:rFonts w:eastAsia="Calibri"/>
      <w:sz w:val="28"/>
      <w:szCs w:val="22"/>
      <w:lang w:eastAsia="en-US"/>
    </w:rPr>
  </w:style>
  <w:style w:type="paragraph" w:styleId="af2">
    <w:name w:val="Plain Text"/>
    <w:basedOn w:val="a"/>
    <w:link w:val="af3"/>
    <w:unhideWhenUsed/>
    <w:rsid w:val="008E6CC2"/>
    <w:rPr>
      <w:rFonts w:ascii="Courier New" w:hAnsi="Courier New"/>
      <w:sz w:val="20"/>
      <w:szCs w:val="20"/>
    </w:rPr>
  </w:style>
  <w:style w:type="character" w:customStyle="1" w:styleId="af3">
    <w:name w:val="Текст Знак"/>
    <w:link w:val="af2"/>
    <w:rsid w:val="008E6CC2"/>
    <w:rPr>
      <w:rFonts w:ascii="Courier New" w:hAnsi="Courier New"/>
    </w:rPr>
  </w:style>
  <w:style w:type="paragraph" w:customStyle="1" w:styleId="91">
    <w:name w:val="Знак Знак9 Знак Знак Знак Знак"/>
    <w:basedOn w:val="a"/>
    <w:rsid w:val="00D34698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styleId="af4">
    <w:name w:val="List Paragraph"/>
    <w:basedOn w:val="a"/>
    <w:uiPriority w:val="72"/>
    <w:qFormat/>
    <w:rsid w:val="004252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a">
    <w:name w:val="Normal"/>
    <w:qFormat/>
    <w:rsid w:val="004252AE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customStyle="1" w:styleId="-11">
    <w:name w:val="Цветной список - Акцент 11"/>
    <w:basedOn w:val="a"/>
    <w:uiPriority w:val="34"/>
    <w:qFormat/>
    <w:rsid w:val="00F077F6"/>
    <w:pPr>
      <w:ind w:left="720"/>
      <w:contextualSpacing/>
    </w:pPr>
  </w:style>
  <w:style w:type="paragraph" w:customStyle="1" w:styleId="TableParagraph">
    <w:name w:val="Table Paragraph"/>
    <w:basedOn w:val="a"/>
    <w:qFormat/>
    <w:rsid w:val="00CB4966"/>
    <w:pPr>
      <w:widowControl w:val="0"/>
      <w:autoSpaceDE w:val="0"/>
      <w:autoSpaceDN w:val="0"/>
      <w:spacing w:line="256" w:lineRule="exact"/>
      <w:ind w:left="302"/>
    </w:pPr>
    <w:rPr>
      <w:rFonts w:eastAsia="Calibri"/>
      <w:sz w:val="28"/>
      <w:szCs w:val="22"/>
      <w:lang w:eastAsia="en-US"/>
    </w:rPr>
  </w:style>
  <w:style w:type="paragraph" w:styleId="af2">
    <w:name w:val="Plain Text"/>
    <w:basedOn w:val="a"/>
    <w:link w:val="af3"/>
    <w:unhideWhenUsed/>
    <w:rsid w:val="008E6CC2"/>
    <w:rPr>
      <w:rFonts w:ascii="Courier New" w:hAnsi="Courier New"/>
      <w:sz w:val="20"/>
      <w:szCs w:val="20"/>
    </w:rPr>
  </w:style>
  <w:style w:type="character" w:customStyle="1" w:styleId="af3">
    <w:name w:val="Текст Знак"/>
    <w:link w:val="af2"/>
    <w:rsid w:val="008E6CC2"/>
    <w:rPr>
      <w:rFonts w:ascii="Courier New" w:hAnsi="Courier New"/>
    </w:rPr>
  </w:style>
  <w:style w:type="paragraph" w:customStyle="1" w:styleId="91">
    <w:name w:val="Знак Знак9 Знак Знак Знак Знак"/>
    <w:basedOn w:val="a"/>
    <w:rsid w:val="00D34698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styleId="af4">
    <w:name w:val="List Paragraph"/>
    <w:basedOn w:val="a"/>
    <w:uiPriority w:val="72"/>
    <w:qFormat/>
    <w:rsid w:val="004252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69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C05C5E-CA0E-48FC-A517-DB9A11848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1246</Words>
  <Characters>7104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8334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Ольга Анатольевна Белоусова</cp:lastModifiedBy>
  <cp:revision>6</cp:revision>
  <cp:lastPrinted>2018-11-12T13:08:00Z</cp:lastPrinted>
  <dcterms:created xsi:type="dcterms:W3CDTF">2018-11-02T13:51:00Z</dcterms:created>
  <dcterms:modified xsi:type="dcterms:W3CDTF">2018-11-14T11:28:00Z</dcterms:modified>
</cp:coreProperties>
</file>