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C6" w:rsidRDefault="00EA7DC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A7DC6" w:rsidRDefault="00EA7DC6">
      <w:pPr>
        <w:pStyle w:val="ConsPlusNormal"/>
        <w:outlineLvl w:val="0"/>
      </w:pPr>
    </w:p>
    <w:p w:rsidR="00EA7DC6" w:rsidRDefault="00EA7DC6">
      <w:pPr>
        <w:pStyle w:val="ConsPlusTitle"/>
        <w:jc w:val="center"/>
        <w:outlineLvl w:val="0"/>
      </w:pPr>
      <w:r>
        <w:t>ПРАВИТЕЛЬСТВО ЛЕНИНГРАДСКОЙ ОБЛАСТИ</w:t>
      </w:r>
    </w:p>
    <w:p w:rsidR="00EA7DC6" w:rsidRDefault="00EA7DC6">
      <w:pPr>
        <w:pStyle w:val="ConsPlusTitle"/>
        <w:jc w:val="center"/>
      </w:pPr>
    </w:p>
    <w:p w:rsidR="00EA7DC6" w:rsidRDefault="00EA7DC6">
      <w:pPr>
        <w:pStyle w:val="ConsPlusTitle"/>
        <w:jc w:val="center"/>
      </w:pPr>
      <w:r>
        <w:t>ПОСТАНОВЛЕНИЕ</w:t>
      </w:r>
    </w:p>
    <w:p w:rsidR="00EA7DC6" w:rsidRDefault="00EA7DC6">
      <w:pPr>
        <w:pStyle w:val="ConsPlusTitle"/>
        <w:jc w:val="center"/>
      </w:pPr>
      <w:r>
        <w:t>от 20 октября 2014 г. N 476</w:t>
      </w:r>
    </w:p>
    <w:p w:rsidR="00EA7DC6" w:rsidRDefault="00EA7DC6">
      <w:pPr>
        <w:pStyle w:val="ConsPlusTitle"/>
        <w:jc w:val="center"/>
      </w:pPr>
    </w:p>
    <w:p w:rsidR="00EA7DC6" w:rsidRDefault="00EA7DC6">
      <w:pPr>
        <w:pStyle w:val="ConsPlusTitle"/>
        <w:jc w:val="center"/>
      </w:pPr>
      <w:r>
        <w:t>ОБ УТВЕРЖДЕНИИ ПОРЯДКА ПРЕДОСТАВЛЕНИЯ СУБСИДИЙ</w:t>
      </w:r>
    </w:p>
    <w:p w:rsidR="00EA7DC6" w:rsidRDefault="00EA7DC6">
      <w:pPr>
        <w:pStyle w:val="ConsPlusTitle"/>
        <w:jc w:val="center"/>
      </w:pPr>
      <w:r>
        <w:t>СУБЪЕКТАМ МАЛОГО И СРЕДНЕГО ПРЕДПРИНИМАТЕЛЬСТВА</w:t>
      </w:r>
    </w:p>
    <w:p w:rsidR="00EA7DC6" w:rsidRDefault="00EA7DC6">
      <w:pPr>
        <w:pStyle w:val="ConsPlusTitle"/>
        <w:jc w:val="center"/>
      </w:pPr>
      <w:r>
        <w:t>ДЛЯ ВОЗМЕЩЕНИЯ ЧАСТИ ЗАТРАТ, СВЯЗАННЫХ С ЗАКЛЮЧЕНИЕМ</w:t>
      </w:r>
    </w:p>
    <w:p w:rsidR="00EA7DC6" w:rsidRDefault="00EA7DC6">
      <w:pPr>
        <w:pStyle w:val="ConsPlusTitle"/>
        <w:jc w:val="center"/>
      </w:pPr>
      <w:r>
        <w:t>ДОГОВОРОВ ФИНАНСОВОЙ АРЕНДЫ (ЛИЗИНГА), В РАМКАХ</w:t>
      </w:r>
    </w:p>
    <w:p w:rsidR="00EA7DC6" w:rsidRDefault="00EA7DC6">
      <w:pPr>
        <w:pStyle w:val="ConsPlusTitle"/>
        <w:jc w:val="center"/>
      </w:pPr>
      <w:r>
        <w:t>ГОСУДАРСТВЕННОЙ ПРОГРАММЫ ЛЕНИНГРАДСКОЙ ОБЛАСТИ</w:t>
      </w:r>
    </w:p>
    <w:p w:rsidR="00EA7DC6" w:rsidRDefault="00EA7DC6">
      <w:pPr>
        <w:pStyle w:val="ConsPlusTitle"/>
        <w:jc w:val="center"/>
      </w:pPr>
      <w:r>
        <w:t>"СТИМУЛИРОВАНИЕ ЭКОНОМИЧЕСКОЙ АКТИВНОСТИ</w:t>
      </w:r>
    </w:p>
    <w:p w:rsidR="00EA7DC6" w:rsidRDefault="00EA7DC6">
      <w:pPr>
        <w:pStyle w:val="ConsPlusTitle"/>
        <w:jc w:val="center"/>
      </w:pPr>
      <w:r>
        <w:t>ЛЕНИНГРАДСКОЙ ОБЛАСТИ"</w:t>
      </w:r>
    </w:p>
    <w:p w:rsidR="00EA7DC6" w:rsidRDefault="00EA7DC6">
      <w:pPr>
        <w:pStyle w:val="ConsPlusNormal"/>
      </w:pPr>
    </w:p>
    <w:p w:rsidR="00EA7DC6" w:rsidRDefault="00EA7DC6">
      <w:pPr>
        <w:pStyle w:val="ConsPlusNormal"/>
        <w:ind w:firstLine="540"/>
        <w:jc w:val="both"/>
      </w:pPr>
      <w:proofErr w:type="gramStart"/>
      <w:r>
        <w:t xml:space="preserve">В соответствии со </w:t>
      </w:r>
      <w:hyperlink r:id="rId6" w:history="1">
        <w:r>
          <w:rPr>
            <w:color w:val="0000FF"/>
          </w:rPr>
          <w:t>статьей 78</w:t>
        </w:r>
      </w:hyperlink>
      <w:r>
        <w:t xml:space="preserve"> Бюджетного кодекса Российской Федерации, в целях выполнения основного </w:t>
      </w:r>
      <w:hyperlink r:id="rId7" w:history="1">
        <w:r>
          <w:rPr>
            <w:color w:val="0000FF"/>
          </w:rPr>
          <w:t>мероприятия</w:t>
        </w:r>
      </w:hyperlink>
      <w:r>
        <w:t xml:space="preserve"> "Повышение доступности финансирования для субъектов малого и среднего предпринимательства"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roofErr w:type="gramEnd"/>
    </w:p>
    <w:p w:rsidR="00EA7DC6" w:rsidRDefault="00EA7DC6">
      <w:pPr>
        <w:pStyle w:val="ConsPlusNormal"/>
      </w:pPr>
    </w:p>
    <w:p w:rsidR="00EA7DC6" w:rsidRDefault="00EA7DC6">
      <w:pPr>
        <w:pStyle w:val="ConsPlusNormal"/>
        <w:ind w:firstLine="540"/>
        <w:jc w:val="both"/>
      </w:pPr>
      <w:r>
        <w:t xml:space="preserve">1. Утвердить прилагаемый </w:t>
      </w:r>
      <w:hyperlink w:anchor="P34" w:history="1">
        <w:r>
          <w:rPr>
            <w:color w:val="0000FF"/>
          </w:rPr>
          <w:t>Порядок</w:t>
        </w:r>
      </w:hyperlink>
      <w:r>
        <w:t xml:space="preserve"> предоставления субсидий субъектам малого и среднего предпринимательства для возмещения части затрат, связанных с заключением договоров финансовой аренды (лизинга), в рамках государственной программы Ленинградской области "Стимулирование экономической активности Ленинградской области".</w:t>
      </w:r>
    </w:p>
    <w:p w:rsidR="00EA7DC6" w:rsidRDefault="00EA7DC6">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EA7DC6" w:rsidRDefault="00EA7DC6">
      <w:pPr>
        <w:pStyle w:val="ConsPlusNormal"/>
        <w:spacing w:before="220"/>
        <w:ind w:firstLine="540"/>
        <w:jc w:val="both"/>
      </w:pPr>
      <w:r>
        <w:t>3. Настоящее постановление вступает в силу со дня официального опубликования.</w:t>
      </w:r>
    </w:p>
    <w:p w:rsidR="00EA7DC6" w:rsidRDefault="00EA7DC6">
      <w:pPr>
        <w:pStyle w:val="ConsPlusNormal"/>
      </w:pPr>
    </w:p>
    <w:p w:rsidR="00EA7DC6" w:rsidRDefault="00EA7DC6">
      <w:pPr>
        <w:pStyle w:val="ConsPlusNormal"/>
        <w:jc w:val="right"/>
      </w:pPr>
      <w:r>
        <w:t>Губернатор</w:t>
      </w:r>
    </w:p>
    <w:p w:rsidR="00EA7DC6" w:rsidRDefault="00EA7DC6">
      <w:pPr>
        <w:pStyle w:val="ConsPlusNormal"/>
        <w:jc w:val="right"/>
      </w:pPr>
      <w:r>
        <w:t>Ленинградской области</w:t>
      </w:r>
    </w:p>
    <w:p w:rsidR="00EA7DC6" w:rsidRDefault="00EA7DC6">
      <w:pPr>
        <w:pStyle w:val="ConsPlusNormal"/>
        <w:jc w:val="right"/>
      </w:pPr>
      <w:proofErr w:type="spellStart"/>
      <w:r>
        <w:t>А.Дрозденко</w:t>
      </w:r>
      <w:proofErr w:type="spellEnd"/>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3449F7" w:rsidRDefault="003449F7">
      <w:pPr>
        <w:pStyle w:val="ConsPlusNormal"/>
      </w:pPr>
    </w:p>
    <w:p w:rsidR="003449F7" w:rsidRDefault="003449F7">
      <w:pPr>
        <w:pStyle w:val="ConsPlusNormal"/>
      </w:pPr>
    </w:p>
    <w:p w:rsidR="003449F7" w:rsidRDefault="003449F7">
      <w:pPr>
        <w:pStyle w:val="ConsPlusNormal"/>
      </w:pPr>
    </w:p>
    <w:p w:rsidR="003449F7" w:rsidRDefault="003449F7">
      <w:pPr>
        <w:pStyle w:val="ConsPlusNormal"/>
      </w:pPr>
    </w:p>
    <w:p w:rsidR="003449F7" w:rsidRDefault="003449F7">
      <w:pPr>
        <w:pStyle w:val="ConsPlusNormal"/>
      </w:pPr>
    </w:p>
    <w:p w:rsidR="003449F7" w:rsidRDefault="003449F7">
      <w:pPr>
        <w:pStyle w:val="ConsPlusNormal"/>
      </w:pPr>
    </w:p>
    <w:p w:rsidR="003449F7" w:rsidRDefault="003449F7">
      <w:pPr>
        <w:pStyle w:val="ConsPlusNormal"/>
      </w:pPr>
    </w:p>
    <w:p w:rsidR="003449F7" w:rsidRDefault="003449F7">
      <w:pPr>
        <w:pStyle w:val="ConsPlusNormal"/>
      </w:pPr>
    </w:p>
    <w:p w:rsidR="003449F7" w:rsidRDefault="003449F7">
      <w:pPr>
        <w:pStyle w:val="ConsPlusNormal"/>
      </w:pPr>
    </w:p>
    <w:p w:rsidR="003449F7" w:rsidRDefault="003449F7">
      <w:pPr>
        <w:pStyle w:val="ConsPlusNormal"/>
      </w:pPr>
    </w:p>
    <w:p w:rsidR="003449F7" w:rsidRDefault="003449F7">
      <w:pPr>
        <w:pStyle w:val="ConsPlusNormal"/>
      </w:pPr>
    </w:p>
    <w:p w:rsidR="00EA7DC6" w:rsidRDefault="00EA7DC6">
      <w:pPr>
        <w:pStyle w:val="ConsPlusNormal"/>
        <w:jc w:val="right"/>
        <w:outlineLvl w:val="0"/>
      </w:pPr>
      <w:r>
        <w:lastRenderedPageBreak/>
        <w:t>УТВЕРЖДЕН</w:t>
      </w:r>
    </w:p>
    <w:p w:rsidR="00EA7DC6" w:rsidRDefault="00EA7DC6">
      <w:pPr>
        <w:pStyle w:val="ConsPlusNormal"/>
        <w:jc w:val="right"/>
      </w:pPr>
      <w:r>
        <w:t>постановлением Правительства</w:t>
      </w:r>
    </w:p>
    <w:p w:rsidR="00EA7DC6" w:rsidRDefault="00EA7DC6">
      <w:pPr>
        <w:pStyle w:val="ConsPlusNormal"/>
        <w:jc w:val="right"/>
      </w:pPr>
      <w:r>
        <w:t>Ленинградской области</w:t>
      </w:r>
    </w:p>
    <w:p w:rsidR="00EA7DC6" w:rsidRDefault="00EA7DC6">
      <w:pPr>
        <w:pStyle w:val="ConsPlusNormal"/>
        <w:jc w:val="right"/>
      </w:pPr>
      <w:r>
        <w:t>от 20.10.2014 N 476</w:t>
      </w:r>
    </w:p>
    <w:p w:rsidR="00EA7DC6" w:rsidRDefault="00EA7DC6">
      <w:pPr>
        <w:pStyle w:val="ConsPlusNormal"/>
        <w:jc w:val="right"/>
      </w:pPr>
      <w:r>
        <w:t>(приложение)</w:t>
      </w:r>
    </w:p>
    <w:p w:rsidR="00EA7DC6" w:rsidRDefault="00EA7DC6">
      <w:pPr>
        <w:pStyle w:val="ConsPlusNormal"/>
      </w:pPr>
    </w:p>
    <w:p w:rsidR="00EA7DC6" w:rsidRDefault="00EA7DC6">
      <w:pPr>
        <w:pStyle w:val="ConsPlusTitle"/>
        <w:jc w:val="center"/>
      </w:pPr>
      <w:bookmarkStart w:id="0" w:name="P34"/>
      <w:bookmarkEnd w:id="0"/>
      <w:r>
        <w:t>ПОРЯДОК</w:t>
      </w:r>
    </w:p>
    <w:p w:rsidR="00EA7DC6" w:rsidRDefault="00EA7DC6">
      <w:pPr>
        <w:pStyle w:val="ConsPlusTitle"/>
        <w:jc w:val="center"/>
      </w:pPr>
      <w:r>
        <w:t>ПРЕДОСТАВЛЕНИЯ СУБСИДИЙ СУБЪЕКТАМ МАЛОГО И СРЕДНЕГО</w:t>
      </w:r>
    </w:p>
    <w:p w:rsidR="00EA7DC6" w:rsidRDefault="00EA7DC6">
      <w:pPr>
        <w:pStyle w:val="ConsPlusTitle"/>
        <w:jc w:val="center"/>
      </w:pPr>
      <w:r>
        <w:t>ПРЕДПРИНИМАТЕЛЬСТВА ДЛЯ ВОЗМЕЩЕНИЯ ЧАСТИ ЗАТРАТ,</w:t>
      </w:r>
    </w:p>
    <w:p w:rsidR="00EA7DC6" w:rsidRDefault="00EA7DC6">
      <w:pPr>
        <w:pStyle w:val="ConsPlusTitle"/>
        <w:jc w:val="center"/>
      </w:pPr>
      <w:r>
        <w:t xml:space="preserve">СВЯЗАННЫХ С ЗАКЛЮЧЕНИЕМ ДОГОВОРОВ </w:t>
      </w:r>
      <w:proofErr w:type="gramStart"/>
      <w:r>
        <w:t>ФИНАНСОВОЙ</w:t>
      </w:r>
      <w:proofErr w:type="gramEnd"/>
    </w:p>
    <w:p w:rsidR="00EA7DC6" w:rsidRDefault="00EA7DC6">
      <w:pPr>
        <w:pStyle w:val="ConsPlusTitle"/>
        <w:jc w:val="center"/>
      </w:pPr>
      <w:r>
        <w:t>АРЕНДЫ (ЛИЗИНГА), В РАМКАХ ГОСУДАРСТВЕННОЙ ПРОГРАММЫ</w:t>
      </w:r>
    </w:p>
    <w:p w:rsidR="00EA7DC6" w:rsidRDefault="00EA7DC6">
      <w:pPr>
        <w:pStyle w:val="ConsPlusTitle"/>
        <w:jc w:val="center"/>
      </w:pPr>
      <w:r>
        <w:t>ЛЕНИНГРАДСКОЙ ОБЛАСТИ "СТИМУЛИРОВАНИЕ ЭКОНОМИЧЕСКОЙ</w:t>
      </w:r>
    </w:p>
    <w:p w:rsidR="00EA7DC6" w:rsidRDefault="00EA7DC6">
      <w:pPr>
        <w:pStyle w:val="ConsPlusTitle"/>
        <w:jc w:val="center"/>
      </w:pPr>
      <w:r>
        <w:t>АКТИВНОСТИ ЛЕНИНГРАДСКОЙ ОБЛАСТИ"</w:t>
      </w:r>
    </w:p>
    <w:p w:rsidR="00EA7DC6" w:rsidRDefault="00EA7DC6">
      <w:pPr>
        <w:pStyle w:val="ConsPlusNormal"/>
      </w:pPr>
    </w:p>
    <w:p w:rsidR="00EA7DC6" w:rsidRDefault="00EA7DC6">
      <w:pPr>
        <w:pStyle w:val="ConsPlusTitle"/>
        <w:jc w:val="center"/>
        <w:outlineLvl w:val="1"/>
      </w:pPr>
      <w:r>
        <w:t>1. Общие положения</w:t>
      </w:r>
    </w:p>
    <w:p w:rsidR="00EA7DC6" w:rsidRDefault="00EA7DC6">
      <w:pPr>
        <w:pStyle w:val="ConsPlusNormal"/>
      </w:pPr>
    </w:p>
    <w:p w:rsidR="00EA7DC6" w:rsidRDefault="00EA7DC6">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 связанных с заключением договоров финансовой аренды (лизинга), в рамках </w:t>
      </w:r>
      <w:hyperlink r:id="rId8"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субсидии), критерии отбора субъектов малого и среднего предпринимательства</w:t>
      </w:r>
      <w:proofErr w:type="gramEnd"/>
      <w:r>
        <w:t xml:space="preserve"> для предоставления субсидий, а также порядок возврата субсидий в случае нарушения условий их предоставления.</w:t>
      </w:r>
    </w:p>
    <w:p w:rsidR="00EA7DC6" w:rsidRDefault="00EA7DC6">
      <w:pPr>
        <w:pStyle w:val="ConsPlusNormal"/>
        <w:spacing w:before="220"/>
        <w:ind w:firstLine="540"/>
        <w:jc w:val="both"/>
      </w:pPr>
      <w:r>
        <w:t>1.2. В настоящем Порядке применяются следующие основные понятия:</w:t>
      </w:r>
    </w:p>
    <w:p w:rsidR="00EA7DC6" w:rsidRDefault="00EA7DC6">
      <w:pPr>
        <w:pStyle w:val="ConsPlusNormal"/>
        <w:spacing w:before="220"/>
        <w:ind w:firstLine="540"/>
        <w:jc w:val="both"/>
      </w:pPr>
      <w:r>
        <w:t xml:space="preserve">абзац утратил силу. - </w:t>
      </w:r>
      <w:hyperlink r:id="rId9" w:history="1">
        <w:r>
          <w:rPr>
            <w:color w:val="0000FF"/>
          </w:rPr>
          <w:t>Постановление</w:t>
        </w:r>
      </w:hyperlink>
      <w:r>
        <w:t xml:space="preserve"> Правительства Ленинградской области от 06.04.2020 N 174;</w:t>
      </w:r>
    </w:p>
    <w:p w:rsidR="00EA7DC6" w:rsidRDefault="00EA7DC6">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0"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w:t>
      </w:r>
      <w:proofErr w:type="spellStart"/>
      <w:r>
        <w:t>микропредприятиям</w:t>
      </w:r>
      <w:proofErr w:type="spellEnd"/>
      <w:r>
        <w:t>, и средним предприятиям;</w:t>
      </w:r>
    </w:p>
    <w:p w:rsidR="00EA7DC6" w:rsidRDefault="00EA7DC6">
      <w:pPr>
        <w:pStyle w:val="ConsPlusNormal"/>
        <w:spacing w:before="220"/>
        <w:ind w:firstLine="540"/>
        <w:jc w:val="both"/>
      </w:pPr>
      <w:proofErr w:type="gramStart"/>
      <w:r>
        <w:t>предмет лизинга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(за исключением предметов лизинга, предназначенных для осуществления оптовой и розничной торговой деятельности);</w:t>
      </w:r>
      <w:proofErr w:type="gramEnd"/>
      <w:r>
        <w:t xml:space="preserve"> универсальные мобильные платформы (мобильная служба быта, мобильный </w:t>
      </w:r>
      <w:proofErr w:type="spellStart"/>
      <w:r>
        <w:t>шиномонтаж</w:t>
      </w:r>
      <w:proofErr w:type="spellEnd"/>
      <w: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пункт заготовки молочной продукции);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EA7DC6" w:rsidRDefault="00EA7DC6">
      <w:pPr>
        <w:pStyle w:val="ConsPlusNormal"/>
        <w:spacing w:before="220"/>
        <w:ind w:firstLine="540"/>
        <w:jc w:val="both"/>
      </w:pPr>
      <w:r>
        <w:t xml:space="preserve">договор финансовой аренды (лизинга) - договор, заключенный между соискателем и лизингодателем, определяющий условия поставки, порядок и сроки оплаты за временное </w:t>
      </w:r>
      <w:proofErr w:type="gramStart"/>
      <w:r>
        <w:t>владение</w:t>
      </w:r>
      <w:proofErr w:type="gramEnd"/>
      <w:r>
        <w:t xml:space="preserve"> и пользование предметом лизинга;</w:t>
      </w:r>
    </w:p>
    <w:p w:rsidR="00EA7DC6" w:rsidRDefault="00EA7DC6">
      <w:pPr>
        <w:pStyle w:val="ConsPlusNormal"/>
        <w:spacing w:before="220"/>
        <w:ind w:firstLine="540"/>
        <w:jc w:val="both"/>
      </w:pPr>
      <w:r>
        <w:t xml:space="preserve">абзац исключен. - </w:t>
      </w:r>
      <w:hyperlink r:id="rId11" w:history="1">
        <w:proofErr w:type="gramStart"/>
        <w:r>
          <w:rPr>
            <w:color w:val="0000FF"/>
          </w:rPr>
          <w:t>Постановление</w:t>
        </w:r>
      </w:hyperlink>
      <w:r>
        <w:t xml:space="preserve"> Правительства Ленинградской области от 12.02.2019 N 42;</w:t>
      </w:r>
      <w:proofErr w:type="gramEnd"/>
    </w:p>
    <w:p w:rsidR="00EA7DC6" w:rsidRDefault="00EA7DC6">
      <w:pPr>
        <w:pStyle w:val="ConsPlusNormal"/>
        <w:spacing w:before="220"/>
        <w:ind w:firstLine="540"/>
        <w:jc w:val="both"/>
      </w:pPr>
      <w:r>
        <w:lastRenderedPageBreak/>
        <w:t>лизингодатель - организация, состоящая на учете в Федеральной службе по финансовому мониторингу, которая в соответствии с договором финансовой аренды (лизинга) предоставляет предмет лизинга соискателю за определенную плату, на определенный срок и на определенных условиях во временное владение и пользование с переходом к соискателю права собственности на предмет лизинга;</w:t>
      </w:r>
    </w:p>
    <w:p w:rsidR="00EA7DC6" w:rsidRDefault="00EA7DC6">
      <w:pPr>
        <w:pStyle w:val="ConsPlusNormal"/>
        <w:spacing w:before="220"/>
        <w:ind w:firstLine="540"/>
        <w:jc w:val="both"/>
      </w:pPr>
      <w:r>
        <w:t>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EA7DC6" w:rsidRDefault="00EA7DC6">
      <w:pPr>
        <w:pStyle w:val="ConsPlusNormal"/>
        <w:spacing w:before="220"/>
        <w:ind w:firstLine="540"/>
        <w:jc w:val="both"/>
      </w:pPr>
      <w:proofErr w:type="gramStart"/>
      <w:r>
        <w:t>приоритетные сферы развития малого и среднего предпринимательства Ленинградской области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транспортное обслуживание населения, физическая культура, спорт), общественное питание в учреждениях социальной сферы, деятельность в сфере сельского хозяйства, туризма, народных художественных промыслов, жилищно-коммунального хозяйства, информационно-коммуникационных технологий;</w:t>
      </w:r>
      <w:proofErr w:type="gramEnd"/>
    </w:p>
    <w:p w:rsidR="00EA7DC6" w:rsidRDefault="00EA7DC6">
      <w:pPr>
        <w:pStyle w:val="ConsPlusNormal"/>
        <w:spacing w:before="220"/>
        <w:ind w:firstLine="540"/>
        <w:jc w:val="both"/>
      </w:pPr>
      <w:r>
        <w:t xml:space="preserve">депрессивные муниципальные образования - городские </w:t>
      </w:r>
      <w:proofErr w:type="gramStart"/>
      <w:r>
        <w:t>и(</w:t>
      </w:r>
      <w:proofErr w:type="gramEnd"/>
      <w:r>
        <w:t xml:space="preserve">или) сельские поселения Ленинградской области,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r:id="rId12"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в рамках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EA7DC6" w:rsidRDefault="00EA7DC6">
      <w:pPr>
        <w:pStyle w:val="ConsPlusNormal"/>
        <w:spacing w:before="220"/>
        <w:ind w:firstLine="540"/>
        <w:jc w:val="both"/>
      </w:pPr>
      <w:r>
        <w:t>конкурсная комиссия - комиссия, образуемая Комитетом по развитию малого, среднего бизнеса и потребительского рынка Ленинградской области (далее - Комитет) для проведения конкурсного отбора среди соискателей.</w:t>
      </w:r>
    </w:p>
    <w:p w:rsidR="003449F7" w:rsidRDefault="00EA7DC6" w:rsidP="003449F7">
      <w:pPr>
        <w:pStyle w:val="ConsPlusNormal"/>
        <w:spacing w:before="220"/>
        <w:ind w:firstLine="540"/>
        <w:jc w:val="both"/>
      </w:pPr>
      <w:r>
        <w:t xml:space="preserve">1.3. </w:t>
      </w:r>
      <w:proofErr w:type="gramStart"/>
      <w:r w:rsidR="003449F7">
        <w:t xml:space="preserve">К категории получателей субсидий относятся субъекты малого и среднего предпринимательства,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субсидии для возмещения части затрат, связанных с заключением договоров финансовой аренды (лизинга) (за исключением субъектов малого и среднего предпринимательства, осуществляющих деятельность в сфере производства </w:t>
      </w:r>
      <w:proofErr w:type="gramEnd"/>
    </w:p>
    <w:p w:rsidR="00EA7DC6" w:rsidRDefault="003449F7" w:rsidP="003449F7">
      <w:pPr>
        <w:pStyle w:val="ConsPlusNormal"/>
        <w:spacing w:before="220"/>
        <w:ind w:firstLine="540"/>
        <w:jc w:val="both"/>
      </w:pPr>
      <w:r>
        <w:t>и реализации подакцизных товаров, добычи и реализации полезных ископаемых, кроме общераспространенных полезных ископаемых), за исключением субъектов малого и среднего предпринимательства, указанных в частях 3 и 4 статьи 14 Федерального закона от 24 июля                   2007 года № 209-ФЗ "О развитии малого и среднего предпринимательства в Российской Федерации" (далее – соискатели, получатели субсидии).</w:t>
      </w:r>
    </w:p>
    <w:p w:rsidR="00EA7DC6" w:rsidRDefault="00EA7DC6">
      <w:pPr>
        <w:pStyle w:val="ConsPlusNormal"/>
        <w:spacing w:before="220"/>
        <w:ind w:firstLine="540"/>
        <w:jc w:val="both"/>
      </w:pPr>
      <w:proofErr w:type="gramStart"/>
      <w:r>
        <w:t xml:space="preserve">Субсидии не предоставляются соискателям субсидии, осуществляющим в качестве основного вида деятельности деятельность, включенную в </w:t>
      </w:r>
      <w:hyperlink r:id="rId13" w:history="1">
        <w:r>
          <w:rPr>
            <w:color w:val="0000FF"/>
          </w:rPr>
          <w:t>разделы G</w:t>
        </w:r>
      </w:hyperlink>
      <w:r>
        <w:t xml:space="preserve"> (за исключением кода </w:t>
      </w:r>
      <w:hyperlink r:id="rId14" w:history="1">
        <w:r>
          <w:rPr>
            <w:color w:val="0000FF"/>
          </w:rPr>
          <w:t>45</w:t>
        </w:r>
      </w:hyperlink>
      <w:r>
        <w:t xml:space="preserve">), </w:t>
      </w:r>
      <w:hyperlink r:id="rId15" w:history="1">
        <w:r>
          <w:rPr>
            <w:color w:val="0000FF"/>
          </w:rPr>
          <w:t>K</w:t>
        </w:r>
      </w:hyperlink>
      <w:r>
        <w:t xml:space="preserve">, </w:t>
      </w:r>
      <w:hyperlink r:id="rId16" w:history="1">
        <w:r>
          <w:rPr>
            <w:color w:val="0000FF"/>
          </w:rPr>
          <w:t>L</w:t>
        </w:r>
      </w:hyperlink>
      <w:r>
        <w:t xml:space="preserve">, </w:t>
      </w:r>
      <w:hyperlink r:id="rId17" w:history="1">
        <w:r>
          <w:rPr>
            <w:color w:val="0000FF"/>
          </w:rPr>
          <w:t>M</w:t>
        </w:r>
      </w:hyperlink>
      <w:r>
        <w:t xml:space="preserve"> (за исключением кодов </w:t>
      </w:r>
      <w:hyperlink r:id="rId18" w:history="1">
        <w:r>
          <w:rPr>
            <w:color w:val="0000FF"/>
          </w:rPr>
          <w:t>71</w:t>
        </w:r>
      </w:hyperlink>
      <w:r>
        <w:t xml:space="preserve"> и </w:t>
      </w:r>
      <w:hyperlink r:id="rId19" w:history="1">
        <w:r>
          <w:rPr>
            <w:color w:val="0000FF"/>
          </w:rPr>
          <w:t>75</w:t>
        </w:r>
      </w:hyperlink>
      <w:r>
        <w:t xml:space="preserve">), </w:t>
      </w:r>
      <w:hyperlink r:id="rId20" w:history="1">
        <w:r>
          <w:rPr>
            <w:color w:val="0000FF"/>
          </w:rPr>
          <w:t>N</w:t>
        </w:r>
      </w:hyperlink>
      <w:r>
        <w:t xml:space="preserve"> (за исключением кода </w:t>
      </w:r>
      <w:hyperlink r:id="rId21" w:history="1">
        <w:r>
          <w:rPr>
            <w:color w:val="0000FF"/>
          </w:rPr>
          <w:t>79</w:t>
        </w:r>
      </w:hyperlink>
      <w:r>
        <w:t>),</w:t>
      </w:r>
      <w:proofErr w:type="gramEnd"/>
      <w:r>
        <w:t xml:space="preserve"> </w:t>
      </w:r>
      <w:hyperlink r:id="rId22" w:history="1">
        <w:r>
          <w:rPr>
            <w:color w:val="0000FF"/>
          </w:rPr>
          <w:t>O</w:t>
        </w:r>
      </w:hyperlink>
      <w:r>
        <w:t xml:space="preserve">, </w:t>
      </w:r>
      <w:hyperlink r:id="rId23" w:history="1">
        <w:r>
          <w:rPr>
            <w:color w:val="0000FF"/>
          </w:rPr>
          <w:t>S</w:t>
        </w:r>
      </w:hyperlink>
      <w:r>
        <w:t xml:space="preserve"> (за исключением кодов </w:t>
      </w:r>
      <w:hyperlink r:id="rId24" w:history="1">
        <w:r>
          <w:rPr>
            <w:color w:val="0000FF"/>
          </w:rPr>
          <w:t>95</w:t>
        </w:r>
      </w:hyperlink>
      <w:r>
        <w:t xml:space="preserve"> и </w:t>
      </w:r>
      <w:hyperlink r:id="rId25" w:history="1">
        <w:r>
          <w:rPr>
            <w:color w:val="0000FF"/>
          </w:rPr>
          <w:t>96</w:t>
        </w:r>
      </w:hyperlink>
      <w:r>
        <w:t xml:space="preserve">), </w:t>
      </w:r>
      <w:hyperlink r:id="rId26" w:history="1">
        <w:r>
          <w:rPr>
            <w:color w:val="0000FF"/>
          </w:rPr>
          <w:t>T</w:t>
        </w:r>
      </w:hyperlink>
      <w:r>
        <w:t xml:space="preserve">, </w:t>
      </w:r>
      <w:hyperlink r:id="rId27" w:history="1">
        <w:r>
          <w:rPr>
            <w:color w:val="0000FF"/>
          </w:rPr>
          <w:t>U</w:t>
        </w:r>
      </w:hyperlink>
      <w:r>
        <w:t xml:space="preserve"> Общероссийского классификатора видов экономической деятельности (ОК 029-2014 (КДЕС Ред. 2).</w:t>
      </w:r>
    </w:p>
    <w:p w:rsidR="00EA7DC6" w:rsidRDefault="003449F7">
      <w:pPr>
        <w:pStyle w:val="ConsPlusNormal"/>
        <w:spacing w:before="220"/>
        <w:ind w:firstLine="540"/>
        <w:jc w:val="both"/>
      </w:pPr>
      <w:hyperlink r:id="rId28" w:history="1">
        <w:r w:rsidR="00EA7DC6">
          <w:rPr>
            <w:color w:val="0000FF"/>
          </w:rPr>
          <w:t>1.4</w:t>
        </w:r>
      </w:hyperlink>
      <w:r w:rsidR="00EA7DC6">
        <w:t>.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EA7DC6" w:rsidRDefault="00EA7DC6">
      <w:pPr>
        <w:pStyle w:val="ConsPlusNormal"/>
        <w:spacing w:before="220"/>
        <w:ind w:firstLine="540"/>
        <w:jc w:val="both"/>
      </w:pPr>
      <w:r>
        <w:lastRenderedPageBreak/>
        <w:t xml:space="preserve">1.5. Настоящий Порядок распространяется также на правоотношения, возникающие в рамках договоров </w:t>
      </w:r>
      <w:proofErr w:type="spellStart"/>
      <w:r>
        <w:t>сублизинга</w:t>
      </w:r>
      <w:proofErr w:type="spellEnd"/>
      <w:r>
        <w:t>.</w:t>
      </w:r>
    </w:p>
    <w:p w:rsidR="00EA7DC6" w:rsidRDefault="00EA7DC6">
      <w:pPr>
        <w:pStyle w:val="ConsPlusNormal"/>
      </w:pPr>
    </w:p>
    <w:p w:rsidR="00EA7DC6" w:rsidRDefault="00EA7DC6">
      <w:pPr>
        <w:pStyle w:val="ConsPlusTitle"/>
        <w:jc w:val="center"/>
        <w:outlineLvl w:val="1"/>
      </w:pPr>
      <w:bookmarkStart w:id="1" w:name="P61"/>
      <w:bookmarkEnd w:id="1"/>
      <w:r>
        <w:t>2. Цель и результаты предоставления субсидии</w:t>
      </w:r>
    </w:p>
    <w:p w:rsidR="00EA7DC6" w:rsidRDefault="00EA7DC6">
      <w:pPr>
        <w:pStyle w:val="ConsPlusNormal"/>
        <w:jc w:val="center"/>
      </w:pPr>
    </w:p>
    <w:p w:rsidR="00EA7DC6" w:rsidRDefault="00EA7DC6">
      <w:pPr>
        <w:pStyle w:val="ConsPlusNormal"/>
        <w:ind w:firstLine="540"/>
        <w:jc w:val="both"/>
      </w:pPr>
      <w:r>
        <w:t xml:space="preserve">2.1. </w:t>
      </w:r>
      <w:proofErr w:type="gramStart"/>
      <w:r>
        <w:t xml:space="preserve">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Ленинградской области в рамках реализации основного </w:t>
      </w:r>
      <w:hyperlink r:id="rId29" w:history="1">
        <w:r>
          <w:rPr>
            <w:color w:val="0000FF"/>
          </w:rPr>
          <w:t>мероприятия</w:t>
        </w:r>
      </w:hyperlink>
      <w:r>
        <w:t xml:space="preserve"> "Повышение доступности финансирования для субъектов малого и среднего предпринимательства"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roofErr w:type="gramEnd"/>
      <w:r>
        <w:t>", утвержденной постановлением Правительства Ленинградской области от 14 ноября 2013 года N 394.</w:t>
      </w:r>
    </w:p>
    <w:p w:rsidR="00EA7DC6" w:rsidRDefault="00EA7DC6">
      <w:pPr>
        <w:pStyle w:val="ConsPlusNormal"/>
        <w:spacing w:before="220"/>
        <w:ind w:firstLine="540"/>
        <w:jc w:val="both"/>
      </w:pPr>
      <w:r>
        <w:t xml:space="preserve">Субсидии предоставляются для возмещения части затрат субъектов малого и среднего предпринимательства, связанных с уплатой соискателем лизинговых платежей (включая затраты на монтаж предмета лизинга), за исключением первого взноса (аванса) по договорам финансовой аренды (лизинга), заключенным с российскими лизинговыми организациями, в целях создания </w:t>
      </w:r>
      <w:proofErr w:type="gramStart"/>
      <w:r>
        <w:t>и(</w:t>
      </w:r>
      <w:proofErr w:type="gramEnd"/>
      <w:r>
        <w:t>или) развития либо модернизации производства товаров (работ, услуг).</w:t>
      </w:r>
    </w:p>
    <w:p w:rsidR="00EA7DC6" w:rsidRDefault="00EA7DC6">
      <w:pPr>
        <w:pStyle w:val="ConsPlusNormal"/>
        <w:spacing w:before="220"/>
        <w:ind w:firstLine="540"/>
        <w:jc w:val="both"/>
      </w:pPr>
      <w:r>
        <w:t xml:space="preserve">2.2.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w:t>
      </w:r>
      <w:proofErr w:type="gramStart"/>
      <w:r>
        <w:t>и(</w:t>
      </w:r>
      <w:proofErr w:type="gramEnd"/>
      <w:r>
        <w:t>или) развитию либо модернизации производства товаров (работ, услуг) через приобретение предмета лизинга в рамках договора финансовой аренды (лизинга) с российской лизинговой организацией.</w:t>
      </w:r>
    </w:p>
    <w:p w:rsidR="00EA7DC6" w:rsidRDefault="00EA7DC6">
      <w:pPr>
        <w:pStyle w:val="ConsPlusNormal"/>
        <w:spacing w:before="220"/>
        <w:ind w:firstLine="540"/>
        <w:jc w:val="both"/>
      </w:pPr>
      <w:r>
        <w:t>Показателями, необходимыми для достижения результата предоставления субсидии (далее также - показатели), являются:</w:t>
      </w:r>
    </w:p>
    <w:p w:rsidR="00EA7DC6" w:rsidRDefault="00EA7DC6">
      <w:pPr>
        <w:pStyle w:val="ConsPlusNormal"/>
        <w:spacing w:before="220"/>
        <w:ind w:firstLine="540"/>
        <w:jc w:val="both"/>
      </w:pPr>
      <w:r>
        <w:t xml:space="preserve">увеличение среднесписочной численности работников получателей субсидии в году получения субсидии не менее чем </w:t>
      </w:r>
      <w:proofErr w:type="gramStart"/>
      <w:r>
        <w:t>на одну единицу по сравнению с предшествующим годом при получении субсидии в размере</w:t>
      </w:r>
      <w:proofErr w:type="gramEnd"/>
      <w:r>
        <w:t xml:space="preserve"> от 500000 до 1000000 рублей;</w:t>
      </w:r>
    </w:p>
    <w:p w:rsidR="00EA7DC6" w:rsidRDefault="00EA7DC6">
      <w:pPr>
        <w:pStyle w:val="ConsPlusNormal"/>
        <w:spacing w:before="220"/>
        <w:ind w:firstLine="540"/>
        <w:jc w:val="both"/>
      </w:pPr>
      <w:r>
        <w:t xml:space="preserve">увеличение среднесписочной численности работников получателей субсидии в году получения субсидии не менее чем </w:t>
      </w:r>
      <w:proofErr w:type="gramStart"/>
      <w:r>
        <w:t>на две единицы по сравнению с предшествующим годом при получении субсидии в размере</w:t>
      </w:r>
      <w:proofErr w:type="gramEnd"/>
      <w:r>
        <w:t xml:space="preserve"> более 1000000 рублей;</w:t>
      </w:r>
    </w:p>
    <w:p w:rsidR="00EA7DC6" w:rsidRDefault="00EA7DC6">
      <w:pPr>
        <w:pStyle w:val="ConsPlusNormal"/>
        <w:spacing w:before="220"/>
        <w:ind w:firstLine="540"/>
        <w:jc w:val="both"/>
      </w:pPr>
      <w:r>
        <w:t xml:space="preserve">увеличение величины выручки от реализации товаров (работ, услуг) не менее чем на 2 процента </w:t>
      </w:r>
      <w:proofErr w:type="gramStart"/>
      <w:r>
        <w:t>и(</w:t>
      </w:r>
      <w:proofErr w:type="gramEnd"/>
      <w:r>
        <w:t>или) увеличение среднемесячной заработной платы работников не менее чем на 4 процента.</w:t>
      </w:r>
    </w:p>
    <w:p w:rsidR="00EA7DC6" w:rsidRDefault="00EA7DC6">
      <w:pPr>
        <w:pStyle w:val="ConsPlusNormal"/>
        <w:spacing w:before="220"/>
        <w:ind w:firstLine="540"/>
        <w:jc w:val="both"/>
      </w:pPr>
      <w:r>
        <w:t>В случае признания соискателя победителем конкурсного отбора 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конкурсного отбора. Состав и значение показателей устанавливаются в приложении к договору о предоставлении субсидии, являющемся его неотъемлемой частью.</w:t>
      </w:r>
    </w:p>
    <w:p w:rsidR="00EA7DC6" w:rsidRDefault="00EA7DC6">
      <w:pPr>
        <w:pStyle w:val="ConsPlusNormal"/>
      </w:pPr>
    </w:p>
    <w:p w:rsidR="00EA7DC6" w:rsidRDefault="00EA7DC6">
      <w:pPr>
        <w:pStyle w:val="ConsPlusTitle"/>
        <w:jc w:val="center"/>
        <w:outlineLvl w:val="1"/>
      </w:pPr>
      <w:r>
        <w:t>3. Условия предоставления субсидий</w:t>
      </w:r>
    </w:p>
    <w:p w:rsidR="00EA7DC6" w:rsidRDefault="00EA7DC6">
      <w:pPr>
        <w:pStyle w:val="ConsPlusNormal"/>
      </w:pPr>
    </w:p>
    <w:p w:rsidR="00EA7DC6" w:rsidRDefault="00EA7DC6">
      <w:pPr>
        <w:pStyle w:val="ConsPlusNormal"/>
        <w:ind w:firstLine="540"/>
        <w:jc w:val="both"/>
      </w:pPr>
      <w:r>
        <w:t>3.1. Субсидии предоставляются по результатам конкурсного отбора среди соискателей, проводимого Комитетом (далее - конкурсный отбор).</w:t>
      </w:r>
    </w:p>
    <w:p w:rsidR="00EA7DC6" w:rsidRDefault="00EA7DC6">
      <w:pPr>
        <w:pStyle w:val="ConsPlusNormal"/>
        <w:spacing w:before="220"/>
        <w:ind w:firstLine="540"/>
        <w:jc w:val="both"/>
      </w:pPr>
      <w:r>
        <w:t xml:space="preserve">3.2. К участию в конкурсном отборе допускаются субъекты малого и среднего </w:t>
      </w:r>
      <w:r>
        <w:lastRenderedPageBreak/>
        <w:t xml:space="preserve">предпринимательства (соискатели), за исключением субъектов малого и среднего предпринимательства, указанных в </w:t>
      </w:r>
      <w:hyperlink r:id="rId30" w:history="1">
        <w:r>
          <w:rPr>
            <w:color w:val="0000FF"/>
          </w:rPr>
          <w:t>частях 3</w:t>
        </w:r>
      </w:hyperlink>
      <w:r>
        <w:t xml:space="preserve"> и </w:t>
      </w:r>
      <w:hyperlink r:id="rId31" w:history="1">
        <w:r>
          <w:rPr>
            <w:color w:val="0000FF"/>
          </w:rPr>
          <w:t>4 статьи 14</w:t>
        </w:r>
      </w:hyperlink>
      <w: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EA7DC6" w:rsidRDefault="00EA7DC6">
      <w:pPr>
        <w:pStyle w:val="ConsPlusNormal"/>
        <w:spacing w:before="220"/>
        <w:ind w:firstLine="540"/>
        <w:jc w:val="both"/>
      </w:pPr>
      <w:r>
        <w:t xml:space="preserve">абзац исключен. - </w:t>
      </w:r>
      <w:hyperlink r:id="rId32" w:history="1">
        <w:r>
          <w:rPr>
            <w:color w:val="0000FF"/>
          </w:rPr>
          <w:t>Постановление</w:t>
        </w:r>
      </w:hyperlink>
      <w:r>
        <w:t xml:space="preserve"> Правительства Ленинградской области от 12.02.2019 N 42;</w:t>
      </w:r>
    </w:p>
    <w:p w:rsidR="00EA7DC6" w:rsidRDefault="00EA7DC6">
      <w:pPr>
        <w:pStyle w:val="ConsPlusNormal"/>
        <w:spacing w:before="220"/>
        <w:ind w:firstLine="540"/>
        <w:jc w:val="both"/>
      </w:pPr>
      <w:r>
        <w:t xml:space="preserve">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подтвержденное в соответствии с </w:t>
      </w:r>
      <w:hyperlink w:anchor="P95" w:history="1">
        <w:r>
          <w:rPr>
            <w:color w:val="0000FF"/>
          </w:rPr>
          <w:t>пунктом 4.2</w:t>
        </w:r>
      </w:hyperlink>
      <w:r>
        <w:t xml:space="preserve"> настоящего Порядка;</w:t>
      </w:r>
    </w:p>
    <w:p w:rsidR="00EA7DC6" w:rsidRDefault="00EA7DC6">
      <w:pPr>
        <w:pStyle w:val="ConsPlusNormal"/>
        <w:spacing w:before="220"/>
        <w:ind w:firstLine="540"/>
        <w:jc w:val="both"/>
      </w:pPr>
      <w:r>
        <w:t xml:space="preserve">отсутствие </w:t>
      </w:r>
      <w:proofErr w:type="gramStart"/>
      <w:r>
        <w:t>у соискателя задолженности перед работниками по заработной плате на день подачи заявки о предоставлении</w:t>
      </w:r>
      <w:proofErr w:type="gramEnd"/>
      <w:r>
        <w:t xml:space="preserve"> субсидии (далее - заявка);</w:t>
      </w:r>
    </w:p>
    <w:p w:rsidR="00EA7DC6" w:rsidRDefault="00EA7DC6">
      <w:pPr>
        <w:pStyle w:val="ConsPlusNormal"/>
        <w:spacing w:before="220"/>
        <w:ind w:firstLine="540"/>
        <w:jc w:val="both"/>
      </w:pPr>
      <w: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EA7DC6" w:rsidRDefault="00EA7DC6">
      <w:pPr>
        <w:pStyle w:val="ConsPlusNormal"/>
        <w:spacing w:before="220"/>
        <w:ind w:firstLine="540"/>
        <w:jc w:val="both"/>
      </w:pPr>
      <w:r>
        <w:t>отсутствие невыполненных обязательств перед Комитетом за три предшествующих года, в том числе отсутствие нарушений порядка и условий оказания поддержки, нецелевого использования субсидии, фактов непредставления (несвоевременного представления) сведений о хозяйственной деятельности.</w:t>
      </w:r>
    </w:p>
    <w:p w:rsidR="00EA7DC6" w:rsidRDefault="00EA7DC6">
      <w:pPr>
        <w:pStyle w:val="ConsPlusNormal"/>
        <w:spacing w:before="220"/>
        <w:ind w:firstLine="540"/>
        <w:jc w:val="both"/>
      </w:pPr>
      <w:r>
        <w:t>3.2.1. Получатели субсидий на первое число месяца, предшествующего месяцу, в котором планируется заключение договора о предоставлении субсидии, должны соответствовать следующим требованиям:</w:t>
      </w:r>
    </w:p>
    <w:p w:rsidR="00EA7DC6" w:rsidRDefault="00EA7DC6">
      <w:pPr>
        <w:pStyle w:val="ConsPlusNormal"/>
        <w:spacing w:before="220"/>
        <w:ind w:firstLine="540"/>
        <w:jc w:val="both"/>
      </w:pPr>
      <w:r>
        <w:t>юридические лица не должны находиться в процессе реорганизации, ликвидации, в отношении их не введена процедура банкротства, деятельность соискателей и получателей субсидии не приостановлена в порядке, предусмотренном законодательством Российской Федерации, а соискатели и получатели субсидий - индивидуальные предприниматели не должны прекратить деятельность в качестве индивидуального предпринимателя;</w:t>
      </w:r>
    </w:p>
    <w:p w:rsidR="00EA7DC6" w:rsidRDefault="00EA7DC6">
      <w:pPr>
        <w:pStyle w:val="ConsPlusNormal"/>
        <w:spacing w:before="22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1" w:history="1">
        <w:r>
          <w:rPr>
            <w:color w:val="0000FF"/>
          </w:rPr>
          <w:t>разделе 2</w:t>
        </w:r>
      </w:hyperlink>
      <w:r>
        <w:t xml:space="preserve"> настоящего Порядка;</w:t>
      </w:r>
    </w:p>
    <w:p w:rsidR="00EA7DC6" w:rsidRDefault="00EA7DC6">
      <w:pPr>
        <w:pStyle w:val="ConsPlusNormal"/>
        <w:spacing w:before="220"/>
        <w:ind w:firstLine="540"/>
        <w:jc w:val="both"/>
      </w:pPr>
      <w: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A7DC6" w:rsidRDefault="00EA7DC6">
      <w:pPr>
        <w:pStyle w:val="ConsPlusNormal"/>
        <w:spacing w:before="220"/>
        <w:ind w:firstLine="540"/>
        <w:jc w:val="both"/>
      </w:pPr>
      <w:r>
        <w:t>3.2.2. Получатель субсидии должен отсутствовать в реестре недобросовестных поставщиков.</w:t>
      </w:r>
    </w:p>
    <w:p w:rsidR="00EA7DC6" w:rsidRDefault="00EA7DC6">
      <w:pPr>
        <w:pStyle w:val="ConsPlusNormal"/>
        <w:spacing w:before="220"/>
        <w:ind w:firstLine="540"/>
        <w:jc w:val="both"/>
      </w:pPr>
      <w:r>
        <w:t xml:space="preserve">3.3. Утратил силу. - </w:t>
      </w:r>
      <w:hyperlink r:id="rId33" w:history="1">
        <w:r>
          <w:rPr>
            <w:color w:val="0000FF"/>
          </w:rPr>
          <w:t>Постановление</w:t>
        </w:r>
      </w:hyperlink>
      <w:r>
        <w:t xml:space="preserve"> Правительства Ленинградской области от 06.04.2020 N 174.</w:t>
      </w:r>
    </w:p>
    <w:p w:rsidR="00EA7DC6" w:rsidRDefault="00EA7DC6">
      <w:pPr>
        <w:pStyle w:val="ConsPlusNormal"/>
        <w:spacing w:before="220"/>
        <w:ind w:firstLine="540"/>
        <w:jc w:val="both"/>
      </w:pPr>
      <w:r>
        <w:t xml:space="preserve">3.4. Предмет лизинга должен относиться ко второй и выше амортизационным группам </w:t>
      </w:r>
      <w:hyperlink r:id="rId34" w:history="1">
        <w:r>
          <w:rPr>
            <w:color w:val="0000FF"/>
          </w:rPr>
          <w:t>Классификации</w:t>
        </w:r>
      </w:hyperlink>
      <w:r>
        <w:t xml:space="preserve"> основных средств,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(далее - Классификация основных средств).</w:t>
      </w:r>
    </w:p>
    <w:p w:rsidR="00EA7DC6" w:rsidRDefault="00EA7DC6">
      <w:pPr>
        <w:pStyle w:val="ConsPlusNormal"/>
        <w:spacing w:before="220"/>
        <w:ind w:firstLine="540"/>
        <w:jc w:val="both"/>
      </w:pPr>
      <w:r>
        <w:lastRenderedPageBreak/>
        <w:t xml:space="preserve">Предмет лизинга не может быть физически изношенным или морально устаревшим. Срок полезного использования предмета лизинга определяется в соответствии с </w:t>
      </w:r>
      <w:hyperlink r:id="rId35" w:history="1">
        <w:r>
          <w:rPr>
            <w:color w:val="0000FF"/>
          </w:rPr>
          <w:t>Классификацией</w:t>
        </w:r>
      </w:hyperlink>
      <w:r>
        <w:t xml:space="preserve"> основных средств.</w:t>
      </w:r>
    </w:p>
    <w:p w:rsidR="00EA7DC6" w:rsidRDefault="00EA7DC6">
      <w:pPr>
        <w:pStyle w:val="ConsPlusNormal"/>
        <w:spacing w:before="220"/>
        <w:ind w:firstLine="540"/>
        <w:jc w:val="both"/>
      </w:pPr>
      <w:r>
        <w:t xml:space="preserve">3.5. Утратил силу. - </w:t>
      </w:r>
      <w:hyperlink r:id="rId36" w:history="1">
        <w:r>
          <w:rPr>
            <w:color w:val="0000FF"/>
          </w:rPr>
          <w:t>Постановление</w:t>
        </w:r>
      </w:hyperlink>
      <w:r>
        <w:t xml:space="preserve"> Правительства Ленинградской области от 06.04.2020 N 174.</w:t>
      </w:r>
    </w:p>
    <w:p w:rsidR="00EA7DC6" w:rsidRDefault="00EA7DC6">
      <w:pPr>
        <w:pStyle w:val="ConsPlusNormal"/>
      </w:pPr>
    </w:p>
    <w:p w:rsidR="00EA7DC6" w:rsidRDefault="00EA7DC6">
      <w:pPr>
        <w:pStyle w:val="ConsPlusTitle"/>
        <w:jc w:val="center"/>
        <w:outlineLvl w:val="1"/>
      </w:pPr>
      <w:r>
        <w:t>4. Порядок и критерии конкурсного отбора соискателей</w:t>
      </w:r>
    </w:p>
    <w:p w:rsidR="00EA7DC6" w:rsidRDefault="00EA7DC6">
      <w:pPr>
        <w:pStyle w:val="ConsPlusNormal"/>
      </w:pPr>
    </w:p>
    <w:p w:rsidR="00EA7DC6" w:rsidRDefault="00EA7DC6">
      <w:pPr>
        <w:pStyle w:val="ConsPlusNormal"/>
        <w:ind w:firstLine="540"/>
        <w:jc w:val="both"/>
      </w:pPr>
      <w:r>
        <w:t>4.1. Для проведения конкурсного отбора соискателей правовым актом Комитета образуется конкурсная комиссия.</w:t>
      </w:r>
    </w:p>
    <w:p w:rsidR="00EA7DC6" w:rsidRDefault="00EA7DC6">
      <w:pPr>
        <w:pStyle w:val="ConsPlusNormal"/>
        <w:spacing w:before="220"/>
        <w:ind w:firstLine="540"/>
        <w:jc w:val="both"/>
      </w:pPr>
      <w:proofErr w:type="gramStart"/>
      <w:r>
        <w:t>В состав конкурсной комиссии входят лица, замещающие должности государственной гражданской службы в Комитете, представители комитета по жилищно-коммунальному хозяйству Ленинградской области, а также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Ассоциации "Ленинградская областная Торгово-промышленная палата" и действующих на территории Ленинградской области подразделений общероссийских общественных объединений, в уставные цели которых входит содействие созданию условий</w:t>
      </w:r>
      <w:proofErr w:type="gramEnd"/>
      <w:r>
        <w:t xml:space="preserve"> для развития малого и среднего предпринимательства. Председателем конкурсной комиссии является председатель Комитета, секретарем конкурсной комиссии - представитель учреждения.</w:t>
      </w:r>
    </w:p>
    <w:p w:rsidR="00EA7DC6" w:rsidRDefault="00EA7DC6">
      <w:pPr>
        <w:pStyle w:val="ConsPlusNormal"/>
        <w:spacing w:before="220"/>
        <w:ind w:firstLine="540"/>
        <w:jc w:val="both"/>
      </w:pPr>
      <w:bookmarkStart w:id="2" w:name="P95"/>
      <w:bookmarkEnd w:id="2"/>
      <w:r>
        <w:t>4.2. Для участия в конкурсном отборе соискатели представляют в конкурсную комиссию заявку, в состав которой входят следующие документы:</w:t>
      </w:r>
    </w:p>
    <w:p w:rsidR="00EA7DC6" w:rsidRDefault="00EA7DC6">
      <w:pPr>
        <w:pStyle w:val="ConsPlusNormal"/>
        <w:spacing w:before="220"/>
        <w:ind w:firstLine="540"/>
        <w:jc w:val="both"/>
      </w:pPr>
      <w:bookmarkStart w:id="3" w:name="P96"/>
      <w:bookmarkEnd w:id="3"/>
      <w:r>
        <w:t xml:space="preserve">1) </w:t>
      </w:r>
      <w:hyperlink w:anchor="P288" w:history="1">
        <w:r>
          <w:rPr>
            <w:color w:val="0000FF"/>
          </w:rPr>
          <w:t>заявление</w:t>
        </w:r>
      </w:hyperlink>
      <w:r>
        <w:t xml:space="preserve"> о предоставлении субсидии по форме согласно приложению 1 к настоящему Порядку;</w:t>
      </w:r>
    </w:p>
    <w:p w:rsidR="00EA7DC6" w:rsidRDefault="00EA7DC6">
      <w:pPr>
        <w:pStyle w:val="ConsPlusNormal"/>
        <w:spacing w:before="220"/>
        <w:ind w:firstLine="540"/>
        <w:jc w:val="both"/>
      </w:pPr>
      <w:bookmarkStart w:id="4" w:name="P97"/>
      <w:bookmarkEnd w:id="4"/>
      <w:r>
        <w:t>2) документы, подтверждающие затраты, произведенные в соответствии с договором финансовой аренды (лизинга):</w:t>
      </w:r>
    </w:p>
    <w:p w:rsidR="00EA7DC6" w:rsidRDefault="00EA7DC6">
      <w:pPr>
        <w:pStyle w:val="ConsPlusNormal"/>
        <w:spacing w:before="220"/>
        <w:ind w:firstLine="540"/>
        <w:jc w:val="both"/>
      </w:pPr>
      <w:r>
        <w:t>а) копия договора финансовой аренды (лизинга), заверенная подписью и печатью (при наличии) соискателя;</w:t>
      </w:r>
    </w:p>
    <w:p w:rsidR="00EA7DC6" w:rsidRDefault="00EA7DC6">
      <w:pPr>
        <w:pStyle w:val="ConsPlusNormal"/>
        <w:spacing w:before="220"/>
        <w:ind w:firstLine="540"/>
        <w:jc w:val="both"/>
      </w:pPr>
      <w:r>
        <w:t>б) копии документов, подтверждающих передачу лизингодателем соискателю предмета лизинга, заверенные подписью и печатью (при наличии) соискателя;</w:t>
      </w:r>
    </w:p>
    <w:p w:rsidR="00EA7DC6" w:rsidRDefault="00EA7DC6">
      <w:pPr>
        <w:pStyle w:val="ConsPlusNormal"/>
        <w:spacing w:before="220"/>
        <w:ind w:firstLine="540"/>
        <w:jc w:val="both"/>
      </w:pPr>
      <w:r>
        <w:t xml:space="preserve">в) </w:t>
      </w:r>
      <w:hyperlink w:anchor="P484" w:history="1">
        <w:r>
          <w:rPr>
            <w:color w:val="0000FF"/>
          </w:rPr>
          <w:t>справка</w:t>
        </w:r>
      </w:hyperlink>
      <w:r>
        <w:t xml:space="preserve"> об уплате лизинговых платежей по договору финансовой аренды (лизинга) по форме согласно приложению 2 к настоящему Порядку или содержащая информацию, предусмотренную приложением 2 к настоящему Порядку;</w:t>
      </w:r>
    </w:p>
    <w:p w:rsidR="00EA7DC6" w:rsidRDefault="00EA7DC6">
      <w:pPr>
        <w:pStyle w:val="ConsPlusNormal"/>
        <w:spacing w:before="220"/>
        <w:ind w:firstLine="540"/>
        <w:jc w:val="both"/>
      </w:pPr>
      <w:r>
        <w:t>г) копии платежных поручений, подтверждающих уплату лизинговых платежей по договорам финансовой аренды (лизинга), заверенные подписью и печатью (при наличии) соискателя;</w:t>
      </w:r>
    </w:p>
    <w:p w:rsidR="00EA7DC6" w:rsidRDefault="00EA7DC6">
      <w:pPr>
        <w:pStyle w:val="ConsPlusNormal"/>
        <w:spacing w:before="220"/>
        <w:ind w:firstLine="540"/>
        <w:jc w:val="both"/>
      </w:pPr>
      <w:r>
        <w:t>д) копия инвентарной карточки учета объекта основных средств (N ОС-6), заверенная подписью и печатью (при наличии) соискателя, которая является документом, подтверждающим постановку предмета лизинга на баланс основных средств (представляются копия и оригинал для сличения). Если предмет лизинга находится на балансе у лизингодателя, представляется копия инвентарной карточки, заверенная подписью и печатью (при наличии) соискателя или лизингодателя;</w:t>
      </w:r>
    </w:p>
    <w:p w:rsidR="00EA7DC6" w:rsidRDefault="00EA7DC6">
      <w:pPr>
        <w:pStyle w:val="ConsPlusNormal"/>
        <w:spacing w:before="220"/>
        <w:ind w:firstLine="540"/>
        <w:jc w:val="both"/>
      </w:pPr>
      <w:r>
        <w:t>е) копия паспорта предмета лизинга, заверенная подписью и печатью (при наличии) соискателя.</w:t>
      </w:r>
    </w:p>
    <w:p w:rsidR="00EA7DC6" w:rsidRDefault="00EA7DC6">
      <w:pPr>
        <w:pStyle w:val="ConsPlusNormal"/>
        <w:spacing w:before="220"/>
        <w:ind w:firstLine="540"/>
        <w:jc w:val="both"/>
      </w:pPr>
      <w:bookmarkStart w:id="5" w:name="P104"/>
      <w:bookmarkEnd w:id="5"/>
      <w:r>
        <w:lastRenderedPageBreak/>
        <w:t xml:space="preserve">4.2.1. В случае если соискатель претендует на начисление баллов, предусмотренных </w:t>
      </w:r>
      <w:hyperlink w:anchor="P153" w:history="1">
        <w:r>
          <w:rPr>
            <w:color w:val="0000FF"/>
          </w:rPr>
          <w:t>пунктом 4.10</w:t>
        </w:r>
      </w:hyperlink>
      <w:r>
        <w:t xml:space="preserve"> настоящего Порядка, дополнительно в составе заявки соискатель представляет следующие документы:</w:t>
      </w:r>
    </w:p>
    <w:p w:rsidR="00EA7DC6" w:rsidRDefault="00EA7DC6">
      <w:pPr>
        <w:pStyle w:val="ConsPlusNormal"/>
        <w:spacing w:before="220"/>
        <w:ind w:firstLine="540"/>
        <w:jc w:val="both"/>
      </w:pPr>
      <w:r>
        <w:t>а)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EA7DC6" w:rsidRDefault="00EA7DC6">
      <w:pPr>
        <w:pStyle w:val="ConsPlusNormal"/>
        <w:spacing w:before="220"/>
        <w:ind w:firstLine="540"/>
        <w:jc w:val="both"/>
      </w:pPr>
      <w:r>
        <w:t>б)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EA7DC6" w:rsidRDefault="00EA7DC6">
      <w:pPr>
        <w:pStyle w:val="ConsPlusNormal"/>
        <w:spacing w:before="220"/>
        <w:ind w:firstLine="540"/>
        <w:jc w:val="both"/>
      </w:pPr>
      <w:r>
        <w:t>в) 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EA7DC6" w:rsidRDefault="00EA7DC6">
      <w:pPr>
        <w:pStyle w:val="ConsPlusNormal"/>
        <w:spacing w:before="220"/>
        <w:ind w:firstLine="540"/>
        <w:jc w:val="both"/>
      </w:pPr>
      <w:r>
        <w:t>для субъектов среднего предпринимательства - юридических лиц - по форме N 4 "Сведения об инновационной деятельности организации" (при наличии),</w:t>
      </w:r>
    </w:p>
    <w:p w:rsidR="00EA7DC6" w:rsidRDefault="00EA7DC6">
      <w:pPr>
        <w:pStyle w:val="ConsPlusNormal"/>
        <w:spacing w:before="220"/>
        <w:ind w:firstLine="540"/>
        <w:jc w:val="both"/>
      </w:pPr>
      <w:r>
        <w:t xml:space="preserve">для субъектов малого предпринимательства - юридических лиц (кроме </w:t>
      </w:r>
      <w:proofErr w:type="spellStart"/>
      <w:r>
        <w:t>микропредприятий</w:t>
      </w:r>
      <w:proofErr w:type="spellEnd"/>
      <w:r>
        <w:t>) - по форме N 2 МП-инновация "Сведения о технических инновациях малого предприятия" (при наличии),</w:t>
      </w:r>
    </w:p>
    <w:p w:rsidR="00EA7DC6" w:rsidRDefault="00EA7DC6">
      <w:pPr>
        <w:pStyle w:val="ConsPlusNormal"/>
        <w:spacing w:before="220"/>
        <w:ind w:firstLine="540"/>
        <w:jc w:val="both"/>
      </w:pPr>
      <w:r>
        <w:t xml:space="preserve">для индивидуальных предпринимателей и </w:t>
      </w:r>
      <w:proofErr w:type="spellStart"/>
      <w:r>
        <w:t>микропредприятий</w:t>
      </w:r>
      <w:proofErr w:type="spellEnd"/>
      <w:r>
        <w:t xml:space="preserve"> - справка в произвольной </w:t>
      </w:r>
      <w:proofErr w:type="gramStart"/>
      <w:r>
        <w:t>форме</w:t>
      </w:r>
      <w:proofErr w:type="gramEnd"/>
      <w:r>
        <w:t xml:space="preserve">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EA7DC6" w:rsidRDefault="00EA7DC6">
      <w:pPr>
        <w:pStyle w:val="ConsPlusNormal"/>
        <w:spacing w:before="220"/>
        <w:ind w:firstLine="540"/>
        <w:jc w:val="both"/>
      </w:pPr>
      <w:proofErr w:type="gramStart"/>
      <w:r>
        <w:t xml:space="preserve">г) документы, подтверждающие осуществление соискателем внешнеэкономической деятельности, направленной на экспорт товаров (работ, услуг): копии действующих договоров, заверенные подписью и печатью (при наличии) соискателя, пояснительная записка (произвольной формы) с описанием фактически осуществляемой </w:t>
      </w:r>
      <w:proofErr w:type="spellStart"/>
      <w:r>
        <w:t>экспортно</w:t>
      </w:r>
      <w:proofErr w:type="spellEnd"/>
      <w:r>
        <w:t xml:space="preserve"> ориентированной деятельности, дальнейших планах осуществления такой деятельности.</w:t>
      </w:r>
      <w:proofErr w:type="gramEnd"/>
    </w:p>
    <w:p w:rsidR="00EA7DC6" w:rsidRDefault="00EA7DC6">
      <w:pPr>
        <w:pStyle w:val="ConsPlusNormal"/>
        <w:spacing w:before="220"/>
        <w:ind w:firstLine="540"/>
        <w:jc w:val="both"/>
      </w:pPr>
      <w:r>
        <w:t>4.2.2. 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EA7DC6" w:rsidRDefault="00EA7DC6">
      <w:pPr>
        <w:pStyle w:val="ConsPlusNormal"/>
        <w:spacing w:before="220"/>
        <w:ind w:firstLine="540"/>
        <w:jc w:val="both"/>
      </w:pPr>
      <w:r>
        <w:t>сведения из Единого реестра субъектов малого и среднего предпринимательства;</w:t>
      </w:r>
    </w:p>
    <w:p w:rsidR="00EA7DC6" w:rsidRDefault="00EA7DC6">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EA7DC6" w:rsidRDefault="00EA7DC6">
      <w:pPr>
        <w:pStyle w:val="ConsPlusNormal"/>
        <w:spacing w:before="220"/>
        <w:ind w:firstLine="540"/>
        <w:jc w:val="both"/>
      </w:pPr>
      <w:r>
        <w:t>сведения из информационно-аналитической системы мониторинга социально-экономического развития муниципальных образований о наличии информации о деятельности субъекта малого и среднего предпринимательства (при наличии прикладывается скриншот из указанной системы).</w:t>
      </w:r>
    </w:p>
    <w:p w:rsidR="00EA7DC6" w:rsidRDefault="00EA7DC6">
      <w:pPr>
        <w:pStyle w:val="ConsPlusNormal"/>
        <w:spacing w:before="220"/>
        <w:ind w:firstLine="540"/>
        <w:jc w:val="both"/>
      </w:pPr>
      <w:r>
        <w:lastRenderedPageBreak/>
        <w:t>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w:t>
      </w:r>
    </w:p>
    <w:p w:rsidR="00EA7DC6" w:rsidRDefault="00EA7DC6">
      <w:pPr>
        <w:pStyle w:val="ConsPlusNormal"/>
        <w:spacing w:before="220"/>
        <w:ind w:firstLine="540"/>
        <w:jc w:val="both"/>
      </w:pPr>
      <w:proofErr w:type="gramStart"/>
      <w:r>
        <w:t>сведения о наличии (отсутствии) задолженности по уплате налогов, сборов, страховых взносов, пеней, штрафов, процентов;</w:t>
      </w:r>
      <w:proofErr w:type="gramEnd"/>
    </w:p>
    <w:p w:rsidR="00EA7DC6" w:rsidRDefault="00EA7DC6">
      <w:pPr>
        <w:pStyle w:val="ConsPlusNormal"/>
        <w:spacing w:before="220"/>
        <w:ind w:firstLine="540"/>
        <w:jc w:val="both"/>
      </w:pPr>
      <w:r>
        <w:t>сведения об отсутствии (наличии) задолженности перед государственными внебюджетными фондами Российской Федерации.</w:t>
      </w:r>
    </w:p>
    <w:p w:rsidR="00EA7DC6" w:rsidRDefault="00EA7DC6">
      <w:pPr>
        <w:pStyle w:val="ConsPlusNormal"/>
        <w:spacing w:before="220"/>
        <w:ind w:firstLine="540"/>
        <w:jc w:val="both"/>
      </w:pPr>
      <w:r>
        <w:t xml:space="preserve">В случае наличия указанной задолженности секретарь конкурсной комиссии в течение одного рабочего дня </w:t>
      </w:r>
      <w:proofErr w:type="gramStart"/>
      <w:r>
        <w:t>с даты получения</w:t>
      </w:r>
      <w:proofErr w:type="gramEnd"/>
      <w:r>
        <w:t xml:space="preserve"> ответа на межведомственный запрос уведомляет соискателя о наличии такой задолженности. Соискатели вправе дополнительно к документам, предусмотренным </w:t>
      </w:r>
      <w:hyperlink w:anchor="P96" w:history="1">
        <w:r>
          <w:rPr>
            <w:color w:val="0000FF"/>
          </w:rPr>
          <w:t>подпунктами 1</w:t>
        </w:r>
      </w:hyperlink>
      <w:r>
        <w:t xml:space="preserve"> и </w:t>
      </w:r>
      <w:hyperlink w:anchor="P97" w:history="1">
        <w:r>
          <w:rPr>
            <w:color w:val="0000FF"/>
          </w:rPr>
          <w:t>2 пункта 4.2</w:t>
        </w:r>
      </w:hyperlink>
      <w:r>
        <w:t xml:space="preserve"> настоящего Порядка,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или отсутствие задолженности, </w:t>
      </w:r>
      <w:proofErr w:type="gramStart"/>
      <w:r>
        <w:t>и(</w:t>
      </w:r>
      <w:proofErr w:type="gramEnd"/>
      <w:r>
        <w:t>или) копию соглашения о реструктуризации задолженности, заверенные подписью и печатью (при наличии) соискателя.</w:t>
      </w:r>
    </w:p>
    <w:p w:rsidR="001D25EA" w:rsidRDefault="001D25EA">
      <w:pPr>
        <w:pStyle w:val="ConsPlusNormal"/>
        <w:spacing w:before="220"/>
        <w:ind w:firstLine="540"/>
        <w:jc w:val="both"/>
      </w:pPr>
      <w:proofErr w:type="gramStart"/>
      <w:r w:rsidRPr="001D25EA">
        <w:rPr>
          <w:highlight w:val="green"/>
        </w:rPr>
        <w:t xml:space="preserve">В случае наличия указанной задолженности у соискателей, осуществляющих в качестве основного вида деятельности деятельность, включенную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1D25EA">
        <w:rPr>
          <w:highlight w:val="green"/>
        </w:rPr>
        <w:t>коронавирусной</w:t>
      </w:r>
      <w:proofErr w:type="spellEnd"/>
      <w:r w:rsidRPr="001D25EA">
        <w:rPr>
          <w:highlight w:val="green"/>
        </w:rPr>
        <w:t xml:space="preserve"> инфекции, утвержденный постановлением Правительства Российской Федерации от 3 апреля 2020 года № 434, указанные соискатели вправе дополнительно  к документам, предусмотренным пунктом 4.2 настоящего Порядка, представить секретарю конкурсной комиссии</w:t>
      </w:r>
      <w:proofErr w:type="gramEnd"/>
      <w:r w:rsidRPr="001D25EA">
        <w:rPr>
          <w:highlight w:val="green"/>
        </w:rPr>
        <w:t xml:space="preserve"> до проведения заседания конкурсной комиссии или в конкурсную комиссию копии документов, подтверждающих отсутствие задолженности по состоянию на 1 марта        2020 года.</w:t>
      </w:r>
    </w:p>
    <w:p w:rsidR="00EA7DC6" w:rsidRDefault="00EA7DC6">
      <w:pPr>
        <w:pStyle w:val="ConsPlusNormal"/>
        <w:spacing w:before="220"/>
        <w:ind w:firstLine="540"/>
        <w:jc w:val="both"/>
      </w:pPr>
      <w:r>
        <w:t>Указанные документы и сведения прикладываются к конкурсной заявке соискателя.</w:t>
      </w:r>
    </w:p>
    <w:p w:rsidR="00EA7DC6" w:rsidRDefault="00EA7DC6">
      <w:pPr>
        <w:pStyle w:val="ConsPlusNormal"/>
        <w:spacing w:before="220"/>
        <w:ind w:firstLine="540"/>
        <w:jc w:val="both"/>
      </w:pPr>
      <w:r>
        <w:t>4.2.3. При приеме конкурсной заявки секретарем конкурсн</w:t>
      </w:r>
      <w:bookmarkStart w:id="6" w:name="_GoBack"/>
      <w:bookmarkEnd w:id="6"/>
      <w:r>
        <w:t>ой комиссии также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w:t>
      </w:r>
    </w:p>
    <w:p w:rsidR="00EA7DC6" w:rsidRDefault="00EA7DC6">
      <w:pPr>
        <w:pStyle w:val="ConsPlusNormal"/>
        <w:spacing w:before="220"/>
        <w:ind w:firstLine="540"/>
        <w:jc w:val="both"/>
      </w:pPr>
      <w:bookmarkStart w:id="7" w:name="P122"/>
      <w:bookmarkEnd w:id="7"/>
      <w:r>
        <w:t xml:space="preserve">4.3. </w:t>
      </w:r>
      <w:proofErr w:type="gramStart"/>
      <w:r>
        <w:t>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окончания приема конкурсных заявок, на официальном интернет-портале Комитета в информационно-телекоммуникационной сети "Интернет" (www.small.lenobl.ru).</w:t>
      </w:r>
      <w:proofErr w:type="gramEnd"/>
    </w:p>
    <w:p w:rsidR="00EA7DC6" w:rsidRDefault="00EA7DC6">
      <w:pPr>
        <w:pStyle w:val="ConsPlusNormal"/>
        <w:spacing w:before="220"/>
        <w:ind w:firstLine="540"/>
        <w:jc w:val="both"/>
      </w:pPr>
      <w:r>
        <w:t>Рассмотрение конкурсной комиссией заявок, а также принятие решения о предоставлении (отказе в предоставлении) субсидии осуществляется не позднее 10 рабочих дней со дня окончания приема конкурсных заявок.</w:t>
      </w:r>
    </w:p>
    <w:p w:rsidR="00EA7DC6" w:rsidRDefault="00EA7DC6">
      <w:pPr>
        <w:pStyle w:val="ConsPlusNormal"/>
        <w:spacing w:before="220"/>
        <w:ind w:firstLine="540"/>
        <w:jc w:val="both"/>
      </w:pPr>
      <w:r>
        <w:t xml:space="preserve">При представлении в конкурсную комиссию документов, указанных в </w:t>
      </w:r>
      <w:hyperlink w:anchor="P95" w:history="1">
        <w:r>
          <w:rPr>
            <w:color w:val="0000FF"/>
          </w:rPr>
          <w:t>пунктах 4.2</w:t>
        </w:r>
      </w:hyperlink>
      <w:r>
        <w:t xml:space="preserve"> - </w:t>
      </w:r>
      <w:hyperlink w:anchor="P104" w:history="1">
        <w:r>
          <w:rPr>
            <w:color w:val="0000FF"/>
          </w:rPr>
          <w:t>4.2.1</w:t>
        </w:r>
      </w:hyperlink>
      <w:r>
        <w:t>, соискатели вправе воспользоваться бесплатной услугой "Прием документов от субъектов малого и среднего предпринимательства для участия в конкурсном отборе на получение субсидии", которая предоставляется Государственным бюджетным учреждением Ленинградской области "Многофункциональный центр предоставления государственных и муниципальных услуг".</w:t>
      </w:r>
    </w:p>
    <w:p w:rsidR="00EA7DC6" w:rsidRDefault="00EA7DC6">
      <w:pPr>
        <w:pStyle w:val="ConsPlusNormal"/>
        <w:spacing w:before="220"/>
        <w:ind w:firstLine="540"/>
        <w:jc w:val="both"/>
      </w:pPr>
      <w:r>
        <w:t xml:space="preserve">4.3.1. </w:t>
      </w:r>
      <w:proofErr w:type="gramStart"/>
      <w:r>
        <w:t>Заявки соискателей, воспользовавшихся услугой "Прием документов от субъектов малого и среднего предпринимательства для участия в конкурсном отборе на получение субсидии", принимаются секретарем конкурсной комиссии от Государственного бюджетного учреждения Ленинградской области "Многофункциональный центр предоставления государственных и муниципальных услуг" в соответствии с требованиями, установленными настоящим Порядком и соглашением о взаимодействии между указанным учреждением и Комитетом.</w:t>
      </w:r>
      <w:proofErr w:type="gramEnd"/>
    </w:p>
    <w:p w:rsidR="00EA7DC6" w:rsidRDefault="00EA7DC6">
      <w:pPr>
        <w:pStyle w:val="ConsPlusNormal"/>
        <w:spacing w:before="220"/>
        <w:ind w:firstLine="540"/>
        <w:jc w:val="both"/>
      </w:pPr>
      <w:r>
        <w:lastRenderedPageBreak/>
        <w:t>4.3.2. Услуга "Прием документов от субъектов малого и среднего предпринимательства для участия в конкурсном отборе на получение субсидии" также предоставляется в электронной форме через портал системы межведомственного электронного взаимодействия Ленинградской области. Конкурсные заявки соискателей, поступившие в электронной форме через портал системы межведомственного электронного взаимодействия Ленинградской области, принимаются секретарем конкурсной комиссии в соответствии с требованиями, установленными настоящим Порядком.</w:t>
      </w:r>
    </w:p>
    <w:p w:rsidR="00EA7DC6" w:rsidRDefault="00EA7DC6">
      <w:pPr>
        <w:pStyle w:val="ConsPlusNormal"/>
        <w:spacing w:before="220"/>
        <w:ind w:firstLine="540"/>
        <w:jc w:val="both"/>
      </w:pPr>
      <w:r>
        <w:t xml:space="preserve">4.4. </w:t>
      </w:r>
      <w:proofErr w:type="gramStart"/>
      <w:r>
        <w:t xml:space="preserve">При получении конкурсной заявки секретарь конкурсной комиссии проверяет наличие и соответствие представленных соискателем документов требованиям, указанным в </w:t>
      </w:r>
      <w:hyperlink w:anchor="P95" w:history="1">
        <w:r>
          <w:rPr>
            <w:color w:val="0000FF"/>
          </w:rPr>
          <w:t>пункте 4.2</w:t>
        </w:r>
      </w:hyperlink>
      <w:r>
        <w:t xml:space="preserve"> настоящего Порядка, соответствие соискателя требованиям настоящего Порядка, а также проводит проверку достоверности сведений, содержащихся в заявлении о предоставлении субсидии и представляемых соискателем документах, путем их сопоставления между собой, регистрирует в журнале конкурсных заявок и формирует реестр конкурсных заявок соискателей, участвующих в</w:t>
      </w:r>
      <w:proofErr w:type="gramEnd"/>
      <w:r>
        <w:t xml:space="preserve"> конкурсном </w:t>
      </w:r>
      <w:proofErr w:type="gramStart"/>
      <w:r>
        <w:t>отборе</w:t>
      </w:r>
      <w:proofErr w:type="gramEnd"/>
      <w:r>
        <w:t>.</w:t>
      </w:r>
    </w:p>
    <w:p w:rsidR="00EA7DC6" w:rsidRDefault="00EA7DC6">
      <w:pPr>
        <w:pStyle w:val="ConsPlusNormal"/>
        <w:spacing w:before="220"/>
        <w:ind w:firstLine="540"/>
        <w:jc w:val="both"/>
      </w:pPr>
      <w:r>
        <w:t xml:space="preserve">Абзац утратил силу. - </w:t>
      </w:r>
      <w:hyperlink r:id="rId37" w:history="1">
        <w:r>
          <w:rPr>
            <w:color w:val="0000FF"/>
          </w:rPr>
          <w:t>Постановление</w:t>
        </w:r>
      </w:hyperlink>
      <w:r>
        <w:t xml:space="preserve"> Правительства Ленинградской области от 06.04.2020 N 174.</w:t>
      </w:r>
    </w:p>
    <w:p w:rsidR="00EA7DC6" w:rsidRDefault="00EA7DC6">
      <w:pPr>
        <w:pStyle w:val="ConsPlusNormal"/>
        <w:spacing w:before="220"/>
        <w:ind w:firstLine="540"/>
        <w:jc w:val="both"/>
      </w:pPr>
      <w:r>
        <w:t>В текущем финансовом году соискатель вправе возместить часть затрат по одной заявке и по одному договору.</w:t>
      </w:r>
    </w:p>
    <w:p w:rsidR="00EA7DC6" w:rsidRDefault="00EA7DC6">
      <w:pPr>
        <w:pStyle w:val="ConsPlusNormal"/>
        <w:spacing w:before="220"/>
        <w:ind w:firstLine="540"/>
        <w:jc w:val="both"/>
      </w:pPr>
      <w:r>
        <w:t>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w:t>
      </w:r>
    </w:p>
    <w:p w:rsidR="00EA7DC6" w:rsidRDefault="00EA7DC6">
      <w:pPr>
        <w:pStyle w:val="ConsPlusNormal"/>
        <w:spacing w:before="220"/>
        <w:ind w:firstLine="540"/>
        <w:jc w:val="both"/>
      </w:pPr>
      <w:r>
        <w:t>4.4.1. Основанием для отказа в предоставлении субсидии является:</w:t>
      </w:r>
    </w:p>
    <w:p w:rsidR="00EA7DC6" w:rsidRDefault="00EA7DC6">
      <w:pPr>
        <w:pStyle w:val="ConsPlusNormal"/>
        <w:spacing w:before="220"/>
        <w:ind w:firstLine="540"/>
        <w:jc w:val="both"/>
      </w:pPr>
      <w:r>
        <w:t xml:space="preserve">несоответствие представленных соискателем субсидии документов требованиям, определенным </w:t>
      </w:r>
      <w:hyperlink w:anchor="P95" w:history="1">
        <w:r>
          <w:rPr>
            <w:color w:val="0000FF"/>
          </w:rPr>
          <w:t>пунктом 4.2</w:t>
        </w:r>
      </w:hyperlink>
      <w:r>
        <w:t xml:space="preserve"> настоящего Порядка, или непредставление (представление не в полном объеме) указанных документов;</w:t>
      </w:r>
    </w:p>
    <w:p w:rsidR="00EA7DC6" w:rsidRDefault="00EA7DC6">
      <w:pPr>
        <w:pStyle w:val="ConsPlusNormal"/>
        <w:spacing w:before="220"/>
        <w:ind w:firstLine="540"/>
        <w:jc w:val="both"/>
      </w:pPr>
      <w:r>
        <w:t>недостоверность представленной соискателем субсидии информации;</w:t>
      </w:r>
    </w:p>
    <w:p w:rsidR="00EA7DC6" w:rsidRDefault="00EA7DC6">
      <w:pPr>
        <w:pStyle w:val="ConsPlusNormal"/>
        <w:spacing w:before="220"/>
        <w:ind w:firstLine="540"/>
        <w:jc w:val="both"/>
      </w:pPr>
      <w:r>
        <w:t>несоответствие соискателя субсидии требованиям настоящего Порядка;</w:t>
      </w:r>
    </w:p>
    <w:p w:rsidR="00EA7DC6" w:rsidRDefault="00EA7DC6">
      <w:pPr>
        <w:pStyle w:val="ConsPlusNormal"/>
        <w:spacing w:before="220"/>
        <w:ind w:firstLine="540"/>
        <w:jc w:val="both"/>
      </w:pPr>
      <w:r>
        <w:t>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EA7DC6" w:rsidRDefault="00EA7DC6">
      <w:pPr>
        <w:pStyle w:val="ConsPlusNormal"/>
        <w:spacing w:before="220"/>
        <w:ind w:firstLine="540"/>
        <w:jc w:val="both"/>
      </w:pPr>
      <w:r>
        <w:t>4.5. На заседании конкурсной комиссии рассматриваются заявки, представленные одним или несколькими соискателями.</w:t>
      </w:r>
    </w:p>
    <w:p w:rsidR="00EA7DC6" w:rsidRDefault="00EA7DC6">
      <w:pPr>
        <w:pStyle w:val="ConsPlusNormal"/>
        <w:spacing w:before="220"/>
        <w:ind w:firstLine="540"/>
        <w:jc w:val="both"/>
      </w:pPr>
      <w:r>
        <w:t>4.6. Заседание конкурсной комиссии правомочно, если на нем присутствует более половины членов конкурсной комиссии.</w:t>
      </w:r>
    </w:p>
    <w:p w:rsidR="00EA7DC6" w:rsidRDefault="00EA7DC6">
      <w:pPr>
        <w:pStyle w:val="ConsPlusNormal"/>
        <w:spacing w:before="220"/>
        <w:ind w:firstLine="540"/>
        <w:jc w:val="both"/>
      </w:pPr>
      <w:r>
        <w:t>4.7. 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конкурсной заявки, или недостоверных сведений соискателю будет отказано в предоставлении субсидии.</w:t>
      </w:r>
    </w:p>
    <w:p w:rsidR="00EA7DC6" w:rsidRDefault="00EA7DC6">
      <w:pPr>
        <w:pStyle w:val="ConsPlusNormal"/>
        <w:spacing w:before="220"/>
        <w:ind w:firstLine="540"/>
        <w:jc w:val="both"/>
      </w:pPr>
      <w:r>
        <w:t xml:space="preserve">4.8. Конкурсный отбор и принятие решения о победителях конкурсного отбора осуществляются в течение десяти рабочих дней </w:t>
      </w:r>
      <w:proofErr w:type="gramStart"/>
      <w:r>
        <w:t>с даты окончания</w:t>
      </w:r>
      <w:proofErr w:type="gramEnd"/>
      <w:r>
        <w:t xml:space="preserve"> приема заявок.</w:t>
      </w:r>
    </w:p>
    <w:p w:rsidR="00EA7DC6" w:rsidRDefault="00EA7DC6">
      <w:pPr>
        <w:pStyle w:val="ConsPlusNormal"/>
        <w:spacing w:before="220"/>
        <w:ind w:firstLine="540"/>
        <w:jc w:val="both"/>
      </w:pPr>
      <w:r>
        <w:t xml:space="preserve">В течение семи рабочих дней </w:t>
      </w:r>
      <w:proofErr w:type="gramStart"/>
      <w:r>
        <w:t>с даты окончания</w:t>
      </w:r>
      <w:proofErr w:type="gramEnd"/>
      <w:r>
        <w:t xml:space="preserve"> приема заявок конкурсные заявки рассматриваются конкурсной комиссией в присутствии соискателя либо лица, уполномоченного в </w:t>
      </w:r>
      <w:r>
        <w:lastRenderedPageBreak/>
        <w:t>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EA7DC6" w:rsidRDefault="00EA7DC6">
      <w:pPr>
        <w:pStyle w:val="ConsPlusNormal"/>
        <w:spacing w:before="220"/>
        <w:ind w:firstLine="540"/>
        <w:jc w:val="both"/>
      </w:pPr>
      <w:r>
        <w:t xml:space="preserve">В течение двух рабочих дней </w:t>
      </w:r>
      <w:proofErr w:type="gramStart"/>
      <w:r>
        <w:t>с даты рассмотрения</w:t>
      </w:r>
      <w:proofErr w:type="gramEnd"/>
      <w:r>
        <w:t xml:space="preserve"> конкурсной комиссией конкурсных заявок подписывается протокол с указанием показателей, количества баллов, размеров субсидий исходя из расчета, осуществленного секретарем конкурсной комиссии, и рекомендациями для принятия Комитетом решения о предоставлении субсидии.</w:t>
      </w:r>
    </w:p>
    <w:p w:rsidR="00EA7DC6" w:rsidRDefault="00EA7DC6">
      <w:pPr>
        <w:pStyle w:val="ConsPlusNormal"/>
        <w:spacing w:before="220"/>
        <w:ind w:firstLine="540"/>
        <w:jc w:val="both"/>
      </w:pPr>
      <w:bookmarkStart w:id="8" w:name="P142"/>
      <w:bookmarkEnd w:id="8"/>
      <w:r>
        <w:t>4.9. При определении победителей конкурсного отбора осуществляется оценка соискателей на основании следующих критериев отбора:</w:t>
      </w:r>
    </w:p>
    <w:p w:rsidR="00EA7DC6" w:rsidRDefault="00EA7DC6">
      <w:pPr>
        <w:pStyle w:val="ConsPlusNormal"/>
        <w:spacing w:before="220"/>
        <w:ind w:firstLine="540"/>
        <w:jc w:val="both"/>
      </w:pPr>
      <w:r>
        <w:t>осуществление соискателем деятельности на территориях депрессивных муниципальных образований Ленинградской области;</w:t>
      </w:r>
    </w:p>
    <w:p w:rsidR="00EA7DC6" w:rsidRDefault="00EA7DC6">
      <w:pPr>
        <w:pStyle w:val="ConsPlusNormal"/>
        <w:spacing w:before="220"/>
        <w:ind w:firstLine="540"/>
        <w:jc w:val="both"/>
      </w:pPr>
      <w:r>
        <w:t>осуществление соискателем деятельности в приоритетных сферах развития малого и среднего предпринимательства Ленинградской области;</w:t>
      </w:r>
    </w:p>
    <w:p w:rsidR="00EA7DC6" w:rsidRDefault="00EA7DC6">
      <w:pPr>
        <w:pStyle w:val="ConsPlusNormal"/>
        <w:spacing w:before="220"/>
        <w:ind w:firstLine="540"/>
        <w:jc w:val="both"/>
      </w:pPr>
      <w:r>
        <w:t>процентное соотношение среднесписочной численности инвалидов к среднесписочной численности работников соискателя;</w:t>
      </w:r>
    </w:p>
    <w:p w:rsidR="00EA7DC6" w:rsidRDefault="00EA7DC6">
      <w:pPr>
        <w:pStyle w:val="ConsPlusNormal"/>
        <w:spacing w:before="220"/>
        <w:ind w:firstLine="540"/>
        <w:jc w:val="both"/>
      </w:pPr>
      <w:r>
        <w:t>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w:t>
      </w:r>
    </w:p>
    <w:p w:rsidR="00EA7DC6" w:rsidRDefault="00EA7DC6">
      <w:pPr>
        <w:pStyle w:val="ConsPlusNormal"/>
        <w:spacing w:before="220"/>
        <w:ind w:firstLine="540"/>
        <w:jc w:val="both"/>
      </w:pPr>
      <w:r>
        <w:t>осуществление соискателем инновационной деятельности;</w:t>
      </w:r>
    </w:p>
    <w:p w:rsidR="00EA7DC6" w:rsidRDefault="00EA7DC6">
      <w:pPr>
        <w:pStyle w:val="ConsPlusNormal"/>
        <w:spacing w:before="220"/>
        <w:ind w:firstLine="540"/>
        <w:jc w:val="both"/>
      </w:pPr>
      <w:r>
        <w:t>реализация соискателем мероприятий по снижению энергетических издержек;</w:t>
      </w:r>
    </w:p>
    <w:p w:rsidR="00EA7DC6" w:rsidRDefault="00EA7DC6">
      <w:pPr>
        <w:pStyle w:val="ConsPlusNormal"/>
        <w:spacing w:before="220"/>
        <w:ind w:firstLine="540"/>
        <w:jc w:val="both"/>
      </w:pPr>
      <w:r>
        <w:t>осуществление соискателем внешнеэкономической деятельности, направленной на экспорт товаров (работ, услуг);</w:t>
      </w:r>
    </w:p>
    <w:p w:rsidR="00EA7DC6" w:rsidRDefault="00EA7DC6">
      <w:pPr>
        <w:pStyle w:val="ConsPlusNormal"/>
        <w:spacing w:before="220"/>
        <w:ind w:firstLine="540"/>
        <w:jc w:val="both"/>
      </w:pPr>
      <w:r>
        <w:t>увеличение среднесписочной численности сотрудников;</w:t>
      </w:r>
    </w:p>
    <w:p w:rsidR="00EA7DC6" w:rsidRDefault="00EA7DC6">
      <w:pPr>
        <w:pStyle w:val="ConsPlusNormal"/>
        <w:spacing w:before="220"/>
        <w:ind w:firstLine="540"/>
        <w:jc w:val="both"/>
      </w:pPr>
      <w:r>
        <w:t>увеличение величины выручки от реализации товаров (работ, услуг);</w:t>
      </w:r>
    </w:p>
    <w:p w:rsidR="00EA7DC6" w:rsidRDefault="00EA7DC6">
      <w:pPr>
        <w:pStyle w:val="ConsPlusNormal"/>
        <w:spacing w:before="220"/>
        <w:ind w:firstLine="540"/>
        <w:jc w:val="both"/>
      </w:pPr>
      <w:r>
        <w:t>увеличение среднемесячной заработной платы работникам.</w:t>
      </w:r>
    </w:p>
    <w:p w:rsidR="00EA7DC6" w:rsidRDefault="00EA7DC6">
      <w:pPr>
        <w:pStyle w:val="ConsPlusNormal"/>
        <w:spacing w:before="220"/>
        <w:ind w:firstLine="540"/>
        <w:jc w:val="both"/>
      </w:pPr>
      <w:bookmarkStart w:id="9" w:name="P153"/>
      <w:bookmarkEnd w:id="9"/>
      <w:r>
        <w:t xml:space="preserve">4.10. Для определения победителей конкурсного отбора осуществляется оценка соискателей по системе балльных оценок с учетом критериев, указанных в </w:t>
      </w:r>
      <w:hyperlink w:anchor="P142" w:history="1">
        <w:r>
          <w:rPr>
            <w:color w:val="0000FF"/>
          </w:rPr>
          <w:t>пункте 4.9</w:t>
        </w:r>
      </w:hyperlink>
      <w:r>
        <w:t xml:space="preserve"> настоящего Порядка:</w:t>
      </w:r>
    </w:p>
    <w:p w:rsidR="00EA7DC6" w:rsidRDefault="00EA7DC6">
      <w:pPr>
        <w:pStyle w:val="ConsPlusNormal"/>
        <w:spacing w:before="220"/>
        <w:ind w:firstLine="540"/>
        <w:jc w:val="both"/>
      </w:pPr>
      <w:r>
        <w:t>1) соискатель зарегистрирован и осуществляет деятельность на территории депрессивного муниципального образования Ленинградской области - 100 баллов;</w:t>
      </w:r>
    </w:p>
    <w:p w:rsidR="00EA7DC6" w:rsidRDefault="00EA7DC6">
      <w:pPr>
        <w:pStyle w:val="ConsPlusNormal"/>
        <w:spacing w:before="220"/>
        <w:ind w:firstLine="540"/>
        <w:jc w:val="both"/>
      </w:pPr>
      <w:r>
        <w:t>2) осуществление соискателем деятельности в приоритетных сферах развития малого и среднего предпринимательства Ленинградской области:</w:t>
      </w:r>
    </w:p>
    <w:p w:rsidR="00EA7DC6" w:rsidRDefault="00EA7DC6">
      <w:pPr>
        <w:pStyle w:val="ConsPlusNormal"/>
        <w:spacing w:before="220"/>
        <w:ind w:firstLine="540"/>
        <w:jc w:val="both"/>
      </w:pPr>
      <w:r>
        <w:t>производственная сфера - 100 баллов,</w:t>
      </w:r>
    </w:p>
    <w:p w:rsidR="00EA7DC6" w:rsidRDefault="00EA7DC6">
      <w:pPr>
        <w:pStyle w:val="ConsPlusNormal"/>
        <w:spacing w:before="220"/>
        <w:ind w:firstLine="540"/>
        <w:jc w:val="both"/>
      </w:pPr>
      <w:r>
        <w:t>иные приоритетные сферы развития малого и среднего предпринимательства Ленинградской области - 50 баллов;</w:t>
      </w:r>
    </w:p>
    <w:p w:rsidR="00EA7DC6" w:rsidRDefault="00EA7DC6">
      <w:pPr>
        <w:pStyle w:val="ConsPlusNormal"/>
        <w:spacing w:before="220"/>
        <w:ind w:firstLine="540"/>
        <w:jc w:val="both"/>
      </w:pPr>
      <w:r>
        <w:t>3) процентное соотношение среднесписочной численности инвалидов к среднесписочной численности работников соискателя:</w:t>
      </w:r>
    </w:p>
    <w:p w:rsidR="00EA7DC6" w:rsidRDefault="00EA7DC6">
      <w:pPr>
        <w:pStyle w:val="ConsPlusNormal"/>
        <w:spacing w:before="220"/>
        <w:ind w:firstLine="540"/>
        <w:jc w:val="both"/>
      </w:pPr>
      <w:r>
        <w:lastRenderedPageBreak/>
        <w:t>1-10 процентов - 20 баллов,</w:t>
      </w:r>
    </w:p>
    <w:p w:rsidR="00EA7DC6" w:rsidRDefault="00EA7DC6">
      <w:pPr>
        <w:pStyle w:val="ConsPlusNormal"/>
        <w:spacing w:before="220"/>
        <w:ind w:firstLine="540"/>
        <w:jc w:val="both"/>
      </w:pPr>
      <w:r>
        <w:t>11-20 процентов - 30 баллов,</w:t>
      </w:r>
    </w:p>
    <w:p w:rsidR="00EA7DC6" w:rsidRDefault="00EA7DC6">
      <w:pPr>
        <w:pStyle w:val="ConsPlusNormal"/>
        <w:spacing w:before="220"/>
        <w:ind w:firstLine="540"/>
        <w:jc w:val="both"/>
      </w:pPr>
      <w:r>
        <w:t>21-30 процентов - 40 баллов,</w:t>
      </w:r>
    </w:p>
    <w:p w:rsidR="00EA7DC6" w:rsidRDefault="00EA7DC6">
      <w:pPr>
        <w:pStyle w:val="ConsPlusNormal"/>
        <w:spacing w:before="220"/>
        <w:ind w:firstLine="540"/>
        <w:jc w:val="both"/>
      </w:pPr>
      <w:r>
        <w:t>31-40 процентов - 50 баллов,</w:t>
      </w:r>
    </w:p>
    <w:p w:rsidR="00EA7DC6" w:rsidRDefault="00EA7DC6">
      <w:pPr>
        <w:pStyle w:val="ConsPlusNormal"/>
        <w:spacing w:before="220"/>
        <w:ind w:firstLine="540"/>
        <w:jc w:val="both"/>
      </w:pPr>
      <w:r>
        <w:t>41-50 процентов - 60 баллов,</w:t>
      </w:r>
    </w:p>
    <w:p w:rsidR="00EA7DC6" w:rsidRDefault="00EA7DC6">
      <w:pPr>
        <w:pStyle w:val="ConsPlusNormal"/>
        <w:spacing w:before="220"/>
        <w:ind w:firstLine="540"/>
        <w:jc w:val="both"/>
      </w:pPr>
      <w:r>
        <w:t>51-60 процентов - 70 баллов,</w:t>
      </w:r>
    </w:p>
    <w:p w:rsidR="00EA7DC6" w:rsidRDefault="00EA7DC6">
      <w:pPr>
        <w:pStyle w:val="ConsPlusNormal"/>
        <w:spacing w:before="220"/>
        <w:ind w:firstLine="540"/>
        <w:jc w:val="both"/>
      </w:pPr>
      <w:r>
        <w:t>61-70 процентов - 80 баллов,</w:t>
      </w:r>
    </w:p>
    <w:p w:rsidR="00EA7DC6" w:rsidRDefault="00EA7DC6">
      <w:pPr>
        <w:pStyle w:val="ConsPlusNormal"/>
        <w:spacing w:before="220"/>
        <w:ind w:firstLine="540"/>
        <w:jc w:val="both"/>
      </w:pPr>
      <w:r>
        <w:t>71-80 процентов - 90 баллов,</w:t>
      </w:r>
    </w:p>
    <w:p w:rsidR="00EA7DC6" w:rsidRDefault="00EA7DC6">
      <w:pPr>
        <w:pStyle w:val="ConsPlusNormal"/>
        <w:spacing w:before="220"/>
        <w:ind w:firstLine="540"/>
        <w:jc w:val="both"/>
      </w:pPr>
      <w:r>
        <w:t>более 80 процентов - 100 баллов;</w:t>
      </w:r>
    </w:p>
    <w:p w:rsidR="00EA7DC6" w:rsidRDefault="00EA7DC6">
      <w:pPr>
        <w:pStyle w:val="ConsPlusNormal"/>
        <w:spacing w:before="220"/>
        <w:ind w:firstLine="540"/>
        <w:jc w:val="both"/>
      </w:pPr>
      <w:r>
        <w:t>4) осуществление соискателем инновационной деятельности - 100 баллов;</w:t>
      </w:r>
    </w:p>
    <w:p w:rsidR="00EA7DC6" w:rsidRDefault="00EA7DC6">
      <w:pPr>
        <w:pStyle w:val="ConsPlusNormal"/>
        <w:spacing w:before="220"/>
        <w:ind w:firstLine="540"/>
        <w:jc w:val="both"/>
      </w:pPr>
      <w:r>
        <w:t>5) реализация соискателем мероприятий по снижению энергетических издержек - 100 баллов;</w:t>
      </w:r>
    </w:p>
    <w:p w:rsidR="00EA7DC6" w:rsidRDefault="00EA7DC6">
      <w:pPr>
        <w:pStyle w:val="ConsPlusNormal"/>
        <w:spacing w:before="220"/>
        <w:ind w:firstLine="540"/>
        <w:jc w:val="both"/>
      </w:pPr>
      <w:r>
        <w:t>6) осуществление соискателем внешнеэкономической деятельности, направленной на экспорт товаров (работ, услуг), - 100 баллов;</w:t>
      </w:r>
    </w:p>
    <w:p w:rsidR="00EA7DC6" w:rsidRDefault="00EA7DC6">
      <w:pPr>
        <w:pStyle w:val="ConsPlusNormal"/>
        <w:spacing w:before="220"/>
        <w:ind w:firstLine="540"/>
        <w:jc w:val="both"/>
      </w:pPr>
      <w:r>
        <w:t xml:space="preserve">7) увеличение среднесписочной численности работников в соответствии с планом мероприятий ("дорожной картой") по достижению показателей - 50 баллов за каждую единицу, </w:t>
      </w:r>
      <w:proofErr w:type="gramStart"/>
      <w:r>
        <w:t>по</w:t>
      </w:r>
      <w:proofErr w:type="gramEnd"/>
      <w:r>
        <w:t xml:space="preserve"> не более 150 баллов;</w:t>
      </w:r>
    </w:p>
    <w:p w:rsidR="00EA7DC6" w:rsidRDefault="00EA7DC6">
      <w:pPr>
        <w:pStyle w:val="ConsPlusNormal"/>
        <w:spacing w:before="220"/>
        <w:ind w:firstLine="540"/>
        <w:jc w:val="both"/>
      </w:pPr>
      <w:r>
        <w:t>8) увеличение выручки от реализации товаров (работ, услуг) в соответствии с планом мероприятий ("дорожной картой") по достижению показателей:</w:t>
      </w:r>
    </w:p>
    <w:p w:rsidR="00EA7DC6" w:rsidRDefault="00EA7DC6">
      <w:pPr>
        <w:pStyle w:val="ConsPlusNormal"/>
        <w:spacing w:before="220"/>
        <w:ind w:firstLine="540"/>
        <w:jc w:val="both"/>
      </w:pPr>
      <w:r>
        <w:t>в случае значения показателя по данному критерию менее трех процентов или непредставления информации о значении показателя - 0 баллов;</w:t>
      </w:r>
    </w:p>
    <w:p w:rsidR="00EA7DC6" w:rsidRDefault="00EA7DC6">
      <w:pPr>
        <w:pStyle w:val="ConsPlusNormal"/>
        <w:spacing w:before="220"/>
        <w:ind w:firstLine="540"/>
        <w:jc w:val="both"/>
      </w:pPr>
      <w:r>
        <w:t>за каждый процент (от трех процентов включительно) - 10 баллов, не более 100 баллов;</w:t>
      </w:r>
    </w:p>
    <w:p w:rsidR="00EA7DC6" w:rsidRDefault="00EA7DC6">
      <w:pPr>
        <w:pStyle w:val="ConsPlusNormal"/>
        <w:spacing w:before="220"/>
        <w:ind w:firstLine="540"/>
        <w:jc w:val="both"/>
      </w:pPr>
      <w:r>
        <w:t>9) увеличение среднемесячной заработной платы работникам:</w:t>
      </w:r>
    </w:p>
    <w:p w:rsidR="00EA7DC6" w:rsidRDefault="00EA7DC6">
      <w:pPr>
        <w:pStyle w:val="ConsPlusNormal"/>
        <w:spacing w:before="220"/>
        <w:ind w:firstLine="540"/>
        <w:jc w:val="both"/>
      </w:pPr>
      <w:r>
        <w:t>в случае значения показателя по данному критерию менее 10 процентов или непредставления информации о значении показателя - 0 баллов;</w:t>
      </w:r>
    </w:p>
    <w:p w:rsidR="00EA7DC6" w:rsidRDefault="00EA7DC6">
      <w:pPr>
        <w:pStyle w:val="ConsPlusNormal"/>
        <w:spacing w:before="220"/>
        <w:ind w:firstLine="540"/>
        <w:jc w:val="both"/>
      </w:pPr>
      <w:r>
        <w:t>в случае значения показателя по данному критерию от 10 до 19 процентов - 50 баллов;</w:t>
      </w:r>
    </w:p>
    <w:p w:rsidR="00EA7DC6" w:rsidRDefault="00EA7DC6">
      <w:pPr>
        <w:pStyle w:val="ConsPlusNormal"/>
        <w:spacing w:before="220"/>
        <w:ind w:firstLine="540"/>
        <w:jc w:val="both"/>
      </w:pPr>
      <w:r>
        <w:t>в случае значения показателя по данному критерию от 20 процентов - 100 баллов;</w:t>
      </w:r>
    </w:p>
    <w:p w:rsidR="00EA7DC6" w:rsidRDefault="00EA7DC6">
      <w:pPr>
        <w:pStyle w:val="ConsPlusNormal"/>
        <w:spacing w:before="220"/>
        <w:ind w:firstLine="540"/>
        <w:jc w:val="both"/>
      </w:pPr>
      <w:r>
        <w:t>10) обеспечение уровня средней заработной платы работников, фактически сложившейся по итогам года, предшествующего году подачи заявки, не ниже уровня среднеотраслевой заработной платы в Российской Федерации - 100 баллов;</w:t>
      </w:r>
    </w:p>
    <w:p w:rsidR="00EA7DC6" w:rsidRDefault="00EA7DC6">
      <w:pPr>
        <w:pStyle w:val="ConsPlusNormal"/>
        <w:spacing w:before="220"/>
        <w:ind w:firstLine="540"/>
        <w:jc w:val="both"/>
      </w:pPr>
      <w:r>
        <w:t>11) предоставление соискателями субсидий в адрес администраций муниципальных районов (городского округа) Ленинградской области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 - 50 баллов.</w:t>
      </w:r>
    </w:p>
    <w:p w:rsidR="00EA7DC6" w:rsidRDefault="00EA7DC6">
      <w:pPr>
        <w:pStyle w:val="ConsPlusNormal"/>
        <w:spacing w:before="220"/>
        <w:ind w:firstLine="540"/>
        <w:jc w:val="both"/>
      </w:pPr>
      <w:r>
        <w:t xml:space="preserve">Секретарь конкурсной комиссии суммирует баллы, набранные каждым соискателем по всем указанным критериям, и в зависимости от количества набранных баллов определяет коэффициент </w:t>
      </w:r>
      <w:r>
        <w:lastRenderedPageBreak/>
        <w:t>корректировки размера субсидии (K1):</w:t>
      </w:r>
    </w:p>
    <w:p w:rsidR="00EA7DC6" w:rsidRDefault="00EA7DC6">
      <w:pPr>
        <w:pStyle w:val="ConsPlusNormal"/>
        <w:spacing w:before="220"/>
        <w:ind w:firstLine="540"/>
        <w:jc w:val="both"/>
      </w:pPr>
      <w:r>
        <w:t>от 50 до 349 баллов - 0,8;</w:t>
      </w:r>
    </w:p>
    <w:p w:rsidR="00EA7DC6" w:rsidRDefault="00EA7DC6">
      <w:pPr>
        <w:pStyle w:val="ConsPlusNormal"/>
        <w:spacing w:before="220"/>
        <w:ind w:firstLine="540"/>
        <w:jc w:val="both"/>
      </w:pPr>
      <w:r>
        <w:t>от 350 до 599 баллов - 0,9;</w:t>
      </w:r>
    </w:p>
    <w:p w:rsidR="00EA7DC6" w:rsidRDefault="00EA7DC6">
      <w:pPr>
        <w:pStyle w:val="ConsPlusNormal"/>
        <w:spacing w:before="220"/>
        <w:ind w:firstLine="540"/>
        <w:jc w:val="both"/>
      </w:pPr>
      <w:r>
        <w:t>от 600 баллов - 1.</w:t>
      </w:r>
    </w:p>
    <w:p w:rsidR="00EA7DC6" w:rsidRDefault="00EA7DC6">
      <w:pPr>
        <w:pStyle w:val="ConsPlusNormal"/>
        <w:spacing w:before="220"/>
        <w:ind w:firstLine="540"/>
        <w:jc w:val="both"/>
      </w:pPr>
      <w:r>
        <w:t xml:space="preserve">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w:t>
      </w:r>
      <w:proofErr w:type="gramStart"/>
      <w:r>
        <w:t>объема</w:t>
      </w:r>
      <w:proofErr w:type="gramEnd"/>
      <w:r>
        <w:t xml:space="preserve"> предусмотренных на реализацию мероприятия средств по следующим формулам:</w:t>
      </w:r>
    </w:p>
    <w:p w:rsidR="00EA7DC6" w:rsidRDefault="00EA7DC6">
      <w:pPr>
        <w:pStyle w:val="ConsPlusNormal"/>
        <w:spacing w:before="220"/>
        <w:ind w:firstLine="540"/>
        <w:jc w:val="both"/>
      </w:pPr>
      <w:r>
        <w:t>а) в случае если совокупный объем средств, запрашиваемых всеми получателями субсидий в рамках проводимой конкурсной комиссии, превышает или равен объему нераспределенных бюджетных сре</w:t>
      </w:r>
      <w:proofErr w:type="gramStart"/>
      <w:r>
        <w:t>дств в р</w:t>
      </w:r>
      <w:proofErr w:type="gramEnd"/>
      <w:r>
        <w:t>амках проводимой конкурсной комиссии, размер субсидии определяется по следующей формуле:</w:t>
      </w:r>
    </w:p>
    <w:p w:rsidR="00EA7DC6" w:rsidRDefault="00EA7DC6">
      <w:pPr>
        <w:pStyle w:val="ConsPlusNormal"/>
      </w:pPr>
    </w:p>
    <w:p w:rsidR="00EA7DC6" w:rsidRDefault="003449F7">
      <w:pPr>
        <w:pStyle w:val="ConsPlusNormal"/>
        <w:jc w:val="center"/>
      </w:pPr>
      <w:r>
        <w:rPr>
          <w:position w:val="-27"/>
        </w:rPr>
        <w:pict>
          <v:shape id="_x0000_i1025" style="width:153pt;height:38.25pt" coordsize="" o:spt="100" adj="0,,0" path="" filled="f" stroked="f">
            <v:stroke joinstyle="miter"/>
            <v:imagedata r:id="rId38" o:title="base_25_225059_32768"/>
            <v:formulas/>
            <v:path o:connecttype="segments"/>
          </v:shape>
        </w:pict>
      </w:r>
    </w:p>
    <w:p w:rsidR="00EA7DC6" w:rsidRDefault="00EA7DC6">
      <w:pPr>
        <w:pStyle w:val="ConsPlusNormal"/>
      </w:pPr>
    </w:p>
    <w:p w:rsidR="00EA7DC6" w:rsidRDefault="00EA7DC6">
      <w:pPr>
        <w:pStyle w:val="ConsPlusNormal"/>
        <w:ind w:firstLine="540"/>
        <w:jc w:val="both"/>
      </w:pPr>
      <w:r>
        <w:t>где:</w:t>
      </w:r>
    </w:p>
    <w:p w:rsidR="00EA7DC6" w:rsidRDefault="00EA7DC6">
      <w:pPr>
        <w:pStyle w:val="ConsPlusNormal"/>
        <w:spacing w:before="220"/>
        <w:ind w:firstLine="540"/>
        <w:jc w:val="both"/>
      </w:pPr>
      <w:proofErr w:type="spellStart"/>
      <w:r>
        <w:t>S</w:t>
      </w:r>
      <w:r>
        <w:rPr>
          <w:vertAlign w:val="subscript"/>
        </w:rPr>
        <w:t>subi</w:t>
      </w:r>
      <w:proofErr w:type="spellEnd"/>
      <w:r>
        <w:t xml:space="preserve"> - размер субсидии, предоставляемой соискателю, рублей (итоговое значение расчетного лимита рассчитывается в </w:t>
      </w:r>
      <w:proofErr w:type="gramStart"/>
      <w:r>
        <w:t>тысячах рублей</w:t>
      </w:r>
      <w:proofErr w:type="gramEnd"/>
      <w:r>
        <w:t xml:space="preserve"> с округлением до целых тысяч рублей);</w:t>
      </w:r>
    </w:p>
    <w:p w:rsidR="00EA7DC6" w:rsidRDefault="00EA7DC6">
      <w:pPr>
        <w:pStyle w:val="ConsPlusNormal"/>
        <w:spacing w:before="220"/>
        <w:ind w:firstLine="540"/>
        <w:jc w:val="both"/>
      </w:pPr>
      <w:proofErr w:type="spellStart"/>
      <w:r>
        <w:t>S</w:t>
      </w:r>
      <w:r>
        <w:rPr>
          <w:vertAlign w:val="subscript"/>
        </w:rPr>
        <w:t>i</w:t>
      </w:r>
      <w:proofErr w:type="spellEnd"/>
      <w:r>
        <w:t xml:space="preserve"> - максимальный размер субсидии для данного соискателя, исчисленный исходя из документально подтвержденных затрат и ограничений, предусмотренных </w:t>
      </w:r>
      <w:hyperlink w:anchor="P225" w:history="1">
        <w:r>
          <w:rPr>
            <w:color w:val="0000FF"/>
          </w:rPr>
          <w:t>пунктами 5.5</w:t>
        </w:r>
      </w:hyperlink>
      <w:r>
        <w:t xml:space="preserve"> и </w:t>
      </w:r>
      <w:hyperlink w:anchor="P226" w:history="1">
        <w:r>
          <w:rPr>
            <w:color w:val="0000FF"/>
          </w:rPr>
          <w:t>5.6</w:t>
        </w:r>
      </w:hyperlink>
      <w:r>
        <w:t xml:space="preserve"> настоящего Порядка, рублей;</w:t>
      </w:r>
    </w:p>
    <w:p w:rsidR="00EA7DC6" w:rsidRDefault="00EA7DC6">
      <w:pPr>
        <w:pStyle w:val="ConsPlusNormal"/>
        <w:spacing w:before="220"/>
        <w:ind w:firstLine="540"/>
        <w:jc w:val="both"/>
      </w:pPr>
      <w:r>
        <w:t>K1</w:t>
      </w:r>
      <w:r>
        <w:rPr>
          <w:vertAlign w:val="subscript"/>
        </w:rPr>
        <w:t>i</w:t>
      </w:r>
      <w:r>
        <w:t xml:space="preserve"> - коэффициент корректировки размера субсидии, запрашиваемой участником конкурсного отбора в соответствии с количеством набранных соискателем баллов (не может быть больше 1);</w:t>
      </w:r>
    </w:p>
    <w:p w:rsidR="00EA7DC6" w:rsidRDefault="003449F7">
      <w:pPr>
        <w:pStyle w:val="ConsPlusNormal"/>
        <w:spacing w:before="220"/>
        <w:ind w:firstLine="540"/>
        <w:jc w:val="both"/>
      </w:pPr>
      <w:r>
        <w:rPr>
          <w:position w:val="-10"/>
        </w:rPr>
        <w:pict>
          <v:shape id="_x0000_i1026" style="width:30pt;height:21.75pt" coordsize="" o:spt="100" adj="0,,0" path="" filled="f" stroked="f">
            <v:stroke joinstyle="miter"/>
            <v:imagedata r:id="rId39" o:title="base_25_225059_32769"/>
            <v:formulas/>
            <v:path o:connecttype="segments"/>
          </v:shape>
        </w:pict>
      </w:r>
      <w:r w:rsidR="00EA7DC6">
        <w:t xml:space="preserve"> - совокупный объем средств, запрашиваемых всеми получателями субсидий в рамках проводимой конкурсной комиссии, рублей;</w:t>
      </w:r>
    </w:p>
    <w:p w:rsidR="00EA7DC6" w:rsidRDefault="00EA7DC6">
      <w:pPr>
        <w:pStyle w:val="ConsPlusNormal"/>
        <w:spacing w:before="220"/>
        <w:ind w:firstLine="540"/>
        <w:jc w:val="both"/>
      </w:pPr>
      <w:proofErr w:type="spellStart"/>
      <w:r>
        <w:t>V</w:t>
      </w:r>
      <w:r>
        <w:rPr>
          <w:vertAlign w:val="subscript"/>
        </w:rPr>
        <w:t>bud</w:t>
      </w:r>
      <w:proofErr w:type="spellEnd"/>
      <w:r>
        <w:t xml:space="preserve"> - объем нераспределенных бюджетных сре</w:t>
      </w:r>
      <w:proofErr w:type="gramStart"/>
      <w:r>
        <w:t>дств в р</w:t>
      </w:r>
      <w:proofErr w:type="gramEnd"/>
      <w:r>
        <w:t>амках проводимой конкурсной комиссии, рублей;</w:t>
      </w:r>
    </w:p>
    <w:p w:rsidR="00EA7DC6" w:rsidRDefault="00EA7DC6">
      <w:pPr>
        <w:pStyle w:val="ConsPlusNormal"/>
        <w:spacing w:before="220"/>
        <w:ind w:firstLine="540"/>
        <w:jc w:val="both"/>
      </w:pPr>
      <w:r>
        <w:t xml:space="preserve">K2 -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proofErr w:type="gramStart"/>
      <w:r>
        <w:t>C</w:t>
      </w:r>
      <w:proofErr w:type="gramEnd"/>
      <w:r>
        <w:rPr>
          <w:vertAlign w:val="subscript"/>
        </w:rPr>
        <w:t>р</w:t>
      </w:r>
      <w:proofErr w:type="spellEnd"/>
      <w:r>
        <w:t xml:space="preserve"> &gt; n</w:t>
      </w:r>
      <w:r>
        <w:rPr>
          <w:vertAlign w:val="subscript"/>
        </w:rPr>
        <w:t>1</w:t>
      </w:r>
      <w:r>
        <w:t xml:space="preserve"> + n:</w:t>
      </w:r>
    </w:p>
    <w:p w:rsidR="00EA7DC6" w:rsidRDefault="00EA7DC6">
      <w:pPr>
        <w:pStyle w:val="ConsPlusNormal"/>
      </w:pPr>
    </w:p>
    <w:p w:rsidR="00EA7DC6" w:rsidRDefault="003449F7">
      <w:pPr>
        <w:pStyle w:val="ConsPlusNormal"/>
        <w:jc w:val="center"/>
      </w:pPr>
      <w:r>
        <w:rPr>
          <w:position w:val="-27"/>
        </w:rPr>
        <w:pict>
          <v:shape id="_x0000_i1027" style="width:141.75pt;height:38.25pt" coordsize="" o:spt="100" adj="0,,0" path="" filled="f" stroked="f">
            <v:stroke joinstyle="miter"/>
            <v:imagedata r:id="rId40" o:title="base_25_225059_32770"/>
            <v:formulas/>
            <v:path o:connecttype="segments"/>
          </v:shape>
        </w:pict>
      </w:r>
    </w:p>
    <w:p w:rsidR="00EA7DC6" w:rsidRDefault="00EA7DC6">
      <w:pPr>
        <w:pStyle w:val="ConsPlusNormal"/>
      </w:pPr>
    </w:p>
    <w:p w:rsidR="00EA7DC6" w:rsidRDefault="00EA7DC6">
      <w:pPr>
        <w:pStyle w:val="ConsPlusNormal"/>
        <w:ind w:firstLine="540"/>
        <w:jc w:val="both"/>
      </w:pPr>
      <w:r>
        <w:t>где:</w:t>
      </w:r>
    </w:p>
    <w:p w:rsidR="00EA7DC6" w:rsidRDefault="00EA7DC6">
      <w:pPr>
        <w:pStyle w:val="ConsPlusNormal"/>
        <w:spacing w:before="220"/>
        <w:ind w:firstLine="540"/>
        <w:jc w:val="both"/>
      </w:pPr>
      <w:r>
        <w:t>n - количество соискателей субсидии, участвующих в данной конкурсной комиссии, человек;</w:t>
      </w:r>
    </w:p>
    <w:p w:rsidR="00EA7DC6" w:rsidRDefault="00EA7DC6">
      <w:pPr>
        <w:pStyle w:val="ConsPlusNormal"/>
        <w:spacing w:before="220"/>
        <w:ind w:firstLine="540"/>
        <w:jc w:val="both"/>
      </w:pPr>
      <w:proofErr w:type="spellStart"/>
      <w:proofErr w:type="gramStart"/>
      <w:r>
        <w:t>C</w:t>
      </w:r>
      <w:proofErr w:type="gramEnd"/>
      <w:r>
        <w:rPr>
          <w:vertAlign w:val="subscript"/>
        </w:rPr>
        <w:t>р</w:t>
      </w:r>
      <w:proofErr w:type="spellEnd"/>
      <w:r>
        <w:t xml:space="preserve"> - целевой показатель реализации Комитетом мероприятия (количество соискателей субсидии), человек;</w:t>
      </w:r>
    </w:p>
    <w:p w:rsidR="00EA7DC6" w:rsidRDefault="00EA7DC6">
      <w:pPr>
        <w:pStyle w:val="ConsPlusNormal"/>
        <w:spacing w:before="220"/>
        <w:ind w:firstLine="540"/>
        <w:jc w:val="both"/>
      </w:pPr>
      <w:r>
        <w:t>n</w:t>
      </w:r>
      <w:r>
        <w:rPr>
          <w:vertAlign w:val="subscript"/>
        </w:rPr>
        <w:t>1</w:t>
      </w:r>
      <w:r>
        <w:t xml:space="preserve"> - количество соискателей субсидии, получивших субсидию в текущем финансовом году, </w:t>
      </w:r>
      <w:r>
        <w:lastRenderedPageBreak/>
        <w:t>человек;</w:t>
      </w:r>
    </w:p>
    <w:p w:rsidR="00EA7DC6" w:rsidRDefault="00EA7DC6">
      <w:pPr>
        <w:pStyle w:val="ConsPlusNormal"/>
      </w:pPr>
    </w:p>
    <w:p w:rsidR="00EA7DC6" w:rsidRDefault="00EA7DC6">
      <w:pPr>
        <w:pStyle w:val="ConsPlusNormal"/>
        <w:ind w:firstLine="540"/>
        <w:jc w:val="both"/>
      </w:pPr>
      <w:r>
        <w:t>б) в случае если совокупный объем средств, запрашиваемых всеми получателями субсидий в рамках проводимой конкурсной комиссии, меньше объема нераспределенных бюджетных сре</w:t>
      </w:r>
      <w:proofErr w:type="gramStart"/>
      <w:r>
        <w:t>дств в р</w:t>
      </w:r>
      <w:proofErr w:type="gramEnd"/>
      <w:r>
        <w:t>амках проводимой конкурсной комиссии, размер субсидии определяется по следующей формуле:</w:t>
      </w:r>
    </w:p>
    <w:p w:rsidR="00EA7DC6" w:rsidRDefault="00EA7DC6">
      <w:pPr>
        <w:pStyle w:val="ConsPlusNormal"/>
      </w:pPr>
    </w:p>
    <w:p w:rsidR="00EA7DC6" w:rsidRDefault="00EA7DC6">
      <w:pPr>
        <w:pStyle w:val="ConsPlusNormal"/>
        <w:jc w:val="center"/>
      </w:pPr>
      <w:proofErr w:type="spellStart"/>
      <w:r>
        <w:t>S</w:t>
      </w:r>
      <w:r>
        <w:rPr>
          <w:vertAlign w:val="subscript"/>
        </w:rPr>
        <w:t>subi</w:t>
      </w:r>
      <w:proofErr w:type="spellEnd"/>
      <w:r>
        <w:t xml:space="preserve"> = </w:t>
      </w:r>
      <w:proofErr w:type="spellStart"/>
      <w:r>
        <w:t>S</w:t>
      </w:r>
      <w:r>
        <w:rPr>
          <w:vertAlign w:val="subscript"/>
        </w:rPr>
        <w:t>i</w:t>
      </w:r>
      <w:proofErr w:type="spellEnd"/>
      <w:r>
        <w:t xml:space="preserve"> x K1</w:t>
      </w:r>
      <w:r>
        <w:rPr>
          <w:vertAlign w:val="subscript"/>
        </w:rPr>
        <w:t>i</w:t>
      </w:r>
      <w:r>
        <w:t>.</w:t>
      </w:r>
    </w:p>
    <w:p w:rsidR="00EA7DC6" w:rsidRDefault="00EA7DC6">
      <w:pPr>
        <w:pStyle w:val="ConsPlusNormal"/>
      </w:pPr>
    </w:p>
    <w:p w:rsidR="00EA7DC6" w:rsidRDefault="00EA7DC6">
      <w:pPr>
        <w:pStyle w:val="ConsPlusNormal"/>
        <w:ind w:firstLine="540"/>
        <w:jc w:val="both"/>
      </w:pPr>
      <w:r>
        <w:t>Размеры исчисленных субсидий (</w:t>
      </w:r>
      <w:proofErr w:type="spellStart"/>
      <w:r>
        <w:t>S</w:t>
      </w:r>
      <w:r>
        <w:rPr>
          <w:vertAlign w:val="subscript"/>
        </w:rPr>
        <w:t>subi</w:t>
      </w:r>
      <w:proofErr w:type="spellEnd"/>
      <w:r>
        <w:t>) фиксируются в протоколе заседания конкурсной комиссии.</w:t>
      </w:r>
    </w:p>
    <w:p w:rsidR="00EA7DC6" w:rsidRDefault="00EA7DC6">
      <w:pPr>
        <w:pStyle w:val="ConsPlusNormal"/>
        <w:spacing w:before="220"/>
        <w:ind w:firstLine="540"/>
        <w:jc w:val="both"/>
      </w:pPr>
      <w:r>
        <w:t xml:space="preserve">Абзац утратил силу. - </w:t>
      </w:r>
      <w:hyperlink r:id="rId41" w:history="1">
        <w:r>
          <w:rPr>
            <w:color w:val="0000FF"/>
          </w:rPr>
          <w:t>Постановление</w:t>
        </w:r>
      </w:hyperlink>
      <w:r>
        <w:t xml:space="preserve"> Правительства Ленинградской области от 11.06.2019 N 279.</w:t>
      </w:r>
    </w:p>
    <w:p w:rsidR="00EA7DC6" w:rsidRDefault="00EA7DC6">
      <w:pPr>
        <w:pStyle w:val="ConsPlusNormal"/>
        <w:spacing w:before="220"/>
        <w:ind w:firstLine="540"/>
        <w:jc w:val="both"/>
      </w:pPr>
      <w:r>
        <w:t xml:space="preserve">4.11.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Комитет объявляет новый прием заявок для проведения конкурсного отбора в соответствии с </w:t>
      </w:r>
      <w:hyperlink w:anchor="P122" w:history="1">
        <w:r>
          <w:rPr>
            <w:color w:val="0000FF"/>
          </w:rPr>
          <w:t>пунктом 4.3</w:t>
        </w:r>
      </w:hyperlink>
      <w:r>
        <w:t xml:space="preserve"> настоящего Порядка.</w:t>
      </w:r>
    </w:p>
    <w:p w:rsidR="00EA7DC6" w:rsidRDefault="00EA7DC6">
      <w:pPr>
        <w:pStyle w:val="ConsPlusNormal"/>
        <w:spacing w:before="220"/>
        <w:ind w:firstLine="540"/>
        <w:jc w:val="both"/>
      </w:pPr>
      <w:r>
        <w:t>4.12. В случае если на заседании конкурсной комиссии между победителями конкурсного отбора средства, предусмотренные на реализацию мероприятия, распределены в полном объеме, на официальном сайте Комитета в информационно-телекоммуникационной сети "Интернет" (www.small.lenobl.ru) размещается соответствующее объявление.</w:t>
      </w:r>
    </w:p>
    <w:p w:rsidR="00EA7DC6" w:rsidRDefault="00EA7DC6">
      <w:pPr>
        <w:pStyle w:val="ConsPlusNormal"/>
        <w:spacing w:before="220"/>
        <w:ind w:firstLine="540"/>
        <w:jc w:val="both"/>
      </w:pPr>
      <w:bookmarkStart w:id="10" w:name="P213"/>
      <w:bookmarkEnd w:id="10"/>
      <w:r>
        <w:t xml:space="preserve">4.13. Решение о предоставлении субсидий принимается правовым актом комитета с указанием получателей субсидий и </w:t>
      </w:r>
      <w:proofErr w:type="gramStart"/>
      <w:r>
        <w:t>размеров</w:t>
      </w:r>
      <w:proofErr w:type="gramEnd"/>
      <w:r>
        <w:t xml:space="preserve"> предоставляемых им субсидий в течение трех рабочих дней с даты заседания конкурсной комиссии.</w:t>
      </w:r>
    </w:p>
    <w:p w:rsidR="00EA7DC6" w:rsidRDefault="00EA7DC6">
      <w:pPr>
        <w:pStyle w:val="ConsPlusNormal"/>
        <w:spacing w:before="220"/>
        <w:ind w:firstLine="540"/>
        <w:jc w:val="both"/>
      </w:pPr>
      <w:r>
        <w:t xml:space="preserve">В течение пяти рабочих дней </w:t>
      </w:r>
      <w:proofErr w:type="gramStart"/>
      <w:r>
        <w:t>с даты издания</w:t>
      </w:r>
      <w:proofErr w:type="gramEnd"/>
      <w:r>
        <w:t xml:space="preserve"> правового акта с каждым из победителей конкурсного отбора Комитет заключает договор о предоставлении субсидии.</w:t>
      </w:r>
    </w:p>
    <w:p w:rsidR="00EA7DC6" w:rsidRDefault="00EA7DC6">
      <w:pPr>
        <w:pStyle w:val="ConsPlusNormal"/>
        <w:spacing w:before="220"/>
        <w:ind w:firstLine="540"/>
        <w:jc w:val="both"/>
      </w:pPr>
      <w:r>
        <w:t>Победителям конкурсного отбора в течение семи рабочих дней направляется соответствующее уведомление (по требованию).</w:t>
      </w:r>
    </w:p>
    <w:p w:rsidR="00EA7DC6" w:rsidRDefault="00EA7DC6">
      <w:pPr>
        <w:pStyle w:val="ConsPlusNormal"/>
        <w:spacing w:before="220"/>
        <w:ind w:firstLine="540"/>
        <w:jc w:val="both"/>
      </w:pPr>
      <w:r>
        <w:t xml:space="preserve">4.14. Утратил силу. - </w:t>
      </w:r>
      <w:hyperlink r:id="rId42" w:history="1">
        <w:r>
          <w:rPr>
            <w:color w:val="0000FF"/>
          </w:rPr>
          <w:t>Постановление</w:t>
        </w:r>
      </w:hyperlink>
      <w:r>
        <w:t xml:space="preserve"> Правительства Ленинградской области от 06.04.2020 N 174.</w:t>
      </w:r>
    </w:p>
    <w:p w:rsidR="00EA7DC6" w:rsidRDefault="00EA7DC6">
      <w:pPr>
        <w:pStyle w:val="ConsPlusNormal"/>
      </w:pPr>
    </w:p>
    <w:p w:rsidR="00EA7DC6" w:rsidRDefault="00EA7DC6">
      <w:pPr>
        <w:pStyle w:val="ConsPlusTitle"/>
        <w:jc w:val="center"/>
        <w:outlineLvl w:val="1"/>
      </w:pPr>
      <w:r>
        <w:t>5. Порядок предоставления субсидий победителям</w:t>
      </w:r>
    </w:p>
    <w:p w:rsidR="00EA7DC6" w:rsidRDefault="00EA7DC6">
      <w:pPr>
        <w:pStyle w:val="ConsPlusTitle"/>
        <w:jc w:val="center"/>
      </w:pPr>
      <w:r>
        <w:t>конкурсного отбора</w:t>
      </w:r>
    </w:p>
    <w:p w:rsidR="00EA7DC6" w:rsidRDefault="00EA7DC6">
      <w:pPr>
        <w:pStyle w:val="ConsPlusNormal"/>
      </w:pPr>
    </w:p>
    <w:p w:rsidR="00EA7DC6" w:rsidRDefault="00EA7DC6">
      <w:pPr>
        <w:pStyle w:val="ConsPlusNormal"/>
        <w:ind w:firstLine="540"/>
        <w:jc w:val="both"/>
      </w:pPr>
      <w:r>
        <w:t xml:space="preserve">5.1. </w:t>
      </w:r>
      <w:proofErr w:type="gramStart"/>
      <w:r>
        <w:t xml:space="preserve">Секретарь конкурсной комиссии на следующий рабочий день после издания Комитетом правового акта, указанного в </w:t>
      </w:r>
      <w:hyperlink w:anchor="P213" w:history="1">
        <w:r>
          <w:rPr>
            <w:color w:val="0000FF"/>
          </w:rPr>
          <w:t>пункте 4.13</w:t>
        </w:r>
      </w:hyperlink>
      <w:r>
        <w:t xml:space="preserve"> настоящего Порядка, извещает победителей конкурсного отбора о необходимости заключения договора по типовой форме, утвержденной Комитетом финансов Ленинградской области, оформляет каждый из договоров в двух экземплярах и передает на подпись победителям конкурсного отбора, осуществляет контроль за сроками заключения договоров.</w:t>
      </w:r>
      <w:proofErr w:type="gramEnd"/>
    </w:p>
    <w:p w:rsidR="00EA7DC6" w:rsidRDefault="00EA7DC6">
      <w:pPr>
        <w:pStyle w:val="ConsPlusNormal"/>
        <w:spacing w:before="220"/>
        <w:ind w:firstLine="540"/>
        <w:jc w:val="both"/>
      </w:pPr>
      <w:bookmarkStart w:id="11" w:name="P222"/>
      <w:bookmarkEnd w:id="11"/>
      <w:r>
        <w:t>5.2. Договор должен быть заключен не позднее пяти рабочих дней после принятия правового акта Комитета о предоставлении субсидии, если иной срок не установлен в правовом акте Комитета.</w:t>
      </w:r>
    </w:p>
    <w:p w:rsidR="00EA7DC6" w:rsidRDefault="00EA7DC6">
      <w:pPr>
        <w:pStyle w:val="ConsPlusNormal"/>
        <w:spacing w:before="220"/>
        <w:ind w:firstLine="540"/>
        <w:jc w:val="both"/>
      </w:pPr>
      <w:r>
        <w:t xml:space="preserve">5.3. В случае отказа победителя конкурсного отбора от заключения договора о предоставлении субсидии либо нарушения срока заключения договора, указанного в </w:t>
      </w:r>
      <w:hyperlink w:anchor="P222" w:history="1">
        <w:r>
          <w:rPr>
            <w:color w:val="0000FF"/>
          </w:rPr>
          <w:t>пункте 5.2</w:t>
        </w:r>
      </w:hyperlink>
      <w:r>
        <w:t xml:space="preserve"> настоящего Порядка, Комитет объявляет о приеме заявок на общую сумму средств, подлежавших </w:t>
      </w:r>
      <w:r>
        <w:lastRenderedPageBreak/>
        <w:t xml:space="preserve">перечислению по таким договорам, в соответствии с </w:t>
      </w:r>
      <w:hyperlink w:anchor="P122" w:history="1">
        <w:r>
          <w:rPr>
            <w:color w:val="0000FF"/>
          </w:rPr>
          <w:t>пунктом 4.3</w:t>
        </w:r>
      </w:hyperlink>
      <w:r>
        <w:t xml:space="preserve"> настоящего Порядка.</w:t>
      </w:r>
    </w:p>
    <w:p w:rsidR="00EA7DC6" w:rsidRDefault="00EA7DC6">
      <w:pPr>
        <w:pStyle w:val="ConsPlusNormal"/>
        <w:spacing w:before="220"/>
        <w:ind w:firstLine="540"/>
        <w:jc w:val="both"/>
      </w:pPr>
      <w:r>
        <w:t xml:space="preserve">5.4. Не допускается повторное предоставление субсидии по затратам, которые ранее были компенсированы (в полном объеме или в части) Комитетом </w:t>
      </w:r>
      <w:proofErr w:type="gramStart"/>
      <w:r>
        <w:t>и(</w:t>
      </w:r>
      <w:proofErr w:type="gramEnd"/>
      <w:r>
        <w:t>или) другими органами исполнительной власти, и(или) органами местного самоуправления, и(или) бюджетными учреждениями.</w:t>
      </w:r>
    </w:p>
    <w:p w:rsidR="00EA7DC6" w:rsidRDefault="00EA7DC6">
      <w:pPr>
        <w:pStyle w:val="ConsPlusNormal"/>
        <w:spacing w:before="220"/>
        <w:ind w:firstLine="540"/>
        <w:jc w:val="both"/>
      </w:pPr>
      <w:bookmarkStart w:id="12" w:name="P225"/>
      <w:bookmarkEnd w:id="12"/>
      <w:r>
        <w:t>5.5. Субсидии предоставляются для возмещения части затрат, связанных с уплатой соискателем лизинговых платежей (включая затраты на монтаж предмета лизинга), за исключением первого взноса (аванса), по договорам финансовой аренды (лизинга), произведенных не ранее года, предшествующего году подачи заявки. Возмещению подлежит не более 95 процентов фактически произведенных затрат на уплату лизинговых платежей в части дохода лизингодателя.</w:t>
      </w:r>
    </w:p>
    <w:p w:rsidR="00EA7DC6" w:rsidRDefault="00EA7DC6">
      <w:pPr>
        <w:pStyle w:val="ConsPlusNormal"/>
        <w:spacing w:before="220"/>
        <w:ind w:firstLine="540"/>
        <w:jc w:val="both"/>
      </w:pPr>
      <w:bookmarkStart w:id="13" w:name="P226"/>
      <w:bookmarkEnd w:id="13"/>
      <w:r>
        <w:t xml:space="preserve">5.6. Максимальный размер субсидии, предоставляемой на субсидирование части затрат, связанных с уплатой лизинговых платежей (включая затраты на монтаж предмета лизинга), за исключением первого взноса (аванса), по договорам финансовой аренды (лизинга) в сумме не превышает 1,5 </w:t>
      </w:r>
      <w:proofErr w:type="gramStart"/>
      <w:r>
        <w:t>млн</w:t>
      </w:r>
      <w:proofErr w:type="gramEnd"/>
      <w:r>
        <w:t xml:space="preserve"> рублей на одного соискателя.</w:t>
      </w:r>
    </w:p>
    <w:p w:rsidR="00EA7DC6" w:rsidRDefault="00EA7DC6">
      <w:pPr>
        <w:pStyle w:val="ConsPlusNormal"/>
        <w:spacing w:before="220"/>
        <w:ind w:firstLine="540"/>
        <w:jc w:val="both"/>
      </w:pPr>
      <w:r>
        <w:t xml:space="preserve">Абзац исключен с 4 июля 2016 года. - </w:t>
      </w:r>
      <w:hyperlink r:id="rId43" w:history="1">
        <w:r>
          <w:rPr>
            <w:color w:val="0000FF"/>
          </w:rPr>
          <w:t>Постановление</w:t>
        </w:r>
      </w:hyperlink>
      <w:r>
        <w:t xml:space="preserve"> Правительства Ленинградской области от 04.07.2016 N 217.</w:t>
      </w:r>
    </w:p>
    <w:p w:rsidR="00EA7DC6" w:rsidRDefault="00EA7DC6">
      <w:pPr>
        <w:pStyle w:val="ConsPlusNormal"/>
        <w:spacing w:before="220"/>
        <w:ind w:firstLine="540"/>
        <w:jc w:val="both"/>
      </w:pPr>
      <w: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EA7DC6" w:rsidRDefault="00EA7DC6">
      <w:pPr>
        <w:pStyle w:val="ConsPlusNormal"/>
        <w:spacing w:before="220"/>
        <w:ind w:firstLine="540"/>
        <w:jc w:val="both"/>
      </w:pPr>
      <w: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EA7DC6" w:rsidRDefault="00EA7DC6">
      <w:pPr>
        <w:pStyle w:val="ConsPlusNormal"/>
        <w:spacing w:before="220"/>
        <w:ind w:firstLine="540"/>
        <w:jc w:val="both"/>
      </w:pPr>
      <w:r>
        <w:t>5.7. Соискателям, заключившим договор финансовой аренды (лизинга)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EA7DC6" w:rsidRDefault="00EA7DC6">
      <w:pPr>
        <w:pStyle w:val="ConsPlusNormal"/>
        <w:spacing w:before="220"/>
        <w:ind w:firstLine="540"/>
        <w:jc w:val="both"/>
      </w:pPr>
      <w:r>
        <w:t>5.8. Основанием для перечисления субсидий на расчетный счет победителя конкурсного отбора является договор, заключенный Комитетом с победителем конкурсного отбора.</w:t>
      </w:r>
    </w:p>
    <w:p w:rsidR="00EA7DC6" w:rsidRDefault="00EA7DC6">
      <w:pPr>
        <w:pStyle w:val="ConsPlusNormal"/>
        <w:spacing w:before="220"/>
        <w:ind w:firstLine="540"/>
        <w:jc w:val="both"/>
      </w:pPr>
      <w:r>
        <w:t>Субсидия перечисляется на расчетный счет, указанный соискателем в договоре, не позднее десятого рабочего дня после принятия Комитетом решения о предоставлении субсидии.</w:t>
      </w:r>
    </w:p>
    <w:p w:rsidR="00EA7DC6" w:rsidRDefault="00EA7DC6">
      <w:pPr>
        <w:pStyle w:val="ConsPlusNormal"/>
        <w:spacing w:before="220"/>
        <w:ind w:firstLine="540"/>
        <w:jc w:val="both"/>
      </w:pPr>
      <w:r>
        <w:t>5.9. Договором предусматриваются следующие условия:</w:t>
      </w:r>
    </w:p>
    <w:p w:rsidR="00EA7DC6" w:rsidRDefault="00EA7DC6">
      <w:pPr>
        <w:pStyle w:val="ConsPlusNormal"/>
        <w:spacing w:before="220"/>
        <w:ind w:firstLine="540"/>
        <w:jc w:val="both"/>
      </w:pPr>
      <w:r>
        <w:t>показатели, необходимые для достижения результата предоставления субсидии;</w:t>
      </w:r>
    </w:p>
    <w:p w:rsidR="00EA7DC6" w:rsidRDefault="00EA7DC6">
      <w:pPr>
        <w:pStyle w:val="ConsPlusNormal"/>
        <w:spacing w:before="220"/>
        <w:ind w:firstLine="540"/>
        <w:jc w:val="both"/>
      </w:pPr>
      <w:r>
        <w:t>достижение получателем субсидии показателей, необходимых для достижения результата предоставления субсидии;</w:t>
      </w:r>
    </w:p>
    <w:p w:rsidR="00EA7DC6" w:rsidRDefault="00EA7DC6">
      <w:pPr>
        <w:pStyle w:val="ConsPlusNormal"/>
        <w:spacing w:before="220"/>
        <w:ind w:firstLine="540"/>
        <w:jc w:val="both"/>
      </w:pPr>
      <w:r>
        <w:t xml:space="preserve">абзацы четвертый - пятый утратили силу. - </w:t>
      </w:r>
      <w:hyperlink r:id="rId44" w:history="1">
        <w:r>
          <w:rPr>
            <w:color w:val="0000FF"/>
          </w:rPr>
          <w:t>Постановление</w:t>
        </w:r>
      </w:hyperlink>
      <w:r>
        <w:t xml:space="preserve"> Правительства Ленинградской области от 06.04.2020 N 174;</w:t>
      </w:r>
    </w:p>
    <w:p w:rsidR="00EA7DC6" w:rsidRDefault="00EA7DC6">
      <w:pPr>
        <w:pStyle w:val="ConsPlusNormal"/>
        <w:spacing w:before="220"/>
        <w:ind w:firstLine="540"/>
        <w:jc w:val="both"/>
      </w:pPr>
      <w:r>
        <w:t>обязательство о проведении Комитетом и органом государственного финансового контроля Ленинградской области проверок соблюдения условий, целей и порядка предоставления субсидий;</w:t>
      </w:r>
    </w:p>
    <w:p w:rsidR="00EA7DC6" w:rsidRDefault="00EA7DC6">
      <w:pPr>
        <w:pStyle w:val="ConsPlusNormal"/>
        <w:spacing w:before="220"/>
        <w:ind w:firstLine="540"/>
        <w:jc w:val="both"/>
      </w:pPr>
      <w:r>
        <w:t xml:space="preserve">абзац утратил силу. - </w:t>
      </w:r>
      <w:hyperlink r:id="rId45" w:history="1">
        <w:r>
          <w:rPr>
            <w:color w:val="0000FF"/>
          </w:rPr>
          <w:t>Постановление</w:t>
        </w:r>
      </w:hyperlink>
      <w:r>
        <w:t xml:space="preserve"> Правительства Ленинградской области от 06.04.2020 N </w:t>
      </w:r>
      <w:r>
        <w:lastRenderedPageBreak/>
        <w:t>174;</w:t>
      </w:r>
    </w:p>
    <w:p w:rsidR="00EA7DC6" w:rsidRDefault="00EA7DC6">
      <w:pPr>
        <w:pStyle w:val="ConsPlusNormal"/>
        <w:spacing w:before="220"/>
        <w:ind w:firstLine="540"/>
        <w:jc w:val="both"/>
      </w:pPr>
      <w:r>
        <w:t>обязательство получателя субсидии по возврату предоставленных сре</w:t>
      </w:r>
      <w:proofErr w:type="gramStart"/>
      <w:r>
        <w:t>дств в сл</w:t>
      </w:r>
      <w:proofErr w:type="gramEnd"/>
      <w:r>
        <w:t>учае установления по итогам проверок, проведенных Комитетом и органом государственного финансового контроля Ленинградской области, факта нарушения условий и обязательств, определенных настоящим Порядком и заключенным договором;</w:t>
      </w:r>
    </w:p>
    <w:p w:rsidR="00EA7DC6" w:rsidRDefault="00EA7DC6">
      <w:pPr>
        <w:pStyle w:val="ConsPlusNormal"/>
        <w:spacing w:before="220"/>
        <w:ind w:firstLine="540"/>
        <w:jc w:val="both"/>
      </w:pPr>
      <w:r>
        <w:t>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 целей и порядка их предоставления;</w:t>
      </w:r>
    </w:p>
    <w:p w:rsidR="00EA7DC6" w:rsidRDefault="00EA7DC6">
      <w:pPr>
        <w:pStyle w:val="ConsPlusNormal"/>
        <w:spacing w:before="220"/>
        <w:ind w:firstLine="540"/>
        <w:jc w:val="both"/>
      </w:pPr>
      <w:r>
        <w:t>обязательство получателя субсидии о недопущении образования задолженности по выплате заработной платы работникам;</w:t>
      </w:r>
    </w:p>
    <w:p w:rsidR="00EA7DC6" w:rsidRDefault="00EA7DC6">
      <w:pPr>
        <w:pStyle w:val="ConsPlusNormal"/>
        <w:spacing w:before="220"/>
        <w:ind w:firstLine="540"/>
        <w:jc w:val="both"/>
      </w:pPr>
      <w:r>
        <w:t>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EA7DC6" w:rsidRDefault="00EA7DC6">
      <w:pPr>
        <w:pStyle w:val="ConsPlusNormal"/>
        <w:spacing w:before="220"/>
        <w:ind w:firstLine="540"/>
        <w:jc w:val="both"/>
      </w:pPr>
      <w:r>
        <w:t>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w:t>
      </w:r>
    </w:p>
    <w:p w:rsidR="00EA7DC6" w:rsidRDefault="00EA7DC6">
      <w:pPr>
        <w:pStyle w:val="ConsPlusNormal"/>
        <w:spacing w:before="220"/>
        <w:ind w:firstLine="540"/>
        <w:jc w:val="both"/>
      </w:pPr>
      <w:r>
        <w:t>обязательство получателя субсидии по возврату предоставленных сре</w:t>
      </w:r>
      <w:proofErr w:type="gramStart"/>
      <w:r>
        <w:t>дств в сл</w:t>
      </w:r>
      <w:proofErr w:type="gramEnd"/>
      <w:r>
        <w:t>учае невыполнения условий настоящего Порядка;</w:t>
      </w:r>
    </w:p>
    <w:p w:rsidR="00EA7DC6" w:rsidRDefault="00EA7DC6">
      <w:pPr>
        <w:pStyle w:val="ConsPlusNormal"/>
        <w:spacing w:before="220"/>
        <w:ind w:firstLine="540"/>
        <w:jc w:val="both"/>
      </w:pPr>
      <w:proofErr w:type="gramStart"/>
      <w:r>
        <w:t>обязательство получателя субсидии по представлению в Комитет лично или через организации муниципальной инфраструктуры поддержки предпринимательства на бумажном носителе, а также в электронном виде через официальный сайт государственного казенного учреждения "Ленинградский областной центр поддержки предпринимательства" в сети "Интернет" (813.ru) анкеты получателя субсидии ежегодно до 10 февраля года, следующего за отчетным годом, в течение трех лет после года получения субсидии по</w:t>
      </w:r>
      <w:proofErr w:type="gramEnd"/>
      <w:r>
        <w:t xml:space="preserve"> форме согласно приложению к договору о предоставлении субсидии;</w:t>
      </w:r>
    </w:p>
    <w:p w:rsidR="00EA7DC6" w:rsidRDefault="00EA7DC6">
      <w:pPr>
        <w:pStyle w:val="ConsPlusNormal"/>
        <w:spacing w:before="220"/>
        <w:ind w:firstLine="540"/>
        <w:jc w:val="both"/>
      </w:pPr>
      <w:r>
        <w:t xml:space="preserve">обязательство получателя субсидии </w:t>
      </w:r>
      <w:proofErr w:type="gramStart"/>
      <w:r>
        <w:t>по осуществлению хозяйственной деятельности в течение трех лет с момента получения субсидии в соответствии с видом</w:t>
      </w:r>
      <w:proofErr w:type="gramEnd"/>
      <w:r>
        <w:t xml:space="preserve"> деятельности, являвшимся основным на момент подачи заявки;</w:t>
      </w:r>
    </w:p>
    <w:p w:rsidR="00EA7DC6" w:rsidRDefault="00EA7DC6">
      <w:pPr>
        <w:pStyle w:val="ConsPlusNormal"/>
        <w:spacing w:before="220"/>
        <w:ind w:firstLine="540"/>
        <w:jc w:val="both"/>
      </w:pPr>
      <w:r>
        <w:t xml:space="preserve">обязательство получателя субсидии не отчуждать предмет лизинга, в том числе не предоставлять его в аренду, лизинг, </w:t>
      </w:r>
      <w:proofErr w:type="spellStart"/>
      <w:r>
        <w:t>сублизинг</w:t>
      </w:r>
      <w:proofErr w:type="spellEnd"/>
      <w:r>
        <w:t xml:space="preserve">, безвозмездное пользование в течение трех лет </w:t>
      </w:r>
      <w:proofErr w:type="gramStart"/>
      <w:r>
        <w:t>с даты заключения</w:t>
      </w:r>
      <w:proofErr w:type="gramEnd"/>
      <w:r>
        <w:t xml:space="preserve"> соглашения.</w:t>
      </w:r>
    </w:p>
    <w:p w:rsidR="00EA7DC6" w:rsidRDefault="00EA7DC6">
      <w:pPr>
        <w:pStyle w:val="ConsPlusNormal"/>
        <w:spacing w:before="220"/>
        <w:ind w:firstLine="540"/>
        <w:jc w:val="both"/>
      </w:pPr>
      <w:r>
        <w:t xml:space="preserve">5.9.1. Получатель субсидии предоставляет в Комитет не позднее 15 февраля года, следующего за годом предоставления субсидии, </w:t>
      </w:r>
      <w:hyperlink w:anchor="P539" w:history="1">
        <w:r>
          <w:rPr>
            <w:color w:val="0000FF"/>
          </w:rPr>
          <w:t>отчет</w:t>
        </w:r>
      </w:hyperlink>
      <w:r>
        <w:t xml:space="preserve"> о достижении результата предоставления субсидии и показателей, необходимых для достижения результата предоставления субсидии, по форме, утвержденной приложением 2 к настоящему Порядку.</w:t>
      </w:r>
    </w:p>
    <w:p w:rsidR="00EA7DC6" w:rsidRDefault="00EA7DC6">
      <w:pPr>
        <w:pStyle w:val="ConsPlusNormal"/>
        <w:spacing w:before="220"/>
        <w:ind w:firstLine="540"/>
        <w:jc w:val="both"/>
      </w:pPr>
      <w:r>
        <w:t xml:space="preserve">5.10. В случае установления по итогам проверок, проведенных Комитетом </w:t>
      </w:r>
      <w:proofErr w:type="gramStart"/>
      <w:r>
        <w:t>и(</w:t>
      </w:r>
      <w:proofErr w:type="gramEnd"/>
      <w:r>
        <w:t xml:space="preserve">или) органом государственного финансового контроля, факта нарушения получателем субсидии целей, порядка и условий предоставления субсидии, а также </w:t>
      </w:r>
      <w:proofErr w:type="spellStart"/>
      <w:r>
        <w:t>недостижения</w:t>
      </w:r>
      <w:proofErr w:type="spellEnd"/>
      <w:r>
        <w:t xml:space="preserve"> значений показателей результативности использования субсидии соответствующие средства подлежат возврату в областной бюджет:</w:t>
      </w:r>
    </w:p>
    <w:p w:rsidR="00EA7DC6" w:rsidRDefault="00EA7DC6">
      <w:pPr>
        <w:pStyle w:val="ConsPlusNormal"/>
        <w:spacing w:before="220"/>
        <w:ind w:firstLine="540"/>
        <w:jc w:val="both"/>
      </w:pPr>
      <w:r>
        <w:t xml:space="preserve">а) на основании письменного требования Комитета в течение 30 рабочих дней </w:t>
      </w:r>
      <w:proofErr w:type="gramStart"/>
      <w:r>
        <w:t>с даты получения</w:t>
      </w:r>
      <w:proofErr w:type="gramEnd"/>
      <w:r>
        <w:t xml:space="preserve"> получателем субсидии указанного требования;</w:t>
      </w:r>
    </w:p>
    <w:p w:rsidR="00EA7DC6" w:rsidRDefault="00EA7DC6">
      <w:pPr>
        <w:pStyle w:val="ConsPlusNormal"/>
        <w:spacing w:before="220"/>
        <w:ind w:firstLine="540"/>
        <w:jc w:val="both"/>
      </w:pPr>
      <w:r>
        <w:t xml:space="preserve">б) в сроки, установленные в представлении </w:t>
      </w:r>
      <w:proofErr w:type="gramStart"/>
      <w:r>
        <w:t>и(</w:t>
      </w:r>
      <w:proofErr w:type="gramEnd"/>
      <w:r>
        <w:t xml:space="preserve">или) предписании органа государственного </w:t>
      </w:r>
      <w:r>
        <w:lastRenderedPageBreak/>
        <w:t>финансового контроля Ленинградской области.</w:t>
      </w:r>
    </w:p>
    <w:p w:rsidR="00EA7DC6" w:rsidRDefault="00EA7DC6">
      <w:pPr>
        <w:pStyle w:val="ConsPlusNormal"/>
        <w:spacing w:before="220"/>
        <w:ind w:firstLine="540"/>
        <w:jc w:val="both"/>
      </w:pPr>
      <w: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EA7DC6" w:rsidRDefault="00EA7DC6">
      <w:pPr>
        <w:pStyle w:val="ConsPlusNormal"/>
        <w:spacing w:before="220"/>
        <w:ind w:firstLine="540"/>
        <w:jc w:val="both"/>
      </w:pPr>
      <w: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EA7DC6" w:rsidRDefault="00EA7DC6">
      <w:pPr>
        <w:pStyle w:val="ConsPlusNormal"/>
        <w:spacing w:before="220"/>
        <w:ind w:firstLine="540"/>
        <w:jc w:val="both"/>
      </w:pPr>
      <w: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EA7DC6" w:rsidRDefault="00EA7DC6">
      <w:pPr>
        <w:pStyle w:val="ConsPlusNormal"/>
        <w:spacing w:before="220"/>
        <w:ind w:firstLine="540"/>
        <w:jc w:val="both"/>
      </w:pPr>
      <w:r>
        <w:t xml:space="preserve">В случае прогнозирования получателем субсидии </w:t>
      </w:r>
      <w:proofErr w:type="spellStart"/>
      <w:r>
        <w:t>недостижения</w:t>
      </w:r>
      <w:proofErr w:type="spellEnd"/>
      <w:r>
        <w:t xml:space="preserve"> показателей, необходимых для достижения результата предоставления субсидии, установленных на текущий год,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w:t>
      </w:r>
    </w:p>
    <w:p w:rsidR="00EA7DC6" w:rsidRDefault="00EA7DC6">
      <w:pPr>
        <w:pStyle w:val="ConsPlusNormal"/>
        <w:spacing w:before="220"/>
        <w:ind w:firstLine="540"/>
        <w:jc w:val="both"/>
      </w:pPr>
      <w:r>
        <w:t>В случае расторжения договора о предоставлении субсидии соответствующие средства подлежат возврату в областной бюджет в срок, установленный соглашением о расторжении договора.</w:t>
      </w:r>
    </w:p>
    <w:p w:rsidR="00EA7DC6" w:rsidRDefault="00EA7DC6">
      <w:pPr>
        <w:pStyle w:val="ConsPlusNormal"/>
        <w:spacing w:before="220"/>
        <w:ind w:firstLine="540"/>
        <w:jc w:val="both"/>
      </w:pPr>
      <w:r>
        <w:t xml:space="preserve">5.11. Комитетом </w:t>
      </w:r>
      <w:proofErr w:type="gramStart"/>
      <w:r>
        <w:t>и(</w:t>
      </w:r>
      <w:proofErr w:type="gramEnd"/>
      <w:r>
        <w:t>или)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 установленных настоящим Порядком, путем проведения плановых и(или) внеплановых проверок, в том числе выездных, в порядке, установленном Комитетом и(или) органом государственного финансового контроля Ленинградской области.</w:t>
      </w: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jc w:val="right"/>
        <w:outlineLvl w:val="1"/>
      </w:pPr>
      <w:r>
        <w:t>Приложение 1</w:t>
      </w:r>
    </w:p>
    <w:p w:rsidR="00EA7DC6" w:rsidRDefault="00EA7DC6">
      <w:pPr>
        <w:pStyle w:val="ConsPlusNormal"/>
        <w:jc w:val="right"/>
      </w:pPr>
      <w:r>
        <w:t>к Порядку...</w:t>
      </w:r>
    </w:p>
    <w:p w:rsidR="00EA7DC6" w:rsidRDefault="00EA7DC6">
      <w:pPr>
        <w:pStyle w:val="ConsPlusNormal"/>
      </w:pPr>
    </w:p>
    <w:p w:rsidR="00EA7DC6" w:rsidRDefault="00EA7DC6">
      <w:pPr>
        <w:pStyle w:val="ConsPlusNormal"/>
        <w:jc w:val="center"/>
      </w:pPr>
      <w:r>
        <w:t>ЗАЯВЛЕНИЕ</w:t>
      </w:r>
    </w:p>
    <w:p w:rsidR="00EA7DC6" w:rsidRDefault="00EA7DC6">
      <w:pPr>
        <w:pStyle w:val="ConsPlusNormal"/>
      </w:pPr>
    </w:p>
    <w:p w:rsidR="00EA7DC6" w:rsidRDefault="00EA7DC6">
      <w:pPr>
        <w:pStyle w:val="ConsPlusNormal"/>
        <w:jc w:val="center"/>
      </w:pPr>
      <w:r>
        <w:t xml:space="preserve">Исключено с 4 июля 2016 года. - </w:t>
      </w:r>
      <w:hyperlink r:id="rId46" w:history="1">
        <w:r>
          <w:rPr>
            <w:color w:val="0000FF"/>
          </w:rPr>
          <w:t>Постановление</w:t>
        </w:r>
      </w:hyperlink>
      <w:r>
        <w:t xml:space="preserve"> Правительства</w:t>
      </w:r>
    </w:p>
    <w:p w:rsidR="00EA7DC6" w:rsidRDefault="00EA7DC6">
      <w:pPr>
        <w:pStyle w:val="ConsPlusNormal"/>
        <w:jc w:val="center"/>
      </w:pPr>
      <w:r>
        <w:t>Ленинградской области от 04.07.2016 N 217.</w:t>
      </w: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jc w:val="right"/>
        <w:outlineLvl w:val="1"/>
      </w:pPr>
      <w:r>
        <w:t>Приложение 1</w:t>
      </w:r>
    </w:p>
    <w:p w:rsidR="00EA7DC6" w:rsidRDefault="00EA7DC6">
      <w:pPr>
        <w:pStyle w:val="ConsPlusNormal"/>
        <w:jc w:val="right"/>
      </w:pPr>
      <w:r>
        <w:t>к Порядку...</w:t>
      </w:r>
    </w:p>
    <w:p w:rsidR="00EA7DC6" w:rsidRDefault="00EA7DC6">
      <w:pPr>
        <w:pStyle w:val="ConsPlusNormal"/>
      </w:pPr>
    </w:p>
    <w:p w:rsidR="00EA7DC6" w:rsidRDefault="00EA7DC6">
      <w:pPr>
        <w:pStyle w:val="ConsPlusNormal"/>
        <w:jc w:val="both"/>
      </w:pPr>
      <w:r>
        <w:t>(Форма)</w:t>
      </w:r>
    </w:p>
    <w:p w:rsidR="00EA7DC6" w:rsidRDefault="00EA7DC6">
      <w:pPr>
        <w:pStyle w:val="ConsPlusNormal"/>
      </w:pPr>
    </w:p>
    <w:p w:rsidR="00EA7DC6" w:rsidRDefault="00EA7DC6">
      <w:pPr>
        <w:pStyle w:val="ConsPlusNonformat"/>
        <w:jc w:val="both"/>
      </w:pPr>
      <w:r>
        <w:t xml:space="preserve">                              Председателю конкурсной комиссии</w:t>
      </w:r>
    </w:p>
    <w:p w:rsidR="00EA7DC6" w:rsidRDefault="00EA7DC6">
      <w:pPr>
        <w:pStyle w:val="ConsPlusNonformat"/>
        <w:jc w:val="both"/>
      </w:pPr>
      <w:r>
        <w:lastRenderedPageBreak/>
        <w:t xml:space="preserve">                              от __________________________________________</w:t>
      </w:r>
    </w:p>
    <w:p w:rsidR="00EA7DC6" w:rsidRDefault="00EA7DC6">
      <w:pPr>
        <w:pStyle w:val="ConsPlusNonformat"/>
        <w:jc w:val="both"/>
      </w:pPr>
      <w:r>
        <w:t xml:space="preserve">                                          (фамилия, имя, отчество)</w:t>
      </w:r>
    </w:p>
    <w:p w:rsidR="00EA7DC6" w:rsidRDefault="00EA7DC6">
      <w:pPr>
        <w:pStyle w:val="ConsPlusNonformat"/>
        <w:jc w:val="both"/>
      </w:pPr>
      <w:r>
        <w:t xml:space="preserve">                              _____________________________________________</w:t>
      </w:r>
    </w:p>
    <w:p w:rsidR="00EA7DC6" w:rsidRDefault="00EA7DC6">
      <w:pPr>
        <w:pStyle w:val="ConsPlusNonformat"/>
        <w:jc w:val="both"/>
      </w:pPr>
      <w:r>
        <w:t xml:space="preserve">                              (организация, индивидуальный предприниматель)</w:t>
      </w:r>
    </w:p>
    <w:p w:rsidR="00EA7DC6" w:rsidRDefault="00EA7DC6">
      <w:pPr>
        <w:pStyle w:val="ConsPlusNonformat"/>
        <w:jc w:val="both"/>
      </w:pPr>
      <w:r>
        <w:t xml:space="preserve">                              _____________________________________________</w:t>
      </w:r>
    </w:p>
    <w:p w:rsidR="00EA7DC6" w:rsidRDefault="00EA7DC6">
      <w:pPr>
        <w:pStyle w:val="ConsPlusNonformat"/>
        <w:jc w:val="both"/>
      </w:pPr>
      <w:r>
        <w:t xml:space="preserve">                                           (юридический адрес)</w:t>
      </w:r>
    </w:p>
    <w:p w:rsidR="00EA7DC6" w:rsidRDefault="00EA7DC6">
      <w:pPr>
        <w:pStyle w:val="ConsPlusNonformat"/>
        <w:jc w:val="both"/>
      </w:pPr>
    </w:p>
    <w:p w:rsidR="00EA7DC6" w:rsidRDefault="00EA7DC6">
      <w:pPr>
        <w:pStyle w:val="ConsPlusNonformat"/>
        <w:jc w:val="both"/>
      </w:pPr>
      <w:bookmarkStart w:id="14" w:name="P288"/>
      <w:bookmarkEnd w:id="14"/>
      <w:r>
        <w:t xml:space="preserve">                                 ЗАЯВЛЕНИЕ</w:t>
      </w:r>
    </w:p>
    <w:p w:rsidR="00EA7DC6" w:rsidRDefault="00EA7DC6">
      <w:pPr>
        <w:pStyle w:val="ConsPlusNonformat"/>
        <w:jc w:val="both"/>
      </w:pPr>
    </w:p>
    <w:p w:rsidR="00EA7DC6" w:rsidRDefault="00EA7DC6">
      <w:pPr>
        <w:pStyle w:val="ConsPlusNonformat"/>
        <w:jc w:val="both"/>
      </w:pPr>
      <w:r>
        <w:t xml:space="preserve">    Прошу  предоставить  субсидию  для возмещения части затрат, связанных </w:t>
      </w:r>
      <w:proofErr w:type="gramStart"/>
      <w:r>
        <w:t>с</w:t>
      </w:r>
      <w:proofErr w:type="gramEnd"/>
    </w:p>
    <w:p w:rsidR="00EA7DC6" w:rsidRDefault="00EA7DC6">
      <w:pPr>
        <w:pStyle w:val="ConsPlusNonformat"/>
        <w:jc w:val="both"/>
      </w:pPr>
      <w:r>
        <w:t xml:space="preserve">уплатой  лизинговых  платежей  по  договору  финансовой аренды (лизинга) </w:t>
      </w:r>
      <w:proofErr w:type="gramStart"/>
      <w:r>
        <w:t>от</w:t>
      </w:r>
      <w:proofErr w:type="gramEnd"/>
    </w:p>
    <w:p w:rsidR="00EA7DC6" w:rsidRDefault="00EA7DC6">
      <w:pPr>
        <w:pStyle w:val="ConsPlusNonformat"/>
        <w:jc w:val="both"/>
      </w:pPr>
      <w:r>
        <w:t>"__" _____________ 20__ года N ______________.</w:t>
      </w:r>
    </w:p>
    <w:p w:rsidR="00EA7DC6" w:rsidRDefault="00EA7DC6">
      <w:pPr>
        <w:pStyle w:val="ConsPlusNonformat"/>
        <w:jc w:val="both"/>
      </w:pPr>
      <w:r>
        <w:t xml:space="preserve">    Сообщаю, что _________________________________________________________:</w:t>
      </w:r>
    </w:p>
    <w:p w:rsidR="00EA7DC6" w:rsidRDefault="00EA7DC6">
      <w:pPr>
        <w:pStyle w:val="ConsPlusNonformat"/>
        <w:jc w:val="both"/>
      </w:pPr>
      <w:r>
        <w:t xml:space="preserve">                (наименование организации, индивидуального предпринимателя)</w:t>
      </w:r>
    </w:p>
    <w:p w:rsidR="00EA7DC6" w:rsidRDefault="00EA7DC6">
      <w:pPr>
        <w:pStyle w:val="ConsPlusNonformat"/>
        <w:jc w:val="both"/>
      </w:pPr>
      <w:r>
        <w:t xml:space="preserve">    осуществляет деятельность на территории Ленинградской области и </w:t>
      </w:r>
      <w:proofErr w:type="gramStart"/>
      <w:r>
        <w:t>отнесен</w:t>
      </w:r>
      <w:proofErr w:type="gramEnd"/>
    </w:p>
    <w:p w:rsidR="00EA7DC6" w:rsidRDefault="00EA7DC6">
      <w:pPr>
        <w:pStyle w:val="ConsPlusNonformat"/>
        <w:jc w:val="both"/>
      </w:pPr>
      <w:r>
        <w:t xml:space="preserve">(отнесено)  в  соответствии с условиями, установленными Федеральным </w:t>
      </w:r>
      <w:hyperlink r:id="rId47" w:history="1">
        <w:r>
          <w:rPr>
            <w:color w:val="0000FF"/>
          </w:rPr>
          <w:t>законом</w:t>
        </w:r>
      </w:hyperlink>
    </w:p>
    <w:p w:rsidR="00EA7DC6" w:rsidRDefault="00EA7DC6">
      <w:pPr>
        <w:pStyle w:val="ConsPlusNonformat"/>
        <w:jc w:val="both"/>
      </w:pPr>
      <w:r>
        <w:t>от   24   июля   2007   года   N   209-ФЗ   "О  развитии  малого и среднего</w:t>
      </w:r>
    </w:p>
    <w:p w:rsidR="00EA7DC6" w:rsidRDefault="00EA7DC6">
      <w:pPr>
        <w:pStyle w:val="ConsPlusNonformat"/>
        <w:jc w:val="both"/>
      </w:pPr>
      <w:r>
        <w:t xml:space="preserve">предпринимательства   в  Российской  Федерации",  к  малым  </w:t>
      </w:r>
      <w:proofErr w:type="gramStart"/>
      <w:r>
        <w:t>и(</w:t>
      </w:r>
      <w:proofErr w:type="gramEnd"/>
      <w:r>
        <w:t>или)  средним</w:t>
      </w:r>
    </w:p>
    <w:p w:rsidR="00EA7DC6" w:rsidRDefault="00EA7DC6">
      <w:pPr>
        <w:pStyle w:val="ConsPlusNonformat"/>
        <w:jc w:val="both"/>
      </w:pPr>
      <w:r>
        <w:t>предприятиям;</w:t>
      </w:r>
    </w:p>
    <w:p w:rsidR="00EA7DC6" w:rsidRDefault="00EA7DC6">
      <w:pPr>
        <w:pStyle w:val="ConsPlusNonformat"/>
        <w:jc w:val="both"/>
      </w:pPr>
      <w:r>
        <w:t xml:space="preserve">    не   находится   в  процессе  ликвидации,  реорганизации,  банкротства,</w:t>
      </w:r>
    </w:p>
    <w:p w:rsidR="00EA7DC6" w:rsidRDefault="00EA7DC6">
      <w:pPr>
        <w:pStyle w:val="ConsPlusNonformat"/>
        <w:jc w:val="both"/>
      </w:pPr>
      <w:r>
        <w:t>отсутствуют ограничения на осуществление хозяйственной деятельности;</w:t>
      </w:r>
    </w:p>
    <w:p w:rsidR="00EA7DC6" w:rsidRDefault="00EA7DC6">
      <w:pPr>
        <w:pStyle w:val="ConsPlusNonformat"/>
        <w:jc w:val="both"/>
      </w:pPr>
      <w:r>
        <w:t xml:space="preserve">    средства  из  соответствующего  бюджета  бюджетной  системы  Российской</w:t>
      </w:r>
    </w:p>
    <w:p w:rsidR="00EA7DC6" w:rsidRDefault="00EA7DC6">
      <w:pPr>
        <w:pStyle w:val="ConsPlusNonformat"/>
        <w:jc w:val="both"/>
      </w:pPr>
      <w:r>
        <w:t>Федерации   в   соответствии   с   иными   нормативными  правовыми  актами,</w:t>
      </w:r>
    </w:p>
    <w:p w:rsidR="00EA7DC6" w:rsidRDefault="00EA7DC6">
      <w:pPr>
        <w:pStyle w:val="ConsPlusNonformat"/>
        <w:jc w:val="both"/>
      </w:pPr>
      <w:proofErr w:type="gramStart"/>
      <w:r>
        <w:t>муниципальными   правовыми  актами  на  аналогичные  цели  не  получал  (не</w:t>
      </w:r>
      <w:proofErr w:type="gramEnd"/>
    </w:p>
    <w:p w:rsidR="00EA7DC6" w:rsidRDefault="00EA7DC6">
      <w:pPr>
        <w:pStyle w:val="ConsPlusNonformat"/>
        <w:jc w:val="both"/>
      </w:pPr>
      <w:r>
        <w:t>получало);</w:t>
      </w:r>
    </w:p>
    <w:p w:rsidR="00EA7DC6" w:rsidRDefault="00EA7DC6">
      <w:pPr>
        <w:pStyle w:val="ConsPlusNonformat"/>
        <w:jc w:val="both"/>
      </w:pPr>
      <w:r>
        <w:t xml:space="preserve">    выплачивает заработную плату работникам не ниже размера, установленного</w:t>
      </w:r>
    </w:p>
    <w:p w:rsidR="00EA7DC6" w:rsidRDefault="00EA7DC6">
      <w:pPr>
        <w:pStyle w:val="ConsPlusNonformat"/>
        <w:jc w:val="both"/>
      </w:pPr>
      <w:r>
        <w:t xml:space="preserve">региональным  соглашением  о  минимальной  заработной плате </w:t>
      </w:r>
      <w:proofErr w:type="gramStart"/>
      <w:r>
        <w:t>в</w:t>
      </w:r>
      <w:proofErr w:type="gramEnd"/>
      <w:r>
        <w:t xml:space="preserve"> Ленинградской</w:t>
      </w:r>
    </w:p>
    <w:p w:rsidR="00EA7DC6" w:rsidRDefault="00EA7DC6">
      <w:pPr>
        <w:pStyle w:val="ConsPlusNonformat"/>
        <w:jc w:val="both"/>
      </w:pPr>
      <w:r>
        <w:t>области;</w:t>
      </w:r>
    </w:p>
    <w:p w:rsidR="00EA7DC6" w:rsidRDefault="00EA7DC6">
      <w:pPr>
        <w:pStyle w:val="ConsPlusNonformat"/>
        <w:jc w:val="both"/>
      </w:pPr>
      <w:r>
        <w:t xml:space="preserve">    просроченной  задолженности  по заработной плате работникам, а также </w:t>
      </w:r>
      <w:proofErr w:type="gramStart"/>
      <w:r>
        <w:t>по</w:t>
      </w:r>
      <w:proofErr w:type="gramEnd"/>
    </w:p>
    <w:p w:rsidR="00EA7DC6" w:rsidRDefault="00EA7DC6">
      <w:pPr>
        <w:pStyle w:val="ConsPlusNonformat"/>
        <w:jc w:val="both"/>
      </w:pPr>
      <w:r>
        <w:t>платежам  в  бюджеты  всех уровней бюджетной системы Российской Федерации и</w:t>
      </w:r>
    </w:p>
    <w:p w:rsidR="00EA7DC6" w:rsidRDefault="00EA7DC6">
      <w:pPr>
        <w:pStyle w:val="ConsPlusNonformat"/>
        <w:jc w:val="both"/>
      </w:pPr>
      <w:r>
        <w:t>государственные внебюджетные фонды не имею (не имеет);</w:t>
      </w:r>
    </w:p>
    <w:p w:rsidR="00EA7DC6" w:rsidRDefault="00EA7DC6">
      <w:pPr>
        <w:pStyle w:val="ConsPlusNonformat"/>
        <w:jc w:val="both"/>
      </w:pPr>
      <w:r>
        <w:t xml:space="preserve">    не  осуществляет производство  </w:t>
      </w:r>
      <w:proofErr w:type="gramStart"/>
      <w:r>
        <w:t>и(</w:t>
      </w:r>
      <w:proofErr w:type="gramEnd"/>
      <w:r>
        <w:t>или) реализацию подакцизных товаров, а</w:t>
      </w:r>
    </w:p>
    <w:p w:rsidR="00EA7DC6" w:rsidRDefault="00EA7DC6">
      <w:pPr>
        <w:pStyle w:val="ConsPlusNonformat"/>
        <w:jc w:val="both"/>
      </w:pPr>
      <w:r>
        <w:t xml:space="preserve">также  добычу  </w:t>
      </w:r>
      <w:proofErr w:type="gramStart"/>
      <w:r>
        <w:t>и(</w:t>
      </w:r>
      <w:proofErr w:type="gramEnd"/>
      <w:r>
        <w:t>или)  реализацию   полезных  ископаемых,   за  исключением</w:t>
      </w:r>
    </w:p>
    <w:p w:rsidR="00EA7DC6" w:rsidRDefault="00EA7DC6">
      <w:pPr>
        <w:pStyle w:val="ConsPlusNonformat"/>
        <w:jc w:val="both"/>
      </w:pPr>
      <w:r>
        <w:t>общераспространенных полезных ископаемых.</w:t>
      </w:r>
    </w:p>
    <w:p w:rsidR="00EA7DC6" w:rsidRDefault="00EA7DC6">
      <w:pPr>
        <w:pStyle w:val="ConsPlusNonformat"/>
        <w:jc w:val="both"/>
      </w:pPr>
      <w:r>
        <w:t xml:space="preserve">    Осведомлен   (осведомлена)   о   том,   что   несу  ответственность  </w:t>
      </w:r>
      <w:proofErr w:type="gramStart"/>
      <w:r>
        <w:t>за</w:t>
      </w:r>
      <w:proofErr w:type="gramEnd"/>
    </w:p>
    <w:p w:rsidR="00EA7DC6" w:rsidRDefault="00EA7DC6">
      <w:pPr>
        <w:pStyle w:val="ConsPlusNonformat"/>
        <w:jc w:val="both"/>
      </w:pPr>
      <w:r>
        <w:t>достоверность и подлинность представленных в конкурсную комиссию документов</w:t>
      </w:r>
    </w:p>
    <w:p w:rsidR="00EA7DC6" w:rsidRDefault="00EA7DC6">
      <w:pPr>
        <w:pStyle w:val="ConsPlusNonformat"/>
        <w:jc w:val="both"/>
      </w:pPr>
      <w:r>
        <w:t>и  сведений  в соответствии с законодательством Российской Федерации, и даю</w:t>
      </w:r>
    </w:p>
    <w:p w:rsidR="00EA7DC6" w:rsidRDefault="00EA7DC6">
      <w:pPr>
        <w:pStyle w:val="ConsPlusNonformat"/>
        <w:jc w:val="both"/>
      </w:pPr>
      <w:r>
        <w:t>письменное согласие на обработку моих персональных данных в целях получения</w:t>
      </w:r>
    </w:p>
    <w:p w:rsidR="00EA7DC6" w:rsidRDefault="00EA7DC6">
      <w:pPr>
        <w:pStyle w:val="ConsPlusNonformat"/>
        <w:jc w:val="both"/>
      </w:pPr>
      <w:r>
        <w:t>государственной поддержки.</w:t>
      </w:r>
    </w:p>
    <w:p w:rsidR="00EA7DC6" w:rsidRDefault="00EA7DC6">
      <w:pPr>
        <w:pStyle w:val="ConsPlusNonformat"/>
        <w:jc w:val="both"/>
      </w:pPr>
      <w:r>
        <w:t xml:space="preserve">    </w:t>
      </w:r>
      <w:hyperlink w:anchor="P341" w:history="1">
        <w:r>
          <w:rPr>
            <w:color w:val="0000FF"/>
          </w:rPr>
          <w:t>Информация</w:t>
        </w:r>
      </w:hyperlink>
      <w:r>
        <w:t xml:space="preserve">  о  соискателе  и  </w:t>
      </w:r>
      <w:hyperlink w:anchor="P400" w:history="1">
        <w:r>
          <w:rPr>
            <w:color w:val="0000FF"/>
          </w:rPr>
          <w:t>план</w:t>
        </w:r>
      </w:hyperlink>
      <w:r>
        <w:t xml:space="preserve">  мероприятий  ("дорожная  карта") </w:t>
      </w:r>
      <w:proofErr w:type="gramStart"/>
      <w:r>
        <w:t>по</w:t>
      </w:r>
      <w:proofErr w:type="gramEnd"/>
    </w:p>
    <w:p w:rsidR="00EA7DC6" w:rsidRDefault="00EA7DC6">
      <w:pPr>
        <w:pStyle w:val="ConsPlusNonformat"/>
        <w:jc w:val="both"/>
      </w:pPr>
      <w:r>
        <w:t>достижению    показателей,    необходимых    для    достижения   результата</w:t>
      </w:r>
    </w:p>
    <w:p w:rsidR="00EA7DC6" w:rsidRDefault="00EA7DC6">
      <w:pPr>
        <w:pStyle w:val="ConsPlusNonformat"/>
        <w:jc w:val="both"/>
      </w:pPr>
      <w:r>
        <w:t>предоставления субсидии, прилагаются.</w:t>
      </w:r>
    </w:p>
    <w:p w:rsidR="00EA7DC6" w:rsidRDefault="00EA7DC6">
      <w:pPr>
        <w:pStyle w:val="ConsPlusNonformat"/>
        <w:jc w:val="both"/>
      </w:pPr>
    </w:p>
    <w:p w:rsidR="00EA7DC6" w:rsidRDefault="00EA7DC6">
      <w:pPr>
        <w:pStyle w:val="ConsPlusNonformat"/>
        <w:jc w:val="both"/>
      </w:pPr>
      <w:r>
        <w:t>"__" ___________ 20__ года</w:t>
      </w:r>
    </w:p>
    <w:p w:rsidR="00EA7DC6" w:rsidRDefault="00EA7DC6">
      <w:pPr>
        <w:pStyle w:val="ConsPlusNonformat"/>
        <w:jc w:val="both"/>
      </w:pPr>
    </w:p>
    <w:p w:rsidR="00EA7DC6" w:rsidRDefault="00EA7DC6">
      <w:pPr>
        <w:pStyle w:val="ConsPlusNonformat"/>
        <w:jc w:val="both"/>
      </w:pPr>
      <w:r>
        <w:t>____________________________________________________           ____________</w:t>
      </w:r>
    </w:p>
    <w:p w:rsidR="00EA7DC6" w:rsidRDefault="00EA7DC6">
      <w:pPr>
        <w:pStyle w:val="ConsPlusNonformat"/>
        <w:jc w:val="both"/>
      </w:pPr>
      <w:r>
        <w:t xml:space="preserve">   </w:t>
      </w:r>
      <w:proofErr w:type="gramStart"/>
      <w:r>
        <w:t>(ФИО руководителя организации/индивидуального                (подпись)</w:t>
      </w:r>
      <w:proofErr w:type="gramEnd"/>
    </w:p>
    <w:p w:rsidR="00EA7DC6" w:rsidRDefault="00EA7DC6">
      <w:pPr>
        <w:pStyle w:val="ConsPlusNonformat"/>
        <w:jc w:val="both"/>
      </w:pPr>
      <w:r>
        <w:t xml:space="preserve">                   предпринимателя)</w:t>
      </w:r>
    </w:p>
    <w:p w:rsidR="00EA7DC6" w:rsidRDefault="00EA7DC6">
      <w:pPr>
        <w:pStyle w:val="ConsPlusNonformat"/>
        <w:jc w:val="both"/>
      </w:pPr>
    </w:p>
    <w:p w:rsidR="00EA7DC6" w:rsidRDefault="00EA7DC6">
      <w:pPr>
        <w:pStyle w:val="ConsPlusNonformat"/>
        <w:jc w:val="both"/>
      </w:pPr>
      <w:r>
        <w:t xml:space="preserve">    Место печати</w:t>
      </w: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jc w:val="right"/>
        <w:outlineLvl w:val="2"/>
      </w:pPr>
      <w:r>
        <w:t>Приложение 1</w:t>
      </w:r>
    </w:p>
    <w:p w:rsidR="00EA7DC6" w:rsidRDefault="00EA7DC6">
      <w:pPr>
        <w:pStyle w:val="ConsPlusNormal"/>
        <w:jc w:val="right"/>
      </w:pPr>
      <w:r>
        <w:t>к Заявлению...</w:t>
      </w:r>
    </w:p>
    <w:p w:rsidR="00EA7DC6" w:rsidRDefault="00EA7DC6">
      <w:pPr>
        <w:pStyle w:val="ConsPlusNormal"/>
      </w:pPr>
    </w:p>
    <w:p w:rsidR="00EA7DC6" w:rsidRDefault="00EA7DC6">
      <w:pPr>
        <w:pStyle w:val="ConsPlusNormal"/>
      </w:pPr>
      <w:r>
        <w:t>(Форма)</w:t>
      </w:r>
    </w:p>
    <w:p w:rsidR="00EA7DC6" w:rsidRDefault="00EA7DC6">
      <w:pPr>
        <w:pStyle w:val="ConsPlusNormal"/>
      </w:pPr>
    </w:p>
    <w:p w:rsidR="00EA7DC6" w:rsidRDefault="00EA7DC6">
      <w:pPr>
        <w:pStyle w:val="ConsPlusNormal"/>
        <w:jc w:val="center"/>
      </w:pPr>
      <w:bookmarkStart w:id="15" w:name="P341"/>
      <w:bookmarkEnd w:id="15"/>
      <w:r>
        <w:t>Информация о соискателе</w:t>
      </w:r>
    </w:p>
    <w:p w:rsidR="00EA7DC6" w:rsidRDefault="00EA7DC6">
      <w:pPr>
        <w:pStyle w:val="ConsPlusNormal"/>
        <w:jc w:val="center"/>
      </w:pPr>
      <w:r>
        <w:t>по состоянию на "__" ____________ 20__ года</w:t>
      </w:r>
    </w:p>
    <w:p w:rsidR="00EA7DC6" w:rsidRDefault="00EA7DC6">
      <w:pPr>
        <w:pStyle w:val="ConsPlusNormal"/>
        <w:jc w:val="center"/>
      </w:pPr>
      <w:r>
        <w:lastRenderedPageBreak/>
        <w:t>(на дату подачи заявления)</w:t>
      </w:r>
    </w:p>
    <w:p w:rsidR="00EA7DC6" w:rsidRDefault="00EA7D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EA7DC6">
        <w:tc>
          <w:tcPr>
            <w:tcW w:w="6350" w:type="dxa"/>
          </w:tcPr>
          <w:p w:rsidR="00EA7DC6" w:rsidRDefault="00EA7DC6">
            <w:pPr>
              <w:pStyle w:val="ConsPlusNormal"/>
            </w:pPr>
            <w:r>
              <w:t>Полное и сокращенное (при наличии) наименование юридического лица или фамилия, имя, отчество индивидуального предпринимателя</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Телефон</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Факс</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Адрес электронной почты</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Место регистрации юридического лица или место регистрации индивидуального предпринимателя в Ленинградской области</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ИНН/КПП</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ОГРН/ОГРНИП</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Расчетный счет</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Наименование банка</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БИК</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Корреспондентский счет</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Основной вид деятельности по ОКВЭД, не включенный в разделы G (за исключением кода 45), K, L, M (кроме кодов 71 и 75), N (за исключением кода 79), O, S (за исключением кодов 95 и 96), T, U</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Общее количество рабочих мест, шт.</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Среднесписочная численность за предшествующий календарный год, чел.</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Средняя месячная заработная плата работников, руб.</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Средняя месячная заработная плата работников за предшествующий календарный год, руб.</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Система налогообложения</w:t>
            </w:r>
          </w:p>
        </w:tc>
        <w:tc>
          <w:tcPr>
            <w:tcW w:w="2721" w:type="dxa"/>
          </w:tcPr>
          <w:p w:rsidR="00EA7DC6" w:rsidRDefault="00EA7DC6">
            <w:pPr>
              <w:pStyle w:val="ConsPlusNormal"/>
              <w:jc w:val="both"/>
            </w:pPr>
          </w:p>
        </w:tc>
      </w:tr>
      <w:tr w:rsidR="00EA7DC6">
        <w:tc>
          <w:tcPr>
            <w:tcW w:w="6350" w:type="dxa"/>
          </w:tcPr>
          <w:p w:rsidR="00EA7DC6" w:rsidRDefault="00EA7DC6">
            <w:pPr>
              <w:pStyle w:val="ConsPlusNormal"/>
            </w:pPr>
            <w:r>
              <w:t>Выручка от реализации товаров (работ, услуг) за предшествующий календарный год, тыс. руб.</w:t>
            </w:r>
          </w:p>
        </w:tc>
        <w:tc>
          <w:tcPr>
            <w:tcW w:w="2721" w:type="dxa"/>
          </w:tcPr>
          <w:p w:rsidR="00EA7DC6" w:rsidRDefault="00EA7DC6">
            <w:pPr>
              <w:pStyle w:val="ConsPlusNormal"/>
              <w:jc w:val="both"/>
            </w:pPr>
          </w:p>
        </w:tc>
      </w:tr>
    </w:tbl>
    <w:p w:rsidR="00EA7DC6" w:rsidRDefault="00EA7DC6">
      <w:pPr>
        <w:pStyle w:val="ConsPlusNormal"/>
        <w:ind w:firstLine="540"/>
        <w:jc w:val="both"/>
      </w:pPr>
    </w:p>
    <w:p w:rsidR="00EA7DC6" w:rsidRDefault="00EA7DC6">
      <w:pPr>
        <w:pStyle w:val="ConsPlusNonformat"/>
        <w:jc w:val="both"/>
      </w:pPr>
      <w:r>
        <w:t>___________________________________________________         _______________</w:t>
      </w:r>
    </w:p>
    <w:p w:rsidR="00EA7DC6" w:rsidRDefault="00EA7DC6">
      <w:pPr>
        <w:pStyle w:val="ConsPlusNonformat"/>
        <w:jc w:val="both"/>
      </w:pPr>
      <w:r>
        <w:t xml:space="preserve">                   (фамилия, инициалы)                         (подпись)</w:t>
      </w:r>
    </w:p>
    <w:p w:rsidR="00EA7DC6" w:rsidRDefault="00EA7DC6">
      <w:pPr>
        <w:pStyle w:val="ConsPlusNonformat"/>
        <w:jc w:val="both"/>
      </w:pPr>
    </w:p>
    <w:p w:rsidR="00EA7DC6" w:rsidRDefault="00EA7DC6">
      <w:pPr>
        <w:pStyle w:val="ConsPlusNonformat"/>
        <w:jc w:val="both"/>
      </w:pPr>
      <w:r>
        <w:t>Место печати</w:t>
      </w:r>
    </w:p>
    <w:p w:rsidR="00EA7DC6" w:rsidRDefault="00EA7DC6">
      <w:pPr>
        <w:pStyle w:val="ConsPlusNonformat"/>
        <w:jc w:val="both"/>
      </w:pPr>
    </w:p>
    <w:p w:rsidR="00EA7DC6" w:rsidRDefault="00EA7DC6">
      <w:pPr>
        <w:pStyle w:val="ConsPlusNonformat"/>
        <w:jc w:val="both"/>
      </w:pPr>
      <w:r>
        <w:t>"__" _____________ 20__ года.</w:t>
      </w: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jc w:val="right"/>
        <w:outlineLvl w:val="2"/>
      </w:pPr>
      <w:r>
        <w:t>Приложение 2</w:t>
      </w:r>
    </w:p>
    <w:p w:rsidR="00EA7DC6" w:rsidRDefault="00EA7DC6">
      <w:pPr>
        <w:pStyle w:val="ConsPlusNormal"/>
        <w:jc w:val="right"/>
      </w:pPr>
      <w:r>
        <w:t>к заявлению...</w:t>
      </w:r>
    </w:p>
    <w:p w:rsidR="00EA7DC6" w:rsidRDefault="00EA7DC6">
      <w:pPr>
        <w:pStyle w:val="ConsPlusNormal"/>
      </w:pPr>
    </w:p>
    <w:p w:rsidR="00EA7DC6" w:rsidRDefault="00EA7DC6">
      <w:pPr>
        <w:pStyle w:val="ConsPlusNormal"/>
      </w:pPr>
      <w:r>
        <w:t>(Форма)</w:t>
      </w:r>
    </w:p>
    <w:p w:rsidR="00EA7DC6" w:rsidRDefault="00EA7DC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A7DC6">
        <w:tc>
          <w:tcPr>
            <w:tcW w:w="9071" w:type="dxa"/>
            <w:tcBorders>
              <w:top w:val="nil"/>
              <w:left w:val="nil"/>
              <w:bottom w:val="nil"/>
              <w:right w:val="nil"/>
            </w:tcBorders>
          </w:tcPr>
          <w:p w:rsidR="00EA7DC6" w:rsidRDefault="00EA7DC6">
            <w:pPr>
              <w:pStyle w:val="ConsPlusNormal"/>
              <w:jc w:val="center"/>
            </w:pPr>
            <w:bookmarkStart w:id="16" w:name="P400"/>
            <w:bookmarkEnd w:id="16"/>
            <w:r>
              <w:t>ПЛАН МЕРОПРИЯТИЙ</w:t>
            </w:r>
          </w:p>
          <w:p w:rsidR="00EA7DC6" w:rsidRDefault="00EA7DC6">
            <w:pPr>
              <w:pStyle w:val="ConsPlusNormal"/>
              <w:jc w:val="center"/>
            </w:pPr>
            <w:r>
              <w:t>("дорожная карта") по достижению</w:t>
            </w:r>
          </w:p>
          <w:p w:rsidR="00EA7DC6" w:rsidRDefault="00EA7DC6">
            <w:pPr>
              <w:pStyle w:val="ConsPlusNormal"/>
              <w:jc w:val="center"/>
            </w:pPr>
            <w:r>
              <w:t>показателей, необходимых для достижения результата</w:t>
            </w:r>
          </w:p>
          <w:p w:rsidR="00EA7DC6" w:rsidRDefault="00EA7DC6">
            <w:pPr>
              <w:pStyle w:val="ConsPlusNormal"/>
              <w:jc w:val="center"/>
            </w:pPr>
            <w:r>
              <w:t>предоставления субсидии</w:t>
            </w:r>
          </w:p>
        </w:tc>
      </w:tr>
    </w:tbl>
    <w:p w:rsidR="00EA7DC6" w:rsidRDefault="00EA7D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8"/>
        <w:gridCol w:w="1701"/>
        <w:gridCol w:w="1757"/>
        <w:gridCol w:w="1474"/>
        <w:gridCol w:w="1421"/>
      </w:tblGrid>
      <w:tr w:rsidR="00EA7DC6">
        <w:tc>
          <w:tcPr>
            <w:tcW w:w="567" w:type="dxa"/>
          </w:tcPr>
          <w:p w:rsidR="00EA7DC6" w:rsidRDefault="00EA7DC6">
            <w:pPr>
              <w:pStyle w:val="ConsPlusNormal"/>
              <w:jc w:val="center"/>
            </w:pPr>
            <w:r>
              <w:t xml:space="preserve">N </w:t>
            </w:r>
            <w:proofErr w:type="gramStart"/>
            <w:r>
              <w:t>п</w:t>
            </w:r>
            <w:proofErr w:type="gramEnd"/>
            <w:r>
              <w:t>/п</w:t>
            </w:r>
          </w:p>
        </w:tc>
        <w:tc>
          <w:tcPr>
            <w:tcW w:w="2098" w:type="dxa"/>
          </w:tcPr>
          <w:p w:rsidR="00EA7DC6" w:rsidRDefault="00EA7DC6">
            <w:pPr>
              <w:pStyle w:val="ConsPlusNormal"/>
              <w:jc w:val="center"/>
            </w:pPr>
            <w:r>
              <w:t>Увеличиваемый показатель</w:t>
            </w:r>
          </w:p>
        </w:tc>
        <w:tc>
          <w:tcPr>
            <w:tcW w:w="1701" w:type="dxa"/>
          </w:tcPr>
          <w:p w:rsidR="00EA7DC6" w:rsidRDefault="00EA7DC6">
            <w:pPr>
              <w:pStyle w:val="ConsPlusNormal"/>
              <w:jc w:val="center"/>
            </w:pPr>
            <w:r>
              <w:t>Увеличить на</w:t>
            </w:r>
          </w:p>
        </w:tc>
        <w:tc>
          <w:tcPr>
            <w:tcW w:w="1757" w:type="dxa"/>
          </w:tcPr>
          <w:p w:rsidR="00EA7DC6" w:rsidRDefault="00EA7DC6">
            <w:pPr>
              <w:pStyle w:val="ConsPlusNormal"/>
              <w:jc w:val="center"/>
            </w:pPr>
            <w:r>
              <w:t>По состоянию на 31 декабря года, предшествующего году предоставления субсидии</w:t>
            </w:r>
          </w:p>
        </w:tc>
        <w:tc>
          <w:tcPr>
            <w:tcW w:w="1474" w:type="dxa"/>
          </w:tcPr>
          <w:p w:rsidR="00EA7DC6" w:rsidRDefault="00EA7DC6">
            <w:pPr>
              <w:pStyle w:val="ConsPlusNormal"/>
              <w:jc w:val="center"/>
            </w:pPr>
            <w:r>
              <w:t>На момент предоставления субсидии</w:t>
            </w:r>
          </w:p>
        </w:tc>
        <w:tc>
          <w:tcPr>
            <w:tcW w:w="1421" w:type="dxa"/>
          </w:tcPr>
          <w:p w:rsidR="00EA7DC6" w:rsidRDefault="00EA7DC6">
            <w:pPr>
              <w:pStyle w:val="ConsPlusNormal"/>
              <w:jc w:val="center"/>
            </w:pPr>
            <w:r>
              <w:t>По состоянию на 31 декабря ____ года</w:t>
            </w:r>
          </w:p>
        </w:tc>
      </w:tr>
      <w:tr w:rsidR="00EA7DC6">
        <w:tc>
          <w:tcPr>
            <w:tcW w:w="567" w:type="dxa"/>
          </w:tcPr>
          <w:p w:rsidR="00EA7DC6" w:rsidRDefault="00EA7DC6">
            <w:pPr>
              <w:pStyle w:val="ConsPlusNormal"/>
              <w:jc w:val="center"/>
            </w:pPr>
            <w:r>
              <w:t>1</w:t>
            </w:r>
          </w:p>
        </w:tc>
        <w:tc>
          <w:tcPr>
            <w:tcW w:w="2098" w:type="dxa"/>
          </w:tcPr>
          <w:p w:rsidR="00EA7DC6" w:rsidRDefault="00EA7DC6">
            <w:pPr>
              <w:pStyle w:val="ConsPlusNormal"/>
            </w:pPr>
            <w:r>
              <w:t>Среднесписочная численность работников, ед.</w:t>
            </w:r>
          </w:p>
        </w:tc>
        <w:tc>
          <w:tcPr>
            <w:tcW w:w="1701" w:type="dxa"/>
          </w:tcPr>
          <w:p w:rsidR="00EA7DC6" w:rsidRDefault="00EA7DC6">
            <w:pPr>
              <w:pStyle w:val="ConsPlusNormal"/>
              <w:jc w:val="center"/>
            </w:pPr>
            <w:r>
              <w:t>____ (ед.)</w:t>
            </w:r>
          </w:p>
        </w:tc>
        <w:tc>
          <w:tcPr>
            <w:tcW w:w="1757" w:type="dxa"/>
          </w:tcPr>
          <w:p w:rsidR="00EA7DC6" w:rsidRDefault="00EA7DC6">
            <w:pPr>
              <w:pStyle w:val="ConsPlusNormal"/>
              <w:jc w:val="center"/>
            </w:pPr>
          </w:p>
        </w:tc>
        <w:tc>
          <w:tcPr>
            <w:tcW w:w="1474" w:type="dxa"/>
          </w:tcPr>
          <w:p w:rsidR="00EA7DC6" w:rsidRDefault="00EA7DC6">
            <w:pPr>
              <w:pStyle w:val="ConsPlusNormal"/>
              <w:jc w:val="center"/>
            </w:pPr>
          </w:p>
        </w:tc>
        <w:tc>
          <w:tcPr>
            <w:tcW w:w="1421" w:type="dxa"/>
          </w:tcPr>
          <w:p w:rsidR="00EA7DC6" w:rsidRDefault="00EA7DC6">
            <w:pPr>
              <w:pStyle w:val="ConsPlusNormal"/>
              <w:jc w:val="center"/>
            </w:pPr>
          </w:p>
        </w:tc>
      </w:tr>
      <w:tr w:rsidR="00EA7DC6">
        <w:tc>
          <w:tcPr>
            <w:tcW w:w="567" w:type="dxa"/>
          </w:tcPr>
          <w:p w:rsidR="00EA7DC6" w:rsidRDefault="00EA7DC6">
            <w:pPr>
              <w:pStyle w:val="ConsPlusNormal"/>
              <w:jc w:val="center"/>
            </w:pPr>
            <w:r>
              <w:t>2</w:t>
            </w:r>
          </w:p>
        </w:tc>
        <w:tc>
          <w:tcPr>
            <w:tcW w:w="2098" w:type="dxa"/>
          </w:tcPr>
          <w:p w:rsidR="00EA7DC6" w:rsidRDefault="00EA7DC6">
            <w:pPr>
              <w:pStyle w:val="ConsPlusNormal"/>
            </w:pPr>
            <w:r>
              <w:t>Объем годовой выручки, руб.</w:t>
            </w:r>
          </w:p>
        </w:tc>
        <w:tc>
          <w:tcPr>
            <w:tcW w:w="1701" w:type="dxa"/>
          </w:tcPr>
          <w:p w:rsidR="00EA7DC6" w:rsidRDefault="00EA7DC6">
            <w:pPr>
              <w:pStyle w:val="ConsPlusNormal"/>
              <w:jc w:val="center"/>
            </w:pPr>
            <w:r>
              <w:t>_____ (проц.)</w:t>
            </w:r>
          </w:p>
        </w:tc>
        <w:tc>
          <w:tcPr>
            <w:tcW w:w="1757" w:type="dxa"/>
          </w:tcPr>
          <w:p w:rsidR="00EA7DC6" w:rsidRDefault="00EA7DC6">
            <w:pPr>
              <w:pStyle w:val="ConsPlusNormal"/>
              <w:jc w:val="center"/>
            </w:pPr>
          </w:p>
        </w:tc>
        <w:tc>
          <w:tcPr>
            <w:tcW w:w="1474" w:type="dxa"/>
          </w:tcPr>
          <w:p w:rsidR="00EA7DC6" w:rsidRDefault="00EA7DC6">
            <w:pPr>
              <w:pStyle w:val="ConsPlusNormal"/>
              <w:jc w:val="center"/>
            </w:pPr>
          </w:p>
        </w:tc>
        <w:tc>
          <w:tcPr>
            <w:tcW w:w="1421" w:type="dxa"/>
          </w:tcPr>
          <w:p w:rsidR="00EA7DC6" w:rsidRDefault="00EA7DC6">
            <w:pPr>
              <w:pStyle w:val="ConsPlusNormal"/>
              <w:jc w:val="center"/>
            </w:pPr>
          </w:p>
        </w:tc>
      </w:tr>
      <w:tr w:rsidR="00EA7DC6">
        <w:tc>
          <w:tcPr>
            <w:tcW w:w="567" w:type="dxa"/>
          </w:tcPr>
          <w:p w:rsidR="00EA7DC6" w:rsidRDefault="00EA7DC6">
            <w:pPr>
              <w:pStyle w:val="ConsPlusNormal"/>
              <w:jc w:val="center"/>
            </w:pPr>
            <w:r>
              <w:t>3</w:t>
            </w:r>
          </w:p>
        </w:tc>
        <w:tc>
          <w:tcPr>
            <w:tcW w:w="2098" w:type="dxa"/>
          </w:tcPr>
          <w:p w:rsidR="00EA7DC6" w:rsidRDefault="00EA7DC6">
            <w:pPr>
              <w:pStyle w:val="ConsPlusNormal"/>
            </w:pPr>
            <w:r>
              <w:t>Величина среднемесячной заработной платы, руб.</w:t>
            </w:r>
          </w:p>
        </w:tc>
        <w:tc>
          <w:tcPr>
            <w:tcW w:w="1701" w:type="dxa"/>
          </w:tcPr>
          <w:p w:rsidR="00EA7DC6" w:rsidRDefault="00EA7DC6">
            <w:pPr>
              <w:pStyle w:val="ConsPlusNormal"/>
              <w:jc w:val="center"/>
            </w:pPr>
            <w:r>
              <w:t>_____ (проц.)</w:t>
            </w:r>
          </w:p>
        </w:tc>
        <w:tc>
          <w:tcPr>
            <w:tcW w:w="1757" w:type="dxa"/>
          </w:tcPr>
          <w:p w:rsidR="00EA7DC6" w:rsidRDefault="00EA7DC6">
            <w:pPr>
              <w:pStyle w:val="ConsPlusNormal"/>
              <w:jc w:val="center"/>
            </w:pPr>
          </w:p>
        </w:tc>
        <w:tc>
          <w:tcPr>
            <w:tcW w:w="1474" w:type="dxa"/>
          </w:tcPr>
          <w:p w:rsidR="00EA7DC6" w:rsidRDefault="00EA7DC6">
            <w:pPr>
              <w:pStyle w:val="ConsPlusNormal"/>
              <w:jc w:val="center"/>
            </w:pPr>
          </w:p>
        </w:tc>
        <w:tc>
          <w:tcPr>
            <w:tcW w:w="1421" w:type="dxa"/>
          </w:tcPr>
          <w:p w:rsidR="00EA7DC6" w:rsidRDefault="00EA7DC6">
            <w:pPr>
              <w:pStyle w:val="ConsPlusNormal"/>
              <w:jc w:val="center"/>
            </w:pPr>
          </w:p>
        </w:tc>
      </w:tr>
    </w:tbl>
    <w:p w:rsidR="00EA7DC6" w:rsidRDefault="00EA7DC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01"/>
        <w:gridCol w:w="4535"/>
      </w:tblGrid>
      <w:tr w:rsidR="00EA7DC6">
        <w:tc>
          <w:tcPr>
            <w:tcW w:w="2835" w:type="dxa"/>
            <w:tcBorders>
              <w:top w:val="nil"/>
              <w:left w:val="nil"/>
              <w:bottom w:val="single" w:sz="4" w:space="0" w:color="auto"/>
              <w:right w:val="nil"/>
            </w:tcBorders>
          </w:tcPr>
          <w:p w:rsidR="00EA7DC6" w:rsidRDefault="00EA7DC6">
            <w:pPr>
              <w:pStyle w:val="ConsPlusNormal"/>
            </w:pPr>
          </w:p>
        </w:tc>
        <w:tc>
          <w:tcPr>
            <w:tcW w:w="1701" w:type="dxa"/>
            <w:tcBorders>
              <w:top w:val="nil"/>
              <w:left w:val="nil"/>
              <w:bottom w:val="nil"/>
              <w:right w:val="nil"/>
            </w:tcBorders>
          </w:tcPr>
          <w:p w:rsidR="00EA7DC6" w:rsidRDefault="00EA7DC6">
            <w:pPr>
              <w:pStyle w:val="ConsPlusNormal"/>
              <w:jc w:val="center"/>
            </w:pPr>
          </w:p>
        </w:tc>
        <w:tc>
          <w:tcPr>
            <w:tcW w:w="4535" w:type="dxa"/>
            <w:tcBorders>
              <w:top w:val="nil"/>
              <w:left w:val="nil"/>
              <w:bottom w:val="single" w:sz="4" w:space="0" w:color="auto"/>
              <w:right w:val="nil"/>
            </w:tcBorders>
          </w:tcPr>
          <w:p w:rsidR="00EA7DC6" w:rsidRDefault="00EA7DC6">
            <w:pPr>
              <w:pStyle w:val="ConsPlusNormal"/>
              <w:jc w:val="center"/>
            </w:pPr>
          </w:p>
        </w:tc>
      </w:tr>
      <w:tr w:rsidR="00EA7DC6">
        <w:tblPrEx>
          <w:tblBorders>
            <w:insideH w:val="none" w:sz="0" w:space="0" w:color="auto"/>
          </w:tblBorders>
        </w:tblPrEx>
        <w:tc>
          <w:tcPr>
            <w:tcW w:w="2835" w:type="dxa"/>
            <w:tcBorders>
              <w:top w:val="single" w:sz="4" w:space="0" w:color="auto"/>
              <w:left w:val="nil"/>
              <w:bottom w:val="nil"/>
              <w:right w:val="nil"/>
            </w:tcBorders>
          </w:tcPr>
          <w:p w:rsidR="00EA7DC6" w:rsidRDefault="00EA7DC6">
            <w:pPr>
              <w:pStyle w:val="ConsPlusNormal"/>
              <w:jc w:val="center"/>
            </w:pPr>
            <w:r>
              <w:t>(подпись)</w:t>
            </w:r>
          </w:p>
        </w:tc>
        <w:tc>
          <w:tcPr>
            <w:tcW w:w="1701" w:type="dxa"/>
            <w:tcBorders>
              <w:top w:val="nil"/>
              <w:left w:val="nil"/>
              <w:bottom w:val="nil"/>
              <w:right w:val="nil"/>
            </w:tcBorders>
          </w:tcPr>
          <w:p w:rsidR="00EA7DC6" w:rsidRDefault="00EA7DC6">
            <w:pPr>
              <w:pStyle w:val="ConsPlusNormal"/>
              <w:jc w:val="center"/>
            </w:pPr>
          </w:p>
        </w:tc>
        <w:tc>
          <w:tcPr>
            <w:tcW w:w="4535" w:type="dxa"/>
            <w:tcBorders>
              <w:top w:val="single" w:sz="4" w:space="0" w:color="auto"/>
              <w:left w:val="nil"/>
              <w:bottom w:val="nil"/>
              <w:right w:val="nil"/>
            </w:tcBorders>
          </w:tcPr>
          <w:p w:rsidR="00EA7DC6" w:rsidRDefault="00EA7DC6">
            <w:pPr>
              <w:pStyle w:val="ConsPlusNormal"/>
              <w:jc w:val="center"/>
            </w:pPr>
            <w:r>
              <w:t>(фамилия, инициалы)</w:t>
            </w:r>
          </w:p>
        </w:tc>
      </w:tr>
      <w:tr w:rsidR="00EA7DC6">
        <w:tblPrEx>
          <w:tblBorders>
            <w:insideH w:val="none" w:sz="0" w:space="0" w:color="auto"/>
          </w:tblBorders>
        </w:tblPrEx>
        <w:tc>
          <w:tcPr>
            <w:tcW w:w="9071" w:type="dxa"/>
            <w:gridSpan w:val="3"/>
            <w:tcBorders>
              <w:top w:val="nil"/>
              <w:left w:val="nil"/>
              <w:bottom w:val="nil"/>
              <w:right w:val="nil"/>
            </w:tcBorders>
          </w:tcPr>
          <w:p w:rsidR="00EA7DC6" w:rsidRDefault="00EA7DC6">
            <w:pPr>
              <w:pStyle w:val="ConsPlusNormal"/>
              <w:ind w:firstLine="283"/>
              <w:jc w:val="both"/>
            </w:pPr>
            <w:r>
              <w:t>Место печати</w:t>
            </w:r>
          </w:p>
        </w:tc>
      </w:tr>
      <w:tr w:rsidR="00EA7DC6">
        <w:tblPrEx>
          <w:tblBorders>
            <w:insideH w:val="none" w:sz="0" w:space="0" w:color="auto"/>
          </w:tblBorders>
        </w:tblPrEx>
        <w:tc>
          <w:tcPr>
            <w:tcW w:w="9071" w:type="dxa"/>
            <w:gridSpan w:val="3"/>
            <w:tcBorders>
              <w:top w:val="nil"/>
              <w:left w:val="nil"/>
              <w:bottom w:val="nil"/>
              <w:right w:val="nil"/>
            </w:tcBorders>
          </w:tcPr>
          <w:p w:rsidR="00EA7DC6" w:rsidRDefault="00EA7DC6">
            <w:pPr>
              <w:pStyle w:val="ConsPlusNormal"/>
            </w:pPr>
            <w:r>
              <w:t>"__" __________ 20__ года</w:t>
            </w:r>
          </w:p>
        </w:tc>
      </w:tr>
    </w:tbl>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jc w:val="right"/>
        <w:outlineLvl w:val="1"/>
      </w:pPr>
      <w:r>
        <w:t>Приложение 2</w:t>
      </w:r>
    </w:p>
    <w:p w:rsidR="00EA7DC6" w:rsidRDefault="00EA7DC6">
      <w:pPr>
        <w:pStyle w:val="ConsPlusNormal"/>
        <w:jc w:val="right"/>
      </w:pPr>
      <w:r>
        <w:t>к Порядку...</w:t>
      </w:r>
    </w:p>
    <w:p w:rsidR="00EA7DC6" w:rsidRDefault="00EA7DC6">
      <w:pPr>
        <w:pStyle w:val="ConsPlusNormal"/>
      </w:pPr>
    </w:p>
    <w:p w:rsidR="00EA7DC6" w:rsidRDefault="00EA7DC6">
      <w:pPr>
        <w:pStyle w:val="ConsPlusNormal"/>
        <w:jc w:val="center"/>
      </w:pPr>
      <w:r>
        <w:t>СПРАВКА</w:t>
      </w:r>
    </w:p>
    <w:p w:rsidR="00EA7DC6" w:rsidRDefault="00EA7DC6">
      <w:pPr>
        <w:pStyle w:val="ConsPlusNormal"/>
      </w:pPr>
    </w:p>
    <w:p w:rsidR="00EA7DC6" w:rsidRDefault="00EA7DC6">
      <w:pPr>
        <w:pStyle w:val="ConsPlusNormal"/>
        <w:jc w:val="center"/>
      </w:pPr>
      <w:r>
        <w:t xml:space="preserve">Исключена. - </w:t>
      </w:r>
      <w:hyperlink r:id="rId48" w:history="1">
        <w:r>
          <w:rPr>
            <w:color w:val="0000FF"/>
          </w:rPr>
          <w:t>Постановление</w:t>
        </w:r>
      </w:hyperlink>
      <w:r>
        <w:t xml:space="preserve"> Правительства </w:t>
      </w:r>
      <w:proofErr w:type="gramStart"/>
      <w:r>
        <w:t>Ленинградской</w:t>
      </w:r>
      <w:proofErr w:type="gramEnd"/>
    </w:p>
    <w:p w:rsidR="00EA7DC6" w:rsidRDefault="00EA7DC6">
      <w:pPr>
        <w:pStyle w:val="ConsPlusNormal"/>
        <w:jc w:val="center"/>
      </w:pPr>
      <w:r>
        <w:t>области от 24.04.2017 N 121.</w:t>
      </w: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jc w:val="right"/>
        <w:outlineLvl w:val="1"/>
      </w:pPr>
      <w:r>
        <w:t>Приложение 3</w:t>
      </w:r>
    </w:p>
    <w:p w:rsidR="00EA7DC6" w:rsidRDefault="00EA7DC6">
      <w:pPr>
        <w:pStyle w:val="ConsPlusNormal"/>
        <w:jc w:val="right"/>
      </w:pPr>
      <w:r>
        <w:t>к Порядку...</w:t>
      </w:r>
    </w:p>
    <w:p w:rsidR="00EA7DC6" w:rsidRDefault="00EA7DC6">
      <w:pPr>
        <w:pStyle w:val="ConsPlusNormal"/>
      </w:pPr>
    </w:p>
    <w:p w:rsidR="00EA7DC6" w:rsidRDefault="00EA7DC6">
      <w:pPr>
        <w:pStyle w:val="ConsPlusNormal"/>
        <w:jc w:val="center"/>
      </w:pPr>
      <w:r>
        <w:t>СОГЛАСИЕ НА ОБРАБОТКУ ПЕРСОНАЛЬНЫХ ДАННЫХ</w:t>
      </w:r>
    </w:p>
    <w:p w:rsidR="00EA7DC6" w:rsidRDefault="00EA7DC6">
      <w:pPr>
        <w:pStyle w:val="ConsPlusNormal"/>
      </w:pPr>
    </w:p>
    <w:p w:rsidR="00EA7DC6" w:rsidRDefault="00EA7DC6">
      <w:pPr>
        <w:pStyle w:val="ConsPlusNormal"/>
        <w:jc w:val="center"/>
      </w:pPr>
      <w:r>
        <w:t xml:space="preserve">Исключено. - </w:t>
      </w:r>
      <w:hyperlink r:id="rId49" w:history="1">
        <w:r>
          <w:rPr>
            <w:color w:val="0000FF"/>
          </w:rPr>
          <w:t>Постановление</w:t>
        </w:r>
      </w:hyperlink>
      <w:r>
        <w:t xml:space="preserve"> Правительства </w:t>
      </w:r>
      <w:proofErr w:type="gramStart"/>
      <w:r>
        <w:t>Ленинградской</w:t>
      </w:r>
      <w:proofErr w:type="gramEnd"/>
    </w:p>
    <w:p w:rsidR="00EA7DC6" w:rsidRDefault="00EA7DC6">
      <w:pPr>
        <w:pStyle w:val="ConsPlusNormal"/>
        <w:jc w:val="center"/>
      </w:pPr>
      <w:r>
        <w:t>области от 24.04.2017 N 121.</w:t>
      </w: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jc w:val="right"/>
        <w:outlineLvl w:val="1"/>
      </w:pPr>
      <w:r>
        <w:t>Приложение 5</w:t>
      </w:r>
    </w:p>
    <w:p w:rsidR="00EA7DC6" w:rsidRDefault="00EA7DC6">
      <w:pPr>
        <w:pStyle w:val="ConsPlusNormal"/>
        <w:jc w:val="right"/>
      </w:pPr>
      <w:r>
        <w:t>к Порядку...</w:t>
      </w:r>
    </w:p>
    <w:p w:rsidR="00EA7DC6" w:rsidRDefault="00EA7DC6">
      <w:pPr>
        <w:pStyle w:val="ConsPlusNormal"/>
      </w:pPr>
    </w:p>
    <w:p w:rsidR="00EA7DC6" w:rsidRDefault="00EA7DC6">
      <w:pPr>
        <w:pStyle w:val="ConsPlusNormal"/>
        <w:jc w:val="center"/>
      </w:pPr>
      <w:r>
        <w:t>СПРАВКА</w:t>
      </w:r>
    </w:p>
    <w:p w:rsidR="00EA7DC6" w:rsidRDefault="00EA7DC6">
      <w:pPr>
        <w:pStyle w:val="ConsPlusNormal"/>
      </w:pPr>
    </w:p>
    <w:p w:rsidR="00EA7DC6" w:rsidRDefault="00EA7DC6">
      <w:pPr>
        <w:pStyle w:val="ConsPlusNormal"/>
        <w:jc w:val="center"/>
      </w:pPr>
      <w:proofErr w:type="gramStart"/>
      <w:r>
        <w:t>Исключена</w:t>
      </w:r>
      <w:proofErr w:type="gramEnd"/>
      <w:r>
        <w:t xml:space="preserve"> с 4 июля 2016 года. - </w:t>
      </w:r>
      <w:hyperlink r:id="rId50" w:history="1">
        <w:r>
          <w:rPr>
            <w:color w:val="0000FF"/>
          </w:rPr>
          <w:t>Постановление</w:t>
        </w:r>
      </w:hyperlink>
      <w:r>
        <w:t xml:space="preserve"> Правительства</w:t>
      </w:r>
    </w:p>
    <w:p w:rsidR="00EA7DC6" w:rsidRDefault="00EA7DC6">
      <w:pPr>
        <w:pStyle w:val="ConsPlusNormal"/>
        <w:jc w:val="center"/>
      </w:pPr>
      <w:r>
        <w:t>Ленинградской области от 04.07.2016 N 217.</w:t>
      </w: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3449F7">
      <w:pPr>
        <w:pStyle w:val="ConsPlusNormal"/>
        <w:jc w:val="right"/>
        <w:outlineLvl w:val="1"/>
      </w:pPr>
      <w:hyperlink r:id="rId51" w:history="1">
        <w:r w:rsidR="00EA7DC6">
          <w:rPr>
            <w:color w:val="0000FF"/>
          </w:rPr>
          <w:t>Приложение 2</w:t>
        </w:r>
      </w:hyperlink>
    </w:p>
    <w:p w:rsidR="00EA7DC6" w:rsidRDefault="00EA7DC6">
      <w:pPr>
        <w:pStyle w:val="ConsPlusNormal"/>
        <w:jc w:val="right"/>
      </w:pPr>
      <w:r>
        <w:t>к Порядку...</w:t>
      </w:r>
    </w:p>
    <w:p w:rsidR="00EA7DC6" w:rsidRDefault="00EA7DC6">
      <w:pPr>
        <w:pStyle w:val="ConsPlusNormal"/>
      </w:pPr>
    </w:p>
    <w:p w:rsidR="00EA7DC6" w:rsidRDefault="00EA7DC6">
      <w:pPr>
        <w:pStyle w:val="ConsPlusNormal"/>
      </w:pPr>
      <w:r>
        <w:t>(Форма)</w:t>
      </w:r>
    </w:p>
    <w:p w:rsidR="00EA7DC6" w:rsidRDefault="00EA7DC6">
      <w:pPr>
        <w:pStyle w:val="ConsPlusNormal"/>
      </w:pPr>
    </w:p>
    <w:p w:rsidR="00EA7DC6" w:rsidRDefault="00EA7DC6">
      <w:pPr>
        <w:pStyle w:val="ConsPlusNonformat"/>
        <w:jc w:val="both"/>
      </w:pPr>
      <w:bookmarkStart w:id="17" w:name="P484"/>
      <w:bookmarkEnd w:id="17"/>
      <w:r>
        <w:t xml:space="preserve">                                  СПРАВКА</w:t>
      </w:r>
    </w:p>
    <w:p w:rsidR="00EA7DC6" w:rsidRDefault="00EA7DC6">
      <w:pPr>
        <w:pStyle w:val="ConsPlusNonformat"/>
        <w:jc w:val="both"/>
      </w:pPr>
    </w:p>
    <w:p w:rsidR="00EA7DC6" w:rsidRDefault="00EA7DC6">
      <w:pPr>
        <w:pStyle w:val="ConsPlusNonformat"/>
        <w:jc w:val="both"/>
      </w:pPr>
      <w:r>
        <w:t xml:space="preserve">    </w:t>
      </w:r>
      <w:proofErr w:type="gramStart"/>
      <w:r>
        <w:t>Выдана</w:t>
      </w:r>
      <w:proofErr w:type="gramEnd"/>
      <w:r>
        <w:t xml:space="preserve"> о том, что обязательства по договору финансовой аренды (лизинга)</w:t>
      </w:r>
    </w:p>
    <w:p w:rsidR="00EA7DC6" w:rsidRDefault="00EA7DC6">
      <w:pPr>
        <w:pStyle w:val="ConsPlusNonformat"/>
        <w:jc w:val="both"/>
      </w:pPr>
      <w:r>
        <w:t xml:space="preserve">от "__" ____________ 20__ года N ______ </w:t>
      </w:r>
      <w:proofErr w:type="gramStart"/>
      <w:r>
        <w:t>с</w:t>
      </w:r>
      <w:proofErr w:type="gramEnd"/>
      <w:r>
        <w:t xml:space="preserve"> _________________________________</w:t>
      </w:r>
    </w:p>
    <w:p w:rsidR="00EA7DC6" w:rsidRDefault="00EA7DC6">
      <w:pPr>
        <w:pStyle w:val="ConsPlusNonformat"/>
        <w:jc w:val="both"/>
      </w:pPr>
      <w:r>
        <w:t xml:space="preserve">                                             </w:t>
      </w:r>
      <w:proofErr w:type="gramStart"/>
      <w:r>
        <w:t>(наименование организации,</w:t>
      </w:r>
      <w:proofErr w:type="gramEnd"/>
    </w:p>
    <w:p w:rsidR="00EA7DC6" w:rsidRDefault="00EA7DC6">
      <w:pPr>
        <w:pStyle w:val="ConsPlusNonformat"/>
        <w:jc w:val="both"/>
      </w:pPr>
      <w:r>
        <w:t>___________________________________________________________________________</w:t>
      </w:r>
    </w:p>
    <w:p w:rsidR="00EA7DC6" w:rsidRDefault="00EA7DC6">
      <w:pPr>
        <w:pStyle w:val="ConsPlusNonformat"/>
        <w:jc w:val="both"/>
      </w:pPr>
      <w:r>
        <w:t xml:space="preserve">                     индивидуального предпринимателя)</w:t>
      </w:r>
    </w:p>
    <w:p w:rsidR="00EA7DC6" w:rsidRDefault="00EA7DC6">
      <w:pPr>
        <w:pStyle w:val="ConsPlusNonformat"/>
        <w:jc w:val="both"/>
      </w:pPr>
      <w:r>
        <w:t>в  отношении  уплаты  процентов   по договору  финансовой  аренды (лизинга)</w:t>
      </w:r>
    </w:p>
    <w:p w:rsidR="00EA7DC6" w:rsidRDefault="00EA7DC6">
      <w:pPr>
        <w:pStyle w:val="ConsPlusNonformat"/>
        <w:jc w:val="both"/>
      </w:pPr>
      <w:r>
        <w:t xml:space="preserve">от "__" ____________ 20__ года N ______ </w:t>
      </w:r>
      <w:proofErr w:type="gramStart"/>
      <w:r>
        <w:t>выполнены</w:t>
      </w:r>
      <w:proofErr w:type="gramEnd"/>
      <w:r>
        <w:t>.</w:t>
      </w:r>
    </w:p>
    <w:p w:rsidR="00EA7DC6" w:rsidRDefault="00EA7DC6">
      <w:pPr>
        <w:pStyle w:val="ConsPlusNonformat"/>
        <w:jc w:val="both"/>
      </w:pPr>
      <w:r>
        <w:t xml:space="preserve">    Объем  уплаченных  лизинговых  платежей  по  договору финансовой аренды</w:t>
      </w:r>
    </w:p>
    <w:p w:rsidR="00EA7DC6" w:rsidRDefault="00EA7DC6">
      <w:pPr>
        <w:pStyle w:val="ConsPlusNonformat"/>
        <w:jc w:val="both"/>
      </w:pPr>
      <w:r>
        <w:t>(лизинга) с "__" ______________ по "__" ________________ 20__ года составил</w:t>
      </w:r>
    </w:p>
    <w:p w:rsidR="00EA7DC6" w:rsidRDefault="00EA7DC6">
      <w:pPr>
        <w:pStyle w:val="ConsPlusNonformat"/>
        <w:jc w:val="both"/>
      </w:pPr>
      <w:r>
        <w:t>____________________________________________________________________ рублей</w:t>
      </w:r>
    </w:p>
    <w:p w:rsidR="00EA7DC6" w:rsidRDefault="00EA7DC6">
      <w:pPr>
        <w:pStyle w:val="ConsPlusNonformat"/>
        <w:jc w:val="both"/>
      </w:pPr>
      <w:r>
        <w:t xml:space="preserve"> (указывается цифрами и прописью в соответствии с </w:t>
      </w:r>
      <w:hyperlink w:anchor="P513" w:history="1">
        <w:r>
          <w:rPr>
            <w:color w:val="0000FF"/>
          </w:rPr>
          <w:t>графой 3 таблицы</w:t>
        </w:r>
      </w:hyperlink>
      <w:r>
        <w:t>)</w:t>
      </w:r>
    </w:p>
    <w:p w:rsidR="00EA7DC6" w:rsidRDefault="00EA7DC6">
      <w:pPr>
        <w:pStyle w:val="ConsPlusNonformat"/>
        <w:jc w:val="both"/>
      </w:pPr>
      <w:r>
        <w:t>(для плательщиков НДС - без учета НДС).</w:t>
      </w:r>
    </w:p>
    <w:p w:rsidR="00EA7DC6" w:rsidRDefault="00EA7DC6">
      <w:pPr>
        <w:pStyle w:val="ConsPlusNonformat"/>
        <w:jc w:val="both"/>
      </w:pPr>
      <w:r>
        <w:t xml:space="preserve">    Объем  фактически  произведенных затрат на уплату лизинговых платежей </w:t>
      </w:r>
      <w:proofErr w:type="gramStart"/>
      <w:r>
        <w:t>в</w:t>
      </w:r>
      <w:proofErr w:type="gramEnd"/>
    </w:p>
    <w:p w:rsidR="00EA7DC6" w:rsidRDefault="00EA7DC6">
      <w:pPr>
        <w:pStyle w:val="ConsPlusNonformat"/>
        <w:jc w:val="both"/>
      </w:pPr>
      <w:r>
        <w:t>части дохода лизингодателя с "__" ____________ по "__" __________ 20__ года</w:t>
      </w:r>
    </w:p>
    <w:p w:rsidR="00EA7DC6" w:rsidRDefault="00EA7DC6">
      <w:pPr>
        <w:pStyle w:val="ConsPlusNonformat"/>
        <w:jc w:val="both"/>
      </w:pPr>
      <w:r>
        <w:t>составил __________________________________________________________________</w:t>
      </w:r>
    </w:p>
    <w:p w:rsidR="00EA7DC6" w:rsidRDefault="00EA7DC6">
      <w:pPr>
        <w:pStyle w:val="ConsPlusNonformat"/>
        <w:jc w:val="both"/>
      </w:pPr>
      <w:r>
        <w:t xml:space="preserve">                              </w:t>
      </w:r>
      <w:proofErr w:type="gramStart"/>
      <w:r>
        <w:t>(указывается цифрами и прописью</w:t>
      </w:r>
      <w:proofErr w:type="gramEnd"/>
    </w:p>
    <w:p w:rsidR="00EA7DC6" w:rsidRDefault="00EA7DC6">
      <w:pPr>
        <w:pStyle w:val="ConsPlusNonformat"/>
        <w:jc w:val="both"/>
      </w:pPr>
      <w:r>
        <w:t>____________________________ рублей (для плательщиков НДС - без учета НДС).</w:t>
      </w:r>
    </w:p>
    <w:p w:rsidR="00EA7DC6" w:rsidRDefault="00EA7DC6">
      <w:pPr>
        <w:pStyle w:val="ConsPlusNonformat"/>
        <w:jc w:val="both"/>
      </w:pPr>
      <w:r>
        <w:t xml:space="preserve">в соответствии с </w:t>
      </w:r>
      <w:hyperlink w:anchor="P514" w:history="1">
        <w:r>
          <w:rPr>
            <w:color w:val="0000FF"/>
          </w:rPr>
          <w:t>графой 4 таблицы</w:t>
        </w:r>
      </w:hyperlink>
      <w:r>
        <w:t>)</w:t>
      </w:r>
    </w:p>
    <w:p w:rsidR="00EA7DC6" w:rsidRDefault="00EA7DC6">
      <w:pPr>
        <w:pStyle w:val="ConsPlusNormal"/>
      </w:pPr>
    </w:p>
    <w:p w:rsidR="00EA7DC6" w:rsidRDefault="00EA7DC6">
      <w:pPr>
        <w:pStyle w:val="ConsPlusNormal"/>
        <w:jc w:val="right"/>
      </w:pPr>
      <w:r>
        <w:t>Таблица</w:t>
      </w:r>
    </w:p>
    <w:p w:rsidR="00EA7DC6" w:rsidRDefault="00EA7D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57"/>
        <w:gridCol w:w="2381"/>
        <w:gridCol w:w="3515"/>
      </w:tblGrid>
      <w:tr w:rsidR="00EA7DC6">
        <w:tc>
          <w:tcPr>
            <w:tcW w:w="1417" w:type="dxa"/>
          </w:tcPr>
          <w:p w:rsidR="00EA7DC6" w:rsidRDefault="00EA7DC6">
            <w:pPr>
              <w:pStyle w:val="ConsPlusNormal"/>
              <w:jc w:val="center"/>
            </w:pPr>
            <w:r>
              <w:t xml:space="preserve">Сроки уплаты </w:t>
            </w:r>
            <w:r>
              <w:lastRenderedPageBreak/>
              <w:t>лизинговых платежей</w:t>
            </w:r>
          </w:p>
        </w:tc>
        <w:tc>
          <w:tcPr>
            <w:tcW w:w="1757" w:type="dxa"/>
          </w:tcPr>
          <w:p w:rsidR="00EA7DC6" w:rsidRDefault="00EA7DC6">
            <w:pPr>
              <w:pStyle w:val="ConsPlusNormal"/>
              <w:jc w:val="center"/>
            </w:pPr>
            <w:r>
              <w:lastRenderedPageBreak/>
              <w:t xml:space="preserve">Реквизиты </w:t>
            </w:r>
            <w:r>
              <w:lastRenderedPageBreak/>
              <w:t>платежных поручений</w:t>
            </w:r>
          </w:p>
        </w:tc>
        <w:tc>
          <w:tcPr>
            <w:tcW w:w="2381" w:type="dxa"/>
          </w:tcPr>
          <w:p w:rsidR="00EA7DC6" w:rsidRDefault="00EA7DC6">
            <w:pPr>
              <w:pStyle w:val="ConsPlusNormal"/>
              <w:jc w:val="center"/>
            </w:pPr>
            <w:r>
              <w:lastRenderedPageBreak/>
              <w:t xml:space="preserve">Объем уплаченных </w:t>
            </w:r>
            <w:r>
              <w:lastRenderedPageBreak/>
              <w:t>лизинговых платежей (для плательщиков НДС - без учета НДС)</w:t>
            </w:r>
          </w:p>
        </w:tc>
        <w:tc>
          <w:tcPr>
            <w:tcW w:w="3515" w:type="dxa"/>
          </w:tcPr>
          <w:p w:rsidR="00EA7DC6" w:rsidRDefault="00EA7DC6">
            <w:pPr>
              <w:pStyle w:val="ConsPlusNormal"/>
              <w:jc w:val="center"/>
            </w:pPr>
            <w:r>
              <w:lastRenderedPageBreak/>
              <w:t xml:space="preserve">Объем фактически произведенных </w:t>
            </w:r>
            <w:r>
              <w:lastRenderedPageBreak/>
              <w:t>затрат на уплату лизинговых платежей в части дохода лизингодателя (для плательщиков НДС - без учета НДС)</w:t>
            </w:r>
          </w:p>
        </w:tc>
      </w:tr>
      <w:tr w:rsidR="00EA7DC6">
        <w:tc>
          <w:tcPr>
            <w:tcW w:w="1417" w:type="dxa"/>
          </w:tcPr>
          <w:p w:rsidR="00EA7DC6" w:rsidRDefault="00EA7DC6">
            <w:pPr>
              <w:pStyle w:val="ConsPlusNormal"/>
              <w:jc w:val="center"/>
            </w:pPr>
            <w:r>
              <w:lastRenderedPageBreak/>
              <w:t>1</w:t>
            </w:r>
          </w:p>
        </w:tc>
        <w:tc>
          <w:tcPr>
            <w:tcW w:w="1757" w:type="dxa"/>
          </w:tcPr>
          <w:p w:rsidR="00EA7DC6" w:rsidRDefault="00EA7DC6">
            <w:pPr>
              <w:pStyle w:val="ConsPlusNormal"/>
              <w:jc w:val="center"/>
            </w:pPr>
            <w:r>
              <w:t>2</w:t>
            </w:r>
          </w:p>
        </w:tc>
        <w:tc>
          <w:tcPr>
            <w:tcW w:w="2381" w:type="dxa"/>
          </w:tcPr>
          <w:p w:rsidR="00EA7DC6" w:rsidRDefault="00EA7DC6">
            <w:pPr>
              <w:pStyle w:val="ConsPlusNormal"/>
              <w:jc w:val="center"/>
            </w:pPr>
            <w:bookmarkStart w:id="18" w:name="P513"/>
            <w:bookmarkEnd w:id="18"/>
            <w:r>
              <w:t>3</w:t>
            </w:r>
          </w:p>
        </w:tc>
        <w:tc>
          <w:tcPr>
            <w:tcW w:w="3515" w:type="dxa"/>
          </w:tcPr>
          <w:p w:rsidR="00EA7DC6" w:rsidRDefault="00EA7DC6">
            <w:pPr>
              <w:pStyle w:val="ConsPlusNormal"/>
              <w:jc w:val="center"/>
            </w:pPr>
            <w:bookmarkStart w:id="19" w:name="P514"/>
            <w:bookmarkEnd w:id="19"/>
            <w:r>
              <w:t>4</w:t>
            </w:r>
          </w:p>
        </w:tc>
      </w:tr>
      <w:tr w:rsidR="00EA7DC6">
        <w:tc>
          <w:tcPr>
            <w:tcW w:w="1417" w:type="dxa"/>
          </w:tcPr>
          <w:p w:rsidR="00EA7DC6" w:rsidRDefault="00EA7DC6">
            <w:pPr>
              <w:pStyle w:val="ConsPlusNormal"/>
            </w:pPr>
          </w:p>
        </w:tc>
        <w:tc>
          <w:tcPr>
            <w:tcW w:w="1757" w:type="dxa"/>
          </w:tcPr>
          <w:p w:rsidR="00EA7DC6" w:rsidRDefault="00EA7DC6">
            <w:pPr>
              <w:pStyle w:val="ConsPlusNormal"/>
            </w:pPr>
          </w:p>
        </w:tc>
        <w:tc>
          <w:tcPr>
            <w:tcW w:w="2381" w:type="dxa"/>
          </w:tcPr>
          <w:p w:rsidR="00EA7DC6" w:rsidRDefault="00EA7DC6">
            <w:pPr>
              <w:pStyle w:val="ConsPlusNormal"/>
            </w:pPr>
          </w:p>
        </w:tc>
        <w:tc>
          <w:tcPr>
            <w:tcW w:w="3515" w:type="dxa"/>
          </w:tcPr>
          <w:p w:rsidR="00EA7DC6" w:rsidRDefault="00EA7DC6">
            <w:pPr>
              <w:pStyle w:val="ConsPlusNormal"/>
            </w:pPr>
          </w:p>
        </w:tc>
      </w:tr>
    </w:tbl>
    <w:p w:rsidR="00EA7DC6" w:rsidRDefault="00EA7DC6">
      <w:pPr>
        <w:pStyle w:val="ConsPlusNormal"/>
      </w:pPr>
    </w:p>
    <w:p w:rsidR="00EA7DC6" w:rsidRDefault="00EA7DC6">
      <w:pPr>
        <w:pStyle w:val="ConsPlusNonformat"/>
        <w:jc w:val="both"/>
      </w:pPr>
      <w:r>
        <w:t xml:space="preserve">__________________________________________ </w:t>
      </w:r>
      <w:proofErr w:type="gramStart"/>
      <w:r>
        <w:t>поставлена</w:t>
      </w:r>
      <w:proofErr w:type="gramEnd"/>
      <w:r>
        <w:t xml:space="preserve"> на учет в Федеральной</w:t>
      </w:r>
    </w:p>
    <w:p w:rsidR="00EA7DC6" w:rsidRDefault="00EA7DC6">
      <w:pPr>
        <w:pStyle w:val="ConsPlusNonformat"/>
        <w:jc w:val="both"/>
      </w:pPr>
      <w:r>
        <w:t xml:space="preserve"> (наименование организации-лизингодателя)</w:t>
      </w:r>
    </w:p>
    <w:p w:rsidR="00EA7DC6" w:rsidRDefault="00EA7DC6">
      <w:pPr>
        <w:pStyle w:val="ConsPlusNonformat"/>
        <w:jc w:val="both"/>
      </w:pPr>
      <w:r>
        <w:t>службе по финансовому мониторингу за N ____ от "__" ____________ 20__ года.</w:t>
      </w:r>
    </w:p>
    <w:p w:rsidR="00EA7DC6" w:rsidRDefault="00EA7DC6">
      <w:pPr>
        <w:pStyle w:val="ConsPlusNonformat"/>
        <w:jc w:val="both"/>
      </w:pPr>
    </w:p>
    <w:p w:rsidR="00EA7DC6" w:rsidRDefault="00EA7DC6">
      <w:pPr>
        <w:pStyle w:val="ConsPlusNonformat"/>
        <w:jc w:val="both"/>
      </w:pPr>
      <w:r>
        <w:t>___________________________________  _________ ____________________________</w:t>
      </w:r>
    </w:p>
    <w:p w:rsidR="00EA7DC6" w:rsidRDefault="00EA7DC6">
      <w:pPr>
        <w:pStyle w:val="ConsPlusNonformat"/>
        <w:jc w:val="both"/>
      </w:pPr>
      <w:r>
        <w:t>(должность лица, выдавшего справку)  (подпись)     (фамилия, инициалы)</w:t>
      </w:r>
    </w:p>
    <w:p w:rsidR="00EA7DC6" w:rsidRDefault="00EA7DC6">
      <w:pPr>
        <w:pStyle w:val="ConsPlusNonformat"/>
        <w:jc w:val="both"/>
      </w:pPr>
    </w:p>
    <w:p w:rsidR="00EA7DC6" w:rsidRDefault="00EA7DC6">
      <w:pPr>
        <w:pStyle w:val="ConsPlusNonformat"/>
        <w:jc w:val="both"/>
      </w:pPr>
      <w:r>
        <w:t xml:space="preserve">                                                 Место печати</w:t>
      </w:r>
    </w:p>
    <w:p w:rsidR="00EA7DC6" w:rsidRDefault="00EA7DC6">
      <w:pPr>
        <w:pStyle w:val="ConsPlusNonformat"/>
        <w:jc w:val="both"/>
      </w:pPr>
      <w:r>
        <w:t>"__" ________________ 20__ года</w:t>
      </w: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pPr>
    </w:p>
    <w:p w:rsidR="00EA7DC6" w:rsidRDefault="00EA7DC6">
      <w:pPr>
        <w:pStyle w:val="ConsPlusNormal"/>
        <w:jc w:val="right"/>
        <w:outlineLvl w:val="1"/>
      </w:pPr>
      <w:r>
        <w:t>Приложение 3</w:t>
      </w:r>
    </w:p>
    <w:p w:rsidR="00EA7DC6" w:rsidRDefault="00EA7DC6">
      <w:pPr>
        <w:pStyle w:val="ConsPlusNormal"/>
        <w:jc w:val="right"/>
      </w:pPr>
      <w:r>
        <w:t>к Порядку...</w:t>
      </w:r>
    </w:p>
    <w:p w:rsidR="00EA7DC6" w:rsidRDefault="00EA7DC6">
      <w:pPr>
        <w:pStyle w:val="ConsPlusNormal"/>
      </w:pPr>
    </w:p>
    <w:p w:rsidR="00EA7DC6" w:rsidRDefault="00EA7DC6">
      <w:pPr>
        <w:pStyle w:val="ConsPlusNormal"/>
      </w:pPr>
      <w:r>
        <w:t>(Форма)</w:t>
      </w:r>
    </w:p>
    <w:p w:rsidR="00EA7DC6" w:rsidRDefault="00EA7DC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A7DC6">
        <w:tc>
          <w:tcPr>
            <w:tcW w:w="9071" w:type="dxa"/>
            <w:tcBorders>
              <w:top w:val="nil"/>
              <w:left w:val="nil"/>
              <w:bottom w:val="nil"/>
              <w:right w:val="nil"/>
            </w:tcBorders>
          </w:tcPr>
          <w:p w:rsidR="00EA7DC6" w:rsidRDefault="00EA7DC6">
            <w:pPr>
              <w:pStyle w:val="ConsPlusNormal"/>
              <w:jc w:val="center"/>
            </w:pPr>
            <w:bookmarkStart w:id="20" w:name="P539"/>
            <w:bookmarkEnd w:id="20"/>
            <w:r>
              <w:t>ОТЧЕТ</w:t>
            </w:r>
          </w:p>
          <w:p w:rsidR="00EA7DC6" w:rsidRDefault="00EA7DC6">
            <w:pPr>
              <w:pStyle w:val="ConsPlusNormal"/>
              <w:jc w:val="center"/>
            </w:pPr>
            <w:r>
              <w:t>о достижении результата предоставления субсидии и показателей,</w:t>
            </w:r>
          </w:p>
          <w:p w:rsidR="00EA7DC6" w:rsidRDefault="00EA7DC6">
            <w:pPr>
              <w:pStyle w:val="ConsPlusNormal"/>
              <w:jc w:val="center"/>
            </w:pPr>
            <w:proofErr w:type="gramStart"/>
            <w:r>
              <w:t>необходимых</w:t>
            </w:r>
            <w:proofErr w:type="gramEnd"/>
            <w:r>
              <w:t xml:space="preserve"> для достижения результата предоставления субсидии</w:t>
            </w:r>
          </w:p>
        </w:tc>
      </w:tr>
      <w:tr w:rsidR="00EA7DC6">
        <w:tc>
          <w:tcPr>
            <w:tcW w:w="9071" w:type="dxa"/>
            <w:tcBorders>
              <w:top w:val="nil"/>
              <w:left w:val="nil"/>
              <w:bottom w:val="nil"/>
              <w:right w:val="nil"/>
            </w:tcBorders>
          </w:tcPr>
          <w:p w:rsidR="00EA7DC6" w:rsidRDefault="00EA7DC6">
            <w:pPr>
              <w:pStyle w:val="ConsPlusNormal"/>
            </w:pPr>
          </w:p>
        </w:tc>
      </w:tr>
      <w:tr w:rsidR="00EA7DC6">
        <w:tc>
          <w:tcPr>
            <w:tcW w:w="9071" w:type="dxa"/>
            <w:tcBorders>
              <w:top w:val="nil"/>
              <w:left w:val="nil"/>
              <w:bottom w:val="nil"/>
              <w:right w:val="nil"/>
            </w:tcBorders>
          </w:tcPr>
          <w:p w:rsidR="00EA7DC6" w:rsidRDefault="00EA7DC6">
            <w:pPr>
              <w:pStyle w:val="ConsPlusNormal"/>
              <w:ind w:firstLine="283"/>
              <w:jc w:val="both"/>
            </w:pPr>
            <w:r>
              <w:t>Отчет о достижении результата предоставления субсидии и показателей, необходимых для достижения результата предоставления субсидии, по состоянию на __________ 20__ года</w:t>
            </w:r>
          </w:p>
          <w:p w:rsidR="00EA7DC6" w:rsidRDefault="00EA7DC6">
            <w:pPr>
              <w:pStyle w:val="ConsPlusNormal"/>
              <w:jc w:val="both"/>
            </w:pPr>
            <w:r>
              <w:t>Наименование получателя __________________ периодичность __________ соглашение от ________ N ____</w:t>
            </w:r>
          </w:p>
        </w:tc>
      </w:tr>
    </w:tbl>
    <w:p w:rsidR="00EA7DC6" w:rsidRDefault="00EA7DC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30"/>
        <w:gridCol w:w="1644"/>
        <w:gridCol w:w="850"/>
        <w:gridCol w:w="1397"/>
        <w:gridCol w:w="1256"/>
        <w:gridCol w:w="794"/>
        <w:gridCol w:w="794"/>
      </w:tblGrid>
      <w:tr w:rsidR="00EA7DC6">
        <w:tc>
          <w:tcPr>
            <w:tcW w:w="510" w:type="dxa"/>
          </w:tcPr>
          <w:p w:rsidR="00EA7DC6" w:rsidRDefault="00EA7DC6">
            <w:pPr>
              <w:pStyle w:val="ConsPlusNormal"/>
              <w:jc w:val="center"/>
            </w:pPr>
            <w:r>
              <w:t xml:space="preserve">N </w:t>
            </w:r>
            <w:proofErr w:type="gramStart"/>
            <w:r>
              <w:t>п</w:t>
            </w:r>
            <w:proofErr w:type="gramEnd"/>
            <w:r>
              <w:t>/п</w:t>
            </w:r>
          </w:p>
        </w:tc>
        <w:tc>
          <w:tcPr>
            <w:tcW w:w="1830" w:type="dxa"/>
          </w:tcPr>
          <w:p w:rsidR="00EA7DC6" w:rsidRDefault="00EA7DC6">
            <w:pPr>
              <w:pStyle w:val="ConsPlusNormal"/>
              <w:jc w:val="center"/>
            </w:pPr>
            <w:r>
              <w:t>Наименование субсидии/цель субсидии (приводится, если не указана в наименовании субсидии)</w:t>
            </w:r>
          </w:p>
        </w:tc>
        <w:tc>
          <w:tcPr>
            <w:tcW w:w="1644" w:type="dxa"/>
          </w:tcPr>
          <w:p w:rsidR="00EA7DC6" w:rsidRDefault="00EA7DC6">
            <w:pPr>
              <w:pStyle w:val="ConsPlusNormal"/>
              <w:jc w:val="center"/>
            </w:pPr>
            <w:r>
              <w:t>Наименование результата (показателя), единица измерения</w:t>
            </w:r>
          </w:p>
        </w:tc>
        <w:tc>
          <w:tcPr>
            <w:tcW w:w="850" w:type="dxa"/>
          </w:tcPr>
          <w:p w:rsidR="00EA7DC6" w:rsidRDefault="00EA7DC6">
            <w:pPr>
              <w:pStyle w:val="ConsPlusNormal"/>
              <w:jc w:val="center"/>
            </w:pPr>
            <w:r>
              <w:t>Плановое значение показателя</w:t>
            </w:r>
          </w:p>
        </w:tc>
        <w:tc>
          <w:tcPr>
            <w:tcW w:w="1397" w:type="dxa"/>
          </w:tcPr>
          <w:p w:rsidR="00EA7DC6" w:rsidRDefault="00EA7DC6">
            <w:pPr>
              <w:pStyle w:val="ConsPlusNormal"/>
              <w:jc w:val="center"/>
            </w:pPr>
            <w:r>
              <w:t>Дата, к которой должно быть достигнуто значение показателя</w:t>
            </w:r>
          </w:p>
        </w:tc>
        <w:tc>
          <w:tcPr>
            <w:tcW w:w="1256" w:type="dxa"/>
          </w:tcPr>
          <w:p w:rsidR="00EA7DC6" w:rsidRDefault="00EA7DC6">
            <w:pPr>
              <w:pStyle w:val="ConsPlusNormal"/>
              <w:jc w:val="center"/>
            </w:pPr>
            <w:r>
              <w:t>Достигнутое значение показателя на отчетную дату</w:t>
            </w:r>
          </w:p>
        </w:tc>
        <w:tc>
          <w:tcPr>
            <w:tcW w:w="794" w:type="dxa"/>
          </w:tcPr>
          <w:p w:rsidR="00EA7DC6" w:rsidRDefault="00EA7DC6">
            <w:pPr>
              <w:pStyle w:val="ConsPlusNormal"/>
              <w:jc w:val="center"/>
            </w:pPr>
            <w:r>
              <w:t>Процент выполнения плана</w:t>
            </w:r>
          </w:p>
        </w:tc>
        <w:tc>
          <w:tcPr>
            <w:tcW w:w="794" w:type="dxa"/>
          </w:tcPr>
          <w:p w:rsidR="00EA7DC6" w:rsidRDefault="00EA7DC6">
            <w:pPr>
              <w:pStyle w:val="ConsPlusNormal"/>
              <w:jc w:val="center"/>
            </w:pPr>
            <w:r>
              <w:t>Причина отклонения</w:t>
            </w:r>
          </w:p>
        </w:tc>
      </w:tr>
      <w:tr w:rsidR="00EA7DC6">
        <w:tc>
          <w:tcPr>
            <w:tcW w:w="510" w:type="dxa"/>
          </w:tcPr>
          <w:p w:rsidR="00EA7DC6" w:rsidRDefault="00EA7DC6">
            <w:pPr>
              <w:pStyle w:val="ConsPlusNormal"/>
              <w:jc w:val="center"/>
            </w:pPr>
          </w:p>
        </w:tc>
        <w:tc>
          <w:tcPr>
            <w:tcW w:w="1830" w:type="dxa"/>
          </w:tcPr>
          <w:p w:rsidR="00EA7DC6" w:rsidRDefault="00EA7DC6">
            <w:pPr>
              <w:pStyle w:val="ConsPlusNormal"/>
              <w:jc w:val="center"/>
            </w:pPr>
          </w:p>
        </w:tc>
        <w:tc>
          <w:tcPr>
            <w:tcW w:w="1644" w:type="dxa"/>
          </w:tcPr>
          <w:p w:rsidR="00EA7DC6" w:rsidRDefault="00EA7DC6">
            <w:pPr>
              <w:pStyle w:val="ConsPlusNormal"/>
              <w:jc w:val="center"/>
            </w:pPr>
          </w:p>
        </w:tc>
        <w:tc>
          <w:tcPr>
            <w:tcW w:w="850" w:type="dxa"/>
          </w:tcPr>
          <w:p w:rsidR="00EA7DC6" w:rsidRDefault="00EA7DC6">
            <w:pPr>
              <w:pStyle w:val="ConsPlusNormal"/>
              <w:jc w:val="center"/>
            </w:pPr>
          </w:p>
        </w:tc>
        <w:tc>
          <w:tcPr>
            <w:tcW w:w="1397" w:type="dxa"/>
          </w:tcPr>
          <w:p w:rsidR="00EA7DC6" w:rsidRDefault="00EA7DC6">
            <w:pPr>
              <w:pStyle w:val="ConsPlusNormal"/>
              <w:jc w:val="center"/>
            </w:pPr>
          </w:p>
        </w:tc>
        <w:tc>
          <w:tcPr>
            <w:tcW w:w="1256" w:type="dxa"/>
          </w:tcPr>
          <w:p w:rsidR="00EA7DC6" w:rsidRDefault="00EA7DC6">
            <w:pPr>
              <w:pStyle w:val="ConsPlusNormal"/>
              <w:jc w:val="center"/>
            </w:pPr>
          </w:p>
        </w:tc>
        <w:tc>
          <w:tcPr>
            <w:tcW w:w="794" w:type="dxa"/>
          </w:tcPr>
          <w:p w:rsidR="00EA7DC6" w:rsidRDefault="00EA7DC6">
            <w:pPr>
              <w:pStyle w:val="ConsPlusNormal"/>
              <w:jc w:val="center"/>
            </w:pPr>
          </w:p>
        </w:tc>
        <w:tc>
          <w:tcPr>
            <w:tcW w:w="794" w:type="dxa"/>
          </w:tcPr>
          <w:p w:rsidR="00EA7DC6" w:rsidRDefault="00EA7DC6">
            <w:pPr>
              <w:pStyle w:val="ConsPlusNormal"/>
              <w:jc w:val="center"/>
            </w:pPr>
          </w:p>
        </w:tc>
      </w:tr>
      <w:tr w:rsidR="00EA7DC6">
        <w:tc>
          <w:tcPr>
            <w:tcW w:w="510" w:type="dxa"/>
          </w:tcPr>
          <w:p w:rsidR="00EA7DC6" w:rsidRDefault="00EA7DC6">
            <w:pPr>
              <w:pStyle w:val="ConsPlusNormal"/>
              <w:jc w:val="center"/>
            </w:pPr>
          </w:p>
        </w:tc>
        <w:tc>
          <w:tcPr>
            <w:tcW w:w="1830" w:type="dxa"/>
          </w:tcPr>
          <w:p w:rsidR="00EA7DC6" w:rsidRDefault="00EA7DC6">
            <w:pPr>
              <w:pStyle w:val="ConsPlusNormal"/>
              <w:jc w:val="center"/>
            </w:pPr>
          </w:p>
        </w:tc>
        <w:tc>
          <w:tcPr>
            <w:tcW w:w="1644" w:type="dxa"/>
          </w:tcPr>
          <w:p w:rsidR="00EA7DC6" w:rsidRDefault="00EA7DC6">
            <w:pPr>
              <w:pStyle w:val="ConsPlusNormal"/>
              <w:jc w:val="center"/>
            </w:pPr>
          </w:p>
        </w:tc>
        <w:tc>
          <w:tcPr>
            <w:tcW w:w="850" w:type="dxa"/>
          </w:tcPr>
          <w:p w:rsidR="00EA7DC6" w:rsidRDefault="00EA7DC6">
            <w:pPr>
              <w:pStyle w:val="ConsPlusNormal"/>
              <w:jc w:val="center"/>
            </w:pPr>
          </w:p>
        </w:tc>
        <w:tc>
          <w:tcPr>
            <w:tcW w:w="1397" w:type="dxa"/>
          </w:tcPr>
          <w:p w:rsidR="00EA7DC6" w:rsidRDefault="00EA7DC6">
            <w:pPr>
              <w:pStyle w:val="ConsPlusNormal"/>
              <w:jc w:val="center"/>
            </w:pPr>
          </w:p>
        </w:tc>
        <w:tc>
          <w:tcPr>
            <w:tcW w:w="1256" w:type="dxa"/>
          </w:tcPr>
          <w:p w:rsidR="00EA7DC6" w:rsidRDefault="00EA7DC6">
            <w:pPr>
              <w:pStyle w:val="ConsPlusNormal"/>
              <w:jc w:val="center"/>
            </w:pPr>
          </w:p>
        </w:tc>
        <w:tc>
          <w:tcPr>
            <w:tcW w:w="794" w:type="dxa"/>
          </w:tcPr>
          <w:p w:rsidR="00EA7DC6" w:rsidRDefault="00EA7DC6">
            <w:pPr>
              <w:pStyle w:val="ConsPlusNormal"/>
              <w:jc w:val="center"/>
            </w:pPr>
          </w:p>
        </w:tc>
        <w:tc>
          <w:tcPr>
            <w:tcW w:w="794" w:type="dxa"/>
          </w:tcPr>
          <w:p w:rsidR="00EA7DC6" w:rsidRDefault="00EA7DC6">
            <w:pPr>
              <w:pStyle w:val="ConsPlusNormal"/>
              <w:jc w:val="center"/>
            </w:pPr>
          </w:p>
        </w:tc>
      </w:tr>
    </w:tbl>
    <w:p w:rsidR="00EA7DC6" w:rsidRDefault="00EA7DC6">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587"/>
        <w:gridCol w:w="341"/>
        <w:gridCol w:w="1417"/>
        <w:gridCol w:w="340"/>
        <w:gridCol w:w="2381"/>
      </w:tblGrid>
      <w:tr w:rsidR="00EA7DC6">
        <w:tc>
          <w:tcPr>
            <w:tcW w:w="3005" w:type="dxa"/>
            <w:vMerge w:val="restart"/>
            <w:tcBorders>
              <w:top w:val="nil"/>
              <w:left w:val="nil"/>
              <w:bottom w:val="nil"/>
              <w:right w:val="nil"/>
            </w:tcBorders>
          </w:tcPr>
          <w:p w:rsidR="00EA7DC6" w:rsidRDefault="00EA7DC6">
            <w:pPr>
              <w:pStyle w:val="ConsPlusNormal"/>
            </w:pPr>
            <w:r>
              <w:t xml:space="preserve">Руководитель получателя </w:t>
            </w:r>
            <w:r>
              <w:lastRenderedPageBreak/>
              <w:t>(уполномоченное лицо)</w:t>
            </w:r>
          </w:p>
        </w:tc>
        <w:tc>
          <w:tcPr>
            <w:tcW w:w="1587" w:type="dxa"/>
            <w:tcBorders>
              <w:top w:val="nil"/>
              <w:left w:val="nil"/>
              <w:right w:val="nil"/>
            </w:tcBorders>
          </w:tcPr>
          <w:p w:rsidR="00EA7DC6" w:rsidRDefault="00EA7DC6">
            <w:pPr>
              <w:pStyle w:val="ConsPlusNormal"/>
              <w:jc w:val="center"/>
            </w:pPr>
          </w:p>
        </w:tc>
        <w:tc>
          <w:tcPr>
            <w:tcW w:w="341" w:type="dxa"/>
            <w:tcBorders>
              <w:top w:val="nil"/>
              <w:left w:val="nil"/>
              <w:bottom w:val="nil"/>
              <w:right w:val="nil"/>
            </w:tcBorders>
          </w:tcPr>
          <w:p w:rsidR="00EA7DC6" w:rsidRDefault="00EA7DC6">
            <w:pPr>
              <w:pStyle w:val="ConsPlusNormal"/>
              <w:jc w:val="center"/>
            </w:pPr>
          </w:p>
        </w:tc>
        <w:tc>
          <w:tcPr>
            <w:tcW w:w="1417" w:type="dxa"/>
            <w:tcBorders>
              <w:top w:val="nil"/>
              <w:left w:val="nil"/>
              <w:right w:val="nil"/>
            </w:tcBorders>
          </w:tcPr>
          <w:p w:rsidR="00EA7DC6" w:rsidRDefault="00EA7DC6">
            <w:pPr>
              <w:pStyle w:val="ConsPlusNormal"/>
              <w:jc w:val="center"/>
            </w:pPr>
          </w:p>
        </w:tc>
        <w:tc>
          <w:tcPr>
            <w:tcW w:w="340" w:type="dxa"/>
            <w:tcBorders>
              <w:top w:val="nil"/>
              <w:left w:val="nil"/>
              <w:bottom w:val="nil"/>
              <w:right w:val="nil"/>
            </w:tcBorders>
          </w:tcPr>
          <w:p w:rsidR="00EA7DC6" w:rsidRDefault="00EA7DC6">
            <w:pPr>
              <w:pStyle w:val="ConsPlusNormal"/>
              <w:jc w:val="center"/>
            </w:pPr>
          </w:p>
        </w:tc>
        <w:tc>
          <w:tcPr>
            <w:tcW w:w="2381" w:type="dxa"/>
            <w:tcBorders>
              <w:top w:val="nil"/>
              <w:left w:val="nil"/>
              <w:right w:val="nil"/>
            </w:tcBorders>
          </w:tcPr>
          <w:p w:rsidR="00EA7DC6" w:rsidRDefault="00EA7DC6">
            <w:pPr>
              <w:pStyle w:val="ConsPlusNormal"/>
              <w:jc w:val="center"/>
            </w:pPr>
          </w:p>
        </w:tc>
      </w:tr>
      <w:tr w:rsidR="00EA7DC6">
        <w:tc>
          <w:tcPr>
            <w:tcW w:w="3005" w:type="dxa"/>
            <w:vMerge/>
            <w:tcBorders>
              <w:top w:val="nil"/>
              <w:left w:val="nil"/>
              <w:bottom w:val="nil"/>
              <w:right w:val="nil"/>
            </w:tcBorders>
          </w:tcPr>
          <w:p w:rsidR="00EA7DC6" w:rsidRDefault="00EA7DC6"/>
        </w:tc>
        <w:tc>
          <w:tcPr>
            <w:tcW w:w="1587" w:type="dxa"/>
            <w:tcBorders>
              <w:left w:val="nil"/>
              <w:bottom w:val="nil"/>
              <w:right w:val="nil"/>
            </w:tcBorders>
          </w:tcPr>
          <w:p w:rsidR="00EA7DC6" w:rsidRDefault="00EA7DC6">
            <w:pPr>
              <w:pStyle w:val="ConsPlusNormal"/>
              <w:jc w:val="center"/>
            </w:pPr>
            <w:r>
              <w:t>(должность)</w:t>
            </w:r>
          </w:p>
        </w:tc>
        <w:tc>
          <w:tcPr>
            <w:tcW w:w="341" w:type="dxa"/>
            <w:tcBorders>
              <w:top w:val="nil"/>
              <w:left w:val="nil"/>
              <w:bottom w:val="nil"/>
              <w:right w:val="nil"/>
            </w:tcBorders>
          </w:tcPr>
          <w:p w:rsidR="00EA7DC6" w:rsidRDefault="00EA7DC6">
            <w:pPr>
              <w:pStyle w:val="ConsPlusNormal"/>
              <w:jc w:val="center"/>
            </w:pPr>
          </w:p>
        </w:tc>
        <w:tc>
          <w:tcPr>
            <w:tcW w:w="1417" w:type="dxa"/>
            <w:tcBorders>
              <w:left w:val="nil"/>
              <w:bottom w:val="nil"/>
              <w:right w:val="nil"/>
            </w:tcBorders>
          </w:tcPr>
          <w:p w:rsidR="00EA7DC6" w:rsidRDefault="00EA7DC6">
            <w:pPr>
              <w:pStyle w:val="ConsPlusNormal"/>
              <w:jc w:val="center"/>
            </w:pPr>
            <w:r>
              <w:t>(подпись)</w:t>
            </w:r>
          </w:p>
        </w:tc>
        <w:tc>
          <w:tcPr>
            <w:tcW w:w="340" w:type="dxa"/>
            <w:tcBorders>
              <w:top w:val="nil"/>
              <w:left w:val="nil"/>
              <w:bottom w:val="nil"/>
              <w:right w:val="nil"/>
            </w:tcBorders>
          </w:tcPr>
          <w:p w:rsidR="00EA7DC6" w:rsidRDefault="00EA7DC6">
            <w:pPr>
              <w:pStyle w:val="ConsPlusNormal"/>
              <w:jc w:val="center"/>
            </w:pPr>
          </w:p>
        </w:tc>
        <w:tc>
          <w:tcPr>
            <w:tcW w:w="2381" w:type="dxa"/>
            <w:tcBorders>
              <w:left w:val="nil"/>
              <w:bottom w:val="nil"/>
              <w:right w:val="nil"/>
            </w:tcBorders>
          </w:tcPr>
          <w:p w:rsidR="00EA7DC6" w:rsidRDefault="00EA7DC6">
            <w:pPr>
              <w:pStyle w:val="ConsPlusNormal"/>
              <w:jc w:val="center"/>
            </w:pPr>
            <w:r>
              <w:t>(расшифровка подписи)</w:t>
            </w:r>
          </w:p>
        </w:tc>
      </w:tr>
    </w:tbl>
    <w:p w:rsidR="00EA7DC6" w:rsidRDefault="00EA7DC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6"/>
        <w:gridCol w:w="1757"/>
        <w:gridCol w:w="340"/>
        <w:gridCol w:w="3118"/>
        <w:gridCol w:w="340"/>
        <w:gridCol w:w="1814"/>
      </w:tblGrid>
      <w:tr w:rsidR="00EA7DC6">
        <w:tc>
          <w:tcPr>
            <w:tcW w:w="1696" w:type="dxa"/>
            <w:tcBorders>
              <w:top w:val="nil"/>
              <w:left w:val="nil"/>
              <w:bottom w:val="nil"/>
              <w:right w:val="nil"/>
            </w:tcBorders>
          </w:tcPr>
          <w:p w:rsidR="00EA7DC6" w:rsidRDefault="00EA7DC6">
            <w:pPr>
              <w:pStyle w:val="ConsPlusNormal"/>
            </w:pPr>
            <w:r>
              <w:t>Исполнитель</w:t>
            </w:r>
          </w:p>
        </w:tc>
        <w:tc>
          <w:tcPr>
            <w:tcW w:w="1757" w:type="dxa"/>
            <w:tcBorders>
              <w:top w:val="nil"/>
              <w:left w:val="nil"/>
              <w:bottom w:val="single" w:sz="4" w:space="0" w:color="auto"/>
              <w:right w:val="nil"/>
            </w:tcBorders>
          </w:tcPr>
          <w:p w:rsidR="00EA7DC6" w:rsidRDefault="00EA7DC6">
            <w:pPr>
              <w:pStyle w:val="ConsPlusNormal"/>
              <w:jc w:val="center"/>
            </w:pPr>
          </w:p>
        </w:tc>
        <w:tc>
          <w:tcPr>
            <w:tcW w:w="340" w:type="dxa"/>
            <w:tcBorders>
              <w:top w:val="nil"/>
              <w:left w:val="nil"/>
              <w:bottom w:val="nil"/>
              <w:right w:val="nil"/>
            </w:tcBorders>
          </w:tcPr>
          <w:p w:rsidR="00EA7DC6" w:rsidRDefault="00EA7DC6">
            <w:pPr>
              <w:pStyle w:val="ConsPlusNormal"/>
              <w:jc w:val="center"/>
            </w:pPr>
          </w:p>
        </w:tc>
        <w:tc>
          <w:tcPr>
            <w:tcW w:w="3118" w:type="dxa"/>
            <w:tcBorders>
              <w:top w:val="nil"/>
              <w:left w:val="nil"/>
              <w:bottom w:val="single" w:sz="4" w:space="0" w:color="auto"/>
              <w:right w:val="nil"/>
            </w:tcBorders>
          </w:tcPr>
          <w:p w:rsidR="00EA7DC6" w:rsidRDefault="00EA7DC6">
            <w:pPr>
              <w:pStyle w:val="ConsPlusNormal"/>
              <w:jc w:val="center"/>
            </w:pPr>
          </w:p>
        </w:tc>
        <w:tc>
          <w:tcPr>
            <w:tcW w:w="340" w:type="dxa"/>
            <w:tcBorders>
              <w:top w:val="nil"/>
              <w:left w:val="nil"/>
              <w:bottom w:val="nil"/>
              <w:right w:val="nil"/>
            </w:tcBorders>
          </w:tcPr>
          <w:p w:rsidR="00EA7DC6" w:rsidRDefault="00EA7DC6">
            <w:pPr>
              <w:pStyle w:val="ConsPlusNormal"/>
              <w:jc w:val="center"/>
            </w:pPr>
          </w:p>
        </w:tc>
        <w:tc>
          <w:tcPr>
            <w:tcW w:w="1814" w:type="dxa"/>
            <w:tcBorders>
              <w:top w:val="nil"/>
              <w:left w:val="nil"/>
              <w:bottom w:val="single" w:sz="4" w:space="0" w:color="auto"/>
              <w:right w:val="nil"/>
            </w:tcBorders>
          </w:tcPr>
          <w:p w:rsidR="00EA7DC6" w:rsidRDefault="00EA7DC6">
            <w:pPr>
              <w:pStyle w:val="ConsPlusNormal"/>
              <w:jc w:val="center"/>
            </w:pPr>
          </w:p>
        </w:tc>
      </w:tr>
      <w:tr w:rsidR="00EA7DC6">
        <w:tc>
          <w:tcPr>
            <w:tcW w:w="1696" w:type="dxa"/>
            <w:tcBorders>
              <w:top w:val="nil"/>
              <w:left w:val="nil"/>
              <w:bottom w:val="nil"/>
              <w:right w:val="nil"/>
            </w:tcBorders>
          </w:tcPr>
          <w:p w:rsidR="00EA7DC6" w:rsidRDefault="00EA7DC6">
            <w:pPr>
              <w:pStyle w:val="ConsPlusNormal"/>
            </w:pPr>
          </w:p>
        </w:tc>
        <w:tc>
          <w:tcPr>
            <w:tcW w:w="1757" w:type="dxa"/>
            <w:tcBorders>
              <w:top w:val="single" w:sz="4" w:space="0" w:color="auto"/>
              <w:left w:val="nil"/>
              <w:bottom w:val="nil"/>
              <w:right w:val="nil"/>
            </w:tcBorders>
          </w:tcPr>
          <w:p w:rsidR="00EA7DC6" w:rsidRDefault="00EA7DC6">
            <w:pPr>
              <w:pStyle w:val="ConsPlusNormal"/>
              <w:jc w:val="center"/>
            </w:pPr>
            <w:r>
              <w:t>(должность)</w:t>
            </w:r>
          </w:p>
        </w:tc>
        <w:tc>
          <w:tcPr>
            <w:tcW w:w="340" w:type="dxa"/>
            <w:tcBorders>
              <w:top w:val="nil"/>
              <w:left w:val="nil"/>
              <w:bottom w:val="nil"/>
              <w:right w:val="nil"/>
            </w:tcBorders>
          </w:tcPr>
          <w:p w:rsidR="00EA7DC6" w:rsidRDefault="00EA7DC6">
            <w:pPr>
              <w:pStyle w:val="ConsPlusNormal"/>
              <w:jc w:val="center"/>
            </w:pPr>
          </w:p>
        </w:tc>
        <w:tc>
          <w:tcPr>
            <w:tcW w:w="3118" w:type="dxa"/>
            <w:tcBorders>
              <w:top w:val="single" w:sz="4" w:space="0" w:color="auto"/>
              <w:left w:val="nil"/>
              <w:bottom w:val="nil"/>
              <w:right w:val="nil"/>
            </w:tcBorders>
          </w:tcPr>
          <w:p w:rsidR="00EA7DC6" w:rsidRDefault="00EA7DC6">
            <w:pPr>
              <w:pStyle w:val="ConsPlusNormal"/>
              <w:jc w:val="center"/>
            </w:pPr>
            <w:r>
              <w:t>(фамилия, имя, отчество)</w:t>
            </w:r>
          </w:p>
        </w:tc>
        <w:tc>
          <w:tcPr>
            <w:tcW w:w="340" w:type="dxa"/>
            <w:tcBorders>
              <w:top w:val="nil"/>
              <w:left w:val="nil"/>
              <w:bottom w:val="nil"/>
              <w:right w:val="nil"/>
            </w:tcBorders>
          </w:tcPr>
          <w:p w:rsidR="00EA7DC6" w:rsidRDefault="00EA7DC6">
            <w:pPr>
              <w:pStyle w:val="ConsPlusNormal"/>
              <w:jc w:val="center"/>
            </w:pPr>
          </w:p>
        </w:tc>
        <w:tc>
          <w:tcPr>
            <w:tcW w:w="1814" w:type="dxa"/>
            <w:tcBorders>
              <w:top w:val="single" w:sz="4" w:space="0" w:color="auto"/>
              <w:left w:val="nil"/>
              <w:bottom w:val="nil"/>
              <w:right w:val="nil"/>
            </w:tcBorders>
          </w:tcPr>
          <w:p w:rsidR="00EA7DC6" w:rsidRDefault="00EA7DC6">
            <w:pPr>
              <w:pStyle w:val="ConsPlusNormal"/>
              <w:jc w:val="center"/>
            </w:pPr>
            <w:r>
              <w:t>(телефон)</w:t>
            </w:r>
          </w:p>
        </w:tc>
      </w:tr>
      <w:tr w:rsidR="00EA7DC6">
        <w:tc>
          <w:tcPr>
            <w:tcW w:w="9065" w:type="dxa"/>
            <w:gridSpan w:val="6"/>
            <w:tcBorders>
              <w:top w:val="nil"/>
              <w:left w:val="nil"/>
              <w:bottom w:val="nil"/>
              <w:right w:val="nil"/>
            </w:tcBorders>
          </w:tcPr>
          <w:p w:rsidR="00EA7DC6" w:rsidRDefault="00EA7DC6">
            <w:pPr>
              <w:pStyle w:val="ConsPlusNormal"/>
            </w:pPr>
            <w:r>
              <w:t>"__" _________ 20__ года</w:t>
            </w:r>
          </w:p>
          <w:p w:rsidR="00EA7DC6" w:rsidRDefault="00EA7DC6">
            <w:pPr>
              <w:pStyle w:val="ConsPlusNormal"/>
            </w:pPr>
            <w:r>
              <w:t>Ознакомлен ___________</w:t>
            </w:r>
          </w:p>
          <w:p w:rsidR="00EA7DC6" w:rsidRDefault="00EA7DC6">
            <w:pPr>
              <w:pStyle w:val="ConsPlusNormal"/>
            </w:pPr>
            <w:r>
              <w:t>МП</w:t>
            </w:r>
          </w:p>
        </w:tc>
      </w:tr>
    </w:tbl>
    <w:p w:rsidR="00EA7DC6" w:rsidRDefault="00EA7DC6">
      <w:pPr>
        <w:pStyle w:val="ConsPlusNormal"/>
      </w:pPr>
    </w:p>
    <w:p w:rsidR="00EA7DC6" w:rsidRDefault="00EA7DC6">
      <w:pPr>
        <w:pStyle w:val="ConsPlusNormal"/>
      </w:pPr>
    </w:p>
    <w:p w:rsidR="00EA7DC6" w:rsidRDefault="00EA7DC6">
      <w:pPr>
        <w:pStyle w:val="ConsPlusNormal"/>
        <w:pBdr>
          <w:top w:val="single" w:sz="6" w:space="0" w:color="auto"/>
        </w:pBdr>
        <w:spacing w:before="100" w:after="100"/>
        <w:jc w:val="both"/>
        <w:rPr>
          <w:sz w:val="2"/>
          <w:szCs w:val="2"/>
        </w:rPr>
      </w:pPr>
    </w:p>
    <w:p w:rsidR="00FC6BC9" w:rsidRDefault="00FC6BC9"/>
    <w:sectPr w:rsidR="00FC6BC9" w:rsidSect="00344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C6"/>
    <w:rsid w:val="001D25EA"/>
    <w:rsid w:val="003449F7"/>
    <w:rsid w:val="00EA7DC6"/>
    <w:rsid w:val="00FC6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7D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D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D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7D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D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D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A289DD2B869AB56500A0084D56D81B0DB6A13AF97DAA9DB1CAD06A6033E9981AAB82E2D5139FEB07F46411A089DEAF14A1AC429DA5AA2Bp74EI" TargetMode="External"/><Relationship Id="rId18" Type="http://schemas.openxmlformats.org/officeDocument/2006/relationships/hyperlink" Target="consultantplus://offline/ref=F5A289DD2B869AB56500A0084D56D81B0DB6A13AF97DAA9DB1CAD06A6033E9981AAB82E2D51497E809F46411A089DEAF14A1AC429DA5AA2Bp74EI" TargetMode="External"/><Relationship Id="rId26" Type="http://schemas.openxmlformats.org/officeDocument/2006/relationships/hyperlink" Target="consultantplus://offline/ref=F5A289DD2B869AB56500A0084D56D81B0DB6A13AF97DAA9DB1CAD06A6033E9981AAB82E2D51599EA06F46411A089DEAF14A1AC429DA5AA2Bp74EI" TargetMode="External"/><Relationship Id="rId39" Type="http://schemas.openxmlformats.org/officeDocument/2006/relationships/image" Target="media/image2.wmf"/><Relationship Id="rId21" Type="http://schemas.openxmlformats.org/officeDocument/2006/relationships/hyperlink" Target="consultantplus://offline/ref=F5A289DD2B869AB56500A0084D56D81B0DB6A13AF97DAA9DB1CAD06A6033E9981AAB82E2D5159EEB09F46411A089DEAF14A1AC429DA5AA2Bp74EI" TargetMode="External"/><Relationship Id="rId34" Type="http://schemas.openxmlformats.org/officeDocument/2006/relationships/hyperlink" Target="consultantplus://offline/ref=F5A289DD2B869AB56500A0084D56D81B0DB6A33EFD70AA9DB1CAD06A6033E9981AAB82E2D5109FEB00F46411A089DEAF14A1AC429DA5AA2Bp74EI" TargetMode="External"/><Relationship Id="rId42" Type="http://schemas.openxmlformats.org/officeDocument/2006/relationships/hyperlink" Target="consultantplus://offline/ref=F5A289DD2B869AB56500BF195856D81B0CB0A538F67CAA9DB1CAD06A6033E9981AAB82E2D5109EEF07F46411A089DEAF14A1AC429DA5AA2Bp74EI" TargetMode="External"/><Relationship Id="rId47" Type="http://schemas.openxmlformats.org/officeDocument/2006/relationships/hyperlink" Target="consultantplus://offline/ref=F5A289DD2B869AB56500A0084D56D81B0DB6A83CFB78AA9DB1CAD06A6033E99808ABDAEED71281EA05E13240E6pD4CI" TargetMode="External"/><Relationship Id="rId50" Type="http://schemas.openxmlformats.org/officeDocument/2006/relationships/hyperlink" Target="consultantplus://offline/ref=F5A289DD2B869AB56500BF195856D81B0FB5A439FB7FAA9DB1CAD06A6033E9981AAB82E2D5109EEF04F46411A089DEAF14A1AC429DA5AA2Bp74EI" TargetMode="External"/><Relationship Id="rId7" Type="http://schemas.openxmlformats.org/officeDocument/2006/relationships/hyperlink" Target="consultantplus://offline/ref=F5A289DD2B869AB56500BF195856D81B0CB0A33DFC71AA9DB1CAD06A6033E9981AAB82E2D6179CE207F46411A089DEAF14A1AC429DA5AA2Bp74EI" TargetMode="External"/><Relationship Id="rId2" Type="http://schemas.microsoft.com/office/2007/relationships/stylesWithEffects" Target="stylesWithEffects.xml"/><Relationship Id="rId16" Type="http://schemas.openxmlformats.org/officeDocument/2006/relationships/hyperlink" Target="consultantplus://offline/ref=F5A289DD2B869AB56500A0084D56D81B0DB6A13AF97DAA9DB1CAD06A6033E9981AAB82E2D51498E800F46411A089DEAF14A1AC429DA5AA2Bp74EI" TargetMode="External"/><Relationship Id="rId29" Type="http://schemas.openxmlformats.org/officeDocument/2006/relationships/hyperlink" Target="consultantplus://offline/ref=F5A289DD2B869AB56500BF195856D81B0CB0A33DFC71AA9DB1CAD06A6033E9981AAB82E2D6179CE205F46411A089DEAF14A1AC429DA5AA2Bp74EI" TargetMode="External"/><Relationship Id="rId11" Type="http://schemas.openxmlformats.org/officeDocument/2006/relationships/hyperlink" Target="consultantplus://offline/ref=F5A289DD2B869AB56500BF195856D81B0CB2A83FF77DAA9DB1CAD06A6033E9981AAB82E2D5109FE907F46411A089DEAF14A1AC429DA5AA2Bp74EI" TargetMode="External"/><Relationship Id="rId24" Type="http://schemas.openxmlformats.org/officeDocument/2006/relationships/hyperlink" Target="consultantplus://offline/ref=F5A289DD2B869AB56500A0084D56D81B0DB6A13AF97DAA9DB1CAD06A6033E9981AAB82E2D5159AEF04F46411A089DEAF14A1AC429DA5AA2Bp74EI" TargetMode="External"/><Relationship Id="rId32" Type="http://schemas.openxmlformats.org/officeDocument/2006/relationships/hyperlink" Target="consultantplus://offline/ref=F5A289DD2B869AB56500BF195856D81B0CB2A83FF77DAA9DB1CAD06A6033E9981AAB82E2D5109FE909F46411A089DEAF14A1AC429DA5AA2Bp74EI" TargetMode="External"/><Relationship Id="rId37" Type="http://schemas.openxmlformats.org/officeDocument/2006/relationships/hyperlink" Target="consultantplus://offline/ref=F5A289DD2B869AB56500BF195856D81B0CB0A538F67CAA9DB1CAD06A6033E9981AAB82E2D5109EEE01F46411A089DEAF14A1AC429DA5AA2Bp74EI" TargetMode="External"/><Relationship Id="rId40" Type="http://schemas.openxmlformats.org/officeDocument/2006/relationships/image" Target="media/image3.wmf"/><Relationship Id="rId45" Type="http://schemas.openxmlformats.org/officeDocument/2006/relationships/hyperlink" Target="consultantplus://offline/ref=F5A289DD2B869AB56500BF195856D81B0CB0A538F67CAA9DB1CAD06A6033E9981AAB82E2D5109EEC00F46411A089DEAF14A1AC429DA5AA2Bp74EI"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hyperlink" Target="consultantplus://offline/ref=F5A289DD2B869AB56500A0084D56D81B0DB6A83CFB78AA9DB1CAD06A6033E99808ABDAEED71281EA05E13240E6pD4CI" TargetMode="External"/><Relationship Id="rId19" Type="http://schemas.openxmlformats.org/officeDocument/2006/relationships/hyperlink" Target="consultantplus://offline/ref=F5A289DD2B869AB56500A0084D56D81B0DB6A13AF97DAA9DB1CAD06A6033E9981AAB82E2D5159FEB07F46411A089DEAF14A1AC429DA5AA2Bp74EI" TargetMode="External"/><Relationship Id="rId31" Type="http://schemas.openxmlformats.org/officeDocument/2006/relationships/hyperlink" Target="consultantplus://offline/ref=F5A289DD2B869AB56500A0084D56D81B0DB6A83CFB78AA9DB1CAD06A6033E9981AAB82E2D5109DEF09F46411A089DEAF14A1AC429DA5AA2Bp74EI" TargetMode="External"/><Relationship Id="rId44" Type="http://schemas.openxmlformats.org/officeDocument/2006/relationships/hyperlink" Target="consultantplus://offline/ref=F5A289DD2B869AB56500BF195856D81B0CB0A538F67CAA9DB1CAD06A6033E9981AAB82E2D5109EEC00F46411A089DEAF14A1AC429DA5AA2Bp74E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A289DD2B869AB56500BF195856D81B0CB0A538F67CAA9DB1CAD06A6033E9981AAB82E2D5109EEB01F46411A089DEAF14A1AC429DA5AA2Bp74EI" TargetMode="External"/><Relationship Id="rId14" Type="http://schemas.openxmlformats.org/officeDocument/2006/relationships/hyperlink" Target="consultantplus://offline/ref=F5A289DD2B869AB56500A0084D56D81B0DB6A13AF97DAA9DB1CAD06A6033E9981AAB82E2D5139FEB08F46411A089DEAF14A1AC429DA5AA2Bp74EI" TargetMode="External"/><Relationship Id="rId22" Type="http://schemas.openxmlformats.org/officeDocument/2006/relationships/hyperlink" Target="consultantplus://offline/ref=F5A289DD2B869AB56500A0084D56D81B0DB6A13AF97DAA9DB1CAD06A6033E9981AAB82E2D5159DEB01F46411A089DEAF14A1AC429DA5AA2Bp74EI" TargetMode="External"/><Relationship Id="rId27" Type="http://schemas.openxmlformats.org/officeDocument/2006/relationships/hyperlink" Target="consultantplus://offline/ref=F5A289DD2B869AB56500A0084D56D81B0DB6A13AF97DAA9DB1CAD06A6033E9981AAB82E2D51599E807F46411A089DEAF14A1AC429DA5AA2Bp74EI" TargetMode="External"/><Relationship Id="rId30" Type="http://schemas.openxmlformats.org/officeDocument/2006/relationships/hyperlink" Target="consultantplus://offline/ref=F5A289DD2B869AB56500A0084D56D81B0DB6A83CFB78AA9DB1CAD06A6033E9981AAB82E2D5109EE909F46411A089DEAF14A1AC429DA5AA2Bp74EI" TargetMode="External"/><Relationship Id="rId35" Type="http://schemas.openxmlformats.org/officeDocument/2006/relationships/hyperlink" Target="consultantplus://offline/ref=F5A289DD2B869AB56500A0084D56D81B0DB6A33EFD70AA9DB1CAD06A6033E9981AAB82E2D5109FEB00F46411A089DEAF14A1AC429DA5AA2Bp74EI" TargetMode="External"/><Relationship Id="rId43" Type="http://schemas.openxmlformats.org/officeDocument/2006/relationships/hyperlink" Target="consultantplus://offline/ref=F5A289DD2B869AB56500BF195856D81B0FB5A439FB7FAA9DB1CAD06A6033E9981AAB82E2D5109EE903F46411A089DEAF14A1AC429DA5AA2Bp74EI" TargetMode="External"/><Relationship Id="rId48" Type="http://schemas.openxmlformats.org/officeDocument/2006/relationships/hyperlink" Target="consultantplus://offline/ref=F5A289DD2B869AB56500BF195856D81B0FBAA43BF87AAA9DB1CAD06A6033E9981AAB82E2D5109DEC07F46411A089DEAF14A1AC429DA5AA2Bp74EI" TargetMode="External"/><Relationship Id="rId8" Type="http://schemas.openxmlformats.org/officeDocument/2006/relationships/hyperlink" Target="consultantplus://offline/ref=F5A289DD2B869AB56500BF195856D81B0CB0A33DFC71AA9DB1CAD06A6033E9981AAB82E2D6179CE803F46411A089DEAF14A1AC429DA5AA2Bp74EI" TargetMode="External"/><Relationship Id="rId51" Type="http://schemas.openxmlformats.org/officeDocument/2006/relationships/hyperlink" Target="consultantplus://offline/ref=F5A289DD2B869AB56500BF195856D81B0FBAA43BF87AAA9DB1CAD06A6033E9981AAB82E2D5109DEC06F46411A089DEAF14A1AC429DA5AA2Bp74EI" TargetMode="External"/><Relationship Id="rId3" Type="http://schemas.openxmlformats.org/officeDocument/2006/relationships/settings" Target="settings.xml"/><Relationship Id="rId12" Type="http://schemas.openxmlformats.org/officeDocument/2006/relationships/hyperlink" Target="consultantplus://offline/ref=F5A289DD2B869AB56500BF195856D81B0CB0A33DFC71AA9DB1CAD06A6033E9981AAB82E2D6179CE803F46411A089DEAF14A1AC429DA5AA2Bp74EI" TargetMode="External"/><Relationship Id="rId17" Type="http://schemas.openxmlformats.org/officeDocument/2006/relationships/hyperlink" Target="consultantplus://offline/ref=F5A289DD2B869AB56500A0084D56D81B0DB6A13AF97DAA9DB1CAD06A6033E9981AAB82E2D51498E303F46411A089DEAF14A1AC429DA5AA2Bp74EI" TargetMode="External"/><Relationship Id="rId25" Type="http://schemas.openxmlformats.org/officeDocument/2006/relationships/hyperlink" Target="consultantplus://offline/ref=F5A289DD2B869AB56500A0084D56D81B0DB6A13AF97DAA9DB1CAD06A6033E9981AAB82E2D5159AE303F46411A089DEAF14A1AC429DA5AA2Bp74EI" TargetMode="External"/><Relationship Id="rId33" Type="http://schemas.openxmlformats.org/officeDocument/2006/relationships/hyperlink" Target="consultantplus://offline/ref=F5A289DD2B869AB56500BF195856D81B0CB0A538F67CAA9DB1CAD06A6033E9981AAB82E2D5109EE806F46411A089DEAF14A1AC429DA5AA2Bp74EI" TargetMode="External"/><Relationship Id="rId38" Type="http://schemas.openxmlformats.org/officeDocument/2006/relationships/image" Target="media/image1.wmf"/><Relationship Id="rId46" Type="http://schemas.openxmlformats.org/officeDocument/2006/relationships/hyperlink" Target="consultantplus://offline/ref=F5A289DD2B869AB56500BF195856D81B0FB5A439FB7FAA9DB1CAD06A6033E9981AAB82E2D5109EEE09F46411A089DEAF14A1AC429DA5AA2Bp74EI" TargetMode="External"/><Relationship Id="rId20" Type="http://schemas.openxmlformats.org/officeDocument/2006/relationships/hyperlink" Target="consultantplus://offline/ref=F5A289DD2B869AB56500A0084D56D81B0DB6A13AF97DAA9DB1CAD06A6033E9981AAB82E2D5159FE806F46411A089DEAF14A1AC429DA5AA2Bp74EI" TargetMode="External"/><Relationship Id="rId41" Type="http://schemas.openxmlformats.org/officeDocument/2006/relationships/hyperlink" Target="consultantplus://offline/ref=F5A289DD2B869AB56500BF195856D81B0CB3A235FD78AA9DB1CAD06A6033E9981AAB82E2D5109FE304F46411A089DEAF14A1AC429DA5AA2Bp74EI" TargetMode="External"/><Relationship Id="rId1" Type="http://schemas.openxmlformats.org/officeDocument/2006/relationships/styles" Target="styles.xml"/><Relationship Id="rId6" Type="http://schemas.openxmlformats.org/officeDocument/2006/relationships/hyperlink" Target="consultantplus://offline/ref=F5A289DD2B869AB56500A0084D56D81B0DB6A83AFC7AAA9DB1CAD06A6033E9981AAB82E2D5139CE308F46411A089DEAF14A1AC429DA5AA2Bp74EI" TargetMode="External"/><Relationship Id="rId15" Type="http://schemas.openxmlformats.org/officeDocument/2006/relationships/hyperlink" Target="consultantplus://offline/ref=F5A289DD2B869AB56500A0084D56D81B0DB6A13AF97DAA9DB1CAD06A6033E9981AAB82E2D5149AEF04F46411A089DEAF14A1AC429DA5AA2Bp74EI" TargetMode="External"/><Relationship Id="rId23" Type="http://schemas.openxmlformats.org/officeDocument/2006/relationships/hyperlink" Target="consultantplus://offline/ref=F5A289DD2B869AB56500A0084D56D81B0DB6A13AF97DAA9DB1CAD06A6033E9981AAB82E2D5159AE903F46411A089DEAF14A1AC429DA5AA2Bp74EI" TargetMode="External"/><Relationship Id="rId28" Type="http://schemas.openxmlformats.org/officeDocument/2006/relationships/hyperlink" Target="consultantplus://offline/ref=F5A289DD2B869AB56500BF195856D81B0FB4A03BFB7EAA9DB1CAD06A6033E9981AAB82E2D5109FEB09F46411A089DEAF14A1AC429DA5AA2Bp74EI" TargetMode="External"/><Relationship Id="rId36" Type="http://schemas.openxmlformats.org/officeDocument/2006/relationships/hyperlink" Target="consultantplus://offline/ref=F5A289DD2B869AB56500BF195856D81B0CB0A538F67CAA9DB1CAD06A6033E9981AAB82E2D5109EE806F46411A089DEAF14A1AC429DA5AA2Bp74EI" TargetMode="External"/><Relationship Id="rId49" Type="http://schemas.openxmlformats.org/officeDocument/2006/relationships/hyperlink" Target="consultantplus://offline/ref=F5A289DD2B869AB56500BF195856D81B0FBAA43BF87AAA9DB1CAD06A6033E9981AAB82E2D5109DEC07F46411A089DEAF14A1AC429DA5AA2Bp74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8965</Words>
  <Characters>51104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 Дмитриевич Щербаков</dc:creator>
  <cp:lastModifiedBy>Егор Дмитриевич Щербаков</cp:lastModifiedBy>
  <cp:revision>2</cp:revision>
  <dcterms:created xsi:type="dcterms:W3CDTF">2020-04-22T08:56:00Z</dcterms:created>
  <dcterms:modified xsi:type="dcterms:W3CDTF">2020-04-22T09:06:00Z</dcterms:modified>
</cp:coreProperties>
</file>