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ECAC1D" w14:textId="77777777" w:rsidR="00C35A46" w:rsidRPr="003E0928" w:rsidRDefault="00C35A46" w:rsidP="00C35A46">
      <w:pPr>
        <w:jc w:val="right"/>
        <w:rPr>
          <w:sz w:val="28"/>
          <w:szCs w:val="28"/>
        </w:rPr>
      </w:pPr>
      <w:r w:rsidRPr="003E0928">
        <w:rPr>
          <w:sz w:val="28"/>
          <w:szCs w:val="28"/>
        </w:rPr>
        <w:t xml:space="preserve">  Приложение</w:t>
      </w:r>
    </w:p>
    <w:p w14:paraId="3E9387B6" w14:textId="77777777" w:rsidR="00C35A46" w:rsidRPr="003E0928" w:rsidRDefault="00C35A46" w:rsidP="00C35A46">
      <w:pPr>
        <w:jc w:val="right"/>
        <w:rPr>
          <w:sz w:val="28"/>
          <w:szCs w:val="28"/>
        </w:rPr>
      </w:pPr>
      <w:r w:rsidRPr="003E0928">
        <w:rPr>
          <w:sz w:val="28"/>
          <w:szCs w:val="28"/>
        </w:rPr>
        <w:t>к приказу Комитета</w:t>
      </w:r>
    </w:p>
    <w:p w14:paraId="3CCA2D48" w14:textId="77777777" w:rsidR="00C35A46" w:rsidRPr="003E0928" w:rsidRDefault="00C35A46" w:rsidP="00C35A46">
      <w:pPr>
        <w:jc w:val="right"/>
        <w:rPr>
          <w:sz w:val="28"/>
          <w:szCs w:val="28"/>
        </w:rPr>
      </w:pPr>
      <w:r w:rsidRPr="003E0928">
        <w:rPr>
          <w:sz w:val="28"/>
          <w:szCs w:val="28"/>
        </w:rPr>
        <w:t>градостроительной политики</w:t>
      </w:r>
    </w:p>
    <w:p w14:paraId="3337E6AB" w14:textId="77777777" w:rsidR="00C35A46" w:rsidRPr="003E0928" w:rsidRDefault="00C35A46" w:rsidP="00C35A46">
      <w:pPr>
        <w:jc w:val="right"/>
        <w:rPr>
          <w:sz w:val="28"/>
          <w:szCs w:val="28"/>
        </w:rPr>
      </w:pPr>
      <w:r w:rsidRPr="003E0928">
        <w:rPr>
          <w:sz w:val="28"/>
          <w:szCs w:val="28"/>
        </w:rPr>
        <w:t>Ленинградской области</w:t>
      </w:r>
    </w:p>
    <w:p w14:paraId="0298FADA" w14:textId="77777777" w:rsidR="00C35A46" w:rsidRPr="003E0928" w:rsidRDefault="00C35A46" w:rsidP="00C35A46">
      <w:pPr>
        <w:jc w:val="right"/>
        <w:rPr>
          <w:sz w:val="28"/>
          <w:szCs w:val="28"/>
        </w:rPr>
      </w:pPr>
      <w:r w:rsidRPr="003E0928">
        <w:rPr>
          <w:sz w:val="28"/>
          <w:szCs w:val="28"/>
        </w:rPr>
        <w:t>от _______________№ _______</w:t>
      </w:r>
    </w:p>
    <w:p w14:paraId="41DC30AC" w14:textId="77777777" w:rsidR="00C35A46" w:rsidRPr="003E0928" w:rsidRDefault="00C35A46" w:rsidP="00C35A46">
      <w:pPr>
        <w:autoSpaceDE w:val="0"/>
        <w:autoSpaceDN w:val="0"/>
        <w:adjustRightInd w:val="0"/>
        <w:ind w:left="-284" w:right="-143"/>
        <w:jc w:val="center"/>
        <w:rPr>
          <w:sz w:val="28"/>
          <w:szCs w:val="28"/>
        </w:rPr>
      </w:pPr>
    </w:p>
    <w:p w14:paraId="37440829" w14:textId="77777777" w:rsidR="00C35A46" w:rsidRPr="003E0928" w:rsidRDefault="00C35A46" w:rsidP="00C35A46">
      <w:pPr>
        <w:autoSpaceDE w:val="0"/>
        <w:autoSpaceDN w:val="0"/>
        <w:adjustRightInd w:val="0"/>
        <w:ind w:left="-284" w:right="-143"/>
        <w:jc w:val="center"/>
        <w:rPr>
          <w:sz w:val="28"/>
          <w:szCs w:val="28"/>
        </w:rPr>
      </w:pPr>
    </w:p>
    <w:p w14:paraId="47F9D6EC" w14:textId="77777777" w:rsidR="00C35A46" w:rsidRPr="003E0928" w:rsidRDefault="00C35A46" w:rsidP="00C35A46">
      <w:pPr>
        <w:autoSpaceDE w:val="0"/>
        <w:autoSpaceDN w:val="0"/>
        <w:adjustRightInd w:val="0"/>
        <w:ind w:left="-284" w:right="-143"/>
        <w:jc w:val="center"/>
        <w:rPr>
          <w:sz w:val="28"/>
          <w:szCs w:val="28"/>
        </w:rPr>
      </w:pPr>
    </w:p>
    <w:p w14:paraId="56B70741" w14:textId="77777777" w:rsidR="00C35A46" w:rsidRPr="003E0928" w:rsidRDefault="00C35A46" w:rsidP="00C35A46">
      <w:pPr>
        <w:autoSpaceDE w:val="0"/>
        <w:autoSpaceDN w:val="0"/>
        <w:adjustRightInd w:val="0"/>
        <w:ind w:left="-284" w:right="-143"/>
        <w:jc w:val="center"/>
        <w:rPr>
          <w:sz w:val="28"/>
          <w:szCs w:val="28"/>
        </w:rPr>
      </w:pPr>
      <w:r w:rsidRPr="003E0928">
        <w:rPr>
          <w:sz w:val="28"/>
          <w:szCs w:val="28"/>
        </w:rPr>
        <w:t>Изменения в Правила землепользования и застройки</w:t>
      </w:r>
    </w:p>
    <w:p w14:paraId="3F5F827D" w14:textId="7FCD3468" w:rsidR="00C35A46" w:rsidRPr="003E0928" w:rsidRDefault="00B904D5" w:rsidP="00C35A46">
      <w:pPr>
        <w:autoSpaceDE w:val="0"/>
        <w:autoSpaceDN w:val="0"/>
        <w:adjustRightInd w:val="0"/>
        <w:ind w:left="-284" w:right="-143"/>
        <w:jc w:val="center"/>
        <w:rPr>
          <w:sz w:val="28"/>
          <w:szCs w:val="28"/>
        </w:rPr>
      </w:pPr>
      <w:r w:rsidRPr="003E0928">
        <w:rPr>
          <w:sz w:val="28"/>
          <w:szCs w:val="28"/>
        </w:rPr>
        <w:t>территории муниципального образования Киришское городское поселение Киришского муниципального района Ленинградской области</w:t>
      </w:r>
    </w:p>
    <w:p w14:paraId="4E1DCF53" w14:textId="77777777" w:rsidR="00C35A46" w:rsidRPr="003E0928" w:rsidRDefault="00C35A46" w:rsidP="00C35A46">
      <w:pPr>
        <w:autoSpaceDE w:val="0"/>
        <w:autoSpaceDN w:val="0"/>
        <w:adjustRightInd w:val="0"/>
        <w:ind w:left="-284" w:right="-143"/>
        <w:jc w:val="center"/>
        <w:rPr>
          <w:sz w:val="28"/>
          <w:szCs w:val="28"/>
        </w:rPr>
      </w:pPr>
    </w:p>
    <w:p w14:paraId="68A77BCA" w14:textId="77777777" w:rsidR="00C35A46" w:rsidRPr="003E0928" w:rsidRDefault="00C35A46" w:rsidP="00C35A46">
      <w:pPr>
        <w:autoSpaceDE w:val="0"/>
        <w:autoSpaceDN w:val="0"/>
        <w:adjustRightInd w:val="0"/>
        <w:ind w:left="-284" w:right="-143"/>
        <w:jc w:val="center"/>
        <w:rPr>
          <w:sz w:val="28"/>
          <w:szCs w:val="28"/>
        </w:rPr>
      </w:pPr>
    </w:p>
    <w:p w14:paraId="7C44F003" w14:textId="1DC8010B" w:rsidR="00C35A46" w:rsidRPr="003E0928" w:rsidRDefault="00C35A46" w:rsidP="00C35A46">
      <w:pPr>
        <w:pStyle w:val="a3"/>
        <w:numPr>
          <w:ilvl w:val="0"/>
          <w:numId w:val="4"/>
        </w:numPr>
        <w:spacing w:before="240" w:after="240"/>
        <w:jc w:val="both"/>
        <w:rPr>
          <w:rFonts w:ascii="Times New Roman" w:hAnsi="Times New Roman"/>
          <w:sz w:val="28"/>
          <w:szCs w:val="28"/>
        </w:rPr>
      </w:pPr>
      <w:r w:rsidRPr="003E0928">
        <w:rPr>
          <w:rFonts w:ascii="Times New Roman" w:hAnsi="Times New Roman"/>
          <w:sz w:val="28"/>
          <w:szCs w:val="28"/>
        </w:rPr>
        <w:t xml:space="preserve">В оглавлении главу </w:t>
      </w:r>
      <w:r w:rsidR="00B904D5" w:rsidRPr="003E0928">
        <w:rPr>
          <w:rFonts w:ascii="Times New Roman" w:hAnsi="Times New Roman"/>
          <w:sz w:val="28"/>
          <w:szCs w:val="28"/>
        </w:rPr>
        <w:t>9</w:t>
      </w:r>
      <w:r w:rsidRPr="003E0928">
        <w:rPr>
          <w:rFonts w:ascii="Times New Roman" w:hAnsi="Times New Roman"/>
          <w:sz w:val="28"/>
          <w:szCs w:val="28"/>
        </w:rPr>
        <w:t xml:space="preserve"> дополнить позицией:</w:t>
      </w:r>
    </w:p>
    <w:p w14:paraId="7BB8980D" w14:textId="5A7F0F8F" w:rsidR="00C35A46" w:rsidRPr="003E0928" w:rsidRDefault="00C35A46" w:rsidP="00C35A46">
      <w:pPr>
        <w:spacing w:before="240" w:after="240"/>
        <w:ind w:firstLine="709"/>
        <w:jc w:val="both"/>
        <w:rPr>
          <w:sz w:val="28"/>
          <w:szCs w:val="28"/>
        </w:rPr>
      </w:pPr>
      <w:r w:rsidRPr="003E0928">
        <w:rPr>
          <w:sz w:val="28"/>
          <w:szCs w:val="28"/>
        </w:rPr>
        <w:t xml:space="preserve">«Статья </w:t>
      </w:r>
      <w:r w:rsidR="00B904D5" w:rsidRPr="003E0928">
        <w:rPr>
          <w:sz w:val="28"/>
          <w:szCs w:val="28"/>
        </w:rPr>
        <w:t>2</w:t>
      </w:r>
      <w:r w:rsidRPr="003E0928">
        <w:rPr>
          <w:sz w:val="28"/>
          <w:szCs w:val="28"/>
        </w:rPr>
        <w:t>4.1. Требования к архитектурно-градостроительному облику объектов капитального строительства».</w:t>
      </w:r>
    </w:p>
    <w:p w14:paraId="73AE1964" w14:textId="2ED40526" w:rsidR="00C35A46" w:rsidRPr="003E0928" w:rsidRDefault="00C35A46" w:rsidP="00C35A46">
      <w:pPr>
        <w:pStyle w:val="a3"/>
        <w:numPr>
          <w:ilvl w:val="0"/>
          <w:numId w:val="4"/>
        </w:numPr>
        <w:spacing w:before="240" w:after="240"/>
        <w:jc w:val="both"/>
        <w:rPr>
          <w:rFonts w:ascii="Times New Roman" w:hAnsi="Times New Roman"/>
          <w:sz w:val="28"/>
          <w:szCs w:val="28"/>
        </w:rPr>
      </w:pPr>
      <w:r w:rsidRPr="003E0928">
        <w:rPr>
          <w:rFonts w:ascii="Times New Roman" w:hAnsi="Times New Roman"/>
          <w:sz w:val="28"/>
          <w:szCs w:val="28"/>
        </w:rPr>
        <w:t xml:space="preserve">Главу </w:t>
      </w:r>
      <w:r w:rsidR="00B904D5" w:rsidRPr="003E0928">
        <w:rPr>
          <w:rFonts w:ascii="Times New Roman" w:hAnsi="Times New Roman"/>
          <w:sz w:val="28"/>
          <w:szCs w:val="28"/>
        </w:rPr>
        <w:t xml:space="preserve">9 </w:t>
      </w:r>
      <w:r w:rsidRPr="003E0928">
        <w:rPr>
          <w:rFonts w:ascii="Times New Roman" w:hAnsi="Times New Roman"/>
          <w:sz w:val="28"/>
          <w:szCs w:val="28"/>
        </w:rPr>
        <w:t>дополнить статьей следующего содержания:</w:t>
      </w:r>
    </w:p>
    <w:p w14:paraId="7910F61B" w14:textId="7153ED86" w:rsidR="00C35A46" w:rsidRPr="003E0928" w:rsidRDefault="00C35A46" w:rsidP="00C35A46">
      <w:pPr>
        <w:spacing w:before="120" w:after="120"/>
        <w:ind w:firstLine="709"/>
        <w:jc w:val="both"/>
        <w:rPr>
          <w:b/>
          <w:bCs/>
          <w:kern w:val="28"/>
          <w:sz w:val="28"/>
          <w:szCs w:val="28"/>
          <w:lang w:eastAsia="x-none"/>
        </w:rPr>
      </w:pPr>
      <w:r w:rsidRPr="003E0928">
        <w:rPr>
          <w:b/>
          <w:bCs/>
          <w:kern w:val="28"/>
          <w:sz w:val="28"/>
          <w:szCs w:val="28"/>
          <w:lang w:eastAsia="x-none"/>
        </w:rPr>
        <w:t>«</w:t>
      </w:r>
      <w:r w:rsidRPr="003E0928">
        <w:rPr>
          <w:b/>
          <w:bCs/>
          <w:sz w:val="28"/>
          <w:szCs w:val="28"/>
        </w:rPr>
        <w:t xml:space="preserve">Статья </w:t>
      </w:r>
      <w:r w:rsidR="00B904D5" w:rsidRPr="003E0928">
        <w:rPr>
          <w:b/>
          <w:bCs/>
          <w:sz w:val="28"/>
          <w:szCs w:val="28"/>
        </w:rPr>
        <w:t>2</w:t>
      </w:r>
      <w:r w:rsidRPr="003E0928">
        <w:rPr>
          <w:b/>
          <w:bCs/>
          <w:sz w:val="28"/>
          <w:szCs w:val="28"/>
        </w:rPr>
        <w:t>4.1. Требования к архитектурно-градостроительному облику объектов капитального строительства</w:t>
      </w:r>
    </w:p>
    <w:p w14:paraId="2767CF6E" w14:textId="77777777" w:rsidR="00D804EE" w:rsidRPr="003E0928" w:rsidRDefault="00D804EE" w:rsidP="00D804EE">
      <w:pPr>
        <w:tabs>
          <w:tab w:val="left" w:pos="993"/>
        </w:tabs>
        <w:spacing w:before="120" w:after="120"/>
        <w:ind w:firstLine="709"/>
        <w:jc w:val="both"/>
        <w:rPr>
          <w:rFonts w:eastAsia="Calibri"/>
          <w:sz w:val="28"/>
          <w:szCs w:val="28"/>
        </w:rPr>
      </w:pPr>
      <w:r w:rsidRPr="003E0928">
        <w:rPr>
          <w:rFonts w:eastAsia="Calibri"/>
          <w:sz w:val="28"/>
          <w:szCs w:val="28"/>
        </w:rPr>
        <w:t>Требования к архитектурно-градостроительному облику объектов капитального строительства и Правила согласования архитектурно-градостроительного облика объекта капитального строительства регулируются положениями Градостроительного кодекса Российской Федерации, постановлением Правительства Российской Федерации от 29 мая 2023 года № 857 и настоящими Правилами.</w:t>
      </w:r>
    </w:p>
    <w:p w14:paraId="548D87E6" w14:textId="77777777" w:rsidR="00D804EE" w:rsidRPr="003E0928" w:rsidRDefault="00D804EE" w:rsidP="00D804EE">
      <w:pPr>
        <w:tabs>
          <w:tab w:val="left" w:pos="993"/>
        </w:tabs>
        <w:spacing w:before="120" w:after="120"/>
        <w:ind w:firstLine="709"/>
        <w:jc w:val="both"/>
        <w:rPr>
          <w:rFonts w:eastAsia="Calibri"/>
          <w:sz w:val="28"/>
          <w:szCs w:val="28"/>
        </w:rPr>
      </w:pPr>
      <w:r w:rsidRPr="003E0928">
        <w:rPr>
          <w:rFonts w:eastAsia="Calibri"/>
          <w:sz w:val="28"/>
          <w:szCs w:val="28"/>
        </w:rPr>
        <w:t>Архитектурно-градостроительный облик – замысел архитектурного решения объекта капитального строительства, достигнутый композиционной взаимоувязкой форм, фактурной совместимостью отделочных материалов, цветового решения и характера размещения деталей и элементов объекта капитального строительства, включающего подчинение системе композиционных осей, членение фасадов с учетом принятых приемов архитектурно-художественной композиции, объемно-пространственного построения объекта капитального строительства.</w:t>
      </w:r>
    </w:p>
    <w:p w14:paraId="137B72CF" w14:textId="4292F479" w:rsidR="00C35A46" w:rsidRPr="003E0928" w:rsidRDefault="00C35A46" w:rsidP="00C35A46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spacing w:after="12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0928">
        <w:rPr>
          <w:rFonts w:ascii="Times New Roman" w:hAnsi="Times New Roman"/>
          <w:sz w:val="28"/>
          <w:szCs w:val="28"/>
        </w:rPr>
        <w:t xml:space="preserve">В градостроительных регламентах территориальных зон (Ж-1, Ж-2, Ж-3, </w:t>
      </w:r>
      <w:r w:rsidR="000A22E8">
        <w:rPr>
          <w:rFonts w:ascii="Times New Roman" w:hAnsi="Times New Roman"/>
          <w:sz w:val="28"/>
          <w:szCs w:val="28"/>
        </w:rPr>
        <w:br/>
      </w:r>
      <w:r w:rsidR="00B904D5" w:rsidRPr="003E0928">
        <w:rPr>
          <w:rFonts w:ascii="Times New Roman" w:hAnsi="Times New Roman"/>
          <w:sz w:val="28"/>
          <w:szCs w:val="28"/>
        </w:rPr>
        <w:t>О</w:t>
      </w:r>
      <w:r w:rsidRPr="003E0928">
        <w:rPr>
          <w:rFonts w:ascii="Times New Roman" w:hAnsi="Times New Roman"/>
          <w:sz w:val="28"/>
          <w:szCs w:val="28"/>
        </w:rPr>
        <w:t>-</w:t>
      </w:r>
      <w:r w:rsidR="00B904D5" w:rsidRPr="003E0928">
        <w:rPr>
          <w:rFonts w:ascii="Times New Roman" w:hAnsi="Times New Roman"/>
          <w:sz w:val="28"/>
          <w:szCs w:val="28"/>
        </w:rPr>
        <w:t>1</w:t>
      </w:r>
      <w:r w:rsidRPr="003E0928">
        <w:rPr>
          <w:rFonts w:ascii="Times New Roman" w:hAnsi="Times New Roman"/>
          <w:sz w:val="28"/>
          <w:szCs w:val="28"/>
        </w:rPr>
        <w:t xml:space="preserve">, </w:t>
      </w:r>
      <w:r w:rsidR="00B904D5" w:rsidRPr="003E0928">
        <w:rPr>
          <w:rFonts w:ascii="Times New Roman" w:hAnsi="Times New Roman"/>
          <w:sz w:val="28"/>
          <w:szCs w:val="28"/>
        </w:rPr>
        <w:t>О</w:t>
      </w:r>
      <w:r w:rsidRPr="003E0928">
        <w:rPr>
          <w:rFonts w:ascii="Times New Roman" w:hAnsi="Times New Roman"/>
          <w:sz w:val="28"/>
          <w:szCs w:val="28"/>
        </w:rPr>
        <w:t>-</w:t>
      </w:r>
      <w:r w:rsidR="00B904D5" w:rsidRPr="003E0928">
        <w:rPr>
          <w:rFonts w:ascii="Times New Roman" w:hAnsi="Times New Roman"/>
          <w:sz w:val="28"/>
          <w:szCs w:val="28"/>
        </w:rPr>
        <w:t>2</w:t>
      </w:r>
      <w:r w:rsidRPr="003E0928">
        <w:rPr>
          <w:rFonts w:ascii="Times New Roman" w:hAnsi="Times New Roman"/>
          <w:sz w:val="28"/>
          <w:szCs w:val="28"/>
        </w:rPr>
        <w:t>)</w:t>
      </w:r>
      <w:r w:rsidRPr="003E0928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3E0928">
        <w:rPr>
          <w:rFonts w:ascii="Times New Roman" w:hAnsi="Times New Roman"/>
          <w:sz w:val="28"/>
          <w:szCs w:val="28"/>
        </w:rPr>
        <w:t>настоящих Правил, установлены требования к архитектурно-градостроительному облику объектов капитального строительства</w:t>
      </w:r>
      <w:r w:rsidR="00D804EE" w:rsidRPr="003E0928">
        <w:rPr>
          <w:rFonts w:ascii="Times New Roman" w:hAnsi="Times New Roman"/>
          <w:sz w:val="28"/>
          <w:szCs w:val="28"/>
        </w:rPr>
        <w:t xml:space="preserve"> с учетом положений настоящей статьи</w:t>
      </w:r>
      <w:r w:rsidRPr="003E0928">
        <w:rPr>
          <w:rFonts w:ascii="Times New Roman" w:hAnsi="Times New Roman"/>
          <w:sz w:val="28"/>
          <w:szCs w:val="28"/>
        </w:rPr>
        <w:t>.</w:t>
      </w:r>
    </w:p>
    <w:p w14:paraId="01F027C6" w14:textId="77777777" w:rsidR="00C35A46" w:rsidRPr="003E0928" w:rsidRDefault="00C35A46" w:rsidP="00C35A46">
      <w:pPr>
        <w:pStyle w:val="a3"/>
        <w:numPr>
          <w:ilvl w:val="0"/>
          <w:numId w:val="2"/>
        </w:numPr>
        <w:tabs>
          <w:tab w:val="left" w:pos="42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0928">
        <w:rPr>
          <w:rFonts w:ascii="Times New Roman" w:hAnsi="Times New Roman"/>
          <w:sz w:val="28"/>
          <w:szCs w:val="28"/>
        </w:rPr>
        <w:t>Архитектурно-градостроительный облик объекта капитального строительства, расположенного в</w:t>
      </w:r>
      <w:r w:rsidRPr="003E0928">
        <w:rPr>
          <w:rFonts w:ascii="Times New Roman" w:hAnsi="Times New Roman"/>
          <w:sz w:val="28"/>
          <w:szCs w:val="28"/>
          <w:lang w:val="en-US"/>
        </w:rPr>
        <w:t> </w:t>
      </w:r>
      <w:r w:rsidRPr="003E0928">
        <w:rPr>
          <w:rFonts w:ascii="Times New Roman" w:hAnsi="Times New Roman"/>
          <w:sz w:val="28"/>
          <w:szCs w:val="28"/>
        </w:rPr>
        <w:t>границах территорий, отображенных на карте «Карта градостроительного зонирования. Карта территорий, в границах которых предусматриваются требования к архитектурно-градостроительному облику объектов капитального строительства», подлежит согласованию с уполномоченным органом в соответствии с</w:t>
      </w:r>
      <w:r w:rsidRPr="003E0928">
        <w:rPr>
          <w:rFonts w:ascii="Times New Roman" w:hAnsi="Times New Roman"/>
          <w:sz w:val="28"/>
          <w:szCs w:val="28"/>
          <w:lang w:val="en-US"/>
        </w:rPr>
        <w:t> </w:t>
      </w:r>
      <w:r w:rsidRPr="003E0928">
        <w:rPr>
          <w:rFonts w:ascii="Times New Roman" w:hAnsi="Times New Roman"/>
          <w:sz w:val="28"/>
          <w:szCs w:val="28"/>
        </w:rPr>
        <w:t xml:space="preserve">законодательством Российской Федерации при осуществлении строительства, реконструкции объекта капитального строительства. </w:t>
      </w:r>
    </w:p>
    <w:p w14:paraId="35C30385" w14:textId="77777777" w:rsidR="00D804EE" w:rsidRPr="003E0928" w:rsidRDefault="00D804EE" w:rsidP="00D804EE">
      <w:pPr>
        <w:pStyle w:val="a3"/>
        <w:numPr>
          <w:ilvl w:val="0"/>
          <w:numId w:val="2"/>
        </w:numPr>
        <w:tabs>
          <w:tab w:val="left" w:pos="0"/>
        </w:tabs>
        <w:spacing w:before="120" w:after="120"/>
        <w:ind w:left="0" w:firstLine="709"/>
        <w:jc w:val="both"/>
        <w:rPr>
          <w:rFonts w:ascii="Times New Roman" w:hAnsi="Times New Roman"/>
          <w:sz w:val="28"/>
          <w:szCs w:val="32"/>
        </w:rPr>
      </w:pPr>
      <w:r w:rsidRPr="003E0928">
        <w:rPr>
          <w:rFonts w:ascii="Times New Roman" w:hAnsi="Times New Roman"/>
          <w:sz w:val="28"/>
          <w:szCs w:val="32"/>
        </w:rPr>
        <w:lastRenderedPageBreak/>
        <w:t>Решение о согласовании архитектурно-градостроительного облика объекта капитального строительства принимается уполномоченным органом с учетом рекомендаций консультативно-экспертного совета по рассмотрению архитектурно-градостроительного облика населенных пунктов, зданий, сооружений Ленинградской области, образованного постановлением Губернатора Ленинградской области от 31 мая 2021 года № 40-</w:t>
      </w:r>
      <w:proofErr w:type="spellStart"/>
      <w:r w:rsidRPr="003E0928">
        <w:rPr>
          <w:rFonts w:ascii="Times New Roman" w:hAnsi="Times New Roman"/>
          <w:sz w:val="28"/>
          <w:szCs w:val="32"/>
        </w:rPr>
        <w:t>пг</w:t>
      </w:r>
      <w:proofErr w:type="spellEnd"/>
      <w:r w:rsidRPr="003E0928">
        <w:rPr>
          <w:rFonts w:ascii="Times New Roman" w:hAnsi="Times New Roman"/>
          <w:sz w:val="28"/>
          <w:szCs w:val="32"/>
        </w:rPr>
        <w:t>.</w:t>
      </w:r>
    </w:p>
    <w:p w14:paraId="75328FB9" w14:textId="77777777" w:rsidR="00C35A46" w:rsidRPr="003E0928" w:rsidRDefault="00C35A46" w:rsidP="00C35A46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spacing w:after="12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0928">
        <w:rPr>
          <w:rFonts w:ascii="Times New Roman" w:hAnsi="Times New Roman"/>
          <w:sz w:val="28"/>
          <w:szCs w:val="28"/>
        </w:rPr>
        <w:t>Согласование архитектурно-градостроительного облика объекта капитального строительства не</w:t>
      </w:r>
      <w:r w:rsidRPr="003E0928">
        <w:rPr>
          <w:rFonts w:ascii="Times New Roman" w:hAnsi="Times New Roman"/>
          <w:sz w:val="28"/>
          <w:szCs w:val="28"/>
          <w:lang w:val="en-US"/>
        </w:rPr>
        <w:t> </w:t>
      </w:r>
      <w:r w:rsidRPr="003E0928">
        <w:rPr>
          <w:rFonts w:ascii="Times New Roman" w:hAnsi="Times New Roman"/>
          <w:sz w:val="28"/>
          <w:szCs w:val="28"/>
        </w:rPr>
        <w:t>требуется в отношении:</w:t>
      </w:r>
    </w:p>
    <w:p w14:paraId="2FC0A046" w14:textId="77777777" w:rsidR="00C35A46" w:rsidRPr="003E0928" w:rsidRDefault="00C35A46" w:rsidP="00C35A46">
      <w:pPr>
        <w:widowControl w:val="0"/>
        <w:numPr>
          <w:ilvl w:val="0"/>
          <w:numId w:val="3"/>
        </w:numPr>
        <w:tabs>
          <w:tab w:val="left" w:pos="567"/>
          <w:tab w:val="left" w:pos="851"/>
        </w:tabs>
        <w:ind w:left="0" w:firstLine="709"/>
        <w:jc w:val="both"/>
        <w:rPr>
          <w:rFonts w:eastAsia="Calibri"/>
          <w:sz w:val="28"/>
          <w:szCs w:val="28"/>
        </w:rPr>
      </w:pPr>
      <w:r w:rsidRPr="003E0928">
        <w:rPr>
          <w:rFonts w:eastAsia="Calibri"/>
          <w:sz w:val="28"/>
          <w:szCs w:val="28"/>
        </w:rPr>
        <w:t>объектов капитального строительства, расположенных на земельных участках, действие градостроительного регламента на которые не распространяется;</w:t>
      </w:r>
    </w:p>
    <w:p w14:paraId="0BD175C6" w14:textId="77777777" w:rsidR="00C35A46" w:rsidRPr="003E0928" w:rsidRDefault="00C35A46" w:rsidP="00C35A46">
      <w:pPr>
        <w:widowControl w:val="0"/>
        <w:numPr>
          <w:ilvl w:val="0"/>
          <w:numId w:val="3"/>
        </w:numPr>
        <w:tabs>
          <w:tab w:val="left" w:pos="567"/>
          <w:tab w:val="left" w:pos="851"/>
        </w:tabs>
        <w:ind w:left="0" w:firstLine="709"/>
        <w:jc w:val="both"/>
        <w:rPr>
          <w:rFonts w:eastAsia="Calibri"/>
          <w:sz w:val="28"/>
          <w:szCs w:val="28"/>
        </w:rPr>
      </w:pPr>
      <w:r w:rsidRPr="003E0928">
        <w:rPr>
          <w:rFonts w:eastAsia="Calibri"/>
          <w:sz w:val="28"/>
          <w:szCs w:val="28"/>
        </w:rPr>
        <w:t>объектов, для строительства или реконструкции которых не требуется получение разрешения на</w:t>
      </w:r>
      <w:r w:rsidRPr="003E0928">
        <w:rPr>
          <w:rFonts w:eastAsia="Calibri"/>
          <w:sz w:val="28"/>
          <w:szCs w:val="28"/>
          <w:lang w:val="en-US"/>
        </w:rPr>
        <w:t> </w:t>
      </w:r>
      <w:r w:rsidRPr="003E0928">
        <w:rPr>
          <w:rFonts w:eastAsia="Calibri"/>
          <w:sz w:val="28"/>
          <w:szCs w:val="28"/>
        </w:rPr>
        <w:t>строительство;</w:t>
      </w:r>
    </w:p>
    <w:p w14:paraId="7D9FE652" w14:textId="77777777" w:rsidR="00C35A46" w:rsidRPr="003E0928" w:rsidRDefault="00C35A46" w:rsidP="00C35A46">
      <w:pPr>
        <w:widowControl w:val="0"/>
        <w:numPr>
          <w:ilvl w:val="0"/>
          <w:numId w:val="3"/>
        </w:numPr>
        <w:tabs>
          <w:tab w:val="left" w:pos="567"/>
          <w:tab w:val="left" w:pos="851"/>
        </w:tabs>
        <w:ind w:left="0" w:firstLine="709"/>
        <w:jc w:val="both"/>
        <w:rPr>
          <w:rFonts w:eastAsia="Calibri"/>
          <w:sz w:val="28"/>
          <w:szCs w:val="28"/>
        </w:rPr>
      </w:pPr>
      <w:r w:rsidRPr="003E0928">
        <w:rPr>
          <w:rFonts w:eastAsia="Calibri"/>
          <w:sz w:val="28"/>
          <w:szCs w:val="28"/>
        </w:rPr>
        <w:t>объектов, расположенных на земельных участках, находящихся в пользовании учреждений, исполняющих наказание;</w:t>
      </w:r>
    </w:p>
    <w:p w14:paraId="7A53DD3C" w14:textId="77777777" w:rsidR="00C35A46" w:rsidRPr="003E0928" w:rsidRDefault="00C35A46" w:rsidP="00C35A46">
      <w:pPr>
        <w:widowControl w:val="0"/>
        <w:numPr>
          <w:ilvl w:val="0"/>
          <w:numId w:val="3"/>
        </w:numPr>
        <w:tabs>
          <w:tab w:val="left" w:pos="567"/>
          <w:tab w:val="left" w:pos="851"/>
        </w:tabs>
        <w:ind w:left="0" w:firstLine="709"/>
        <w:jc w:val="both"/>
        <w:rPr>
          <w:rFonts w:eastAsia="Calibri"/>
          <w:sz w:val="28"/>
          <w:szCs w:val="28"/>
        </w:rPr>
      </w:pPr>
      <w:r w:rsidRPr="003E0928">
        <w:rPr>
          <w:rFonts w:eastAsia="Calibri"/>
          <w:sz w:val="28"/>
          <w:szCs w:val="28"/>
        </w:rPr>
        <w:t>объектов обороны и безопасности, объектов Вооруженных Сил Российской Федерации, других войск, воинских формирований и органов, осуществляющих функции в области обороны страны и безопасности государства;</w:t>
      </w:r>
    </w:p>
    <w:p w14:paraId="7E5B33F7" w14:textId="77777777" w:rsidR="00C35A46" w:rsidRPr="003E0928" w:rsidRDefault="00C35A46" w:rsidP="00C35A46">
      <w:pPr>
        <w:widowControl w:val="0"/>
        <w:numPr>
          <w:ilvl w:val="0"/>
          <w:numId w:val="3"/>
        </w:numPr>
        <w:tabs>
          <w:tab w:val="left" w:pos="567"/>
          <w:tab w:val="left" w:pos="851"/>
        </w:tabs>
        <w:ind w:left="0" w:firstLine="709"/>
        <w:jc w:val="both"/>
        <w:rPr>
          <w:rFonts w:eastAsia="Calibri"/>
          <w:sz w:val="28"/>
          <w:szCs w:val="28"/>
        </w:rPr>
      </w:pPr>
      <w:r w:rsidRPr="003E0928">
        <w:rPr>
          <w:rFonts w:eastAsia="Calibri"/>
          <w:sz w:val="28"/>
          <w:szCs w:val="28"/>
        </w:rPr>
        <w:t>гидротехнических сооружений;</w:t>
      </w:r>
    </w:p>
    <w:p w14:paraId="0BE57D99" w14:textId="77777777" w:rsidR="00C35A46" w:rsidRPr="003E0928" w:rsidRDefault="00C35A46" w:rsidP="00C35A46">
      <w:pPr>
        <w:widowControl w:val="0"/>
        <w:numPr>
          <w:ilvl w:val="0"/>
          <w:numId w:val="3"/>
        </w:numPr>
        <w:tabs>
          <w:tab w:val="left" w:pos="567"/>
          <w:tab w:val="left" w:pos="851"/>
        </w:tabs>
        <w:ind w:left="0" w:firstLine="709"/>
        <w:jc w:val="both"/>
        <w:rPr>
          <w:rFonts w:eastAsia="Calibri"/>
          <w:sz w:val="28"/>
          <w:szCs w:val="28"/>
        </w:rPr>
      </w:pPr>
      <w:r w:rsidRPr="003E0928">
        <w:rPr>
          <w:rFonts w:eastAsia="Calibri"/>
          <w:sz w:val="28"/>
          <w:szCs w:val="28"/>
        </w:rPr>
        <w:t>объектов и инженерных сооружений, предназначенных для производства и поставок товаров в сферах электро-, газо-, тепло-, водоснабжения и водоотведения;</w:t>
      </w:r>
    </w:p>
    <w:p w14:paraId="7E101B96" w14:textId="77777777" w:rsidR="00C35A46" w:rsidRPr="003E0928" w:rsidRDefault="00C35A46" w:rsidP="00C35A46">
      <w:pPr>
        <w:widowControl w:val="0"/>
        <w:numPr>
          <w:ilvl w:val="0"/>
          <w:numId w:val="3"/>
        </w:numPr>
        <w:tabs>
          <w:tab w:val="left" w:pos="567"/>
          <w:tab w:val="left" w:pos="851"/>
        </w:tabs>
        <w:ind w:left="0" w:firstLine="709"/>
        <w:jc w:val="both"/>
        <w:rPr>
          <w:rFonts w:eastAsia="Calibri"/>
          <w:sz w:val="28"/>
          <w:szCs w:val="28"/>
        </w:rPr>
      </w:pPr>
      <w:r w:rsidRPr="003E0928">
        <w:rPr>
          <w:rFonts w:eastAsia="Calibri"/>
          <w:sz w:val="28"/>
          <w:szCs w:val="28"/>
        </w:rPr>
        <w:t>подземных сооружений;</w:t>
      </w:r>
    </w:p>
    <w:p w14:paraId="4AFF54DC" w14:textId="77777777" w:rsidR="00C35A46" w:rsidRPr="003E0928" w:rsidRDefault="00C35A46" w:rsidP="00C35A46">
      <w:pPr>
        <w:widowControl w:val="0"/>
        <w:numPr>
          <w:ilvl w:val="0"/>
          <w:numId w:val="3"/>
        </w:numPr>
        <w:tabs>
          <w:tab w:val="left" w:pos="567"/>
          <w:tab w:val="left" w:pos="851"/>
        </w:tabs>
        <w:ind w:left="0" w:firstLine="709"/>
        <w:jc w:val="both"/>
        <w:rPr>
          <w:rFonts w:eastAsia="Calibri"/>
          <w:sz w:val="28"/>
          <w:szCs w:val="28"/>
        </w:rPr>
      </w:pPr>
      <w:r w:rsidRPr="003E0928">
        <w:rPr>
          <w:rFonts w:eastAsia="Calibri"/>
          <w:sz w:val="28"/>
          <w:szCs w:val="28"/>
        </w:rPr>
        <w:t>объектов капитального строительства, предназначенных для наблюдений за физическими и</w:t>
      </w:r>
      <w:r w:rsidRPr="003E0928">
        <w:rPr>
          <w:rFonts w:eastAsia="Calibri"/>
          <w:sz w:val="28"/>
          <w:szCs w:val="28"/>
          <w:lang w:val="en-US"/>
        </w:rPr>
        <w:t> </w:t>
      </w:r>
      <w:r w:rsidRPr="003E0928">
        <w:rPr>
          <w:rFonts w:eastAsia="Calibri"/>
          <w:sz w:val="28"/>
          <w:szCs w:val="28"/>
        </w:rPr>
        <w:t>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 и водных объектов;</w:t>
      </w:r>
    </w:p>
    <w:p w14:paraId="40675011" w14:textId="77777777" w:rsidR="00C35A46" w:rsidRPr="003E0928" w:rsidRDefault="00C35A46" w:rsidP="00C35A46">
      <w:pPr>
        <w:widowControl w:val="0"/>
        <w:numPr>
          <w:ilvl w:val="0"/>
          <w:numId w:val="3"/>
        </w:numPr>
        <w:tabs>
          <w:tab w:val="left" w:pos="567"/>
          <w:tab w:val="left" w:pos="851"/>
        </w:tabs>
        <w:ind w:left="0" w:firstLine="709"/>
        <w:jc w:val="both"/>
        <w:rPr>
          <w:rFonts w:eastAsia="Calibri"/>
          <w:sz w:val="28"/>
          <w:szCs w:val="28"/>
        </w:rPr>
      </w:pPr>
      <w:r w:rsidRPr="003E0928">
        <w:rPr>
          <w:rFonts w:eastAsia="Calibri"/>
          <w:sz w:val="28"/>
          <w:szCs w:val="28"/>
        </w:rPr>
        <w:t>объектов капитального строительства, предназначенных (используемых) для обработки, утилизации, обезвреживания и размещения отходов производства и потребления;</w:t>
      </w:r>
    </w:p>
    <w:p w14:paraId="56777557" w14:textId="77777777" w:rsidR="00C35A46" w:rsidRPr="003E0928" w:rsidRDefault="00C35A46" w:rsidP="00C35A46">
      <w:pPr>
        <w:widowControl w:val="0"/>
        <w:numPr>
          <w:ilvl w:val="0"/>
          <w:numId w:val="3"/>
        </w:numPr>
        <w:tabs>
          <w:tab w:val="left" w:pos="567"/>
          <w:tab w:val="left" w:pos="851"/>
        </w:tabs>
        <w:ind w:left="0" w:firstLine="709"/>
        <w:jc w:val="both"/>
        <w:rPr>
          <w:rFonts w:eastAsia="Calibri"/>
          <w:sz w:val="28"/>
          <w:szCs w:val="28"/>
        </w:rPr>
      </w:pPr>
      <w:r w:rsidRPr="003E0928">
        <w:rPr>
          <w:rFonts w:eastAsia="Calibri"/>
          <w:sz w:val="28"/>
          <w:szCs w:val="28"/>
        </w:rPr>
        <w:t>объектов капитального строительства, предназначенных для обезвреживания, размещения и</w:t>
      </w:r>
      <w:r w:rsidRPr="003E0928">
        <w:rPr>
          <w:rFonts w:eastAsia="Calibri"/>
          <w:sz w:val="28"/>
          <w:szCs w:val="28"/>
          <w:lang w:val="en-US"/>
        </w:rPr>
        <w:t> </w:t>
      </w:r>
      <w:r w:rsidRPr="003E0928">
        <w:rPr>
          <w:rFonts w:eastAsia="Calibri"/>
          <w:sz w:val="28"/>
          <w:szCs w:val="28"/>
        </w:rPr>
        <w:t>утилизации медицинских отходов;</w:t>
      </w:r>
    </w:p>
    <w:p w14:paraId="3FDD6A4A" w14:textId="77777777" w:rsidR="00C35A46" w:rsidRPr="003E0928" w:rsidRDefault="00C35A46" w:rsidP="00C35A46">
      <w:pPr>
        <w:widowControl w:val="0"/>
        <w:numPr>
          <w:ilvl w:val="0"/>
          <w:numId w:val="3"/>
        </w:numPr>
        <w:tabs>
          <w:tab w:val="left" w:pos="567"/>
          <w:tab w:val="left" w:pos="851"/>
        </w:tabs>
        <w:ind w:left="0" w:firstLine="709"/>
        <w:jc w:val="both"/>
        <w:rPr>
          <w:rFonts w:eastAsia="Calibri"/>
          <w:sz w:val="28"/>
          <w:szCs w:val="28"/>
        </w:rPr>
      </w:pPr>
      <w:r w:rsidRPr="003E0928">
        <w:rPr>
          <w:rFonts w:eastAsia="Calibri"/>
          <w:sz w:val="28"/>
          <w:szCs w:val="28"/>
        </w:rPr>
        <w:t>объектов капитального строительства, предназначенных для хранения, переработки и утилизации биологических отходов;</w:t>
      </w:r>
    </w:p>
    <w:p w14:paraId="2C437100" w14:textId="77777777" w:rsidR="00C35A46" w:rsidRPr="003E0928" w:rsidRDefault="00C35A46" w:rsidP="00C35A46">
      <w:pPr>
        <w:widowControl w:val="0"/>
        <w:numPr>
          <w:ilvl w:val="0"/>
          <w:numId w:val="3"/>
        </w:numPr>
        <w:tabs>
          <w:tab w:val="left" w:pos="567"/>
          <w:tab w:val="left" w:pos="851"/>
        </w:tabs>
        <w:ind w:left="0" w:firstLine="709"/>
        <w:jc w:val="both"/>
        <w:rPr>
          <w:rFonts w:eastAsia="Calibri"/>
          <w:sz w:val="28"/>
          <w:szCs w:val="28"/>
        </w:rPr>
      </w:pPr>
      <w:r w:rsidRPr="003E0928">
        <w:rPr>
          <w:rFonts w:eastAsia="Calibri"/>
          <w:sz w:val="28"/>
          <w:szCs w:val="28"/>
        </w:rPr>
        <w:t>объектов капитального строительства, связанных с обращением с радиоактивными отходами;</w:t>
      </w:r>
    </w:p>
    <w:p w14:paraId="3252D7DB" w14:textId="77777777" w:rsidR="00C35A46" w:rsidRPr="003E0928" w:rsidRDefault="00C35A46" w:rsidP="00C35A46">
      <w:pPr>
        <w:widowControl w:val="0"/>
        <w:numPr>
          <w:ilvl w:val="0"/>
          <w:numId w:val="3"/>
        </w:numPr>
        <w:tabs>
          <w:tab w:val="left" w:pos="567"/>
          <w:tab w:val="left" w:pos="851"/>
        </w:tabs>
        <w:ind w:left="0" w:firstLine="709"/>
        <w:jc w:val="both"/>
        <w:rPr>
          <w:rFonts w:eastAsia="Calibri"/>
          <w:sz w:val="28"/>
          <w:szCs w:val="28"/>
        </w:rPr>
      </w:pPr>
      <w:r w:rsidRPr="003E0928">
        <w:rPr>
          <w:rFonts w:eastAsia="Calibri"/>
          <w:sz w:val="28"/>
          <w:szCs w:val="28"/>
        </w:rPr>
        <w:t>объектов капитального строительства, связанных с обращением веществ, разрушающих озоновый слой;</w:t>
      </w:r>
    </w:p>
    <w:p w14:paraId="2F2FB1A5" w14:textId="77777777" w:rsidR="00C35A46" w:rsidRPr="003E0928" w:rsidRDefault="00C35A46" w:rsidP="00C35A46">
      <w:pPr>
        <w:widowControl w:val="0"/>
        <w:numPr>
          <w:ilvl w:val="0"/>
          <w:numId w:val="3"/>
        </w:numPr>
        <w:tabs>
          <w:tab w:val="left" w:pos="567"/>
          <w:tab w:val="left" w:pos="851"/>
        </w:tabs>
        <w:ind w:left="0" w:firstLine="709"/>
        <w:jc w:val="both"/>
        <w:rPr>
          <w:rFonts w:eastAsia="Calibri"/>
          <w:sz w:val="28"/>
          <w:szCs w:val="28"/>
        </w:rPr>
      </w:pPr>
      <w:r w:rsidRPr="003E0928">
        <w:rPr>
          <w:rFonts w:eastAsia="Calibri"/>
          <w:sz w:val="28"/>
          <w:szCs w:val="28"/>
        </w:rPr>
        <w:t>объектов использования атомной энергии;</w:t>
      </w:r>
    </w:p>
    <w:p w14:paraId="53BECC8D" w14:textId="77777777" w:rsidR="00C35A46" w:rsidRPr="003E0928" w:rsidRDefault="00C35A46" w:rsidP="00C35A46">
      <w:pPr>
        <w:widowControl w:val="0"/>
        <w:numPr>
          <w:ilvl w:val="0"/>
          <w:numId w:val="3"/>
        </w:numPr>
        <w:tabs>
          <w:tab w:val="left" w:pos="567"/>
          <w:tab w:val="left" w:pos="851"/>
        </w:tabs>
        <w:ind w:left="0" w:firstLine="709"/>
        <w:jc w:val="both"/>
        <w:rPr>
          <w:rFonts w:eastAsia="Calibri"/>
          <w:sz w:val="28"/>
          <w:szCs w:val="28"/>
        </w:rPr>
      </w:pPr>
      <w:r w:rsidRPr="003E0928">
        <w:rPr>
          <w:rFonts w:eastAsia="Calibri"/>
          <w:sz w:val="28"/>
          <w:szCs w:val="28"/>
        </w:rPr>
        <w:t>опасных производственных объектов, определяемых в соответствии с законодательством Российской Федерации.</w:t>
      </w:r>
    </w:p>
    <w:p w14:paraId="29D692FE" w14:textId="2D5C0350" w:rsidR="00887C59" w:rsidRPr="003E0928" w:rsidRDefault="00887C59" w:rsidP="00887C59">
      <w:pPr>
        <w:pStyle w:val="a3"/>
        <w:numPr>
          <w:ilvl w:val="0"/>
          <w:numId w:val="4"/>
        </w:numPr>
        <w:spacing w:before="240" w:after="24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0928">
        <w:rPr>
          <w:rFonts w:ascii="Times New Roman" w:hAnsi="Times New Roman"/>
          <w:sz w:val="28"/>
          <w:szCs w:val="28"/>
        </w:rPr>
        <w:t xml:space="preserve">Градостроительные регламенты </w:t>
      </w:r>
      <w:bookmarkStart w:id="0" w:name="_Hlk158213320"/>
      <w:r w:rsidRPr="003E0928">
        <w:rPr>
          <w:rFonts w:ascii="Times New Roman" w:hAnsi="Times New Roman"/>
          <w:sz w:val="28"/>
          <w:szCs w:val="28"/>
        </w:rPr>
        <w:t>территориальной зоны «</w:t>
      </w:r>
      <w:r w:rsidRPr="003E0928">
        <w:rPr>
          <w:rFonts w:ascii="Times New Roman" w:hAnsi="Times New Roman"/>
          <w:b/>
          <w:sz w:val="28"/>
          <w:szCs w:val="28"/>
        </w:rPr>
        <w:t xml:space="preserve">Ж-1 </w:t>
      </w:r>
      <w:bookmarkEnd w:id="0"/>
      <w:r w:rsidRPr="003E0928">
        <w:rPr>
          <w:rFonts w:ascii="Times New Roman" w:hAnsi="Times New Roman"/>
          <w:b/>
          <w:sz w:val="28"/>
          <w:szCs w:val="28"/>
        </w:rPr>
        <w:t xml:space="preserve">Зона застройки многоэтажными жилыми домами» </w:t>
      </w:r>
      <w:r w:rsidRPr="003E0928">
        <w:rPr>
          <w:rFonts w:ascii="Times New Roman" w:hAnsi="Times New Roman"/>
          <w:bCs/>
          <w:sz w:val="28"/>
          <w:szCs w:val="28"/>
        </w:rPr>
        <w:t xml:space="preserve">подраздела </w:t>
      </w:r>
      <w:r w:rsidRPr="003E0928">
        <w:rPr>
          <w:rFonts w:ascii="Times New Roman" w:hAnsi="Times New Roman"/>
          <w:b/>
          <w:sz w:val="28"/>
          <w:szCs w:val="28"/>
          <w:u w:val="single"/>
        </w:rPr>
        <w:t>ЖИЛЫЕ ЗОНЫ</w:t>
      </w:r>
      <w:r w:rsidR="00F942CC" w:rsidRPr="003E092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F942CC" w:rsidRPr="003E0928">
        <w:rPr>
          <w:rFonts w:ascii="Times New Roman" w:hAnsi="Times New Roman"/>
          <w:bCs/>
          <w:sz w:val="28"/>
          <w:szCs w:val="28"/>
        </w:rPr>
        <w:t>раздела</w:t>
      </w:r>
      <w:r w:rsidRPr="003E0928">
        <w:rPr>
          <w:rFonts w:ascii="Times New Roman" w:hAnsi="Times New Roman"/>
          <w:b/>
          <w:sz w:val="28"/>
          <w:szCs w:val="28"/>
        </w:rPr>
        <w:t xml:space="preserve"> «Градостроительные регламенты по видам и параметрам разрешенного использования недвижимости» </w:t>
      </w:r>
      <w:r w:rsidRPr="003E0928">
        <w:rPr>
          <w:rFonts w:ascii="Times New Roman" w:hAnsi="Times New Roman"/>
          <w:bCs/>
          <w:sz w:val="28"/>
          <w:szCs w:val="28"/>
        </w:rPr>
        <w:t>статьи 26 главы 9 дополнить информацией следующего содержания:</w:t>
      </w:r>
    </w:p>
    <w:p w14:paraId="0D37CFE0" w14:textId="77777777" w:rsidR="00746A38" w:rsidRPr="00746A38" w:rsidRDefault="009817C4" w:rsidP="00746A38">
      <w:pPr>
        <w:spacing w:before="120" w:after="120"/>
        <w:jc w:val="both"/>
        <w:rPr>
          <w:rFonts w:eastAsia="Calibri"/>
          <w:sz w:val="28"/>
          <w:szCs w:val="28"/>
        </w:rPr>
      </w:pPr>
      <w:r w:rsidRPr="00746A38">
        <w:rPr>
          <w:bCs/>
          <w:sz w:val="28"/>
          <w:szCs w:val="28"/>
        </w:rPr>
        <w:lastRenderedPageBreak/>
        <w:t>«</w:t>
      </w:r>
      <w:r w:rsidR="00746A38" w:rsidRPr="00746A38">
        <w:rPr>
          <w:rFonts w:eastAsia="Calibri"/>
          <w:sz w:val="28"/>
          <w:szCs w:val="28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61D2142C" w14:textId="4E7970F3" w:rsidR="00746A38" w:rsidRPr="00746A38" w:rsidRDefault="00746A38" w:rsidP="00746A38">
      <w:pPr>
        <w:spacing w:before="120" w:after="120"/>
        <w:ind w:firstLine="709"/>
        <w:jc w:val="both"/>
        <w:rPr>
          <w:rFonts w:eastAsia="Calibri"/>
          <w:sz w:val="28"/>
          <w:szCs w:val="28"/>
        </w:rPr>
      </w:pPr>
      <w:r w:rsidRPr="00746A38">
        <w:rPr>
          <w:rFonts w:eastAsia="Calibri"/>
          <w:sz w:val="28"/>
          <w:szCs w:val="28"/>
        </w:rPr>
        <w:t xml:space="preserve">Требования к отделочным и (или) строительным материалам, размещению технического и инженерного оборудования на фасадах и кровлях, подсветке фасадов, объемно-пространственным характеристикам, архитектурно-стилистическим характеристикам объектов капитального строительства в отношении производственных объектов (за исключением фасадов объектов, выходящих на территории общего пользования) не устанавливаются. </w:t>
      </w:r>
    </w:p>
    <w:p w14:paraId="535CC2DC" w14:textId="7C2164B5" w:rsidR="00746A38" w:rsidRPr="00746A38" w:rsidRDefault="00746A38" w:rsidP="00746A38">
      <w:pPr>
        <w:pStyle w:val="a3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13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46A38">
        <w:rPr>
          <w:rFonts w:ascii="Times New Roman" w:hAnsi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  <w:r w:rsidRPr="00746A38">
        <w:rPr>
          <w:rFonts w:ascii="Times New Roman" w:hAnsi="Times New Roman"/>
          <w:sz w:val="28"/>
          <w:szCs w:val="28"/>
          <w:u w:val="single"/>
          <w:shd w:val="clear" w:color="auto" w:fill="FFFFFF"/>
          <w:lang w:eastAsia="ru-RU"/>
        </w:rPr>
        <w:br/>
      </w:r>
      <w:r w:rsidRPr="00746A3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28AC5AD3" w14:textId="77777777" w:rsidR="00746A38" w:rsidRPr="00746A38" w:rsidRDefault="00746A38" w:rsidP="00746A38">
      <w:pPr>
        <w:tabs>
          <w:tab w:val="left" w:pos="1134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77250F84" w14:textId="77777777" w:rsidR="00746A38" w:rsidRPr="00746A38" w:rsidRDefault="00746A38" w:rsidP="00746A38">
      <w:pPr>
        <w:tabs>
          <w:tab w:val="left" w:pos="1134"/>
        </w:tabs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1.1)</w:t>
      </w:r>
      <w:r w:rsidRPr="00746A38">
        <w:rPr>
          <w:sz w:val="28"/>
          <w:szCs w:val="28"/>
          <w:shd w:val="clear" w:color="auto" w:fill="FFFFFF"/>
        </w:rPr>
        <w:tab/>
        <w:t>К отделке фасадов:</w:t>
      </w:r>
    </w:p>
    <w:p w14:paraId="63D12400" w14:textId="1BAC0197" w:rsidR="00746A38" w:rsidRPr="00746A38" w:rsidRDefault="00746A38" w:rsidP="00746A38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В отношении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машино-места,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695F0750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Красная цветовая палитра</w:t>
      </w:r>
    </w:p>
    <w:p w14:paraId="7DA876CE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42E2A882" w14:textId="77777777" w:rsidR="00746A38" w:rsidRPr="00845E1E" w:rsidRDefault="00746A38" w:rsidP="00746A38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7FFEF0AB" wp14:editId="7263CF6C">
            <wp:extent cx="6480175" cy="12865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75DD1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7486E58D" w14:textId="77777777" w:rsidR="00746A38" w:rsidRPr="00845E1E" w:rsidRDefault="00746A38" w:rsidP="00746A38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7A195373" wp14:editId="38A34E4D">
            <wp:extent cx="6480175" cy="6184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04181" name="Рисунок 87290418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14F20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76E57708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Зеленая цветовая палитра</w:t>
      </w:r>
    </w:p>
    <w:p w14:paraId="5C146A36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163B80A5" w14:textId="77777777" w:rsidR="00746A38" w:rsidRPr="00845E1E" w:rsidRDefault="00746A38" w:rsidP="00746A38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lastRenderedPageBreak/>
        <w:drawing>
          <wp:inline distT="0" distB="0" distL="0" distR="0" wp14:anchorId="6BFFAC9F" wp14:editId="4A8E48FF">
            <wp:extent cx="6480175" cy="12738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0A6B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6C73617E" w14:textId="77777777" w:rsidR="00746A38" w:rsidRPr="00845E1E" w:rsidRDefault="00746A38" w:rsidP="00746A38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4F933494" wp14:editId="5D54F8B7">
            <wp:extent cx="6480175" cy="6248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00893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6205B529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Синяя цветовая палитра</w:t>
      </w:r>
    </w:p>
    <w:p w14:paraId="1003C3DC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7B7D79DA" w14:textId="77777777" w:rsidR="00746A38" w:rsidRPr="00845E1E" w:rsidRDefault="00746A38" w:rsidP="00746A38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1FD6745A" wp14:editId="013A5B71">
            <wp:extent cx="6480175" cy="1315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8A379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2164156D" w14:textId="77777777" w:rsidR="00746A38" w:rsidRPr="00845E1E" w:rsidRDefault="00746A38" w:rsidP="00746A38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36D2C11D" wp14:editId="4E473ED1">
            <wp:extent cx="6480175" cy="6343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6C07B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0D62E5E9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Желтая цветовая палитра</w:t>
      </w:r>
    </w:p>
    <w:p w14:paraId="261ACA1A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6CC81299" w14:textId="77777777" w:rsidR="00746A38" w:rsidRPr="00845E1E" w:rsidRDefault="00746A38" w:rsidP="00746A38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1E41AF98" wp14:editId="58FA21A0">
            <wp:extent cx="6480175" cy="1277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E588A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541781C5" w14:textId="77777777" w:rsidR="00746A38" w:rsidRPr="00845E1E" w:rsidRDefault="00746A38" w:rsidP="00746A38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0EE8D4F0" wp14:editId="153DBE8D">
            <wp:extent cx="6480175" cy="6330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A4207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lastRenderedPageBreak/>
        <w:t>Основные пастельные цвета также применимы для декоративных и акцентных элементов фасадных покрытий.</w:t>
      </w:r>
    </w:p>
    <w:p w14:paraId="6423C9C0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Серая цветовая палитра.</w:t>
      </w:r>
    </w:p>
    <w:p w14:paraId="4BFFC854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2EB528D7" w14:textId="77777777" w:rsidR="00746A38" w:rsidRPr="00845E1E" w:rsidRDefault="00746A38" w:rsidP="00746A38">
      <w:pPr>
        <w:spacing w:before="60" w:after="60"/>
        <w:jc w:val="both"/>
        <w:rPr>
          <w:szCs w:val="24"/>
          <w:u w:val="single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7CC3E602" wp14:editId="025BE32D">
            <wp:extent cx="6480175" cy="12592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C9047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6C67DB44" w14:textId="77777777" w:rsidR="00746A38" w:rsidRPr="00845E1E" w:rsidRDefault="00746A38" w:rsidP="00746A38">
      <w:pPr>
        <w:spacing w:before="60" w:after="60"/>
        <w:jc w:val="both"/>
        <w:rPr>
          <w:szCs w:val="24"/>
          <w:u w:val="single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1A26DFFC" wp14:editId="606B8796">
            <wp:extent cx="6480175" cy="6057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3BA0F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1215C31E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1.2) К металлическим элементам фасадов (кровля, водостоки, ограждения, двери, стеновые панели из профилированного металлического листа):</w:t>
      </w:r>
    </w:p>
    <w:p w14:paraId="67EB1E6D" w14:textId="77777777" w:rsidR="00746A38" w:rsidRPr="00845E1E" w:rsidRDefault="00746A38" w:rsidP="00746A38">
      <w:pPr>
        <w:jc w:val="both"/>
        <w:rPr>
          <w:noProof/>
          <w:szCs w:val="24"/>
          <w:shd w:val="clear" w:color="auto" w:fill="FFFFFF"/>
          <w14:ligatures w14:val="standardContextual"/>
        </w:rPr>
      </w:pPr>
      <w:r w:rsidRPr="00845E1E">
        <w:rPr>
          <w:noProof/>
          <w:color w:val="000000"/>
          <w:szCs w:val="24"/>
          <w:shd w:val="clear" w:color="auto" w:fill="FFFFFF"/>
        </w:rPr>
        <w:drawing>
          <wp:inline distT="0" distB="0" distL="0" distR="0" wp14:anchorId="183D6973" wp14:editId="07032018">
            <wp:extent cx="6390005" cy="198800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FB3535" w14:textId="77777777" w:rsidR="00746A38" w:rsidRPr="00746A38" w:rsidRDefault="00746A38" w:rsidP="00746A38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2)</w:t>
      </w:r>
      <w:r w:rsidRPr="00746A38">
        <w:rPr>
          <w:sz w:val="28"/>
          <w:szCs w:val="28"/>
          <w:shd w:val="clear" w:color="auto" w:fill="FFFFFF"/>
        </w:rPr>
        <w:tab/>
        <w:t xml:space="preserve"> </w:t>
      </w:r>
      <w:r w:rsidRPr="00746A38">
        <w:rPr>
          <w:sz w:val="28"/>
          <w:szCs w:val="28"/>
          <w:u w:val="single"/>
          <w:shd w:val="clear" w:color="auto" w:fill="FFFFFF"/>
        </w:rPr>
        <w:t>К отделочным и (или) строительным материалам объектов капитального строительства</w:t>
      </w:r>
      <w:r w:rsidRPr="00746A38">
        <w:rPr>
          <w:sz w:val="28"/>
          <w:szCs w:val="28"/>
          <w:shd w:val="clear" w:color="auto" w:fill="FFFFFF"/>
        </w:rPr>
        <w:t>:</w:t>
      </w:r>
    </w:p>
    <w:p w14:paraId="5D350486" w14:textId="77777777" w:rsidR="00746A38" w:rsidRPr="00746A38" w:rsidRDefault="00746A38" w:rsidP="00746A38">
      <w:pPr>
        <w:numPr>
          <w:ilvl w:val="0"/>
          <w:numId w:val="10"/>
        </w:numPr>
        <w:tabs>
          <w:tab w:val="left" w:pos="360"/>
          <w:tab w:val="left" w:pos="851"/>
        </w:tabs>
        <w:ind w:left="0" w:firstLine="426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цоколь должен выполняться из антивандальных негорючих материалов – природный камень (гранит или аналог), клинкерный кирпич, керамогранит (толщина не менее 10 мм), бетон и другие подобные материалы;</w:t>
      </w:r>
    </w:p>
    <w:p w14:paraId="55FB7374" w14:textId="77777777" w:rsidR="00746A38" w:rsidRPr="00746A38" w:rsidRDefault="00746A38" w:rsidP="00746A38">
      <w:pPr>
        <w:numPr>
          <w:ilvl w:val="0"/>
          <w:numId w:val="10"/>
        </w:numPr>
        <w:tabs>
          <w:tab w:val="left" w:pos="360"/>
          <w:tab w:val="left" w:pos="851"/>
        </w:tabs>
        <w:spacing w:after="120"/>
        <w:ind w:left="0" w:firstLine="426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highlight w:val="white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 w:rsidRPr="00746A38">
        <w:rPr>
          <w:sz w:val="28"/>
          <w:szCs w:val="28"/>
        </w:rPr>
        <w:t>.</w:t>
      </w:r>
    </w:p>
    <w:p w14:paraId="2A88FCC3" w14:textId="77777777" w:rsidR="00746A38" w:rsidRPr="00746A38" w:rsidRDefault="00746A38" w:rsidP="00746A38">
      <w:pPr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Не допускается</w:t>
      </w:r>
      <w:r w:rsidRPr="00746A38">
        <w:rPr>
          <w:sz w:val="28"/>
          <w:szCs w:val="28"/>
          <w:shd w:val="clear" w:color="auto" w:fill="FFFFFF"/>
        </w:rPr>
        <w:t>:</w:t>
      </w:r>
    </w:p>
    <w:p w14:paraId="64559396" w14:textId="77777777" w:rsidR="00746A38" w:rsidRPr="00746A38" w:rsidRDefault="00746A38" w:rsidP="00746A38">
      <w:pPr>
        <w:numPr>
          <w:ilvl w:val="0"/>
          <w:numId w:val="5"/>
        </w:numPr>
        <w:tabs>
          <w:tab w:val="left" w:pos="1134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окраска поверхностей, облицованных натуральным (природным) камнем;</w:t>
      </w:r>
    </w:p>
    <w:p w14:paraId="420BDE06" w14:textId="77777777" w:rsidR="00746A38" w:rsidRPr="00746A38" w:rsidRDefault="00746A38" w:rsidP="00746A38">
      <w:pPr>
        <w:numPr>
          <w:ilvl w:val="0"/>
          <w:numId w:val="5"/>
        </w:numPr>
        <w:tabs>
          <w:tab w:val="left" w:pos="1134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использование в качестве отделочных материалов фасадов объектов капитального строительства:</w:t>
      </w:r>
    </w:p>
    <w:p w14:paraId="5C5161AC" w14:textId="77777777" w:rsidR="00746A38" w:rsidRPr="00746A38" w:rsidRDefault="00746A38" w:rsidP="00746A38">
      <w:pPr>
        <w:numPr>
          <w:ilvl w:val="0"/>
          <w:numId w:val="7"/>
        </w:numPr>
        <w:tabs>
          <w:tab w:val="left" w:pos="993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 xml:space="preserve">сайдинга (винилового) и(или) профилированного металлического листа (кроме отдельно стоящих и пристроенных гаражей, предназначенных для хранения автотранспорта, в том числе с разделением на машино-места); </w:t>
      </w:r>
    </w:p>
    <w:p w14:paraId="391CE6FD" w14:textId="77777777" w:rsidR="00746A38" w:rsidRPr="00746A38" w:rsidRDefault="00746A38" w:rsidP="00746A38">
      <w:pPr>
        <w:numPr>
          <w:ilvl w:val="0"/>
          <w:numId w:val="7"/>
        </w:numPr>
        <w:tabs>
          <w:tab w:val="left" w:pos="993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lastRenderedPageBreak/>
        <w:t>асбестоцементных листов, самоклеящейся пленки, баннерной ткани, сотового поликарбоната;</w:t>
      </w:r>
    </w:p>
    <w:p w14:paraId="24D65A25" w14:textId="77777777" w:rsidR="00746A38" w:rsidRPr="00746A38" w:rsidRDefault="00746A38" w:rsidP="00746A38">
      <w:pPr>
        <w:numPr>
          <w:ilvl w:val="0"/>
          <w:numId w:val="7"/>
        </w:numPr>
        <w:tabs>
          <w:tab w:val="left" w:pos="993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 xml:space="preserve">пластика, профилированных металлических листов, асбестоцементных листов (плоские и волнистые), </w:t>
      </w:r>
      <w:proofErr w:type="spellStart"/>
      <w:r w:rsidRPr="00746A38">
        <w:rPr>
          <w:sz w:val="28"/>
          <w:szCs w:val="28"/>
          <w:shd w:val="clear" w:color="auto" w:fill="FFFFFF"/>
        </w:rPr>
        <w:t>МГЛ</w:t>
      </w:r>
      <w:proofErr w:type="spellEnd"/>
      <w:r w:rsidRPr="00746A38">
        <w:rPr>
          <w:sz w:val="28"/>
          <w:szCs w:val="28"/>
          <w:shd w:val="clear" w:color="auto" w:fill="FFFFFF"/>
        </w:rPr>
        <w:t>-листов для устройства глухой части лоджии или балкона;</w:t>
      </w:r>
    </w:p>
    <w:p w14:paraId="4E4CF5F0" w14:textId="77777777" w:rsidR="00746A38" w:rsidRPr="00746A38" w:rsidRDefault="00746A38" w:rsidP="00746A38">
      <w:pPr>
        <w:numPr>
          <w:ilvl w:val="0"/>
          <w:numId w:val="7"/>
        </w:numPr>
        <w:tabs>
          <w:tab w:val="left" w:pos="993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14:paraId="7983D060" w14:textId="77777777" w:rsidR="00746A38" w:rsidRPr="00746A38" w:rsidRDefault="00746A38" w:rsidP="00746A38">
      <w:pPr>
        <w:numPr>
          <w:ilvl w:val="0"/>
          <w:numId w:val="7"/>
        </w:numPr>
        <w:tabs>
          <w:tab w:val="left" w:pos="993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использование 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50DDEB0F" w14:textId="77777777" w:rsidR="00746A38" w:rsidRPr="00746A38" w:rsidRDefault="00746A38" w:rsidP="00746A38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 xml:space="preserve">3) </w:t>
      </w:r>
      <w:r w:rsidRPr="00746A38">
        <w:rPr>
          <w:sz w:val="28"/>
          <w:szCs w:val="28"/>
          <w:shd w:val="clear" w:color="auto" w:fill="FFFFFF"/>
        </w:rPr>
        <w:tab/>
      </w:r>
      <w:r w:rsidRPr="00746A38">
        <w:rPr>
          <w:sz w:val="28"/>
          <w:szCs w:val="28"/>
          <w:u w:val="single"/>
          <w:shd w:val="clear" w:color="auto" w:fill="FFFFFF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746A38">
        <w:rPr>
          <w:sz w:val="28"/>
          <w:szCs w:val="28"/>
          <w:shd w:val="clear" w:color="auto" w:fill="FFFFFF"/>
        </w:rPr>
        <w:t>.</w:t>
      </w:r>
    </w:p>
    <w:p w14:paraId="6C8F85C6" w14:textId="77777777" w:rsidR="00746A38" w:rsidRPr="00746A38" w:rsidRDefault="00746A38" w:rsidP="00746A38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воздуха.</w:t>
      </w:r>
    </w:p>
    <w:p w14:paraId="590BE946" w14:textId="77777777" w:rsidR="00746A38" w:rsidRPr="00746A38" w:rsidRDefault="00746A38" w:rsidP="00746A38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39011572" w14:textId="77777777" w:rsidR="00746A38" w:rsidRPr="00746A38" w:rsidRDefault="00746A38" w:rsidP="00746A38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79A08948" w14:textId="77777777" w:rsidR="00746A38" w:rsidRPr="00746A38" w:rsidRDefault="00746A38" w:rsidP="00746A38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Не допускается</w:t>
      </w:r>
      <w:r w:rsidRPr="00746A38">
        <w:rPr>
          <w:sz w:val="28"/>
          <w:szCs w:val="28"/>
          <w:shd w:val="clear" w:color="auto" w:fill="FFFFFF"/>
        </w:rPr>
        <w:t>:</w:t>
      </w:r>
    </w:p>
    <w:p w14:paraId="1EBF8B51" w14:textId="77777777" w:rsidR="00746A38" w:rsidRPr="00746A38" w:rsidRDefault="00746A38" w:rsidP="00746A38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размещение технического и инженерного оборудования на архитектурных элементах и деталях декора, порталах, козырьках, пилонах, консолях, на настенной росписи, фреске, мозаичного панно, сграффито и иных видов монументального искусства, являющихся частью архитектурного решения фасада;</w:t>
      </w:r>
    </w:p>
    <w:p w14:paraId="35505527" w14:textId="77777777" w:rsidR="00746A38" w:rsidRPr="00746A38" w:rsidRDefault="00746A38" w:rsidP="00746A38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65DF91E2" w14:textId="77777777" w:rsidR="00746A38" w:rsidRPr="00746A38" w:rsidRDefault="00746A38" w:rsidP="00746A38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крыльца.</w:t>
      </w:r>
    </w:p>
    <w:p w14:paraId="4CEC6756" w14:textId="77777777" w:rsidR="00746A38" w:rsidRPr="00746A38" w:rsidRDefault="00746A38" w:rsidP="00746A38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 их комплексов, скрытую систему водоотведения, либо предусматривать их внутреннее размещение. Открытая система водоотведения допускается для объектов этажностью не выше 3 этажей.</w:t>
      </w:r>
    </w:p>
    <w:p w14:paraId="24453F16" w14:textId="77777777" w:rsidR="00746A38" w:rsidRPr="00746A38" w:rsidRDefault="00746A38" w:rsidP="00746A38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При реконструкции объекта капитального строительства:</w:t>
      </w:r>
    </w:p>
    <w:p w14:paraId="0F91F79A" w14:textId="77777777" w:rsidR="00746A38" w:rsidRPr="00746A38" w:rsidRDefault="00746A38" w:rsidP="00746A38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6DD482CB" w14:textId="77777777" w:rsidR="00746A38" w:rsidRPr="00746A38" w:rsidRDefault="00746A38" w:rsidP="00746A38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0CAA9A43" w14:textId="77777777" w:rsidR="00746A38" w:rsidRPr="00746A38" w:rsidRDefault="00746A38" w:rsidP="00746A38">
      <w:pPr>
        <w:tabs>
          <w:tab w:val="left" w:pos="1134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 xml:space="preserve">4) </w:t>
      </w:r>
      <w:r w:rsidRPr="00746A38">
        <w:rPr>
          <w:sz w:val="28"/>
          <w:szCs w:val="28"/>
          <w:shd w:val="clear" w:color="auto" w:fill="FFFFFF"/>
        </w:rPr>
        <w:tab/>
      </w:r>
      <w:r w:rsidRPr="00746A38">
        <w:rPr>
          <w:sz w:val="28"/>
          <w:szCs w:val="28"/>
          <w:u w:val="single"/>
          <w:shd w:val="clear" w:color="auto" w:fill="FFFFFF"/>
        </w:rPr>
        <w:t>К подсветке фасадов объектов капитального строительства</w:t>
      </w:r>
      <w:r w:rsidRPr="00746A38">
        <w:rPr>
          <w:sz w:val="28"/>
          <w:szCs w:val="28"/>
          <w:shd w:val="clear" w:color="auto" w:fill="FFFFFF"/>
        </w:rPr>
        <w:t xml:space="preserve"> </w:t>
      </w:r>
    </w:p>
    <w:p w14:paraId="07ECC134" w14:textId="77777777" w:rsidR="00746A38" w:rsidRPr="00746A38" w:rsidRDefault="00746A38" w:rsidP="00746A38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20BC9899" w14:textId="77777777" w:rsidR="00746A38" w:rsidRPr="00746A38" w:rsidRDefault="00746A38" w:rsidP="00746A38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lastRenderedPageBreak/>
        <w:t xml:space="preserve">архитектурная подсветка зданий должна включать: </w:t>
      </w:r>
    </w:p>
    <w:p w14:paraId="7E36DB9A" w14:textId="77777777" w:rsidR="00746A38" w:rsidRPr="00746A38" w:rsidRDefault="00746A38" w:rsidP="00746A38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46A3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освещение входных групп жилой и общественной части;</w:t>
      </w:r>
    </w:p>
    <w:p w14:paraId="1993A1BA" w14:textId="77777777" w:rsidR="00746A38" w:rsidRPr="00746A38" w:rsidRDefault="00746A38" w:rsidP="00746A38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46A3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4FB01CEF" w14:textId="77777777" w:rsidR="00746A38" w:rsidRPr="00746A38" w:rsidRDefault="00746A38" w:rsidP="00746A38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46A3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3252D7CA" w14:textId="77777777" w:rsidR="00746A38" w:rsidRPr="00746A38" w:rsidRDefault="00746A38" w:rsidP="00746A38">
      <w:pPr>
        <w:tabs>
          <w:tab w:val="left" w:pos="1134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 xml:space="preserve">5) </w:t>
      </w:r>
      <w:r w:rsidRPr="00746A38">
        <w:rPr>
          <w:sz w:val="28"/>
          <w:szCs w:val="28"/>
          <w:shd w:val="clear" w:color="auto" w:fill="FFFFFF"/>
        </w:rPr>
        <w:tab/>
      </w:r>
      <w:r w:rsidRPr="00746A38">
        <w:rPr>
          <w:sz w:val="28"/>
          <w:szCs w:val="28"/>
          <w:u w:val="single"/>
          <w:shd w:val="clear" w:color="auto" w:fill="FFFFFF"/>
        </w:rPr>
        <w:t>К объемно-пространственным характеристикам объектов капитального строительства</w:t>
      </w:r>
      <w:r w:rsidRPr="00746A38">
        <w:rPr>
          <w:sz w:val="28"/>
          <w:szCs w:val="28"/>
          <w:shd w:val="clear" w:color="auto" w:fill="FFFFFF"/>
        </w:rPr>
        <w:t>:</w:t>
      </w:r>
    </w:p>
    <w:p w14:paraId="2F2D277E" w14:textId="77777777" w:rsidR="00746A38" w:rsidRPr="00746A38" w:rsidRDefault="00746A38" w:rsidP="00746A38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7250CEB5" w14:textId="77777777" w:rsidR="00746A38" w:rsidRPr="00746A38" w:rsidRDefault="00746A38" w:rsidP="00746A38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здание или сооружение не должно наносить визуальный дискомфорт, должно органично вписываться в ландшафт и сохранять масштаб и характер существующей застройки;</w:t>
      </w:r>
    </w:p>
    <w:p w14:paraId="2116EFF7" w14:textId="77777777" w:rsidR="00746A38" w:rsidRPr="00746A38" w:rsidRDefault="00746A38" w:rsidP="00746A38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46A3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0800941A" w14:textId="77777777" w:rsidR="00746A38" w:rsidRPr="00746A38" w:rsidRDefault="00746A38" w:rsidP="00746A38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дворы жилых домов не должны выходить на улицу;</w:t>
      </w:r>
    </w:p>
    <w:p w14:paraId="193E53DC" w14:textId="77777777" w:rsidR="00746A38" w:rsidRPr="00746A38" w:rsidRDefault="00746A38" w:rsidP="00746A38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ограждение участка (в случае необходимости его установки)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пользования;</w:t>
      </w:r>
    </w:p>
    <w:p w14:paraId="0723CB0F" w14:textId="77777777" w:rsidR="00746A38" w:rsidRPr="00746A38" w:rsidRDefault="00746A38" w:rsidP="00746A38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0331B168" w14:textId="77777777" w:rsidR="00746A38" w:rsidRPr="00746A38" w:rsidRDefault="00746A38" w:rsidP="00746A38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 xml:space="preserve">высота отдельно стоящих гаражей, предназначенных для хранения автотранспорта, в том числе с разделением на машино-места, при их размещении на расстоянии 25 </w:t>
      </w:r>
      <w:proofErr w:type="gramStart"/>
      <w:r w:rsidRPr="00746A38">
        <w:rPr>
          <w:sz w:val="28"/>
          <w:szCs w:val="28"/>
          <w:shd w:val="clear" w:color="auto" w:fill="FFFFFF"/>
        </w:rPr>
        <w:t>метров  и</w:t>
      </w:r>
      <w:proofErr w:type="gramEnd"/>
      <w:r w:rsidRPr="00746A38">
        <w:rPr>
          <w:sz w:val="28"/>
          <w:szCs w:val="28"/>
          <w:shd w:val="clear" w:color="auto" w:fill="FFFFFF"/>
        </w:rPr>
        <w:t xml:space="preserve"> менее от окон жилых помещений не должна превышать 13 метров;</w:t>
      </w:r>
    </w:p>
    <w:p w14:paraId="246F83AD" w14:textId="77777777" w:rsidR="00746A38" w:rsidRPr="00746A38" w:rsidRDefault="00746A38" w:rsidP="00746A38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метров.</w:t>
      </w:r>
    </w:p>
    <w:p w14:paraId="651B53B9" w14:textId="77777777" w:rsidR="00746A38" w:rsidRPr="00746A38" w:rsidRDefault="00746A38" w:rsidP="00746A38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 xml:space="preserve">6) </w:t>
      </w:r>
      <w:r w:rsidRPr="00746A38">
        <w:rPr>
          <w:sz w:val="28"/>
          <w:szCs w:val="28"/>
          <w:shd w:val="clear" w:color="auto" w:fill="FFFFFF"/>
        </w:rPr>
        <w:tab/>
      </w:r>
      <w:r w:rsidRPr="00746A38">
        <w:rPr>
          <w:sz w:val="28"/>
          <w:szCs w:val="28"/>
          <w:u w:val="single"/>
          <w:shd w:val="clear" w:color="auto" w:fill="FFFFFF"/>
        </w:rPr>
        <w:t>К архитектурно-стилистическим характеристикам объектов капитального строительства</w:t>
      </w:r>
      <w:r w:rsidRPr="00746A38">
        <w:rPr>
          <w:sz w:val="28"/>
          <w:szCs w:val="28"/>
          <w:shd w:val="clear" w:color="auto" w:fill="FFFFFF"/>
        </w:rPr>
        <w:t>:</w:t>
      </w:r>
    </w:p>
    <w:p w14:paraId="6467C2D0" w14:textId="77777777" w:rsidR="00746A38" w:rsidRPr="00746A38" w:rsidRDefault="00746A38" w:rsidP="00746A38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архитектурный облик объекта должен быть подчинен единому стилистическому решению;</w:t>
      </w:r>
    </w:p>
    <w:p w14:paraId="7BA980E6" w14:textId="77777777" w:rsidR="00746A38" w:rsidRPr="00746A38" w:rsidRDefault="00746A38" w:rsidP="00746A38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входные группы</w:t>
      </w:r>
      <w:r w:rsidRPr="00746A38">
        <w:rPr>
          <w:sz w:val="28"/>
          <w:szCs w:val="28"/>
          <w:shd w:val="clear" w:color="auto" w:fill="FFFFFF"/>
        </w:rPr>
        <w:t>:</w:t>
      </w:r>
    </w:p>
    <w:p w14:paraId="30C2E181" w14:textId="77777777" w:rsidR="00746A38" w:rsidRPr="00746A38" w:rsidRDefault="00746A38" w:rsidP="00746A38">
      <w:pPr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входы в здания должны быть оборудованы навесами и организованы в одной отметке с уровнем земли (кроме домов блокированной застройки),</w:t>
      </w:r>
    </w:p>
    <w:p w14:paraId="3F51E5B5" w14:textId="77777777" w:rsidR="00746A38" w:rsidRPr="00746A38" w:rsidRDefault="00746A38" w:rsidP="00746A38">
      <w:pPr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43E63469" w14:textId="77777777" w:rsidR="00746A38" w:rsidRPr="00746A38" w:rsidRDefault="00746A38" w:rsidP="00746A38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lastRenderedPageBreak/>
        <w:t>цоколь</w:t>
      </w:r>
      <w:r w:rsidRPr="00746A38">
        <w:rPr>
          <w:sz w:val="28"/>
          <w:szCs w:val="28"/>
          <w:shd w:val="clear" w:color="auto" w:fill="FFFFFF"/>
        </w:rPr>
        <w:t xml:space="preserve"> – </w:t>
      </w:r>
      <w:r w:rsidRPr="00746A38">
        <w:rPr>
          <w:rFonts w:eastAsia="Calibri"/>
          <w:sz w:val="28"/>
          <w:szCs w:val="28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746A38">
        <w:rPr>
          <w:sz w:val="28"/>
          <w:szCs w:val="28"/>
          <w:shd w:val="clear" w:color="auto" w:fill="FFFFFF"/>
        </w:rPr>
        <w:t>;</w:t>
      </w:r>
    </w:p>
    <w:p w14:paraId="717569F2" w14:textId="77777777" w:rsidR="00746A38" w:rsidRPr="00746A38" w:rsidRDefault="00746A38" w:rsidP="00746A38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первый и цокольный этаж</w:t>
      </w:r>
      <w:r w:rsidRPr="00746A38">
        <w:rPr>
          <w:sz w:val="28"/>
          <w:szCs w:val="28"/>
          <w:shd w:val="clear" w:color="auto" w:fill="FFFFFF"/>
        </w:rPr>
        <w:t xml:space="preserve"> должен быть выполнен из облицовочного, прочного и антивандального материала (без применения штукатурки). В случае если первый этаж жилого дома является не жилым, то высота первого этажа не может быть менее 4 метров. Площадь оконных проемов в нежилых помещениях первого и (или) цокольного этажа жилого дома должна превышать площадь оконных проемов в жилых помещениях более чем на 50%;</w:t>
      </w:r>
    </w:p>
    <w:p w14:paraId="406E65E5" w14:textId="77777777" w:rsidR="00746A38" w:rsidRPr="00746A38" w:rsidRDefault="00746A38" w:rsidP="00746A38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фасад</w:t>
      </w:r>
      <w:r w:rsidRPr="00746A38">
        <w:rPr>
          <w:sz w:val="28"/>
          <w:szCs w:val="28"/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6647DB21" w14:textId="77777777" w:rsidR="00746A38" w:rsidRPr="00746A38" w:rsidRDefault="00746A38" w:rsidP="00746A38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окна, лоджии, балконы</w:t>
      </w:r>
      <w:r w:rsidRPr="00746A38">
        <w:rPr>
          <w:sz w:val="28"/>
          <w:szCs w:val="28"/>
          <w:shd w:val="clear" w:color="auto" w:fill="FFFFFF"/>
        </w:rPr>
        <w:t xml:space="preserve"> должны быть остеклены в едином стиле;</w:t>
      </w:r>
    </w:p>
    <w:p w14:paraId="6DAE7221" w14:textId="77777777" w:rsidR="00746A38" w:rsidRPr="00746A38" w:rsidRDefault="00746A38" w:rsidP="00746A38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информационные носители:</w:t>
      </w:r>
      <w:r w:rsidRPr="00746A38">
        <w:rPr>
          <w:sz w:val="28"/>
          <w:szCs w:val="28"/>
          <w:shd w:val="clear" w:color="auto" w:fill="FFFFFF"/>
        </w:rPr>
        <w:t xml:space="preserve"> при оформлении необходимо использовать ровные шрифты, без засечек и декоративных элементов.</w:t>
      </w:r>
    </w:p>
    <w:p w14:paraId="6C8AC8C2" w14:textId="23D037DF" w:rsidR="009817C4" w:rsidRPr="00746A38" w:rsidRDefault="00746A38" w:rsidP="00746A38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Запрещается использовать крышу зданий для размещения рекламных конструкций.</w:t>
      </w:r>
      <w:r w:rsidR="009817C4" w:rsidRPr="00746A38">
        <w:rPr>
          <w:sz w:val="28"/>
          <w:szCs w:val="28"/>
          <w:shd w:val="clear" w:color="auto" w:fill="FFFFFF"/>
        </w:rPr>
        <w:t>».</w:t>
      </w:r>
    </w:p>
    <w:p w14:paraId="79DB4455" w14:textId="58D5AC70" w:rsidR="00E86BB9" w:rsidRPr="003E0928" w:rsidRDefault="00E86BB9" w:rsidP="00E86BB9">
      <w:pPr>
        <w:pStyle w:val="a3"/>
        <w:numPr>
          <w:ilvl w:val="0"/>
          <w:numId w:val="4"/>
        </w:numPr>
        <w:spacing w:before="240" w:after="24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0928">
        <w:rPr>
          <w:rFonts w:ascii="Times New Roman" w:hAnsi="Times New Roman"/>
          <w:sz w:val="28"/>
          <w:szCs w:val="28"/>
        </w:rPr>
        <w:t>Градостроительные регламенты территориальной зоны «</w:t>
      </w:r>
      <w:r w:rsidRPr="003E0928">
        <w:rPr>
          <w:rFonts w:ascii="Times New Roman" w:hAnsi="Times New Roman"/>
          <w:b/>
          <w:sz w:val="28"/>
          <w:szCs w:val="28"/>
        </w:rPr>
        <w:t xml:space="preserve">Ж-2 Зона застройки малоэтажными жилыми домами» </w:t>
      </w:r>
      <w:r w:rsidRPr="003E0928">
        <w:rPr>
          <w:rFonts w:ascii="Times New Roman" w:hAnsi="Times New Roman"/>
          <w:bCs/>
          <w:sz w:val="28"/>
          <w:szCs w:val="28"/>
        </w:rPr>
        <w:t xml:space="preserve">подраздела </w:t>
      </w:r>
      <w:r w:rsidRPr="003E0928">
        <w:rPr>
          <w:rFonts w:ascii="Times New Roman" w:hAnsi="Times New Roman"/>
          <w:b/>
          <w:sz w:val="28"/>
          <w:szCs w:val="28"/>
          <w:u w:val="single"/>
        </w:rPr>
        <w:t xml:space="preserve">ЖИЛЫЕ ЗОНЫ </w:t>
      </w:r>
      <w:r w:rsidRPr="003E0928">
        <w:rPr>
          <w:rFonts w:ascii="Times New Roman" w:hAnsi="Times New Roman"/>
          <w:bCs/>
          <w:sz w:val="28"/>
          <w:szCs w:val="28"/>
        </w:rPr>
        <w:t>раздела</w:t>
      </w:r>
      <w:r w:rsidRPr="003E0928">
        <w:rPr>
          <w:rFonts w:ascii="Times New Roman" w:hAnsi="Times New Roman"/>
          <w:b/>
          <w:sz w:val="28"/>
          <w:szCs w:val="28"/>
        </w:rPr>
        <w:t xml:space="preserve"> «Градостроительные регламенты по видам и параметрам разрешенного использования недвижимости» </w:t>
      </w:r>
      <w:r w:rsidRPr="003E0928">
        <w:rPr>
          <w:rFonts w:ascii="Times New Roman" w:hAnsi="Times New Roman"/>
          <w:bCs/>
          <w:sz w:val="28"/>
          <w:szCs w:val="28"/>
        </w:rPr>
        <w:t>статьи 26 главы 9 дополнить информацией следующего содержания:</w:t>
      </w:r>
    </w:p>
    <w:p w14:paraId="49783198" w14:textId="77777777" w:rsidR="00746A38" w:rsidRPr="00746A38" w:rsidRDefault="00746A38" w:rsidP="00746A38">
      <w:pPr>
        <w:spacing w:before="120" w:after="120"/>
        <w:jc w:val="both"/>
        <w:rPr>
          <w:rFonts w:eastAsia="Calibri"/>
          <w:sz w:val="28"/>
          <w:szCs w:val="28"/>
        </w:rPr>
      </w:pPr>
      <w:r w:rsidRPr="00746A38">
        <w:rPr>
          <w:bCs/>
          <w:sz w:val="28"/>
          <w:szCs w:val="28"/>
        </w:rPr>
        <w:t>«</w:t>
      </w:r>
      <w:r w:rsidRPr="00746A38">
        <w:rPr>
          <w:rFonts w:eastAsia="Calibri"/>
          <w:sz w:val="28"/>
          <w:szCs w:val="28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23136E82" w14:textId="77777777" w:rsidR="00746A38" w:rsidRPr="00746A38" w:rsidRDefault="00746A38" w:rsidP="00746A38">
      <w:pPr>
        <w:spacing w:before="120" w:after="120"/>
        <w:ind w:firstLine="709"/>
        <w:jc w:val="both"/>
        <w:rPr>
          <w:rFonts w:eastAsia="Calibri"/>
          <w:sz w:val="28"/>
          <w:szCs w:val="28"/>
        </w:rPr>
      </w:pPr>
      <w:r w:rsidRPr="00746A38">
        <w:rPr>
          <w:rFonts w:eastAsia="Calibri"/>
          <w:sz w:val="28"/>
          <w:szCs w:val="28"/>
        </w:rPr>
        <w:t xml:space="preserve">Требования к отделочным и (или) строительным материалам, размещению технического и инженерного оборудования на фасадах и кровлях, подсветке фасадов, объемно-пространственным характеристикам, архитектурно-стилистическим характеристикам объектов капитального строительства в отношении производственных объектов (за исключением фасадов объектов, выходящих на территории общего пользования) не устанавливаются. </w:t>
      </w:r>
    </w:p>
    <w:p w14:paraId="3B834658" w14:textId="77777777" w:rsidR="00746A38" w:rsidRPr="00746A38" w:rsidRDefault="00746A38" w:rsidP="00746A38">
      <w:pPr>
        <w:pStyle w:val="a3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13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46A38">
        <w:rPr>
          <w:rFonts w:ascii="Times New Roman" w:hAnsi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  <w:r w:rsidRPr="00746A38">
        <w:rPr>
          <w:rFonts w:ascii="Times New Roman" w:hAnsi="Times New Roman"/>
          <w:sz w:val="28"/>
          <w:szCs w:val="28"/>
          <w:u w:val="single"/>
          <w:shd w:val="clear" w:color="auto" w:fill="FFFFFF"/>
          <w:lang w:eastAsia="ru-RU"/>
        </w:rPr>
        <w:br/>
      </w:r>
      <w:r w:rsidRPr="00746A3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362E84FF" w14:textId="77777777" w:rsidR="00746A38" w:rsidRPr="00746A38" w:rsidRDefault="00746A38" w:rsidP="00746A38">
      <w:pPr>
        <w:tabs>
          <w:tab w:val="left" w:pos="1134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31B0FB1C" w14:textId="77777777" w:rsidR="00746A38" w:rsidRPr="00746A38" w:rsidRDefault="00746A38" w:rsidP="00746A38">
      <w:pPr>
        <w:tabs>
          <w:tab w:val="left" w:pos="1134"/>
        </w:tabs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1.1)</w:t>
      </w:r>
      <w:r w:rsidRPr="00746A38">
        <w:rPr>
          <w:sz w:val="28"/>
          <w:szCs w:val="28"/>
          <w:shd w:val="clear" w:color="auto" w:fill="FFFFFF"/>
        </w:rPr>
        <w:tab/>
        <w:t>К отделке фасадов:</w:t>
      </w:r>
    </w:p>
    <w:p w14:paraId="6D9E3E28" w14:textId="77777777" w:rsidR="00746A38" w:rsidRPr="00746A38" w:rsidRDefault="00746A38" w:rsidP="00746A38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В отношении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машино-места,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6AC36E54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lastRenderedPageBreak/>
        <w:t>Красная цветовая палитра</w:t>
      </w:r>
    </w:p>
    <w:p w14:paraId="666C78A3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6A5CE32C" w14:textId="77777777" w:rsidR="00746A38" w:rsidRPr="00845E1E" w:rsidRDefault="00746A38" w:rsidP="00746A38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390E7F2F" wp14:editId="7C32043D">
            <wp:extent cx="6480175" cy="1286510"/>
            <wp:effectExtent l="0" t="0" r="0" b="8890"/>
            <wp:docPr id="2085971580" name="Рисунок 208597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406A6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4BFFC4DA" w14:textId="77777777" w:rsidR="00746A38" w:rsidRPr="00845E1E" w:rsidRDefault="00746A38" w:rsidP="00746A38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25D99405" wp14:editId="27104109">
            <wp:extent cx="6480175" cy="618490"/>
            <wp:effectExtent l="0" t="0" r="0" b="0"/>
            <wp:docPr id="585192179" name="Рисунок 58519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04181" name="Рисунок 87290418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FC207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7933506B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Зеленая цветовая палитра</w:t>
      </w:r>
    </w:p>
    <w:p w14:paraId="40A11CD2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7FDB792E" w14:textId="77777777" w:rsidR="00746A38" w:rsidRPr="00845E1E" w:rsidRDefault="00746A38" w:rsidP="00746A38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359BB91B" wp14:editId="32191B8C">
            <wp:extent cx="6480175" cy="1273810"/>
            <wp:effectExtent l="0" t="0" r="0" b="2540"/>
            <wp:docPr id="115633399" name="Рисунок 115633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4D233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16C0A501" w14:textId="77777777" w:rsidR="00746A38" w:rsidRPr="00845E1E" w:rsidRDefault="00746A38" w:rsidP="00746A38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0842A26E" wp14:editId="7F5DFDE5">
            <wp:extent cx="6480175" cy="624840"/>
            <wp:effectExtent l="0" t="0" r="0" b="3810"/>
            <wp:docPr id="45195143" name="Рисунок 45195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6CCDC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096E084A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Синяя цветовая палитра</w:t>
      </w:r>
    </w:p>
    <w:p w14:paraId="5D40B5CE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168B7F26" w14:textId="77777777" w:rsidR="00746A38" w:rsidRPr="00845E1E" w:rsidRDefault="00746A38" w:rsidP="00746A38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53E23346" wp14:editId="27D5F2A7">
            <wp:extent cx="6480175" cy="1315720"/>
            <wp:effectExtent l="0" t="0" r="0" b="0"/>
            <wp:docPr id="1052591502" name="Рисунок 105259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98A15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1D5300BA" w14:textId="77777777" w:rsidR="00746A38" w:rsidRPr="00845E1E" w:rsidRDefault="00746A38" w:rsidP="00746A38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lastRenderedPageBreak/>
        <w:drawing>
          <wp:inline distT="0" distB="0" distL="0" distR="0" wp14:anchorId="55CAAB90" wp14:editId="5B24844F">
            <wp:extent cx="6480175" cy="634365"/>
            <wp:effectExtent l="0" t="0" r="0" b="0"/>
            <wp:docPr id="192327892" name="Рисунок 192327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FA2C9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4E24B560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Желтая цветовая палитра</w:t>
      </w:r>
    </w:p>
    <w:p w14:paraId="714EF67B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7D52C3AB" w14:textId="77777777" w:rsidR="00746A38" w:rsidRPr="00845E1E" w:rsidRDefault="00746A38" w:rsidP="00746A38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22F4B21A" wp14:editId="20615C66">
            <wp:extent cx="6480175" cy="1277620"/>
            <wp:effectExtent l="0" t="0" r="0" b="0"/>
            <wp:docPr id="1252861257" name="Рисунок 125286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9620B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2DA321A1" w14:textId="77777777" w:rsidR="00746A38" w:rsidRPr="00845E1E" w:rsidRDefault="00746A38" w:rsidP="00746A38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52227D6F" wp14:editId="1032F700">
            <wp:extent cx="6480175" cy="633095"/>
            <wp:effectExtent l="0" t="0" r="0" b="0"/>
            <wp:docPr id="737368358" name="Рисунок 737368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DEB09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563EB865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Серая цветовая палитра.</w:t>
      </w:r>
    </w:p>
    <w:p w14:paraId="3F34EBC2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6C454EFC" w14:textId="77777777" w:rsidR="00746A38" w:rsidRPr="00845E1E" w:rsidRDefault="00746A38" w:rsidP="00746A38">
      <w:pPr>
        <w:spacing w:before="60" w:after="60"/>
        <w:jc w:val="both"/>
        <w:rPr>
          <w:szCs w:val="24"/>
          <w:u w:val="single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0E3A6F27" wp14:editId="72C6EED3">
            <wp:extent cx="6480175" cy="1259205"/>
            <wp:effectExtent l="0" t="0" r="0" b="0"/>
            <wp:docPr id="415669618" name="Рисунок 415669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40DC3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62C0C130" w14:textId="77777777" w:rsidR="00746A38" w:rsidRPr="00845E1E" w:rsidRDefault="00746A38" w:rsidP="00746A38">
      <w:pPr>
        <w:spacing w:before="60" w:after="60"/>
        <w:jc w:val="both"/>
        <w:rPr>
          <w:szCs w:val="24"/>
          <w:u w:val="single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54C515AE" wp14:editId="27DD85F6">
            <wp:extent cx="6480175" cy="605790"/>
            <wp:effectExtent l="0" t="0" r="0" b="3810"/>
            <wp:docPr id="1277007912" name="Рисунок 1277007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035FE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43E405CC" w14:textId="77777777" w:rsidR="00746A38" w:rsidRPr="00746A38" w:rsidRDefault="00746A38" w:rsidP="00746A38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1.2) К металлическим элементам фасадов (кровля, водостоки, ограждения, двери, стеновые панели из профилированного металлического листа):</w:t>
      </w:r>
    </w:p>
    <w:p w14:paraId="1DBF499D" w14:textId="77777777" w:rsidR="00746A38" w:rsidRPr="00845E1E" w:rsidRDefault="00746A38" w:rsidP="00746A38">
      <w:pPr>
        <w:jc w:val="both"/>
        <w:rPr>
          <w:noProof/>
          <w:szCs w:val="24"/>
          <w:shd w:val="clear" w:color="auto" w:fill="FFFFFF"/>
          <w14:ligatures w14:val="standardContextual"/>
        </w:rPr>
      </w:pPr>
      <w:r w:rsidRPr="00845E1E">
        <w:rPr>
          <w:noProof/>
          <w:color w:val="000000"/>
          <w:szCs w:val="24"/>
          <w:shd w:val="clear" w:color="auto" w:fill="FFFFFF"/>
        </w:rPr>
        <w:lastRenderedPageBreak/>
        <w:drawing>
          <wp:inline distT="0" distB="0" distL="0" distR="0" wp14:anchorId="7868E85C" wp14:editId="6BA701E3">
            <wp:extent cx="6390005" cy="1988002"/>
            <wp:effectExtent l="0" t="0" r="0" b="0"/>
            <wp:docPr id="804671403" name="Рисунок 80467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77D218" w14:textId="77777777" w:rsidR="00746A38" w:rsidRPr="00746A38" w:rsidRDefault="00746A38" w:rsidP="00746A38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2)</w:t>
      </w:r>
      <w:r w:rsidRPr="00746A38">
        <w:rPr>
          <w:sz w:val="28"/>
          <w:szCs w:val="28"/>
          <w:shd w:val="clear" w:color="auto" w:fill="FFFFFF"/>
        </w:rPr>
        <w:tab/>
        <w:t xml:space="preserve"> </w:t>
      </w:r>
      <w:r w:rsidRPr="00746A38">
        <w:rPr>
          <w:sz w:val="28"/>
          <w:szCs w:val="28"/>
          <w:u w:val="single"/>
          <w:shd w:val="clear" w:color="auto" w:fill="FFFFFF"/>
        </w:rPr>
        <w:t>К отделочным и (или) строительным материалам объектов капитального строительства</w:t>
      </w:r>
      <w:r w:rsidRPr="00746A38">
        <w:rPr>
          <w:sz w:val="28"/>
          <w:szCs w:val="28"/>
          <w:shd w:val="clear" w:color="auto" w:fill="FFFFFF"/>
        </w:rPr>
        <w:t>:</w:t>
      </w:r>
    </w:p>
    <w:p w14:paraId="65C3B630" w14:textId="77777777" w:rsidR="00746A38" w:rsidRPr="00746A38" w:rsidRDefault="00746A38" w:rsidP="00746A38">
      <w:pPr>
        <w:numPr>
          <w:ilvl w:val="0"/>
          <w:numId w:val="10"/>
        </w:numPr>
        <w:tabs>
          <w:tab w:val="left" w:pos="360"/>
          <w:tab w:val="left" w:pos="851"/>
        </w:tabs>
        <w:ind w:left="0" w:firstLine="426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цоколь должен выполняться из антивандальных негорючих материалов – природный камень (гранит или аналог), клинкерный кирпич, керамогранит (толщина не менее 10 мм), бетон и другие подобные материалы;</w:t>
      </w:r>
    </w:p>
    <w:p w14:paraId="2031369E" w14:textId="77777777" w:rsidR="00746A38" w:rsidRPr="00746A38" w:rsidRDefault="00746A38" w:rsidP="00746A38">
      <w:pPr>
        <w:numPr>
          <w:ilvl w:val="0"/>
          <w:numId w:val="10"/>
        </w:numPr>
        <w:tabs>
          <w:tab w:val="left" w:pos="360"/>
          <w:tab w:val="left" w:pos="851"/>
        </w:tabs>
        <w:spacing w:after="120"/>
        <w:ind w:left="0" w:firstLine="426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highlight w:val="white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 w:rsidRPr="00746A38">
        <w:rPr>
          <w:sz w:val="28"/>
          <w:szCs w:val="28"/>
        </w:rPr>
        <w:t>.</w:t>
      </w:r>
    </w:p>
    <w:p w14:paraId="1B090373" w14:textId="77777777" w:rsidR="00746A38" w:rsidRPr="00746A38" w:rsidRDefault="00746A38" w:rsidP="00746A38">
      <w:pPr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Не допускается</w:t>
      </w:r>
      <w:r w:rsidRPr="00746A38">
        <w:rPr>
          <w:sz w:val="28"/>
          <w:szCs w:val="28"/>
          <w:shd w:val="clear" w:color="auto" w:fill="FFFFFF"/>
        </w:rPr>
        <w:t>:</w:t>
      </w:r>
    </w:p>
    <w:p w14:paraId="43D60128" w14:textId="77777777" w:rsidR="00746A38" w:rsidRPr="00746A38" w:rsidRDefault="00746A38" w:rsidP="00746A38">
      <w:pPr>
        <w:numPr>
          <w:ilvl w:val="0"/>
          <w:numId w:val="5"/>
        </w:numPr>
        <w:tabs>
          <w:tab w:val="left" w:pos="1134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окраска поверхностей, облицованных натуральным (природным) камнем;</w:t>
      </w:r>
    </w:p>
    <w:p w14:paraId="03F74615" w14:textId="77777777" w:rsidR="00746A38" w:rsidRPr="00746A38" w:rsidRDefault="00746A38" w:rsidP="00746A38">
      <w:pPr>
        <w:numPr>
          <w:ilvl w:val="0"/>
          <w:numId w:val="5"/>
        </w:numPr>
        <w:tabs>
          <w:tab w:val="left" w:pos="1134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использование в качестве отделочных материалов фасадов объектов капитального строительства:</w:t>
      </w:r>
    </w:p>
    <w:p w14:paraId="40485258" w14:textId="77777777" w:rsidR="00746A38" w:rsidRPr="00746A38" w:rsidRDefault="00746A38" w:rsidP="00746A38">
      <w:pPr>
        <w:numPr>
          <w:ilvl w:val="0"/>
          <w:numId w:val="7"/>
        </w:numPr>
        <w:tabs>
          <w:tab w:val="left" w:pos="993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 xml:space="preserve">сайдинга (винилового) и(или) профилированного металлического листа (кроме отдельно стоящих и пристроенных гаражей, предназначенных для хранения автотранспорта, в том числе с разделением на машино-места); </w:t>
      </w:r>
    </w:p>
    <w:p w14:paraId="318BD515" w14:textId="77777777" w:rsidR="00746A38" w:rsidRPr="00746A38" w:rsidRDefault="00746A38" w:rsidP="00746A38">
      <w:pPr>
        <w:numPr>
          <w:ilvl w:val="0"/>
          <w:numId w:val="7"/>
        </w:numPr>
        <w:tabs>
          <w:tab w:val="left" w:pos="993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асбестоцементных листов, самоклеящейся пленки, баннерной ткани, сотового поликарбоната;</w:t>
      </w:r>
    </w:p>
    <w:p w14:paraId="5C7A5BAC" w14:textId="77777777" w:rsidR="00746A38" w:rsidRPr="00746A38" w:rsidRDefault="00746A38" w:rsidP="00746A38">
      <w:pPr>
        <w:numPr>
          <w:ilvl w:val="0"/>
          <w:numId w:val="7"/>
        </w:numPr>
        <w:tabs>
          <w:tab w:val="left" w:pos="993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 xml:space="preserve">пластика, профилированных металлических листов, асбестоцементных листов (плоские и волнистые), </w:t>
      </w:r>
      <w:proofErr w:type="spellStart"/>
      <w:r w:rsidRPr="00746A38">
        <w:rPr>
          <w:sz w:val="28"/>
          <w:szCs w:val="28"/>
          <w:shd w:val="clear" w:color="auto" w:fill="FFFFFF"/>
        </w:rPr>
        <w:t>МГЛ</w:t>
      </w:r>
      <w:proofErr w:type="spellEnd"/>
      <w:r w:rsidRPr="00746A38">
        <w:rPr>
          <w:sz w:val="28"/>
          <w:szCs w:val="28"/>
          <w:shd w:val="clear" w:color="auto" w:fill="FFFFFF"/>
        </w:rPr>
        <w:t>-листов для устройства глухой части лоджии или балкона;</w:t>
      </w:r>
    </w:p>
    <w:p w14:paraId="5D1BB58A" w14:textId="77777777" w:rsidR="00746A38" w:rsidRPr="00746A38" w:rsidRDefault="00746A38" w:rsidP="00746A38">
      <w:pPr>
        <w:numPr>
          <w:ilvl w:val="0"/>
          <w:numId w:val="7"/>
        </w:numPr>
        <w:tabs>
          <w:tab w:val="left" w:pos="993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14:paraId="0B106A18" w14:textId="77777777" w:rsidR="00746A38" w:rsidRPr="00746A38" w:rsidRDefault="00746A38" w:rsidP="00746A38">
      <w:pPr>
        <w:numPr>
          <w:ilvl w:val="0"/>
          <w:numId w:val="7"/>
        </w:numPr>
        <w:tabs>
          <w:tab w:val="left" w:pos="993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использование 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0FC2D0F8" w14:textId="77777777" w:rsidR="00746A38" w:rsidRPr="00746A38" w:rsidRDefault="00746A38" w:rsidP="00746A38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 xml:space="preserve">3) </w:t>
      </w:r>
      <w:r w:rsidRPr="00746A38">
        <w:rPr>
          <w:sz w:val="28"/>
          <w:szCs w:val="28"/>
          <w:shd w:val="clear" w:color="auto" w:fill="FFFFFF"/>
        </w:rPr>
        <w:tab/>
      </w:r>
      <w:r w:rsidRPr="00746A38">
        <w:rPr>
          <w:sz w:val="28"/>
          <w:szCs w:val="28"/>
          <w:u w:val="single"/>
          <w:shd w:val="clear" w:color="auto" w:fill="FFFFFF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746A38">
        <w:rPr>
          <w:sz w:val="28"/>
          <w:szCs w:val="28"/>
          <w:shd w:val="clear" w:color="auto" w:fill="FFFFFF"/>
        </w:rPr>
        <w:t>.</w:t>
      </w:r>
    </w:p>
    <w:p w14:paraId="3FD7810D" w14:textId="77777777" w:rsidR="00746A38" w:rsidRPr="00746A38" w:rsidRDefault="00746A38" w:rsidP="00746A38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воздуха.</w:t>
      </w:r>
    </w:p>
    <w:p w14:paraId="497EAA16" w14:textId="77777777" w:rsidR="00746A38" w:rsidRPr="00746A38" w:rsidRDefault="00746A38" w:rsidP="00746A38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1B4FEA15" w14:textId="77777777" w:rsidR="00746A38" w:rsidRPr="00746A38" w:rsidRDefault="00746A38" w:rsidP="00746A38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63D3E42B" w14:textId="77777777" w:rsidR="00746A38" w:rsidRPr="00746A38" w:rsidRDefault="00746A38" w:rsidP="00746A38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Не допускается</w:t>
      </w:r>
      <w:r w:rsidRPr="00746A38">
        <w:rPr>
          <w:sz w:val="28"/>
          <w:szCs w:val="28"/>
          <w:shd w:val="clear" w:color="auto" w:fill="FFFFFF"/>
        </w:rPr>
        <w:t>:</w:t>
      </w:r>
    </w:p>
    <w:p w14:paraId="52E53CD5" w14:textId="77777777" w:rsidR="00746A38" w:rsidRPr="00746A38" w:rsidRDefault="00746A38" w:rsidP="00746A38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lastRenderedPageBreak/>
        <w:t>размещение технического и инженерного оборудования на архитектурных элементах и деталях декора, порталах, козырьках, пилонах, консолях, на настенной росписи, фреске, мозаичного панно, сграффито и иных видов монументального искусства, являющихся частью архитектурного решения фасада;</w:t>
      </w:r>
    </w:p>
    <w:p w14:paraId="3F5B90D8" w14:textId="77777777" w:rsidR="00746A38" w:rsidRPr="00746A38" w:rsidRDefault="00746A38" w:rsidP="00746A38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36D083AA" w14:textId="77777777" w:rsidR="00746A38" w:rsidRPr="00746A38" w:rsidRDefault="00746A38" w:rsidP="00746A38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крыльца.</w:t>
      </w:r>
    </w:p>
    <w:p w14:paraId="7857D863" w14:textId="77777777" w:rsidR="00746A38" w:rsidRPr="00746A38" w:rsidRDefault="00746A38" w:rsidP="00746A38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 их комплексов, скрытую систему водоотведения, либо предусматривать их внутреннее размещение. Открытая система водоотведения допускается для объектов этажностью не выше 3 этажей.</w:t>
      </w:r>
    </w:p>
    <w:p w14:paraId="5D1540AE" w14:textId="77777777" w:rsidR="00746A38" w:rsidRPr="00746A38" w:rsidRDefault="00746A38" w:rsidP="00746A38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При реконструкции объекта капитального строительства:</w:t>
      </w:r>
    </w:p>
    <w:p w14:paraId="135F30A6" w14:textId="77777777" w:rsidR="00746A38" w:rsidRPr="00746A38" w:rsidRDefault="00746A38" w:rsidP="00746A38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45DA1730" w14:textId="77777777" w:rsidR="00746A38" w:rsidRPr="00746A38" w:rsidRDefault="00746A38" w:rsidP="00746A38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5AB85FD5" w14:textId="77777777" w:rsidR="00746A38" w:rsidRPr="00746A38" w:rsidRDefault="00746A38" w:rsidP="00746A38">
      <w:pPr>
        <w:tabs>
          <w:tab w:val="left" w:pos="1134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 xml:space="preserve">4) </w:t>
      </w:r>
      <w:r w:rsidRPr="00746A38">
        <w:rPr>
          <w:sz w:val="28"/>
          <w:szCs w:val="28"/>
          <w:shd w:val="clear" w:color="auto" w:fill="FFFFFF"/>
        </w:rPr>
        <w:tab/>
      </w:r>
      <w:r w:rsidRPr="00746A38">
        <w:rPr>
          <w:sz w:val="28"/>
          <w:szCs w:val="28"/>
          <w:u w:val="single"/>
          <w:shd w:val="clear" w:color="auto" w:fill="FFFFFF"/>
        </w:rPr>
        <w:t>К подсветке фасадов объектов капитального строительства</w:t>
      </w:r>
      <w:r w:rsidRPr="00746A38">
        <w:rPr>
          <w:sz w:val="28"/>
          <w:szCs w:val="28"/>
          <w:shd w:val="clear" w:color="auto" w:fill="FFFFFF"/>
        </w:rPr>
        <w:t xml:space="preserve"> </w:t>
      </w:r>
    </w:p>
    <w:p w14:paraId="6E414E96" w14:textId="77777777" w:rsidR="00746A38" w:rsidRPr="00746A38" w:rsidRDefault="00746A38" w:rsidP="00746A38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5A70B306" w14:textId="77777777" w:rsidR="00746A38" w:rsidRPr="00746A38" w:rsidRDefault="00746A38" w:rsidP="00746A38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 xml:space="preserve">архитектурная подсветка зданий должна включать: </w:t>
      </w:r>
    </w:p>
    <w:p w14:paraId="3090C1A0" w14:textId="77777777" w:rsidR="00746A38" w:rsidRPr="00746A38" w:rsidRDefault="00746A38" w:rsidP="00746A38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46A3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освещение входных групп жилой и общественной части;</w:t>
      </w:r>
    </w:p>
    <w:p w14:paraId="3C60E5CD" w14:textId="77777777" w:rsidR="00746A38" w:rsidRPr="00746A38" w:rsidRDefault="00746A38" w:rsidP="00746A38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46A3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6C5CB8AB" w14:textId="77777777" w:rsidR="00746A38" w:rsidRPr="00746A38" w:rsidRDefault="00746A38" w:rsidP="00746A38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46A3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3C257819" w14:textId="77777777" w:rsidR="00746A38" w:rsidRPr="00746A38" w:rsidRDefault="00746A38" w:rsidP="00746A38">
      <w:pPr>
        <w:tabs>
          <w:tab w:val="left" w:pos="1134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 xml:space="preserve">5) </w:t>
      </w:r>
      <w:r w:rsidRPr="00746A38">
        <w:rPr>
          <w:sz w:val="28"/>
          <w:szCs w:val="28"/>
          <w:shd w:val="clear" w:color="auto" w:fill="FFFFFF"/>
        </w:rPr>
        <w:tab/>
      </w:r>
      <w:r w:rsidRPr="00746A38">
        <w:rPr>
          <w:sz w:val="28"/>
          <w:szCs w:val="28"/>
          <w:u w:val="single"/>
          <w:shd w:val="clear" w:color="auto" w:fill="FFFFFF"/>
        </w:rPr>
        <w:t>К объемно-пространственным характеристикам объектов капитального строительства</w:t>
      </w:r>
      <w:r w:rsidRPr="00746A38">
        <w:rPr>
          <w:sz w:val="28"/>
          <w:szCs w:val="28"/>
          <w:shd w:val="clear" w:color="auto" w:fill="FFFFFF"/>
        </w:rPr>
        <w:t>:</w:t>
      </w:r>
    </w:p>
    <w:p w14:paraId="047D3A37" w14:textId="77777777" w:rsidR="00746A38" w:rsidRPr="00746A38" w:rsidRDefault="00746A38" w:rsidP="00746A38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532F0F5E" w14:textId="77777777" w:rsidR="00746A38" w:rsidRPr="00746A38" w:rsidRDefault="00746A38" w:rsidP="00746A38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здание или сооружение не должно наносить визуальный дискомфорт, должно органично вписываться в ландшафт и сохранять масштаб и характер существующей застройки;</w:t>
      </w:r>
    </w:p>
    <w:p w14:paraId="4F6D7C9D" w14:textId="77777777" w:rsidR="00746A38" w:rsidRPr="00746A38" w:rsidRDefault="00746A38" w:rsidP="00746A38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46A3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3652695A" w14:textId="77777777" w:rsidR="00746A38" w:rsidRPr="00746A38" w:rsidRDefault="00746A38" w:rsidP="00746A38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дворы жилых домов не должны выходить на улицу;</w:t>
      </w:r>
    </w:p>
    <w:p w14:paraId="12A08521" w14:textId="77777777" w:rsidR="00746A38" w:rsidRPr="00746A38" w:rsidRDefault="00746A38" w:rsidP="00746A38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ограждение участка (в случае необходимости его установки)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пользования;</w:t>
      </w:r>
    </w:p>
    <w:p w14:paraId="331FF7E4" w14:textId="77777777" w:rsidR="00746A38" w:rsidRPr="00746A38" w:rsidRDefault="00746A38" w:rsidP="00746A38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lastRenderedPageBreak/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6C75A271" w14:textId="04A48669" w:rsidR="00746A38" w:rsidRPr="00746A38" w:rsidRDefault="00746A38" w:rsidP="00746A38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высота отдельно стоящих гаражей, предназначенных для хранения автотранспорта, в том числе с разделением на машино-места, при их размещении на расстоянии 25 метров и менее от окон жилых помещений не должна превышать 13 метров;</w:t>
      </w:r>
    </w:p>
    <w:p w14:paraId="77E5C73A" w14:textId="77777777" w:rsidR="00746A38" w:rsidRPr="00746A38" w:rsidRDefault="00746A38" w:rsidP="00746A38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метров.</w:t>
      </w:r>
    </w:p>
    <w:p w14:paraId="4518F7C7" w14:textId="77777777" w:rsidR="00746A38" w:rsidRPr="00746A38" w:rsidRDefault="00746A38" w:rsidP="00746A38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 xml:space="preserve">6) </w:t>
      </w:r>
      <w:r w:rsidRPr="00746A38">
        <w:rPr>
          <w:sz w:val="28"/>
          <w:szCs w:val="28"/>
          <w:shd w:val="clear" w:color="auto" w:fill="FFFFFF"/>
        </w:rPr>
        <w:tab/>
      </w:r>
      <w:r w:rsidRPr="00746A38">
        <w:rPr>
          <w:sz w:val="28"/>
          <w:szCs w:val="28"/>
          <w:u w:val="single"/>
          <w:shd w:val="clear" w:color="auto" w:fill="FFFFFF"/>
        </w:rPr>
        <w:t>К архитектурно-стилистическим характеристикам объектов капитального строительства</w:t>
      </w:r>
      <w:r w:rsidRPr="00746A38">
        <w:rPr>
          <w:sz w:val="28"/>
          <w:szCs w:val="28"/>
          <w:shd w:val="clear" w:color="auto" w:fill="FFFFFF"/>
        </w:rPr>
        <w:t>:</w:t>
      </w:r>
    </w:p>
    <w:p w14:paraId="69E662EF" w14:textId="77777777" w:rsidR="00746A38" w:rsidRPr="00746A38" w:rsidRDefault="00746A38" w:rsidP="00746A38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архитектурный облик объекта должен быть подчинен единому стилистическому решению;</w:t>
      </w:r>
    </w:p>
    <w:p w14:paraId="466E5C44" w14:textId="77777777" w:rsidR="00746A38" w:rsidRPr="00746A38" w:rsidRDefault="00746A38" w:rsidP="00746A38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входные группы</w:t>
      </w:r>
      <w:r w:rsidRPr="00746A38">
        <w:rPr>
          <w:sz w:val="28"/>
          <w:szCs w:val="28"/>
          <w:shd w:val="clear" w:color="auto" w:fill="FFFFFF"/>
        </w:rPr>
        <w:t>:</w:t>
      </w:r>
    </w:p>
    <w:p w14:paraId="12D676B2" w14:textId="77777777" w:rsidR="00746A38" w:rsidRPr="00746A38" w:rsidRDefault="00746A38" w:rsidP="00746A38">
      <w:pPr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входы в здания должны быть оборудованы навесами и организованы в одной отметке с уровнем земли (кроме домов блокированной застройки),</w:t>
      </w:r>
    </w:p>
    <w:p w14:paraId="489443E9" w14:textId="77777777" w:rsidR="00746A38" w:rsidRPr="00746A38" w:rsidRDefault="00746A38" w:rsidP="00746A38">
      <w:pPr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7AFE12CA" w14:textId="77777777" w:rsidR="00746A38" w:rsidRPr="00746A38" w:rsidRDefault="00746A38" w:rsidP="00746A38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цоколь</w:t>
      </w:r>
      <w:r w:rsidRPr="00746A38">
        <w:rPr>
          <w:sz w:val="28"/>
          <w:szCs w:val="28"/>
          <w:shd w:val="clear" w:color="auto" w:fill="FFFFFF"/>
        </w:rPr>
        <w:t xml:space="preserve"> – </w:t>
      </w:r>
      <w:r w:rsidRPr="00746A38">
        <w:rPr>
          <w:rFonts w:eastAsia="Calibri"/>
          <w:sz w:val="28"/>
          <w:szCs w:val="28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746A38">
        <w:rPr>
          <w:sz w:val="28"/>
          <w:szCs w:val="28"/>
          <w:shd w:val="clear" w:color="auto" w:fill="FFFFFF"/>
        </w:rPr>
        <w:t>;</w:t>
      </w:r>
    </w:p>
    <w:p w14:paraId="0023C4BA" w14:textId="77777777" w:rsidR="00746A38" w:rsidRPr="00746A38" w:rsidRDefault="00746A38" w:rsidP="00746A38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первый и цокольный этаж</w:t>
      </w:r>
      <w:r w:rsidRPr="00746A38">
        <w:rPr>
          <w:sz w:val="28"/>
          <w:szCs w:val="28"/>
          <w:shd w:val="clear" w:color="auto" w:fill="FFFFFF"/>
        </w:rPr>
        <w:t xml:space="preserve"> должен быть выполнен из облицовочного, прочного и антивандального материала (без применения штукатурки). В случае если первый этаж жилого дома является не жилым, то высота первого этажа не может быть менее 4 метров. Площадь оконных проемов в нежилых помещениях первого и (или) цокольного этажа жилого дома должна превышать площадь оконных проемов в жилых помещениях более чем на 50%;</w:t>
      </w:r>
    </w:p>
    <w:p w14:paraId="773EB210" w14:textId="77777777" w:rsidR="00746A38" w:rsidRPr="00746A38" w:rsidRDefault="00746A38" w:rsidP="00746A38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фасад</w:t>
      </w:r>
      <w:r w:rsidRPr="00746A38">
        <w:rPr>
          <w:sz w:val="28"/>
          <w:szCs w:val="28"/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3B420D3F" w14:textId="77777777" w:rsidR="00746A38" w:rsidRPr="00746A38" w:rsidRDefault="00746A38" w:rsidP="00746A38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окна, лоджии, балконы</w:t>
      </w:r>
      <w:r w:rsidRPr="00746A38">
        <w:rPr>
          <w:sz w:val="28"/>
          <w:szCs w:val="28"/>
          <w:shd w:val="clear" w:color="auto" w:fill="FFFFFF"/>
        </w:rPr>
        <w:t xml:space="preserve"> должны быть остеклены в едином стиле;</w:t>
      </w:r>
    </w:p>
    <w:p w14:paraId="7002EE4B" w14:textId="77777777" w:rsidR="00746A38" w:rsidRPr="00746A38" w:rsidRDefault="00746A38" w:rsidP="00746A38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информационные носители:</w:t>
      </w:r>
      <w:r w:rsidRPr="00746A38">
        <w:rPr>
          <w:sz w:val="28"/>
          <w:szCs w:val="28"/>
          <w:shd w:val="clear" w:color="auto" w:fill="FFFFFF"/>
        </w:rPr>
        <w:t xml:space="preserve"> при оформлении необходимо использовать ровные шрифты, без засечек и декоративных элементов.</w:t>
      </w:r>
    </w:p>
    <w:p w14:paraId="3B7CAD3B" w14:textId="77777777" w:rsidR="00746A38" w:rsidRPr="00746A38" w:rsidRDefault="00746A38" w:rsidP="00746A38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Запрещается использовать крышу зданий для размещения рекламных конструкций.».</w:t>
      </w:r>
    </w:p>
    <w:p w14:paraId="1EC020F9" w14:textId="5CF224EE" w:rsidR="00E86BB9" w:rsidRPr="003E0928" w:rsidRDefault="00E86BB9" w:rsidP="00E86BB9">
      <w:pPr>
        <w:pStyle w:val="a3"/>
        <w:numPr>
          <w:ilvl w:val="0"/>
          <w:numId w:val="4"/>
        </w:numPr>
        <w:spacing w:before="240" w:after="24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0928">
        <w:rPr>
          <w:rFonts w:ascii="Times New Roman" w:hAnsi="Times New Roman"/>
          <w:sz w:val="28"/>
          <w:szCs w:val="28"/>
        </w:rPr>
        <w:t>Градостроительные регламенты территориальной зоны «</w:t>
      </w:r>
      <w:r w:rsidRPr="003E0928">
        <w:rPr>
          <w:rFonts w:ascii="Times New Roman" w:hAnsi="Times New Roman"/>
          <w:b/>
          <w:sz w:val="28"/>
          <w:szCs w:val="28"/>
        </w:rPr>
        <w:t xml:space="preserve">Ж-3 Зона застройки индивидуальными жилыми домами» </w:t>
      </w:r>
      <w:r w:rsidRPr="003E0928">
        <w:rPr>
          <w:rFonts w:ascii="Times New Roman" w:hAnsi="Times New Roman"/>
          <w:bCs/>
          <w:sz w:val="28"/>
          <w:szCs w:val="28"/>
        </w:rPr>
        <w:t xml:space="preserve">подраздела </w:t>
      </w:r>
      <w:r w:rsidRPr="003E0928">
        <w:rPr>
          <w:rFonts w:ascii="Times New Roman" w:hAnsi="Times New Roman"/>
          <w:b/>
          <w:sz w:val="28"/>
          <w:szCs w:val="28"/>
          <w:u w:val="single"/>
        </w:rPr>
        <w:t>ЖИЛЫЕ ЗОНЫ</w:t>
      </w:r>
      <w:r w:rsidRPr="003E0928">
        <w:rPr>
          <w:rFonts w:ascii="Times New Roman" w:hAnsi="Times New Roman"/>
          <w:b/>
          <w:sz w:val="28"/>
          <w:szCs w:val="28"/>
        </w:rPr>
        <w:t xml:space="preserve"> </w:t>
      </w:r>
      <w:r w:rsidRPr="003E0928">
        <w:rPr>
          <w:rFonts w:ascii="Times New Roman" w:hAnsi="Times New Roman"/>
          <w:bCs/>
          <w:sz w:val="28"/>
          <w:szCs w:val="28"/>
        </w:rPr>
        <w:t>раздела</w:t>
      </w:r>
      <w:r w:rsidRPr="003E0928">
        <w:rPr>
          <w:rFonts w:ascii="Times New Roman" w:hAnsi="Times New Roman"/>
          <w:b/>
          <w:sz w:val="28"/>
          <w:szCs w:val="28"/>
        </w:rPr>
        <w:t xml:space="preserve"> «Градостроительные регламенты по видам и параметрам разрешенного </w:t>
      </w:r>
      <w:r w:rsidRPr="003E0928">
        <w:rPr>
          <w:rFonts w:ascii="Times New Roman" w:hAnsi="Times New Roman"/>
          <w:b/>
          <w:sz w:val="28"/>
          <w:szCs w:val="28"/>
        </w:rPr>
        <w:lastRenderedPageBreak/>
        <w:t xml:space="preserve">использования недвижимости» </w:t>
      </w:r>
      <w:r w:rsidRPr="003E0928">
        <w:rPr>
          <w:rFonts w:ascii="Times New Roman" w:hAnsi="Times New Roman"/>
          <w:bCs/>
          <w:sz w:val="28"/>
          <w:szCs w:val="28"/>
        </w:rPr>
        <w:t>статьи 26 главы 9 дополнить информацией следующего содержания:</w:t>
      </w:r>
    </w:p>
    <w:p w14:paraId="4E6874BB" w14:textId="77777777" w:rsidR="00E3560F" w:rsidRPr="00746A38" w:rsidRDefault="00E3560F" w:rsidP="00E3560F">
      <w:pPr>
        <w:spacing w:before="120" w:after="120"/>
        <w:jc w:val="both"/>
        <w:rPr>
          <w:rFonts w:eastAsia="Calibri"/>
          <w:sz w:val="28"/>
          <w:szCs w:val="28"/>
        </w:rPr>
      </w:pPr>
      <w:r w:rsidRPr="00746A38">
        <w:rPr>
          <w:bCs/>
          <w:sz w:val="28"/>
          <w:szCs w:val="28"/>
        </w:rPr>
        <w:t>«</w:t>
      </w:r>
      <w:r w:rsidRPr="00746A38">
        <w:rPr>
          <w:rFonts w:eastAsia="Calibri"/>
          <w:sz w:val="28"/>
          <w:szCs w:val="28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1853172F" w14:textId="77777777" w:rsidR="00E3560F" w:rsidRPr="00746A38" w:rsidRDefault="00E3560F" w:rsidP="00E3560F">
      <w:pPr>
        <w:spacing w:before="120" w:after="120"/>
        <w:ind w:firstLine="709"/>
        <w:jc w:val="both"/>
        <w:rPr>
          <w:rFonts w:eastAsia="Calibri"/>
          <w:sz w:val="28"/>
          <w:szCs w:val="28"/>
        </w:rPr>
      </w:pPr>
      <w:r w:rsidRPr="00746A38">
        <w:rPr>
          <w:rFonts w:eastAsia="Calibri"/>
          <w:sz w:val="28"/>
          <w:szCs w:val="28"/>
        </w:rPr>
        <w:t xml:space="preserve">Требования к отделочным и (или) строительным материалам, размещению технического и инженерного оборудования на фасадах и кровлях, подсветке фасадов, объемно-пространственным характеристикам, архитектурно-стилистическим характеристикам объектов капитального строительства в отношении производственных объектов (за исключением фасадов объектов, выходящих на территории общего пользования) не устанавливаются. </w:t>
      </w:r>
    </w:p>
    <w:p w14:paraId="46AD131B" w14:textId="77777777" w:rsidR="00E3560F" w:rsidRPr="00746A38" w:rsidRDefault="00E3560F" w:rsidP="00E3560F">
      <w:pPr>
        <w:pStyle w:val="a3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13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46A38">
        <w:rPr>
          <w:rFonts w:ascii="Times New Roman" w:hAnsi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  <w:r w:rsidRPr="00746A38">
        <w:rPr>
          <w:rFonts w:ascii="Times New Roman" w:hAnsi="Times New Roman"/>
          <w:sz w:val="28"/>
          <w:szCs w:val="28"/>
          <w:u w:val="single"/>
          <w:shd w:val="clear" w:color="auto" w:fill="FFFFFF"/>
          <w:lang w:eastAsia="ru-RU"/>
        </w:rPr>
        <w:br/>
      </w:r>
      <w:r w:rsidRPr="00746A3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78C2D303" w14:textId="77777777" w:rsidR="00E3560F" w:rsidRPr="00746A38" w:rsidRDefault="00E3560F" w:rsidP="00E3560F">
      <w:pPr>
        <w:tabs>
          <w:tab w:val="left" w:pos="1134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652622FB" w14:textId="77777777" w:rsidR="00E3560F" w:rsidRPr="00746A38" w:rsidRDefault="00E3560F" w:rsidP="00E3560F">
      <w:pPr>
        <w:tabs>
          <w:tab w:val="left" w:pos="1134"/>
        </w:tabs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1.1)</w:t>
      </w:r>
      <w:r w:rsidRPr="00746A38">
        <w:rPr>
          <w:sz w:val="28"/>
          <w:szCs w:val="28"/>
          <w:shd w:val="clear" w:color="auto" w:fill="FFFFFF"/>
        </w:rPr>
        <w:tab/>
        <w:t>К отделке фасадов:</w:t>
      </w:r>
    </w:p>
    <w:p w14:paraId="0318F1FF" w14:textId="77777777" w:rsidR="00E3560F" w:rsidRPr="00746A38" w:rsidRDefault="00E3560F" w:rsidP="00E3560F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В отношении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машино-места,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6F086BF2" w14:textId="77777777" w:rsidR="00E3560F" w:rsidRPr="00746A38" w:rsidRDefault="00E3560F" w:rsidP="00E3560F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Красная цветовая палитра</w:t>
      </w:r>
    </w:p>
    <w:p w14:paraId="3122187B" w14:textId="77777777" w:rsidR="00E3560F" w:rsidRPr="00746A38" w:rsidRDefault="00E3560F" w:rsidP="00E3560F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0411F0F1" w14:textId="77777777" w:rsidR="00E3560F" w:rsidRPr="00845E1E" w:rsidRDefault="00E3560F" w:rsidP="00E3560F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6FCCA16A" wp14:editId="18594B68">
            <wp:extent cx="6480175" cy="1286510"/>
            <wp:effectExtent l="0" t="0" r="0" b="8890"/>
            <wp:docPr id="1407205770" name="Рисунок 1407205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50140" w14:textId="77777777" w:rsidR="00E3560F" w:rsidRPr="00746A38" w:rsidRDefault="00E3560F" w:rsidP="00E3560F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3B1DDAD4" w14:textId="77777777" w:rsidR="00E3560F" w:rsidRPr="00845E1E" w:rsidRDefault="00E3560F" w:rsidP="00E3560F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34AE9DD6" wp14:editId="29E9F867">
            <wp:extent cx="6480175" cy="618490"/>
            <wp:effectExtent l="0" t="0" r="0" b="0"/>
            <wp:docPr id="1344134681" name="Рисунок 1344134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04181" name="Рисунок 87290418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0C40C" w14:textId="77777777" w:rsidR="00E3560F" w:rsidRPr="00746A38" w:rsidRDefault="00E3560F" w:rsidP="00E3560F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324DA959" w14:textId="77777777" w:rsidR="00E3560F" w:rsidRPr="00746A38" w:rsidRDefault="00E3560F" w:rsidP="00E3560F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Зеленая цветовая палитра</w:t>
      </w:r>
    </w:p>
    <w:p w14:paraId="68667C84" w14:textId="77777777" w:rsidR="00E3560F" w:rsidRPr="00746A38" w:rsidRDefault="00E3560F" w:rsidP="00E3560F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3EC3D534" w14:textId="77777777" w:rsidR="00E3560F" w:rsidRPr="00845E1E" w:rsidRDefault="00E3560F" w:rsidP="00E3560F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lastRenderedPageBreak/>
        <w:drawing>
          <wp:inline distT="0" distB="0" distL="0" distR="0" wp14:anchorId="0FEB6335" wp14:editId="5449AF49">
            <wp:extent cx="6480175" cy="1273810"/>
            <wp:effectExtent l="0" t="0" r="0" b="2540"/>
            <wp:docPr id="655214949" name="Рисунок 655214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71264" w14:textId="77777777" w:rsidR="00E3560F" w:rsidRPr="00746A38" w:rsidRDefault="00E3560F" w:rsidP="00E3560F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4AE972C0" w14:textId="77777777" w:rsidR="00E3560F" w:rsidRPr="00845E1E" w:rsidRDefault="00E3560F" w:rsidP="00E3560F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29D664DA" wp14:editId="20E7D72A">
            <wp:extent cx="6480175" cy="624840"/>
            <wp:effectExtent l="0" t="0" r="0" b="3810"/>
            <wp:docPr id="1433623594" name="Рисунок 1433623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4034B" w14:textId="77777777" w:rsidR="00E3560F" w:rsidRPr="00746A38" w:rsidRDefault="00E3560F" w:rsidP="00E3560F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5E5F4264" w14:textId="77777777" w:rsidR="00E3560F" w:rsidRPr="00746A38" w:rsidRDefault="00E3560F" w:rsidP="00E3560F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Синяя цветовая палитра</w:t>
      </w:r>
    </w:p>
    <w:p w14:paraId="0782D0C5" w14:textId="77777777" w:rsidR="00E3560F" w:rsidRPr="00746A38" w:rsidRDefault="00E3560F" w:rsidP="00E3560F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408FD242" w14:textId="77777777" w:rsidR="00E3560F" w:rsidRPr="00845E1E" w:rsidRDefault="00E3560F" w:rsidP="00E3560F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7936232C" wp14:editId="2CF042AD">
            <wp:extent cx="6480175" cy="1315720"/>
            <wp:effectExtent l="0" t="0" r="0" b="0"/>
            <wp:docPr id="1952263384" name="Рисунок 1952263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20CC2" w14:textId="77777777" w:rsidR="00E3560F" w:rsidRPr="00746A38" w:rsidRDefault="00E3560F" w:rsidP="00E3560F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6030660F" w14:textId="77777777" w:rsidR="00E3560F" w:rsidRPr="00845E1E" w:rsidRDefault="00E3560F" w:rsidP="00E3560F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183AABB6" wp14:editId="1DDA15D3">
            <wp:extent cx="6480175" cy="634365"/>
            <wp:effectExtent l="0" t="0" r="0" b="0"/>
            <wp:docPr id="353612485" name="Рисунок 353612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849C1" w14:textId="77777777" w:rsidR="00E3560F" w:rsidRPr="00746A38" w:rsidRDefault="00E3560F" w:rsidP="00E3560F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0DC25811" w14:textId="77777777" w:rsidR="00E3560F" w:rsidRPr="00746A38" w:rsidRDefault="00E3560F" w:rsidP="00E3560F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Желтая цветовая палитра</w:t>
      </w:r>
    </w:p>
    <w:p w14:paraId="73B94DAD" w14:textId="77777777" w:rsidR="00E3560F" w:rsidRPr="00746A38" w:rsidRDefault="00E3560F" w:rsidP="00E3560F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26E5ED52" w14:textId="77777777" w:rsidR="00E3560F" w:rsidRPr="00845E1E" w:rsidRDefault="00E3560F" w:rsidP="00E3560F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5283F5AD" wp14:editId="2B74C644">
            <wp:extent cx="6480175" cy="1277620"/>
            <wp:effectExtent l="0" t="0" r="0" b="0"/>
            <wp:docPr id="1198806969" name="Рисунок 1198806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E25D9" w14:textId="77777777" w:rsidR="00E3560F" w:rsidRPr="00746A38" w:rsidRDefault="00E3560F" w:rsidP="00E3560F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488EE57A" w14:textId="77777777" w:rsidR="00E3560F" w:rsidRPr="00845E1E" w:rsidRDefault="00E3560F" w:rsidP="00E3560F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39E6DF11" wp14:editId="69086A23">
            <wp:extent cx="6480175" cy="633095"/>
            <wp:effectExtent l="0" t="0" r="0" b="0"/>
            <wp:docPr id="1932659498" name="Рисунок 1932659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64586" w14:textId="77777777" w:rsidR="00E3560F" w:rsidRPr="00746A38" w:rsidRDefault="00E3560F" w:rsidP="00E3560F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lastRenderedPageBreak/>
        <w:t>Основные пастельные цвета также применимы для декоративных и акцентных элементов фасадных покрытий.</w:t>
      </w:r>
    </w:p>
    <w:p w14:paraId="64A5F51A" w14:textId="77777777" w:rsidR="00E3560F" w:rsidRPr="00746A38" w:rsidRDefault="00E3560F" w:rsidP="00E3560F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Серая цветовая палитра.</w:t>
      </w:r>
    </w:p>
    <w:p w14:paraId="4DB8D4F7" w14:textId="77777777" w:rsidR="00E3560F" w:rsidRPr="00746A38" w:rsidRDefault="00E3560F" w:rsidP="00E3560F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46CEDE7F" w14:textId="77777777" w:rsidR="00E3560F" w:rsidRPr="00845E1E" w:rsidRDefault="00E3560F" w:rsidP="00E3560F">
      <w:pPr>
        <w:spacing w:before="60" w:after="60"/>
        <w:jc w:val="both"/>
        <w:rPr>
          <w:szCs w:val="24"/>
          <w:u w:val="single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02DCAE30" wp14:editId="6713295F">
            <wp:extent cx="6480175" cy="1259205"/>
            <wp:effectExtent l="0" t="0" r="0" b="0"/>
            <wp:docPr id="1280317971" name="Рисунок 1280317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A9504" w14:textId="77777777" w:rsidR="00E3560F" w:rsidRPr="00746A38" w:rsidRDefault="00E3560F" w:rsidP="00E3560F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27737CFE" w14:textId="77777777" w:rsidR="00E3560F" w:rsidRPr="00845E1E" w:rsidRDefault="00E3560F" w:rsidP="00E3560F">
      <w:pPr>
        <w:spacing w:before="60" w:after="60"/>
        <w:jc w:val="both"/>
        <w:rPr>
          <w:szCs w:val="24"/>
          <w:u w:val="single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65271BB8" wp14:editId="285F5C81">
            <wp:extent cx="6480175" cy="605790"/>
            <wp:effectExtent l="0" t="0" r="0" b="3810"/>
            <wp:docPr id="1235197608" name="Рисунок 1235197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EDB24" w14:textId="77777777" w:rsidR="00E3560F" w:rsidRPr="00746A38" w:rsidRDefault="00E3560F" w:rsidP="00E3560F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4779B6C4" w14:textId="77777777" w:rsidR="00E3560F" w:rsidRPr="00746A38" w:rsidRDefault="00E3560F" w:rsidP="00E3560F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1.2) К металлическим элементам фасадов (кровля, водостоки, ограждения, двери, стеновые панели из профилированного металлического листа):</w:t>
      </w:r>
    </w:p>
    <w:p w14:paraId="23654A02" w14:textId="77777777" w:rsidR="00E3560F" w:rsidRPr="00845E1E" w:rsidRDefault="00E3560F" w:rsidP="00E3560F">
      <w:pPr>
        <w:jc w:val="both"/>
        <w:rPr>
          <w:noProof/>
          <w:szCs w:val="24"/>
          <w:shd w:val="clear" w:color="auto" w:fill="FFFFFF"/>
          <w14:ligatures w14:val="standardContextual"/>
        </w:rPr>
      </w:pPr>
      <w:r w:rsidRPr="00845E1E">
        <w:rPr>
          <w:noProof/>
          <w:color w:val="000000"/>
          <w:szCs w:val="24"/>
          <w:shd w:val="clear" w:color="auto" w:fill="FFFFFF"/>
        </w:rPr>
        <w:drawing>
          <wp:inline distT="0" distB="0" distL="0" distR="0" wp14:anchorId="6D6C8199" wp14:editId="76B4C862">
            <wp:extent cx="6390005" cy="1988002"/>
            <wp:effectExtent l="0" t="0" r="0" b="0"/>
            <wp:docPr id="1670287772" name="Рисунок 1670287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D4E92B" w14:textId="77777777" w:rsidR="00E3560F" w:rsidRPr="00746A38" w:rsidRDefault="00E3560F" w:rsidP="00E3560F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2)</w:t>
      </w:r>
      <w:r w:rsidRPr="00746A38">
        <w:rPr>
          <w:sz w:val="28"/>
          <w:szCs w:val="28"/>
          <w:shd w:val="clear" w:color="auto" w:fill="FFFFFF"/>
        </w:rPr>
        <w:tab/>
        <w:t xml:space="preserve"> </w:t>
      </w:r>
      <w:r w:rsidRPr="00746A38">
        <w:rPr>
          <w:sz w:val="28"/>
          <w:szCs w:val="28"/>
          <w:u w:val="single"/>
          <w:shd w:val="clear" w:color="auto" w:fill="FFFFFF"/>
        </w:rPr>
        <w:t>К отделочным и (или) строительным материалам объектов капитального строительства</w:t>
      </w:r>
      <w:r w:rsidRPr="00746A38">
        <w:rPr>
          <w:sz w:val="28"/>
          <w:szCs w:val="28"/>
          <w:shd w:val="clear" w:color="auto" w:fill="FFFFFF"/>
        </w:rPr>
        <w:t>:</w:t>
      </w:r>
    </w:p>
    <w:p w14:paraId="26020A89" w14:textId="77777777" w:rsidR="00E3560F" w:rsidRPr="00746A38" w:rsidRDefault="00E3560F" w:rsidP="00E3560F">
      <w:pPr>
        <w:numPr>
          <w:ilvl w:val="0"/>
          <w:numId w:val="10"/>
        </w:numPr>
        <w:tabs>
          <w:tab w:val="left" w:pos="360"/>
          <w:tab w:val="left" w:pos="851"/>
        </w:tabs>
        <w:ind w:left="0" w:firstLine="426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цоколь должен выполняться из антивандальных негорючих материалов – природный камень (гранит или аналог), клинкерный кирпич, керамогранит (толщина не менее 10 мм), бетон и другие подобные материалы;</w:t>
      </w:r>
    </w:p>
    <w:p w14:paraId="375B039C" w14:textId="77777777" w:rsidR="00E3560F" w:rsidRPr="00746A38" w:rsidRDefault="00E3560F" w:rsidP="00E3560F">
      <w:pPr>
        <w:numPr>
          <w:ilvl w:val="0"/>
          <w:numId w:val="10"/>
        </w:numPr>
        <w:tabs>
          <w:tab w:val="left" w:pos="360"/>
          <w:tab w:val="left" w:pos="851"/>
        </w:tabs>
        <w:spacing w:after="120"/>
        <w:ind w:left="0" w:firstLine="426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highlight w:val="white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 w:rsidRPr="00746A38">
        <w:rPr>
          <w:sz w:val="28"/>
          <w:szCs w:val="28"/>
        </w:rPr>
        <w:t>.</w:t>
      </w:r>
    </w:p>
    <w:p w14:paraId="39A64958" w14:textId="77777777" w:rsidR="00E3560F" w:rsidRPr="00746A38" w:rsidRDefault="00E3560F" w:rsidP="00E3560F">
      <w:pPr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Не допускается</w:t>
      </w:r>
      <w:r w:rsidRPr="00746A38">
        <w:rPr>
          <w:sz w:val="28"/>
          <w:szCs w:val="28"/>
          <w:shd w:val="clear" w:color="auto" w:fill="FFFFFF"/>
        </w:rPr>
        <w:t>:</w:t>
      </w:r>
    </w:p>
    <w:p w14:paraId="3B588E5C" w14:textId="77777777" w:rsidR="00E3560F" w:rsidRPr="00746A38" w:rsidRDefault="00E3560F" w:rsidP="00E3560F">
      <w:pPr>
        <w:numPr>
          <w:ilvl w:val="0"/>
          <w:numId w:val="5"/>
        </w:numPr>
        <w:tabs>
          <w:tab w:val="left" w:pos="1134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окраска поверхностей, облицованных натуральным (природным) камнем;</w:t>
      </w:r>
    </w:p>
    <w:p w14:paraId="4F5A2DA5" w14:textId="77777777" w:rsidR="00E3560F" w:rsidRPr="00746A38" w:rsidRDefault="00E3560F" w:rsidP="00E3560F">
      <w:pPr>
        <w:numPr>
          <w:ilvl w:val="0"/>
          <w:numId w:val="5"/>
        </w:numPr>
        <w:tabs>
          <w:tab w:val="left" w:pos="1134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использование в качестве отделочных материалов фасадов объектов капитального строительства:</w:t>
      </w:r>
    </w:p>
    <w:p w14:paraId="5196050E" w14:textId="77777777" w:rsidR="00E3560F" w:rsidRPr="00746A38" w:rsidRDefault="00E3560F" w:rsidP="00E3560F">
      <w:pPr>
        <w:numPr>
          <w:ilvl w:val="0"/>
          <w:numId w:val="7"/>
        </w:numPr>
        <w:tabs>
          <w:tab w:val="left" w:pos="993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 xml:space="preserve">сайдинга (винилового) и(или) профилированного металлического листа (кроме отдельно стоящих и пристроенных гаражей, предназначенных для хранения автотранспорта, в том числе с разделением на машино-места); </w:t>
      </w:r>
    </w:p>
    <w:p w14:paraId="034CDC6E" w14:textId="77777777" w:rsidR="00E3560F" w:rsidRPr="00746A38" w:rsidRDefault="00E3560F" w:rsidP="00E3560F">
      <w:pPr>
        <w:numPr>
          <w:ilvl w:val="0"/>
          <w:numId w:val="7"/>
        </w:numPr>
        <w:tabs>
          <w:tab w:val="left" w:pos="993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lastRenderedPageBreak/>
        <w:t>асбестоцементных листов, самоклеящейся пленки, баннерной ткани, сотового поликарбоната;</w:t>
      </w:r>
    </w:p>
    <w:p w14:paraId="36B1227B" w14:textId="77777777" w:rsidR="00E3560F" w:rsidRPr="00746A38" w:rsidRDefault="00E3560F" w:rsidP="00E3560F">
      <w:pPr>
        <w:numPr>
          <w:ilvl w:val="0"/>
          <w:numId w:val="7"/>
        </w:numPr>
        <w:tabs>
          <w:tab w:val="left" w:pos="993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 xml:space="preserve">пластика, профилированных металлических листов, асбестоцементных листов (плоские и волнистые), </w:t>
      </w:r>
      <w:proofErr w:type="spellStart"/>
      <w:r w:rsidRPr="00746A38">
        <w:rPr>
          <w:sz w:val="28"/>
          <w:szCs w:val="28"/>
          <w:shd w:val="clear" w:color="auto" w:fill="FFFFFF"/>
        </w:rPr>
        <w:t>МГЛ</w:t>
      </w:r>
      <w:proofErr w:type="spellEnd"/>
      <w:r w:rsidRPr="00746A38">
        <w:rPr>
          <w:sz w:val="28"/>
          <w:szCs w:val="28"/>
          <w:shd w:val="clear" w:color="auto" w:fill="FFFFFF"/>
        </w:rPr>
        <w:t>-листов для устройства глухой части лоджии или балкона;</w:t>
      </w:r>
    </w:p>
    <w:p w14:paraId="44849D35" w14:textId="77777777" w:rsidR="00E3560F" w:rsidRPr="00746A38" w:rsidRDefault="00E3560F" w:rsidP="00E3560F">
      <w:pPr>
        <w:numPr>
          <w:ilvl w:val="0"/>
          <w:numId w:val="7"/>
        </w:numPr>
        <w:tabs>
          <w:tab w:val="left" w:pos="993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14:paraId="2E8FC08A" w14:textId="77777777" w:rsidR="00E3560F" w:rsidRPr="00746A38" w:rsidRDefault="00E3560F" w:rsidP="00E3560F">
      <w:pPr>
        <w:numPr>
          <w:ilvl w:val="0"/>
          <w:numId w:val="7"/>
        </w:numPr>
        <w:tabs>
          <w:tab w:val="left" w:pos="993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использование 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5BDA3025" w14:textId="77777777" w:rsidR="00E3560F" w:rsidRPr="00746A38" w:rsidRDefault="00E3560F" w:rsidP="00E3560F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 xml:space="preserve">3) </w:t>
      </w:r>
      <w:r w:rsidRPr="00746A38">
        <w:rPr>
          <w:sz w:val="28"/>
          <w:szCs w:val="28"/>
          <w:shd w:val="clear" w:color="auto" w:fill="FFFFFF"/>
        </w:rPr>
        <w:tab/>
      </w:r>
      <w:r w:rsidRPr="00746A38">
        <w:rPr>
          <w:sz w:val="28"/>
          <w:szCs w:val="28"/>
          <w:u w:val="single"/>
          <w:shd w:val="clear" w:color="auto" w:fill="FFFFFF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746A38">
        <w:rPr>
          <w:sz w:val="28"/>
          <w:szCs w:val="28"/>
          <w:shd w:val="clear" w:color="auto" w:fill="FFFFFF"/>
        </w:rPr>
        <w:t>.</w:t>
      </w:r>
    </w:p>
    <w:p w14:paraId="5C75D641" w14:textId="77777777" w:rsidR="00E3560F" w:rsidRPr="00746A38" w:rsidRDefault="00E3560F" w:rsidP="00E3560F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воздуха.</w:t>
      </w:r>
    </w:p>
    <w:p w14:paraId="2FA95B26" w14:textId="77777777" w:rsidR="00E3560F" w:rsidRPr="00746A38" w:rsidRDefault="00E3560F" w:rsidP="00E3560F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0F1A8AFD" w14:textId="77777777" w:rsidR="00E3560F" w:rsidRPr="00746A38" w:rsidRDefault="00E3560F" w:rsidP="00E3560F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0852B8A5" w14:textId="77777777" w:rsidR="00E3560F" w:rsidRPr="00746A38" w:rsidRDefault="00E3560F" w:rsidP="00E3560F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Не допускается</w:t>
      </w:r>
      <w:r w:rsidRPr="00746A38">
        <w:rPr>
          <w:sz w:val="28"/>
          <w:szCs w:val="28"/>
          <w:shd w:val="clear" w:color="auto" w:fill="FFFFFF"/>
        </w:rPr>
        <w:t>:</w:t>
      </w:r>
    </w:p>
    <w:p w14:paraId="68825646" w14:textId="77777777" w:rsidR="00E3560F" w:rsidRPr="00746A38" w:rsidRDefault="00E3560F" w:rsidP="00E3560F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размещение технического и инженерного оборудования на архитектурных элементах и деталях декора, порталах, козырьках, пилонах, консолях, на настенной росписи, фреске, мозаичного панно, сграффито и иных видов монументального искусства, являющихся частью архитектурного решения фасада;</w:t>
      </w:r>
    </w:p>
    <w:p w14:paraId="6B34AE71" w14:textId="77777777" w:rsidR="00E3560F" w:rsidRPr="00746A38" w:rsidRDefault="00E3560F" w:rsidP="00E3560F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5F151E48" w14:textId="77777777" w:rsidR="00E3560F" w:rsidRPr="00746A38" w:rsidRDefault="00E3560F" w:rsidP="00E3560F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крыльца.</w:t>
      </w:r>
    </w:p>
    <w:p w14:paraId="4837AC76" w14:textId="77777777" w:rsidR="00E3560F" w:rsidRPr="00746A38" w:rsidRDefault="00E3560F" w:rsidP="00E3560F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 их комплексов, скрытую систему водоотведения, либо предусматривать их внутреннее размещение. Открытая система водоотведения допускается для объектов этажностью не выше 3 этажей.</w:t>
      </w:r>
    </w:p>
    <w:p w14:paraId="1AE011D2" w14:textId="77777777" w:rsidR="00E3560F" w:rsidRPr="00746A38" w:rsidRDefault="00E3560F" w:rsidP="00E3560F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При реконструкции объекта капитального строительства:</w:t>
      </w:r>
    </w:p>
    <w:p w14:paraId="21186ECC" w14:textId="77777777" w:rsidR="00E3560F" w:rsidRPr="00746A38" w:rsidRDefault="00E3560F" w:rsidP="00E3560F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415F42DA" w14:textId="77777777" w:rsidR="00E3560F" w:rsidRPr="00746A38" w:rsidRDefault="00E3560F" w:rsidP="00E3560F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7E948E9E" w14:textId="77777777" w:rsidR="00E3560F" w:rsidRPr="00746A38" w:rsidRDefault="00E3560F" w:rsidP="00E3560F">
      <w:pPr>
        <w:tabs>
          <w:tab w:val="left" w:pos="1134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 xml:space="preserve">4) </w:t>
      </w:r>
      <w:r w:rsidRPr="00746A38">
        <w:rPr>
          <w:sz w:val="28"/>
          <w:szCs w:val="28"/>
          <w:shd w:val="clear" w:color="auto" w:fill="FFFFFF"/>
        </w:rPr>
        <w:tab/>
      </w:r>
      <w:r w:rsidRPr="00746A38">
        <w:rPr>
          <w:sz w:val="28"/>
          <w:szCs w:val="28"/>
          <w:u w:val="single"/>
          <w:shd w:val="clear" w:color="auto" w:fill="FFFFFF"/>
        </w:rPr>
        <w:t>К подсветке фасадов объектов капитального строительства</w:t>
      </w:r>
      <w:r w:rsidRPr="00746A38">
        <w:rPr>
          <w:sz w:val="28"/>
          <w:szCs w:val="28"/>
          <w:shd w:val="clear" w:color="auto" w:fill="FFFFFF"/>
        </w:rPr>
        <w:t xml:space="preserve"> </w:t>
      </w:r>
    </w:p>
    <w:p w14:paraId="2430330B" w14:textId="77777777" w:rsidR="00E3560F" w:rsidRPr="00746A38" w:rsidRDefault="00E3560F" w:rsidP="00E3560F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6822F959" w14:textId="77777777" w:rsidR="00E3560F" w:rsidRPr="00746A38" w:rsidRDefault="00E3560F" w:rsidP="00E3560F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lastRenderedPageBreak/>
        <w:t xml:space="preserve">архитектурная подсветка зданий должна включать: </w:t>
      </w:r>
    </w:p>
    <w:p w14:paraId="20C4A8B2" w14:textId="77777777" w:rsidR="00E3560F" w:rsidRPr="00746A38" w:rsidRDefault="00E3560F" w:rsidP="00E3560F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46A3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освещение входных групп жилой и общественной части;</w:t>
      </w:r>
    </w:p>
    <w:p w14:paraId="33887494" w14:textId="77777777" w:rsidR="00E3560F" w:rsidRPr="00746A38" w:rsidRDefault="00E3560F" w:rsidP="00E3560F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46A3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14ED2949" w14:textId="77777777" w:rsidR="00E3560F" w:rsidRPr="00746A38" w:rsidRDefault="00E3560F" w:rsidP="00E3560F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46A3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69558EFD" w14:textId="77777777" w:rsidR="00E3560F" w:rsidRPr="00746A38" w:rsidRDefault="00E3560F" w:rsidP="00E3560F">
      <w:pPr>
        <w:tabs>
          <w:tab w:val="left" w:pos="1134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 xml:space="preserve">5) </w:t>
      </w:r>
      <w:r w:rsidRPr="00746A38">
        <w:rPr>
          <w:sz w:val="28"/>
          <w:szCs w:val="28"/>
          <w:shd w:val="clear" w:color="auto" w:fill="FFFFFF"/>
        </w:rPr>
        <w:tab/>
      </w:r>
      <w:r w:rsidRPr="00746A38">
        <w:rPr>
          <w:sz w:val="28"/>
          <w:szCs w:val="28"/>
          <w:u w:val="single"/>
          <w:shd w:val="clear" w:color="auto" w:fill="FFFFFF"/>
        </w:rPr>
        <w:t>К объемно-пространственным характеристикам объектов капитального строительства</w:t>
      </w:r>
      <w:r w:rsidRPr="00746A38">
        <w:rPr>
          <w:sz w:val="28"/>
          <w:szCs w:val="28"/>
          <w:shd w:val="clear" w:color="auto" w:fill="FFFFFF"/>
        </w:rPr>
        <w:t>:</w:t>
      </w:r>
    </w:p>
    <w:p w14:paraId="125B65F7" w14:textId="77777777" w:rsidR="00E3560F" w:rsidRPr="00746A38" w:rsidRDefault="00E3560F" w:rsidP="00E3560F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57637757" w14:textId="77777777" w:rsidR="00E3560F" w:rsidRPr="00746A38" w:rsidRDefault="00E3560F" w:rsidP="00E3560F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здание или сооружение не должно наносить визуальный дискомфорт, должно органично вписываться в ландшафт и сохранять масштаб и характер существующей застройки;</w:t>
      </w:r>
    </w:p>
    <w:p w14:paraId="1DE630CE" w14:textId="77777777" w:rsidR="00E3560F" w:rsidRPr="00746A38" w:rsidRDefault="00E3560F" w:rsidP="00E3560F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46A3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22EB0D67" w14:textId="77777777" w:rsidR="00E3560F" w:rsidRPr="00746A38" w:rsidRDefault="00E3560F" w:rsidP="00E3560F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дворы жилых домов не должны выходить на улицу;</w:t>
      </w:r>
    </w:p>
    <w:p w14:paraId="2E6DF598" w14:textId="77777777" w:rsidR="00E3560F" w:rsidRPr="00746A38" w:rsidRDefault="00E3560F" w:rsidP="00E3560F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ограждение участка (в случае необходимости его установки)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пользования;</w:t>
      </w:r>
    </w:p>
    <w:p w14:paraId="4B73A581" w14:textId="77777777" w:rsidR="00E3560F" w:rsidRPr="00746A38" w:rsidRDefault="00E3560F" w:rsidP="00E3560F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2EA1252C" w14:textId="73AACD22" w:rsidR="00E3560F" w:rsidRPr="00746A38" w:rsidRDefault="00E3560F" w:rsidP="00E3560F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высота отдельно стоящих гаражей, предназначенных для хранения автотранспорта, в том числе с разделением на машино-места, при их размещении на расстоянии 25 метров и менее от окон жилых помещений не должна превышать 13 метров;</w:t>
      </w:r>
    </w:p>
    <w:p w14:paraId="771BE49E" w14:textId="77777777" w:rsidR="00E3560F" w:rsidRPr="00746A38" w:rsidRDefault="00E3560F" w:rsidP="00E3560F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метров.</w:t>
      </w:r>
    </w:p>
    <w:p w14:paraId="041E8739" w14:textId="77777777" w:rsidR="00E3560F" w:rsidRPr="00746A38" w:rsidRDefault="00E3560F" w:rsidP="00E3560F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 xml:space="preserve">6) </w:t>
      </w:r>
      <w:r w:rsidRPr="00746A38">
        <w:rPr>
          <w:sz w:val="28"/>
          <w:szCs w:val="28"/>
          <w:shd w:val="clear" w:color="auto" w:fill="FFFFFF"/>
        </w:rPr>
        <w:tab/>
      </w:r>
      <w:r w:rsidRPr="00746A38">
        <w:rPr>
          <w:sz w:val="28"/>
          <w:szCs w:val="28"/>
          <w:u w:val="single"/>
          <w:shd w:val="clear" w:color="auto" w:fill="FFFFFF"/>
        </w:rPr>
        <w:t>К архитектурно-стилистическим характеристикам объектов капитального строительства</w:t>
      </w:r>
      <w:r w:rsidRPr="00746A38">
        <w:rPr>
          <w:sz w:val="28"/>
          <w:szCs w:val="28"/>
          <w:shd w:val="clear" w:color="auto" w:fill="FFFFFF"/>
        </w:rPr>
        <w:t>:</w:t>
      </w:r>
    </w:p>
    <w:p w14:paraId="22365912" w14:textId="77777777" w:rsidR="00E3560F" w:rsidRPr="00746A38" w:rsidRDefault="00E3560F" w:rsidP="00E3560F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архитектурный облик объекта должен быть подчинен единому стилистическому решению;</w:t>
      </w:r>
    </w:p>
    <w:p w14:paraId="1A03C655" w14:textId="77777777" w:rsidR="00E3560F" w:rsidRPr="00746A38" w:rsidRDefault="00E3560F" w:rsidP="00E3560F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входные группы</w:t>
      </w:r>
      <w:r w:rsidRPr="00746A38">
        <w:rPr>
          <w:sz w:val="28"/>
          <w:szCs w:val="28"/>
          <w:shd w:val="clear" w:color="auto" w:fill="FFFFFF"/>
        </w:rPr>
        <w:t>:</w:t>
      </w:r>
    </w:p>
    <w:p w14:paraId="1DDC6699" w14:textId="77777777" w:rsidR="00E3560F" w:rsidRPr="00746A38" w:rsidRDefault="00E3560F" w:rsidP="00E3560F">
      <w:pPr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входы в здания должны быть оборудованы навесами и организованы в одной отметке с уровнем земли (кроме домов блокированной застройки),</w:t>
      </w:r>
    </w:p>
    <w:p w14:paraId="2B58CC82" w14:textId="77777777" w:rsidR="00E3560F" w:rsidRPr="00746A38" w:rsidRDefault="00E3560F" w:rsidP="00E3560F">
      <w:pPr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08AA514D" w14:textId="77777777" w:rsidR="00E3560F" w:rsidRPr="00746A38" w:rsidRDefault="00E3560F" w:rsidP="00E3560F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lastRenderedPageBreak/>
        <w:t>цоколь</w:t>
      </w:r>
      <w:r w:rsidRPr="00746A38">
        <w:rPr>
          <w:sz w:val="28"/>
          <w:szCs w:val="28"/>
          <w:shd w:val="clear" w:color="auto" w:fill="FFFFFF"/>
        </w:rPr>
        <w:t xml:space="preserve"> – </w:t>
      </w:r>
      <w:r w:rsidRPr="00746A38">
        <w:rPr>
          <w:rFonts w:eastAsia="Calibri"/>
          <w:sz w:val="28"/>
          <w:szCs w:val="28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746A38">
        <w:rPr>
          <w:sz w:val="28"/>
          <w:szCs w:val="28"/>
          <w:shd w:val="clear" w:color="auto" w:fill="FFFFFF"/>
        </w:rPr>
        <w:t>;</w:t>
      </w:r>
    </w:p>
    <w:p w14:paraId="08FDA1AF" w14:textId="77777777" w:rsidR="00E3560F" w:rsidRPr="00746A38" w:rsidRDefault="00E3560F" w:rsidP="00E3560F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первый и цокольный этаж</w:t>
      </w:r>
      <w:r w:rsidRPr="00746A38">
        <w:rPr>
          <w:sz w:val="28"/>
          <w:szCs w:val="28"/>
          <w:shd w:val="clear" w:color="auto" w:fill="FFFFFF"/>
        </w:rPr>
        <w:t xml:space="preserve"> должен быть выполнен из облицовочного, прочного и антивандального материала (без применения штукатурки). В случае если первый этаж жилого дома является не жилым, то высота первого этажа не может быть менее 4 метров. Площадь оконных проемов в нежилых помещениях первого и (или) цокольного этажа жилого дома должна превышать площадь оконных проемов в жилых помещениях более чем на 50%;</w:t>
      </w:r>
    </w:p>
    <w:p w14:paraId="05307E96" w14:textId="77777777" w:rsidR="00E3560F" w:rsidRPr="00746A38" w:rsidRDefault="00E3560F" w:rsidP="00E3560F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фасад</w:t>
      </w:r>
      <w:r w:rsidRPr="00746A38">
        <w:rPr>
          <w:sz w:val="28"/>
          <w:szCs w:val="28"/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3074E2F6" w14:textId="77777777" w:rsidR="00E3560F" w:rsidRPr="00746A38" w:rsidRDefault="00E3560F" w:rsidP="00E3560F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окна, лоджии, балконы</w:t>
      </w:r>
      <w:r w:rsidRPr="00746A38">
        <w:rPr>
          <w:sz w:val="28"/>
          <w:szCs w:val="28"/>
          <w:shd w:val="clear" w:color="auto" w:fill="FFFFFF"/>
        </w:rPr>
        <w:t xml:space="preserve"> должны быть остеклены в едином стиле;</w:t>
      </w:r>
    </w:p>
    <w:p w14:paraId="0F33C020" w14:textId="77777777" w:rsidR="00E3560F" w:rsidRPr="00746A38" w:rsidRDefault="00E3560F" w:rsidP="00E3560F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информационные носители:</w:t>
      </w:r>
      <w:r w:rsidRPr="00746A38">
        <w:rPr>
          <w:sz w:val="28"/>
          <w:szCs w:val="28"/>
          <w:shd w:val="clear" w:color="auto" w:fill="FFFFFF"/>
        </w:rPr>
        <w:t xml:space="preserve"> при оформлении необходимо использовать ровные шрифты, без засечек и декоративных элементов.</w:t>
      </w:r>
    </w:p>
    <w:p w14:paraId="4F5E4D69" w14:textId="77777777" w:rsidR="00E3560F" w:rsidRPr="00746A38" w:rsidRDefault="00E3560F" w:rsidP="00E3560F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Запрещается использовать крышу зданий для размещения рекламных конструкций.».</w:t>
      </w:r>
    </w:p>
    <w:p w14:paraId="05DED780" w14:textId="1B80F1A3" w:rsidR="00E86BB9" w:rsidRPr="003E0928" w:rsidRDefault="00E86BB9" w:rsidP="00E86BB9">
      <w:pPr>
        <w:pStyle w:val="a3"/>
        <w:numPr>
          <w:ilvl w:val="0"/>
          <w:numId w:val="4"/>
        </w:numPr>
        <w:spacing w:before="240" w:after="24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0928">
        <w:rPr>
          <w:rFonts w:ascii="Times New Roman" w:hAnsi="Times New Roman"/>
          <w:sz w:val="28"/>
          <w:szCs w:val="28"/>
        </w:rPr>
        <w:t>Градостроительные регламенты территориальной зоны «</w:t>
      </w:r>
      <w:r w:rsidRPr="003E0928">
        <w:rPr>
          <w:rFonts w:ascii="Times New Roman" w:hAnsi="Times New Roman"/>
          <w:b/>
          <w:sz w:val="28"/>
          <w:szCs w:val="28"/>
        </w:rPr>
        <w:t xml:space="preserve">О-1 Зона делового, общественного и коммерческого назначения» </w:t>
      </w:r>
      <w:r w:rsidRPr="003E0928">
        <w:rPr>
          <w:rFonts w:ascii="Times New Roman" w:hAnsi="Times New Roman"/>
          <w:bCs/>
          <w:sz w:val="28"/>
          <w:szCs w:val="28"/>
        </w:rPr>
        <w:t xml:space="preserve">подраздела </w:t>
      </w:r>
      <w:r w:rsidRPr="003E0928">
        <w:rPr>
          <w:rFonts w:ascii="Times New Roman" w:hAnsi="Times New Roman"/>
          <w:b/>
          <w:sz w:val="28"/>
          <w:szCs w:val="28"/>
          <w:u w:val="single"/>
        </w:rPr>
        <w:t>ОБЩЕСТВЕННО-ДЕЛОВЫЕ ЗОНЫ</w:t>
      </w:r>
      <w:r w:rsidRPr="003E0928">
        <w:rPr>
          <w:rFonts w:ascii="Times New Roman" w:hAnsi="Times New Roman"/>
          <w:b/>
          <w:sz w:val="28"/>
          <w:szCs w:val="28"/>
        </w:rPr>
        <w:t xml:space="preserve"> </w:t>
      </w:r>
      <w:r w:rsidRPr="003E0928">
        <w:rPr>
          <w:rFonts w:ascii="Times New Roman" w:hAnsi="Times New Roman"/>
          <w:bCs/>
          <w:sz w:val="28"/>
          <w:szCs w:val="28"/>
        </w:rPr>
        <w:t>раздела</w:t>
      </w:r>
      <w:r w:rsidRPr="003E0928">
        <w:rPr>
          <w:rFonts w:ascii="Times New Roman" w:hAnsi="Times New Roman"/>
          <w:b/>
          <w:sz w:val="28"/>
          <w:szCs w:val="28"/>
        </w:rPr>
        <w:t xml:space="preserve"> «Градостроительные регламенты по видам и параметрам разрешенного использования недвижимости» </w:t>
      </w:r>
      <w:r w:rsidRPr="003E0928">
        <w:rPr>
          <w:rFonts w:ascii="Times New Roman" w:hAnsi="Times New Roman"/>
          <w:bCs/>
          <w:sz w:val="28"/>
          <w:szCs w:val="28"/>
        </w:rPr>
        <w:t>статьи 26 главы 9 дополнить информацией следующего содержания:</w:t>
      </w:r>
    </w:p>
    <w:p w14:paraId="2A1FAEC1" w14:textId="77777777" w:rsidR="00054F42" w:rsidRPr="00746A38" w:rsidRDefault="00054F42" w:rsidP="00054F42">
      <w:pPr>
        <w:spacing w:before="120" w:after="120"/>
        <w:jc w:val="both"/>
        <w:rPr>
          <w:rFonts w:eastAsia="Calibri"/>
          <w:sz w:val="28"/>
          <w:szCs w:val="28"/>
        </w:rPr>
      </w:pPr>
      <w:r w:rsidRPr="00746A38">
        <w:rPr>
          <w:bCs/>
          <w:sz w:val="28"/>
          <w:szCs w:val="28"/>
        </w:rPr>
        <w:t>«</w:t>
      </w:r>
      <w:r w:rsidRPr="00746A38">
        <w:rPr>
          <w:rFonts w:eastAsia="Calibri"/>
          <w:sz w:val="28"/>
          <w:szCs w:val="28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1C7FFC08" w14:textId="77777777" w:rsidR="00054F42" w:rsidRPr="00746A38" w:rsidRDefault="00054F42" w:rsidP="00054F42">
      <w:pPr>
        <w:spacing w:before="120" w:after="120"/>
        <w:ind w:firstLine="709"/>
        <w:jc w:val="both"/>
        <w:rPr>
          <w:rFonts w:eastAsia="Calibri"/>
          <w:sz w:val="28"/>
          <w:szCs w:val="28"/>
        </w:rPr>
      </w:pPr>
      <w:r w:rsidRPr="00746A38">
        <w:rPr>
          <w:rFonts w:eastAsia="Calibri"/>
          <w:sz w:val="28"/>
          <w:szCs w:val="28"/>
        </w:rPr>
        <w:t xml:space="preserve">Требования к отделочным и (или) строительным материалам, размещению технического и инженерного оборудования на фасадах и кровлях, подсветке фасадов, объемно-пространственным характеристикам, архитектурно-стилистическим характеристикам объектов капитального строительства в отношении производственных объектов (за исключением фасадов объектов, выходящих на территории общего пользования) не устанавливаются. </w:t>
      </w:r>
    </w:p>
    <w:p w14:paraId="74F4712E" w14:textId="77777777" w:rsidR="00054F42" w:rsidRPr="00746A38" w:rsidRDefault="00054F42" w:rsidP="00054F42">
      <w:pPr>
        <w:pStyle w:val="a3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13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46A38">
        <w:rPr>
          <w:rFonts w:ascii="Times New Roman" w:hAnsi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  <w:r w:rsidRPr="00746A38">
        <w:rPr>
          <w:rFonts w:ascii="Times New Roman" w:hAnsi="Times New Roman"/>
          <w:sz w:val="28"/>
          <w:szCs w:val="28"/>
          <w:u w:val="single"/>
          <w:shd w:val="clear" w:color="auto" w:fill="FFFFFF"/>
          <w:lang w:eastAsia="ru-RU"/>
        </w:rPr>
        <w:br/>
      </w:r>
      <w:r w:rsidRPr="00746A3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60A6ED57" w14:textId="77777777" w:rsidR="00054F42" w:rsidRPr="00746A38" w:rsidRDefault="00054F42" w:rsidP="00054F42">
      <w:pPr>
        <w:tabs>
          <w:tab w:val="left" w:pos="1134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7EEC17B7" w14:textId="77777777" w:rsidR="00054F42" w:rsidRPr="00746A38" w:rsidRDefault="00054F42" w:rsidP="00054F42">
      <w:pPr>
        <w:tabs>
          <w:tab w:val="left" w:pos="1134"/>
        </w:tabs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1.1)</w:t>
      </w:r>
      <w:r w:rsidRPr="00746A38">
        <w:rPr>
          <w:sz w:val="28"/>
          <w:szCs w:val="28"/>
          <w:shd w:val="clear" w:color="auto" w:fill="FFFFFF"/>
        </w:rPr>
        <w:tab/>
        <w:t>К отделке фасадов:</w:t>
      </w:r>
    </w:p>
    <w:p w14:paraId="4256C403" w14:textId="77777777" w:rsidR="00054F42" w:rsidRPr="00746A38" w:rsidRDefault="00054F42" w:rsidP="00054F42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В отношении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машино-места,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15AA7CBC" w14:textId="77777777" w:rsidR="00054F42" w:rsidRPr="00746A38" w:rsidRDefault="00054F42" w:rsidP="00054F42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lastRenderedPageBreak/>
        <w:t>Красная цветовая палитра</w:t>
      </w:r>
    </w:p>
    <w:p w14:paraId="48800360" w14:textId="77777777" w:rsidR="00054F42" w:rsidRPr="00746A38" w:rsidRDefault="00054F42" w:rsidP="00054F42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720E53DC" w14:textId="77777777" w:rsidR="00054F42" w:rsidRPr="00845E1E" w:rsidRDefault="00054F42" w:rsidP="00054F42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11C04D56" wp14:editId="1963A0E1">
            <wp:extent cx="6480175" cy="1286510"/>
            <wp:effectExtent l="0" t="0" r="0" b="8890"/>
            <wp:docPr id="783040796" name="Рисунок 783040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424E5" w14:textId="77777777" w:rsidR="00054F42" w:rsidRPr="00746A38" w:rsidRDefault="00054F42" w:rsidP="00054F42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5BF83656" w14:textId="77777777" w:rsidR="00054F42" w:rsidRPr="00845E1E" w:rsidRDefault="00054F42" w:rsidP="00054F42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1E1F99E7" wp14:editId="3D5FF54E">
            <wp:extent cx="6480175" cy="618490"/>
            <wp:effectExtent l="0" t="0" r="0" b="0"/>
            <wp:docPr id="141150897" name="Рисунок 141150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04181" name="Рисунок 87290418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97694" w14:textId="77777777" w:rsidR="00054F42" w:rsidRPr="00746A38" w:rsidRDefault="00054F42" w:rsidP="00054F42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0956F6D8" w14:textId="77777777" w:rsidR="00054F42" w:rsidRPr="00746A38" w:rsidRDefault="00054F42" w:rsidP="00054F42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Зеленая цветовая палитра</w:t>
      </w:r>
    </w:p>
    <w:p w14:paraId="68485F3C" w14:textId="77777777" w:rsidR="00054F42" w:rsidRPr="00746A38" w:rsidRDefault="00054F42" w:rsidP="00054F42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3B7A656D" w14:textId="77777777" w:rsidR="00054F42" w:rsidRPr="00845E1E" w:rsidRDefault="00054F42" w:rsidP="00054F42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255288A1" wp14:editId="6A50536A">
            <wp:extent cx="6480175" cy="1273810"/>
            <wp:effectExtent l="0" t="0" r="0" b="2540"/>
            <wp:docPr id="568360640" name="Рисунок 56836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1DE43" w14:textId="77777777" w:rsidR="00054F42" w:rsidRPr="00746A38" w:rsidRDefault="00054F42" w:rsidP="00054F42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34089E1C" w14:textId="77777777" w:rsidR="00054F42" w:rsidRPr="00845E1E" w:rsidRDefault="00054F42" w:rsidP="00054F42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269CFBED" wp14:editId="6F797495">
            <wp:extent cx="6480175" cy="624840"/>
            <wp:effectExtent l="0" t="0" r="0" b="3810"/>
            <wp:docPr id="1716789041" name="Рисунок 1716789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675FB" w14:textId="77777777" w:rsidR="00054F42" w:rsidRPr="00746A38" w:rsidRDefault="00054F42" w:rsidP="00054F42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120907E9" w14:textId="77777777" w:rsidR="00054F42" w:rsidRPr="00746A38" w:rsidRDefault="00054F42" w:rsidP="00054F42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Синяя цветовая палитра</w:t>
      </w:r>
    </w:p>
    <w:p w14:paraId="7F81346E" w14:textId="77777777" w:rsidR="00054F42" w:rsidRPr="00746A38" w:rsidRDefault="00054F42" w:rsidP="00054F42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1AC56868" w14:textId="77777777" w:rsidR="00054F42" w:rsidRPr="00845E1E" w:rsidRDefault="00054F42" w:rsidP="00054F42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217A6EE4" wp14:editId="70FCF6EB">
            <wp:extent cx="6480175" cy="1315720"/>
            <wp:effectExtent l="0" t="0" r="0" b="0"/>
            <wp:docPr id="1947151400" name="Рисунок 194715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32EC8" w14:textId="77777777" w:rsidR="00054F42" w:rsidRPr="00746A38" w:rsidRDefault="00054F42" w:rsidP="00054F42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06666FB3" w14:textId="77777777" w:rsidR="00054F42" w:rsidRPr="00845E1E" w:rsidRDefault="00054F42" w:rsidP="00054F42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lastRenderedPageBreak/>
        <w:drawing>
          <wp:inline distT="0" distB="0" distL="0" distR="0" wp14:anchorId="33998A43" wp14:editId="2459ED9B">
            <wp:extent cx="6480175" cy="634365"/>
            <wp:effectExtent l="0" t="0" r="0" b="0"/>
            <wp:docPr id="1154082148" name="Рисунок 115408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7CC9E" w14:textId="77777777" w:rsidR="00054F42" w:rsidRPr="00746A38" w:rsidRDefault="00054F42" w:rsidP="00054F42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4BD191C7" w14:textId="77777777" w:rsidR="00054F42" w:rsidRPr="00746A38" w:rsidRDefault="00054F42" w:rsidP="00054F42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Желтая цветовая палитра</w:t>
      </w:r>
    </w:p>
    <w:p w14:paraId="41D26AF7" w14:textId="77777777" w:rsidR="00054F42" w:rsidRPr="00746A38" w:rsidRDefault="00054F42" w:rsidP="00054F42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405E603F" w14:textId="77777777" w:rsidR="00054F42" w:rsidRPr="00845E1E" w:rsidRDefault="00054F42" w:rsidP="00054F42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28FD0ECE" wp14:editId="0F2DB0DB">
            <wp:extent cx="6480175" cy="1277620"/>
            <wp:effectExtent l="0" t="0" r="0" b="0"/>
            <wp:docPr id="1190953319" name="Рисунок 119095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F148B" w14:textId="77777777" w:rsidR="00054F42" w:rsidRPr="00746A38" w:rsidRDefault="00054F42" w:rsidP="00054F42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14E41987" w14:textId="77777777" w:rsidR="00054F42" w:rsidRPr="00845E1E" w:rsidRDefault="00054F42" w:rsidP="00054F42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66E687FD" wp14:editId="34FBEB39">
            <wp:extent cx="6480175" cy="633095"/>
            <wp:effectExtent l="0" t="0" r="0" b="0"/>
            <wp:docPr id="1458269939" name="Рисунок 1458269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3FB6E" w14:textId="77777777" w:rsidR="00054F42" w:rsidRPr="00746A38" w:rsidRDefault="00054F42" w:rsidP="00054F42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4CC164F4" w14:textId="77777777" w:rsidR="00054F42" w:rsidRPr="00746A38" w:rsidRDefault="00054F42" w:rsidP="00054F42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Серая цветовая палитра.</w:t>
      </w:r>
    </w:p>
    <w:p w14:paraId="324AD51C" w14:textId="77777777" w:rsidR="00054F42" w:rsidRPr="00746A38" w:rsidRDefault="00054F42" w:rsidP="00054F42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7BDE5F4C" w14:textId="77777777" w:rsidR="00054F42" w:rsidRPr="00845E1E" w:rsidRDefault="00054F42" w:rsidP="00054F42">
      <w:pPr>
        <w:spacing w:before="60" w:after="60"/>
        <w:jc w:val="both"/>
        <w:rPr>
          <w:szCs w:val="24"/>
          <w:u w:val="single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3F7BBC47" wp14:editId="08F2D014">
            <wp:extent cx="6480175" cy="1259205"/>
            <wp:effectExtent l="0" t="0" r="0" b="0"/>
            <wp:docPr id="875177962" name="Рисунок 875177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AD56E" w14:textId="77777777" w:rsidR="00054F42" w:rsidRPr="00746A38" w:rsidRDefault="00054F42" w:rsidP="00054F42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5DDAA950" w14:textId="77777777" w:rsidR="00054F42" w:rsidRPr="00845E1E" w:rsidRDefault="00054F42" w:rsidP="00054F42">
      <w:pPr>
        <w:spacing w:before="60" w:after="60"/>
        <w:jc w:val="both"/>
        <w:rPr>
          <w:szCs w:val="24"/>
          <w:u w:val="single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66255266" wp14:editId="40D709AB">
            <wp:extent cx="6480175" cy="605790"/>
            <wp:effectExtent l="0" t="0" r="0" b="3810"/>
            <wp:docPr id="493044586" name="Рисунок 493044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E3F6D" w14:textId="77777777" w:rsidR="00054F42" w:rsidRPr="00746A38" w:rsidRDefault="00054F42" w:rsidP="00054F42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59F3F883" w14:textId="77777777" w:rsidR="00054F42" w:rsidRPr="00746A38" w:rsidRDefault="00054F42" w:rsidP="00054F42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1.2) К металлическим элементам фасадов (кровля, водостоки, ограждения, двери, стеновые панели из профилированного металлического листа):</w:t>
      </w:r>
    </w:p>
    <w:p w14:paraId="7F91911A" w14:textId="77777777" w:rsidR="00054F42" w:rsidRPr="00845E1E" w:rsidRDefault="00054F42" w:rsidP="00054F42">
      <w:pPr>
        <w:jc w:val="both"/>
        <w:rPr>
          <w:noProof/>
          <w:szCs w:val="24"/>
          <w:shd w:val="clear" w:color="auto" w:fill="FFFFFF"/>
          <w14:ligatures w14:val="standardContextual"/>
        </w:rPr>
      </w:pPr>
      <w:r w:rsidRPr="00845E1E">
        <w:rPr>
          <w:noProof/>
          <w:color w:val="000000"/>
          <w:szCs w:val="24"/>
          <w:shd w:val="clear" w:color="auto" w:fill="FFFFFF"/>
        </w:rPr>
        <w:lastRenderedPageBreak/>
        <w:drawing>
          <wp:inline distT="0" distB="0" distL="0" distR="0" wp14:anchorId="149AAD35" wp14:editId="0CF373B1">
            <wp:extent cx="6390005" cy="1988002"/>
            <wp:effectExtent l="0" t="0" r="0" b="0"/>
            <wp:docPr id="657519787" name="Рисунок 657519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7898A5" w14:textId="77777777" w:rsidR="00054F42" w:rsidRPr="00746A38" w:rsidRDefault="00054F42" w:rsidP="00054F42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2)</w:t>
      </w:r>
      <w:r w:rsidRPr="00746A38">
        <w:rPr>
          <w:sz w:val="28"/>
          <w:szCs w:val="28"/>
          <w:shd w:val="clear" w:color="auto" w:fill="FFFFFF"/>
        </w:rPr>
        <w:tab/>
        <w:t xml:space="preserve"> </w:t>
      </w:r>
      <w:r w:rsidRPr="00746A38">
        <w:rPr>
          <w:sz w:val="28"/>
          <w:szCs w:val="28"/>
          <w:u w:val="single"/>
          <w:shd w:val="clear" w:color="auto" w:fill="FFFFFF"/>
        </w:rPr>
        <w:t>К отделочным и (или) строительным материалам объектов капитального строительства</w:t>
      </w:r>
      <w:r w:rsidRPr="00746A38">
        <w:rPr>
          <w:sz w:val="28"/>
          <w:szCs w:val="28"/>
          <w:shd w:val="clear" w:color="auto" w:fill="FFFFFF"/>
        </w:rPr>
        <w:t>:</w:t>
      </w:r>
    </w:p>
    <w:p w14:paraId="4384B1B5" w14:textId="77777777" w:rsidR="00054F42" w:rsidRPr="00746A38" w:rsidRDefault="00054F42" w:rsidP="00054F42">
      <w:pPr>
        <w:numPr>
          <w:ilvl w:val="0"/>
          <w:numId w:val="10"/>
        </w:numPr>
        <w:tabs>
          <w:tab w:val="left" w:pos="360"/>
          <w:tab w:val="left" w:pos="851"/>
        </w:tabs>
        <w:ind w:left="0" w:firstLine="426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цоколь должен выполняться из антивандальных негорючих материалов – природный камень (гранит или аналог), клинкерный кирпич, керамогранит (толщина не менее 10 мм), бетон и другие подобные материалы;</w:t>
      </w:r>
    </w:p>
    <w:p w14:paraId="54A23655" w14:textId="77777777" w:rsidR="00054F42" w:rsidRPr="00746A38" w:rsidRDefault="00054F42" w:rsidP="00054F42">
      <w:pPr>
        <w:numPr>
          <w:ilvl w:val="0"/>
          <w:numId w:val="10"/>
        </w:numPr>
        <w:tabs>
          <w:tab w:val="left" w:pos="360"/>
          <w:tab w:val="left" w:pos="851"/>
        </w:tabs>
        <w:spacing w:after="120"/>
        <w:ind w:left="0" w:firstLine="426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highlight w:val="white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 w:rsidRPr="00746A38">
        <w:rPr>
          <w:sz w:val="28"/>
          <w:szCs w:val="28"/>
        </w:rPr>
        <w:t>.</w:t>
      </w:r>
    </w:p>
    <w:p w14:paraId="6E0B42F4" w14:textId="77777777" w:rsidR="00054F42" w:rsidRPr="00746A38" w:rsidRDefault="00054F42" w:rsidP="00054F42">
      <w:pPr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Не допускается</w:t>
      </w:r>
      <w:r w:rsidRPr="00746A38">
        <w:rPr>
          <w:sz w:val="28"/>
          <w:szCs w:val="28"/>
          <w:shd w:val="clear" w:color="auto" w:fill="FFFFFF"/>
        </w:rPr>
        <w:t>:</w:t>
      </w:r>
    </w:p>
    <w:p w14:paraId="41146FF2" w14:textId="77777777" w:rsidR="00054F42" w:rsidRPr="00746A38" w:rsidRDefault="00054F42" w:rsidP="00054F42">
      <w:pPr>
        <w:numPr>
          <w:ilvl w:val="0"/>
          <w:numId w:val="5"/>
        </w:numPr>
        <w:tabs>
          <w:tab w:val="left" w:pos="1134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окраска поверхностей, облицованных натуральным (природным) камнем;</w:t>
      </w:r>
    </w:p>
    <w:p w14:paraId="48176092" w14:textId="77777777" w:rsidR="00054F42" w:rsidRPr="00746A38" w:rsidRDefault="00054F42" w:rsidP="00054F42">
      <w:pPr>
        <w:numPr>
          <w:ilvl w:val="0"/>
          <w:numId w:val="5"/>
        </w:numPr>
        <w:tabs>
          <w:tab w:val="left" w:pos="1134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использование в качестве отделочных материалов фасадов объектов капитального строительства:</w:t>
      </w:r>
    </w:p>
    <w:p w14:paraId="43E089B8" w14:textId="77777777" w:rsidR="00054F42" w:rsidRPr="00746A38" w:rsidRDefault="00054F42" w:rsidP="00054F42">
      <w:pPr>
        <w:numPr>
          <w:ilvl w:val="0"/>
          <w:numId w:val="7"/>
        </w:numPr>
        <w:tabs>
          <w:tab w:val="left" w:pos="993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 xml:space="preserve">сайдинга (винилового) и(или) профилированного металлического листа (кроме отдельно стоящих и пристроенных гаражей, предназначенных для хранения автотранспорта, в том числе с разделением на машино-места); </w:t>
      </w:r>
    </w:p>
    <w:p w14:paraId="18103907" w14:textId="77777777" w:rsidR="00054F42" w:rsidRPr="00746A38" w:rsidRDefault="00054F42" w:rsidP="00054F42">
      <w:pPr>
        <w:numPr>
          <w:ilvl w:val="0"/>
          <w:numId w:val="7"/>
        </w:numPr>
        <w:tabs>
          <w:tab w:val="left" w:pos="993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асбестоцементных листов, самоклеящейся пленки, баннерной ткани, сотового поликарбоната;</w:t>
      </w:r>
    </w:p>
    <w:p w14:paraId="41688B93" w14:textId="77777777" w:rsidR="00054F42" w:rsidRPr="00746A38" w:rsidRDefault="00054F42" w:rsidP="00054F42">
      <w:pPr>
        <w:numPr>
          <w:ilvl w:val="0"/>
          <w:numId w:val="7"/>
        </w:numPr>
        <w:tabs>
          <w:tab w:val="left" w:pos="993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 xml:space="preserve">пластика, профилированных металлических листов, асбестоцементных листов (плоские и волнистые), </w:t>
      </w:r>
      <w:proofErr w:type="spellStart"/>
      <w:r w:rsidRPr="00746A38">
        <w:rPr>
          <w:sz w:val="28"/>
          <w:szCs w:val="28"/>
          <w:shd w:val="clear" w:color="auto" w:fill="FFFFFF"/>
        </w:rPr>
        <w:t>МГЛ</w:t>
      </w:r>
      <w:proofErr w:type="spellEnd"/>
      <w:r w:rsidRPr="00746A38">
        <w:rPr>
          <w:sz w:val="28"/>
          <w:szCs w:val="28"/>
          <w:shd w:val="clear" w:color="auto" w:fill="FFFFFF"/>
        </w:rPr>
        <w:t>-листов для устройства глухой части лоджии или балкона;</w:t>
      </w:r>
    </w:p>
    <w:p w14:paraId="62BF4B8F" w14:textId="77777777" w:rsidR="00054F42" w:rsidRPr="00746A38" w:rsidRDefault="00054F42" w:rsidP="00054F42">
      <w:pPr>
        <w:numPr>
          <w:ilvl w:val="0"/>
          <w:numId w:val="7"/>
        </w:numPr>
        <w:tabs>
          <w:tab w:val="left" w:pos="993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14:paraId="5FC29FE3" w14:textId="77777777" w:rsidR="00054F42" w:rsidRPr="00746A38" w:rsidRDefault="00054F42" w:rsidP="00054F42">
      <w:pPr>
        <w:numPr>
          <w:ilvl w:val="0"/>
          <w:numId w:val="7"/>
        </w:numPr>
        <w:tabs>
          <w:tab w:val="left" w:pos="993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использование 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487CB9BB" w14:textId="77777777" w:rsidR="00054F42" w:rsidRPr="00746A38" w:rsidRDefault="00054F42" w:rsidP="00054F42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 xml:space="preserve">3) </w:t>
      </w:r>
      <w:r w:rsidRPr="00746A38">
        <w:rPr>
          <w:sz w:val="28"/>
          <w:szCs w:val="28"/>
          <w:shd w:val="clear" w:color="auto" w:fill="FFFFFF"/>
        </w:rPr>
        <w:tab/>
      </w:r>
      <w:r w:rsidRPr="00746A38">
        <w:rPr>
          <w:sz w:val="28"/>
          <w:szCs w:val="28"/>
          <w:u w:val="single"/>
          <w:shd w:val="clear" w:color="auto" w:fill="FFFFFF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746A38">
        <w:rPr>
          <w:sz w:val="28"/>
          <w:szCs w:val="28"/>
          <w:shd w:val="clear" w:color="auto" w:fill="FFFFFF"/>
        </w:rPr>
        <w:t>.</w:t>
      </w:r>
    </w:p>
    <w:p w14:paraId="73EE14D8" w14:textId="77777777" w:rsidR="00054F42" w:rsidRPr="00746A38" w:rsidRDefault="00054F42" w:rsidP="00054F42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воздуха.</w:t>
      </w:r>
    </w:p>
    <w:p w14:paraId="0FA2A17A" w14:textId="77777777" w:rsidR="00054F42" w:rsidRPr="00746A38" w:rsidRDefault="00054F42" w:rsidP="00054F42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6D19744C" w14:textId="77777777" w:rsidR="00054F42" w:rsidRPr="00746A38" w:rsidRDefault="00054F42" w:rsidP="00054F42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048F838B" w14:textId="77777777" w:rsidR="00054F42" w:rsidRPr="00746A38" w:rsidRDefault="00054F42" w:rsidP="00054F42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Не допускается</w:t>
      </w:r>
      <w:r w:rsidRPr="00746A38">
        <w:rPr>
          <w:sz w:val="28"/>
          <w:szCs w:val="28"/>
          <w:shd w:val="clear" w:color="auto" w:fill="FFFFFF"/>
        </w:rPr>
        <w:t>:</w:t>
      </w:r>
    </w:p>
    <w:p w14:paraId="10B62FC2" w14:textId="77777777" w:rsidR="00054F42" w:rsidRPr="00746A38" w:rsidRDefault="00054F42" w:rsidP="00054F42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lastRenderedPageBreak/>
        <w:t>размещение технического и инженерного оборудования на архитектурных элементах и деталях декора, порталах, козырьках, пилонах, консолях, на настенной росписи, фреске, мозаичного панно, сграффито и иных видов монументального искусства, являющихся частью архитектурного решения фасада;</w:t>
      </w:r>
    </w:p>
    <w:p w14:paraId="3852EB29" w14:textId="77777777" w:rsidR="00054F42" w:rsidRPr="00746A38" w:rsidRDefault="00054F42" w:rsidP="00054F42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60145AE2" w14:textId="77777777" w:rsidR="00054F42" w:rsidRPr="00746A38" w:rsidRDefault="00054F42" w:rsidP="00054F42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крыльца.</w:t>
      </w:r>
    </w:p>
    <w:p w14:paraId="07EF8BE3" w14:textId="77777777" w:rsidR="00054F42" w:rsidRPr="00746A38" w:rsidRDefault="00054F42" w:rsidP="00054F42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 их комплексов, скрытую систему водоотведения, либо предусматривать их внутреннее размещение. Открытая система водоотведения допускается для объектов этажностью не выше 3 этажей.</w:t>
      </w:r>
    </w:p>
    <w:p w14:paraId="0BD639A4" w14:textId="77777777" w:rsidR="00054F42" w:rsidRPr="00746A38" w:rsidRDefault="00054F42" w:rsidP="00054F42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При реконструкции объекта капитального строительства:</w:t>
      </w:r>
    </w:p>
    <w:p w14:paraId="346E0891" w14:textId="77777777" w:rsidR="00054F42" w:rsidRPr="00746A38" w:rsidRDefault="00054F42" w:rsidP="00054F42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7C4B8128" w14:textId="77777777" w:rsidR="00054F42" w:rsidRPr="00746A38" w:rsidRDefault="00054F42" w:rsidP="00054F42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77A6DD9B" w14:textId="77777777" w:rsidR="00054F42" w:rsidRPr="00746A38" w:rsidRDefault="00054F42" w:rsidP="00054F42">
      <w:pPr>
        <w:tabs>
          <w:tab w:val="left" w:pos="1134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 xml:space="preserve">4) </w:t>
      </w:r>
      <w:r w:rsidRPr="00746A38">
        <w:rPr>
          <w:sz w:val="28"/>
          <w:szCs w:val="28"/>
          <w:shd w:val="clear" w:color="auto" w:fill="FFFFFF"/>
        </w:rPr>
        <w:tab/>
      </w:r>
      <w:r w:rsidRPr="00746A38">
        <w:rPr>
          <w:sz w:val="28"/>
          <w:szCs w:val="28"/>
          <w:u w:val="single"/>
          <w:shd w:val="clear" w:color="auto" w:fill="FFFFFF"/>
        </w:rPr>
        <w:t>К подсветке фасадов объектов капитального строительства</w:t>
      </w:r>
      <w:r w:rsidRPr="00746A38">
        <w:rPr>
          <w:sz w:val="28"/>
          <w:szCs w:val="28"/>
          <w:shd w:val="clear" w:color="auto" w:fill="FFFFFF"/>
        </w:rPr>
        <w:t xml:space="preserve"> </w:t>
      </w:r>
    </w:p>
    <w:p w14:paraId="579069BC" w14:textId="77777777" w:rsidR="00054F42" w:rsidRPr="00746A38" w:rsidRDefault="00054F42" w:rsidP="00054F42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5A3536D3" w14:textId="77777777" w:rsidR="00054F42" w:rsidRPr="00746A38" w:rsidRDefault="00054F42" w:rsidP="00054F42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 xml:space="preserve">архитектурная подсветка зданий должна включать: </w:t>
      </w:r>
    </w:p>
    <w:p w14:paraId="46851B36" w14:textId="77777777" w:rsidR="00054F42" w:rsidRPr="00746A38" w:rsidRDefault="00054F42" w:rsidP="00054F42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46A3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освещение входных групп жилой и общественной части;</w:t>
      </w:r>
    </w:p>
    <w:p w14:paraId="7B71C94B" w14:textId="77777777" w:rsidR="00054F42" w:rsidRPr="00746A38" w:rsidRDefault="00054F42" w:rsidP="00054F42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46A3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57444AEA" w14:textId="77777777" w:rsidR="00054F42" w:rsidRPr="00746A38" w:rsidRDefault="00054F42" w:rsidP="00054F42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46A3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71FAD8D5" w14:textId="77777777" w:rsidR="00054F42" w:rsidRPr="00746A38" w:rsidRDefault="00054F42" w:rsidP="00054F42">
      <w:pPr>
        <w:tabs>
          <w:tab w:val="left" w:pos="1134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 xml:space="preserve">5) </w:t>
      </w:r>
      <w:r w:rsidRPr="00746A38">
        <w:rPr>
          <w:sz w:val="28"/>
          <w:szCs w:val="28"/>
          <w:shd w:val="clear" w:color="auto" w:fill="FFFFFF"/>
        </w:rPr>
        <w:tab/>
      </w:r>
      <w:r w:rsidRPr="00746A38">
        <w:rPr>
          <w:sz w:val="28"/>
          <w:szCs w:val="28"/>
          <w:u w:val="single"/>
          <w:shd w:val="clear" w:color="auto" w:fill="FFFFFF"/>
        </w:rPr>
        <w:t>К объемно-пространственным характеристикам объектов капитального строительства</w:t>
      </w:r>
      <w:r w:rsidRPr="00746A38">
        <w:rPr>
          <w:sz w:val="28"/>
          <w:szCs w:val="28"/>
          <w:shd w:val="clear" w:color="auto" w:fill="FFFFFF"/>
        </w:rPr>
        <w:t>:</w:t>
      </w:r>
    </w:p>
    <w:p w14:paraId="3F5D5DD0" w14:textId="77777777" w:rsidR="00054F42" w:rsidRPr="00746A38" w:rsidRDefault="00054F42" w:rsidP="00054F42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7BE4C6E8" w14:textId="77777777" w:rsidR="00054F42" w:rsidRPr="00746A38" w:rsidRDefault="00054F42" w:rsidP="00054F42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здание или сооружение не должно наносить визуальный дискомфорт, должно органично вписываться в ландшафт и сохранять масштаб и характер существующей застройки;</w:t>
      </w:r>
    </w:p>
    <w:p w14:paraId="12AFA407" w14:textId="77777777" w:rsidR="00054F42" w:rsidRPr="00746A38" w:rsidRDefault="00054F42" w:rsidP="00054F42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46A3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2C012714" w14:textId="77777777" w:rsidR="00054F42" w:rsidRPr="00746A38" w:rsidRDefault="00054F42" w:rsidP="00054F42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ограждение участка (в случае необходимости его установки)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пользования;</w:t>
      </w:r>
    </w:p>
    <w:p w14:paraId="4344F4D2" w14:textId="77777777" w:rsidR="00054F42" w:rsidRPr="00746A38" w:rsidRDefault="00054F42" w:rsidP="00054F42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lastRenderedPageBreak/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4770EBDD" w14:textId="017EE65A" w:rsidR="00054F42" w:rsidRPr="00746A38" w:rsidRDefault="00054F42" w:rsidP="00054F42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высота отдельно стоящих гаражей, предназначенных для хранения автотранспорта, в том числе с разделением на машино-места, при их размещении на расстоянии 25 метров и менее от окон жилых помещений не должна превышать 13 метров;</w:t>
      </w:r>
    </w:p>
    <w:p w14:paraId="52155361" w14:textId="77777777" w:rsidR="00054F42" w:rsidRPr="00746A38" w:rsidRDefault="00054F42" w:rsidP="00054F42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метров.</w:t>
      </w:r>
    </w:p>
    <w:p w14:paraId="172C7EC4" w14:textId="77777777" w:rsidR="00054F42" w:rsidRPr="00746A38" w:rsidRDefault="00054F42" w:rsidP="00054F42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 xml:space="preserve">6) </w:t>
      </w:r>
      <w:r w:rsidRPr="00746A38">
        <w:rPr>
          <w:sz w:val="28"/>
          <w:szCs w:val="28"/>
          <w:shd w:val="clear" w:color="auto" w:fill="FFFFFF"/>
        </w:rPr>
        <w:tab/>
      </w:r>
      <w:r w:rsidRPr="00746A38">
        <w:rPr>
          <w:sz w:val="28"/>
          <w:szCs w:val="28"/>
          <w:u w:val="single"/>
          <w:shd w:val="clear" w:color="auto" w:fill="FFFFFF"/>
        </w:rPr>
        <w:t>К архитектурно-стилистическим характеристикам объектов капитального строительства</w:t>
      </w:r>
      <w:r w:rsidRPr="00746A38">
        <w:rPr>
          <w:sz w:val="28"/>
          <w:szCs w:val="28"/>
          <w:shd w:val="clear" w:color="auto" w:fill="FFFFFF"/>
        </w:rPr>
        <w:t>:</w:t>
      </w:r>
    </w:p>
    <w:p w14:paraId="2107E678" w14:textId="77777777" w:rsidR="00054F42" w:rsidRPr="00746A38" w:rsidRDefault="00054F42" w:rsidP="00054F42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архитектурный облик объекта должен быть подчинен единому стилистическому решению;</w:t>
      </w:r>
    </w:p>
    <w:p w14:paraId="47214516" w14:textId="77777777" w:rsidR="00054F42" w:rsidRPr="00746A38" w:rsidRDefault="00054F42" w:rsidP="00054F42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входные группы</w:t>
      </w:r>
      <w:r w:rsidRPr="00746A38">
        <w:rPr>
          <w:sz w:val="28"/>
          <w:szCs w:val="28"/>
          <w:shd w:val="clear" w:color="auto" w:fill="FFFFFF"/>
        </w:rPr>
        <w:t>:</w:t>
      </w:r>
    </w:p>
    <w:p w14:paraId="62643F5F" w14:textId="77777777" w:rsidR="00054F42" w:rsidRPr="00746A38" w:rsidRDefault="00054F42" w:rsidP="00054F42">
      <w:pPr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входы в здания должны быть оборудованы навесами и организованы в одной отметке с уровнем земли (кроме домов блокированной застройки),</w:t>
      </w:r>
    </w:p>
    <w:p w14:paraId="3AE00C4F" w14:textId="77777777" w:rsidR="00054F42" w:rsidRPr="00746A38" w:rsidRDefault="00054F42" w:rsidP="00054F42">
      <w:pPr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404502A6" w14:textId="77777777" w:rsidR="00054F42" w:rsidRPr="00746A38" w:rsidRDefault="00054F42" w:rsidP="00054F42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цоколь</w:t>
      </w:r>
      <w:r w:rsidRPr="00746A38">
        <w:rPr>
          <w:sz w:val="28"/>
          <w:szCs w:val="28"/>
          <w:shd w:val="clear" w:color="auto" w:fill="FFFFFF"/>
        </w:rPr>
        <w:t xml:space="preserve"> – </w:t>
      </w:r>
      <w:r w:rsidRPr="00746A38">
        <w:rPr>
          <w:rFonts w:eastAsia="Calibri"/>
          <w:sz w:val="28"/>
          <w:szCs w:val="28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746A38">
        <w:rPr>
          <w:sz w:val="28"/>
          <w:szCs w:val="28"/>
          <w:shd w:val="clear" w:color="auto" w:fill="FFFFFF"/>
        </w:rPr>
        <w:t>;</w:t>
      </w:r>
    </w:p>
    <w:p w14:paraId="32836CE0" w14:textId="77777777" w:rsidR="00054F42" w:rsidRPr="00746A38" w:rsidRDefault="00054F42" w:rsidP="00054F42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первый и цокольный этаж</w:t>
      </w:r>
      <w:r w:rsidRPr="00746A38">
        <w:rPr>
          <w:sz w:val="28"/>
          <w:szCs w:val="28"/>
          <w:shd w:val="clear" w:color="auto" w:fill="FFFFFF"/>
        </w:rPr>
        <w:t xml:space="preserve"> должен быть выполнен из облицовочного, прочного и антивандального материала (без применения штукатурки). В случае если первый этаж жилого дома является не жилым, то высота первого этажа не может быть менее 4 метров. Площадь оконных проемов в нежилых помещениях первого и (или) цокольного этажа жилого дома должна превышать площадь оконных проемов в жилых помещениях более чем на 50%;</w:t>
      </w:r>
    </w:p>
    <w:p w14:paraId="76F4ADA8" w14:textId="77777777" w:rsidR="00054F42" w:rsidRPr="00746A38" w:rsidRDefault="00054F42" w:rsidP="00054F42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фасад</w:t>
      </w:r>
      <w:r w:rsidRPr="00746A38">
        <w:rPr>
          <w:sz w:val="28"/>
          <w:szCs w:val="28"/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23B6EF88" w14:textId="77777777" w:rsidR="00054F42" w:rsidRPr="00746A38" w:rsidRDefault="00054F42" w:rsidP="00054F42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окна, лоджии, балконы</w:t>
      </w:r>
      <w:r w:rsidRPr="00746A38">
        <w:rPr>
          <w:sz w:val="28"/>
          <w:szCs w:val="28"/>
          <w:shd w:val="clear" w:color="auto" w:fill="FFFFFF"/>
        </w:rPr>
        <w:t xml:space="preserve"> должны быть остеклены в едином стиле;</w:t>
      </w:r>
    </w:p>
    <w:p w14:paraId="3C1004A8" w14:textId="77777777" w:rsidR="00054F42" w:rsidRPr="00746A38" w:rsidRDefault="00054F42" w:rsidP="00054F42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информационные носители:</w:t>
      </w:r>
      <w:r w:rsidRPr="00746A38">
        <w:rPr>
          <w:sz w:val="28"/>
          <w:szCs w:val="28"/>
          <w:shd w:val="clear" w:color="auto" w:fill="FFFFFF"/>
        </w:rPr>
        <w:t xml:space="preserve"> при оформлении необходимо использовать ровные шрифты, без засечек и декоративных элементов.</w:t>
      </w:r>
    </w:p>
    <w:p w14:paraId="4D8F691D" w14:textId="77777777" w:rsidR="00054F42" w:rsidRPr="00746A38" w:rsidRDefault="00054F42" w:rsidP="00054F42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Запрещается использовать крышу зданий для размещения рекламных конструкций.».</w:t>
      </w:r>
    </w:p>
    <w:p w14:paraId="1BDA85A7" w14:textId="75FC5A2A" w:rsidR="00E86BB9" w:rsidRPr="003E0928" w:rsidRDefault="00E86BB9" w:rsidP="00E86BB9">
      <w:pPr>
        <w:pStyle w:val="a3"/>
        <w:numPr>
          <w:ilvl w:val="0"/>
          <w:numId w:val="4"/>
        </w:numPr>
        <w:spacing w:before="240" w:after="24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E0928">
        <w:rPr>
          <w:rFonts w:ascii="Times New Roman" w:hAnsi="Times New Roman"/>
          <w:sz w:val="28"/>
          <w:szCs w:val="28"/>
        </w:rPr>
        <w:t>Градостроительные регламенты территориальной зоны «</w:t>
      </w:r>
      <w:r w:rsidRPr="003E0928">
        <w:rPr>
          <w:rFonts w:ascii="Times New Roman" w:hAnsi="Times New Roman"/>
          <w:b/>
          <w:sz w:val="28"/>
          <w:szCs w:val="28"/>
        </w:rPr>
        <w:t xml:space="preserve">О-2 Зона размещения объектов социального и коммунально-бытового назначения» </w:t>
      </w:r>
      <w:r w:rsidRPr="003E0928">
        <w:rPr>
          <w:rFonts w:ascii="Times New Roman" w:hAnsi="Times New Roman"/>
          <w:bCs/>
          <w:sz w:val="28"/>
          <w:szCs w:val="28"/>
        </w:rPr>
        <w:t xml:space="preserve">подраздела </w:t>
      </w:r>
      <w:r w:rsidRPr="003E0928">
        <w:rPr>
          <w:rFonts w:ascii="Times New Roman" w:hAnsi="Times New Roman"/>
          <w:b/>
          <w:sz w:val="28"/>
          <w:szCs w:val="28"/>
          <w:u w:val="single"/>
        </w:rPr>
        <w:t>ОБЩЕСТВЕННО-ДЕЛОВЫЕ ЗОНЫ</w:t>
      </w:r>
      <w:r w:rsidRPr="003E0928">
        <w:rPr>
          <w:rFonts w:ascii="Times New Roman" w:hAnsi="Times New Roman"/>
          <w:b/>
          <w:sz w:val="28"/>
          <w:szCs w:val="28"/>
        </w:rPr>
        <w:t xml:space="preserve"> </w:t>
      </w:r>
      <w:r w:rsidRPr="003E0928">
        <w:rPr>
          <w:rFonts w:ascii="Times New Roman" w:hAnsi="Times New Roman"/>
          <w:bCs/>
          <w:sz w:val="28"/>
          <w:szCs w:val="28"/>
        </w:rPr>
        <w:t>раздела</w:t>
      </w:r>
      <w:r w:rsidRPr="003E0928">
        <w:rPr>
          <w:rFonts w:ascii="Times New Roman" w:hAnsi="Times New Roman"/>
          <w:b/>
          <w:sz w:val="28"/>
          <w:szCs w:val="28"/>
        </w:rPr>
        <w:t xml:space="preserve"> «Градостроительные </w:t>
      </w:r>
      <w:r w:rsidRPr="003E0928">
        <w:rPr>
          <w:rFonts w:ascii="Times New Roman" w:hAnsi="Times New Roman"/>
          <w:b/>
          <w:sz w:val="28"/>
          <w:szCs w:val="28"/>
        </w:rPr>
        <w:lastRenderedPageBreak/>
        <w:t xml:space="preserve">регламенты по видам и параметрам разрешенного использования недвижимости» </w:t>
      </w:r>
      <w:r w:rsidRPr="003E0928">
        <w:rPr>
          <w:rFonts w:ascii="Times New Roman" w:hAnsi="Times New Roman"/>
          <w:bCs/>
          <w:sz w:val="28"/>
          <w:szCs w:val="28"/>
        </w:rPr>
        <w:t>статьи 26 главы 9 дополнить информацией следующего содержания:</w:t>
      </w:r>
    </w:p>
    <w:p w14:paraId="0571730E" w14:textId="77777777" w:rsidR="009562EA" w:rsidRPr="00746A38" w:rsidRDefault="009562EA" w:rsidP="009562EA">
      <w:pPr>
        <w:spacing w:before="120" w:after="120"/>
        <w:jc w:val="both"/>
        <w:rPr>
          <w:rFonts w:eastAsia="Calibri"/>
          <w:sz w:val="28"/>
          <w:szCs w:val="28"/>
        </w:rPr>
      </w:pPr>
      <w:r w:rsidRPr="00746A38">
        <w:rPr>
          <w:bCs/>
          <w:sz w:val="28"/>
          <w:szCs w:val="28"/>
        </w:rPr>
        <w:t>«</w:t>
      </w:r>
      <w:r w:rsidRPr="00746A38">
        <w:rPr>
          <w:rFonts w:eastAsia="Calibri"/>
          <w:sz w:val="28"/>
          <w:szCs w:val="28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6C579655" w14:textId="77777777" w:rsidR="009562EA" w:rsidRPr="00746A38" w:rsidRDefault="009562EA" w:rsidP="009562EA">
      <w:pPr>
        <w:spacing w:before="120" w:after="120"/>
        <w:ind w:firstLine="709"/>
        <w:jc w:val="both"/>
        <w:rPr>
          <w:rFonts w:eastAsia="Calibri"/>
          <w:sz w:val="28"/>
          <w:szCs w:val="28"/>
        </w:rPr>
      </w:pPr>
      <w:r w:rsidRPr="00746A38">
        <w:rPr>
          <w:rFonts w:eastAsia="Calibri"/>
          <w:sz w:val="28"/>
          <w:szCs w:val="28"/>
        </w:rPr>
        <w:t xml:space="preserve">Требования к отделочным и (или) строительным материалам, размещению технического и инженерного оборудования на фасадах и кровлях, подсветке фасадов, объемно-пространственным характеристикам, архитектурно-стилистическим характеристикам объектов капитального строительства в отношении производственных объектов (за исключением фасадов объектов, выходящих на территории общего пользования) не устанавливаются. </w:t>
      </w:r>
    </w:p>
    <w:p w14:paraId="772F2832" w14:textId="77777777" w:rsidR="009562EA" w:rsidRPr="00746A38" w:rsidRDefault="009562EA" w:rsidP="009562EA">
      <w:pPr>
        <w:pStyle w:val="a3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13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46A38">
        <w:rPr>
          <w:rFonts w:ascii="Times New Roman" w:hAnsi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  <w:r w:rsidRPr="00746A38">
        <w:rPr>
          <w:rFonts w:ascii="Times New Roman" w:hAnsi="Times New Roman"/>
          <w:sz w:val="28"/>
          <w:szCs w:val="28"/>
          <w:u w:val="single"/>
          <w:shd w:val="clear" w:color="auto" w:fill="FFFFFF"/>
          <w:lang w:eastAsia="ru-RU"/>
        </w:rPr>
        <w:br/>
      </w:r>
      <w:r w:rsidRPr="00746A3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672606F7" w14:textId="77777777" w:rsidR="009562EA" w:rsidRPr="00746A38" w:rsidRDefault="009562EA" w:rsidP="009562EA">
      <w:pPr>
        <w:tabs>
          <w:tab w:val="left" w:pos="1134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38E614DD" w14:textId="77777777" w:rsidR="009562EA" w:rsidRPr="00746A38" w:rsidRDefault="009562EA" w:rsidP="009562EA">
      <w:pPr>
        <w:tabs>
          <w:tab w:val="left" w:pos="1134"/>
        </w:tabs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1.1)</w:t>
      </w:r>
      <w:r w:rsidRPr="00746A38">
        <w:rPr>
          <w:sz w:val="28"/>
          <w:szCs w:val="28"/>
          <w:shd w:val="clear" w:color="auto" w:fill="FFFFFF"/>
        </w:rPr>
        <w:tab/>
        <w:t>К отделке фасадов:</w:t>
      </w:r>
    </w:p>
    <w:p w14:paraId="6DBB21AC" w14:textId="77777777" w:rsidR="009562EA" w:rsidRPr="00746A38" w:rsidRDefault="009562EA" w:rsidP="009562EA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В отношении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машино-места,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3F07B6F3" w14:textId="77777777" w:rsidR="009562EA" w:rsidRPr="00746A38" w:rsidRDefault="009562EA" w:rsidP="009562EA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Красная цветовая палитра</w:t>
      </w:r>
    </w:p>
    <w:p w14:paraId="26025EAC" w14:textId="77777777" w:rsidR="009562EA" w:rsidRPr="00746A38" w:rsidRDefault="009562EA" w:rsidP="009562EA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43F6B085" w14:textId="77777777" w:rsidR="009562EA" w:rsidRPr="00845E1E" w:rsidRDefault="009562EA" w:rsidP="009562EA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5A59E12C" wp14:editId="452032B8">
            <wp:extent cx="6480175" cy="1286510"/>
            <wp:effectExtent l="0" t="0" r="0" b="8890"/>
            <wp:docPr id="232976838" name="Рисунок 232976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EB575" w14:textId="77777777" w:rsidR="009562EA" w:rsidRPr="00746A38" w:rsidRDefault="009562EA" w:rsidP="009562EA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1FE42CDC" w14:textId="77777777" w:rsidR="009562EA" w:rsidRPr="00845E1E" w:rsidRDefault="009562EA" w:rsidP="009562EA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7F469F98" wp14:editId="536599DB">
            <wp:extent cx="6480175" cy="618490"/>
            <wp:effectExtent l="0" t="0" r="0" b="0"/>
            <wp:docPr id="1032536040" name="Рисунок 1032536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04181" name="Рисунок 87290418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9C838" w14:textId="77777777" w:rsidR="009562EA" w:rsidRPr="00746A38" w:rsidRDefault="009562EA" w:rsidP="009562EA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19A2CD16" w14:textId="77777777" w:rsidR="009562EA" w:rsidRPr="00746A38" w:rsidRDefault="009562EA" w:rsidP="009562EA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Зеленая цветовая палитра</w:t>
      </w:r>
    </w:p>
    <w:p w14:paraId="15A27613" w14:textId="77777777" w:rsidR="009562EA" w:rsidRPr="00746A38" w:rsidRDefault="009562EA" w:rsidP="009562EA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14986968" w14:textId="77777777" w:rsidR="009562EA" w:rsidRPr="00845E1E" w:rsidRDefault="009562EA" w:rsidP="009562EA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lastRenderedPageBreak/>
        <w:drawing>
          <wp:inline distT="0" distB="0" distL="0" distR="0" wp14:anchorId="7BCC4856" wp14:editId="67000D04">
            <wp:extent cx="6480175" cy="1273810"/>
            <wp:effectExtent l="0" t="0" r="0" b="2540"/>
            <wp:docPr id="1699713463" name="Рисунок 1699713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07E98" w14:textId="77777777" w:rsidR="009562EA" w:rsidRPr="00746A38" w:rsidRDefault="009562EA" w:rsidP="009562EA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31D54F75" w14:textId="77777777" w:rsidR="009562EA" w:rsidRPr="00845E1E" w:rsidRDefault="009562EA" w:rsidP="009562EA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08004360" wp14:editId="0D256317">
            <wp:extent cx="6480175" cy="624840"/>
            <wp:effectExtent l="0" t="0" r="0" b="3810"/>
            <wp:docPr id="1743254079" name="Рисунок 1743254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604DB" w14:textId="77777777" w:rsidR="009562EA" w:rsidRPr="00746A38" w:rsidRDefault="009562EA" w:rsidP="009562EA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02053F19" w14:textId="77777777" w:rsidR="009562EA" w:rsidRPr="00746A38" w:rsidRDefault="009562EA" w:rsidP="009562EA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Синяя цветовая палитра</w:t>
      </w:r>
    </w:p>
    <w:p w14:paraId="1E524706" w14:textId="77777777" w:rsidR="009562EA" w:rsidRPr="00746A38" w:rsidRDefault="009562EA" w:rsidP="009562EA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557B79B6" w14:textId="77777777" w:rsidR="009562EA" w:rsidRPr="00845E1E" w:rsidRDefault="009562EA" w:rsidP="009562EA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6E571915" wp14:editId="1E6A2F85">
            <wp:extent cx="6480175" cy="1315720"/>
            <wp:effectExtent l="0" t="0" r="0" b="0"/>
            <wp:docPr id="1654821899" name="Рисунок 165482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9255D" w14:textId="77777777" w:rsidR="009562EA" w:rsidRPr="00746A38" w:rsidRDefault="009562EA" w:rsidP="009562EA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7D1B505A" w14:textId="77777777" w:rsidR="009562EA" w:rsidRPr="00845E1E" w:rsidRDefault="009562EA" w:rsidP="009562EA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6AADC294" wp14:editId="270E89A0">
            <wp:extent cx="6480175" cy="634365"/>
            <wp:effectExtent l="0" t="0" r="0" b="0"/>
            <wp:docPr id="1334632452" name="Рисунок 133463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6785F" w14:textId="77777777" w:rsidR="009562EA" w:rsidRPr="00746A38" w:rsidRDefault="009562EA" w:rsidP="009562EA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73A488BC" w14:textId="77777777" w:rsidR="009562EA" w:rsidRPr="00746A38" w:rsidRDefault="009562EA" w:rsidP="009562EA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Желтая цветовая палитра</w:t>
      </w:r>
    </w:p>
    <w:p w14:paraId="0A1E854B" w14:textId="77777777" w:rsidR="009562EA" w:rsidRPr="00746A38" w:rsidRDefault="009562EA" w:rsidP="009562EA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4FEC3E6D" w14:textId="77777777" w:rsidR="009562EA" w:rsidRPr="00845E1E" w:rsidRDefault="009562EA" w:rsidP="009562EA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73C27B24" wp14:editId="06FB00E1">
            <wp:extent cx="6480175" cy="1277620"/>
            <wp:effectExtent l="0" t="0" r="0" b="0"/>
            <wp:docPr id="2047075797" name="Рисунок 2047075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3AD92" w14:textId="77777777" w:rsidR="009562EA" w:rsidRPr="00746A38" w:rsidRDefault="009562EA" w:rsidP="009562EA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34C688F1" w14:textId="77777777" w:rsidR="009562EA" w:rsidRPr="00845E1E" w:rsidRDefault="009562EA" w:rsidP="009562EA">
      <w:pPr>
        <w:spacing w:before="60" w:after="60"/>
        <w:jc w:val="both"/>
        <w:rPr>
          <w:szCs w:val="24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665D6152" wp14:editId="276B7FBA">
            <wp:extent cx="6480175" cy="633095"/>
            <wp:effectExtent l="0" t="0" r="0" b="0"/>
            <wp:docPr id="1883326013" name="Рисунок 188332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0434B" w14:textId="77777777" w:rsidR="009562EA" w:rsidRPr="00746A38" w:rsidRDefault="009562EA" w:rsidP="009562EA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lastRenderedPageBreak/>
        <w:t>Основные пастельные цвета также применимы для декоративных и акцентных элементов фасадных покрытий.</w:t>
      </w:r>
    </w:p>
    <w:p w14:paraId="36A26180" w14:textId="77777777" w:rsidR="009562EA" w:rsidRPr="00746A38" w:rsidRDefault="009562EA" w:rsidP="009562EA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Серая цветовая палитра.</w:t>
      </w:r>
    </w:p>
    <w:p w14:paraId="0E832965" w14:textId="77777777" w:rsidR="009562EA" w:rsidRPr="00746A38" w:rsidRDefault="009562EA" w:rsidP="009562EA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58D7BC84" w14:textId="77777777" w:rsidR="009562EA" w:rsidRPr="00845E1E" w:rsidRDefault="009562EA" w:rsidP="009562EA">
      <w:pPr>
        <w:spacing w:before="60" w:after="60"/>
        <w:jc w:val="both"/>
        <w:rPr>
          <w:szCs w:val="24"/>
          <w:u w:val="single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620FBC7D" wp14:editId="10BEF0EA">
            <wp:extent cx="6480175" cy="1259205"/>
            <wp:effectExtent l="0" t="0" r="0" b="0"/>
            <wp:docPr id="1244641228" name="Рисунок 124464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7EFF7" w14:textId="77777777" w:rsidR="009562EA" w:rsidRPr="00746A38" w:rsidRDefault="009562EA" w:rsidP="009562EA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196DB2AC" w14:textId="77777777" w:rsidR="009562EA" w:rsidRPr="00845E1E" w:rsidRDefault="009562EA" w:rsidP="009562EA">
      <w:pPr>
        <w:spacing w:before="60" w:after="60"/>
        <w:jc w:val="both"/>
        <w:rPr>
          <w:szCs w:val="24"/>
          <w:u w:val="single"/>
          <w:shd w:val="clear" w:color="auto" w:fill="FFFFFF"/>
        </w:rPr>
      </w:pPr>
      <w:r w:rsidRPr="00845E1E">
        <w:rPr>
          <w:noProof/>
          <w:szCs w:val="24"/>
          <w:shd w:val="clear" w:color="auto" w:fill="FFFFFF"/>
        </w:rPr>
        <w:drawing>
          <wp:inline distT="0" distB="0" distL="0" distR="0" wp14:anchorId="082CEAE5" wp14:editId="3E3C1B46">
            <wp:extent cx="6480175" cy="605790"/>
            <wp:effectExtent l="0" t="0" r="0" b="3810"/>
            <wp:docPr id="122437934" name="Рисунок 122437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C1F18" w14:textId="77777777" w:rsidR="009562EA" w:rsidRPr="00746A38" w:rsidRDefault="009562EA" w:rsidP="009562EA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6EF18E71" w14:textId="77777777" w:rsidR="009562EA" w:rsidRPr="00746A38" w:rsidRDefault="009562EA" w:rsidP="009562EA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1.2) К металлическим элементам фасадов (кровля, водостоки, ограждения, двери, стеновые панели из профилированного металлического листа):</w:t>
      </w:r>
    </w:p>
    <w:p w14:paraId="43F28421" w14:textId="77777777" w:rsidR="009562EA" w:rsidRPr="00845E1E" w:rsidRDefault="009562EA" w:rsidP="009562EA">
      <w:pPr>
        <w:jc w:val="both"/>
        <w:rPr>
          <w:noProof/>
          <w:szCs w:val="24"/>
          <w:shd w:val="clear" w:color="auto" w:fill="FFFFFF"/>
          <w14:ligatures w14:val="standardContextual"/>
        </w:rPr>
      </w:pPr>
      <w:r w:rsidRPr="00845E1E">
        <w:rPr>
          <w:noProof/>
          <w:color w:val="000000"/>
          <w:szCs w:val="24"/>
          <w:shd w:val="clear" w:color="auto" w:fill="FFFFFF"/>
        </w:rPr>
        <w:drawing>
          <wp:inline distT="0" distB="0" distL="0" distR="0" wp14:anchorId="22EF1C3B" wp14:editId="4A1AC811">
            <wp:extent cx="6390005" cy="1988002"/>
            <wp:effectExtent l="0" t="0" r="0" b="0"/>
            <wp:docPr id="813966353" name="Рисунок 813966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C3C23A" w14:textId="77777777" w:rsidR="009562EA" w:rsidRPr="00746A38" w:rsidRDefault="009562EA" w:rsidP="009562EA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2)</w:t>
      </w:r>
      <w:r w:rsidRPr="00746A38">
        <w:rPr>
          <w:sz w:val="28"/>
          <w:szCs w:val="28"/>
          <w:shd w:val="clear" w:color="auto" w:fill="FFFFFF"/>
        </w:rPr>
        <w:tab/>
        <w:t xml:space="preserve"> </w:t>
      </w:r>
      <w:r w:rsidRPr="00746A38">
        <w:rPr>
          <w:sz w:val="28"/>
          <w:szCs w:val="28"/>
          <w:u w:val="single"/>
          <w:shd w:val="clear" w:color="auto" w:fill="FFFFFF"/>
        </w:rPr>
        <w:t>К отделочным и (или) строительным материалам объектов капитального строительства</w:t>
      </w:r>
      <w:r w:rsidRPr="00746A38">
        <w:rPr>
          <w:sz w:val="28"/>
          <w:szCs w:val="28"/>
          <w:shd w:val="clear" w:color="auto" w:fill="FFFFFF"/>
        </w:rPr>
        <w:t>:</w:t>
      </w:r>
    </w:p>
    <w:p w14:paraId="75FEF58C" w14:textId="77777777" w:rsidR="009562EA" w:rsidRPr="00746A38" w:rsidRDefault="009562EA" w:rsidP="009562EA">
      <w:pPr>
        <w:numPr>
          <w:ilvl w:val="0"/>
          <w:numId w:val="10"/>
        </w:numPr>
        <w:tabs>
          <w:tab w:val="left" w:pos="360"/>
          <w:tab w:val="left" w:pos="851"/>
        </w:tabs>
        <w:ind w:left="0" w:firstLine="426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цоколь должен выполняться из антивандальных негорючих материалов – природный камень (гранит или аналог), клинкерный кирпич, керамогранит (толщина не менее 10 мм), бетон и другие подобные материалы;</w:t>
      </w:r>
    </w:p>
    <w:p w14:paraId="511EEAD4" w14:textId="77777777" w:rsidR="009562EA" w:rsidRPr="00746A38" w:rsidRDefault="009562EA" w:rsidP="009562EA">
      <w:pPr>
        <w:numPr>
          <w:ilvl w:val="0"/>
          <w:numId w:val="10"/>
        </w:numPr>
        <w:tabs>
          <w:tab w:val="left" w:pos="360"/>
          <w:tab w:val="left" w:pos="851"/>
        </w:tabs>
        <w:spacing w:after="120"/>
        <w:ind w:left="0" w:firstLine="426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highlight w:val="white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 w:rsidRPr="00746A38">
        <w:rPr>
          <w:sz w:val="28"/>
          <w:szCs w:val="28"/>
        </w:rPr>
        <w:t>.</w:t>
      </w:r>
    </w:p>
    <w:p w14:paraId="2A23A14E" w14:textId="77777777" w:rsidR="009562EA" w:rsidRPr="00746A38" w:rsidRDefault="009562EA" w:rsidP="009562EA">
      <w:pPr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Не допускается</w:t>
      </w:r>
      <w:r w:rsidRPr="00746A38">
        <w:rPr>
          <w:sz w:val="28"/>
          <w:szCs w:val="28"/>
          <w:shd w:val="clear" w:color="auto" w:fill="FFFFFF"/>
        </w:rPr>
        <w:t>:</w:t>
      </w:r>
    </w:p>
    <w:p w14:paraId="33F00275" w14:textId="77777777" w:rsidR="009562EA" w:rsidRPr="00746A38" w:rsidRDefault="009562EA" w:rsidP="009562EA">
      <w:pPr>
        <w:numPr>
          <w:ilvl w:val="0"/>
          <w:numId w:val="5"/>
        </w:numPr>
        <w:tabs>
          <w:tab w:val="left" w:pos="1134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окраска поверхностей, облицованных натуральным (природным) камнем;</w:t>
      </w:r>
    </w:p>
    <w:p w14:paraId="199B032B" w14:textId="77777777" w:rsidR="009562EA" w:rsidRPr="00746A38" w:rsidRDefault="009562EA" w:rsidP="009562EA">
      <w:pPr>
        <w:numPr>
          <w:ilvl w:val="0"/>
          <w:numId w:val="5"/>
        </w:numPr>
        <w:tabs>
          <w:tab w:val="left" w:pos="1134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использование в качестве отделочных материалов фасадов объектов капитального строительства:</w:t>
      </w:r>
    </w:p>
    <w:p w14:paraId="6AD55917" w14:textId="77777777" w:rsidR="009562EA" w:rsidRPr="00746A38" w:rsidRDefault="009562EA" w:rsidP="009562EA">
      <w:pPr>
        <w:numPr>
          <w:ilvl w:val="0"/>
          <w:numId w:val="7"/>
        </w:numPr>
        <w:tabs>
          <w:tab w:val="left" w:pos="993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 xml:space="preserve">сайдинга (винилового) и(или) профилированного металлического листа (кроме отдельно стоящих и пристроенных гаражей, предназначенных для хранения автотранспорта, в том числе с разделением на машино-места); </w:t>
      </w:r>
    </w:p>
    <w:p w14:paraId="15C7CAB5" w14:textId="77777777" w:rsidR="009562EA" w:rsidRPr="00746A38" w:rsidRDefault="009562EA" w:rsidP="009562EA">
      <w:pPr>
        <w:numPr>
          <w:ilvl w:val="0"/>
          <w:numId w:val="7"/>
        </w:numPr>
        <w:tabs>
          <w:tab w:val="left" w:pos="993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lastRenderedPageBreak/>
        <w:t>асбестоцементных листов, самоклеящейся пленки, баннерной ткани, сотового поликарбоната;</w:t>
      </w:r>
    </w:p>
    <w:p w14:paraId="2CB84544" w14:textId="77777777" w:rsidR="009562EA" w:rsidRPr="00746A38" w:rsidRDefault="009562EA" w:rsidP="009562EA">
      <w:pPr>
        <w:numPr>
          <w:ilvl w:val="0"/>
          <w:numId w:val="7"/>
        </w:numPr>
        <w:tabs>
          <w:tab w:val="left" w:pos="993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 xml:space="preserve">пластика, профилированных металлических листов, асбестоцементных листов (плоские и волнистые), </w:t>
      </w:r>
      <w:proofErr w:type="spellStart"/>
      <w:r w:rsidRPr="00746A38">
        <w:rPr>
          <w:sz w:val="28"/>
          <w:szCs w:val="28"/>
          <w:shd w:val="clear" w:color="auto" w:fill="FFFFFF"/>
        </w:rPr>
        <w:t>МГЛ</w:t>
      </w:r>
      <w:proofErr w:type="spellEnd"/>
      <w:r w:rsidRPr="00746A38">
        <w:rPr>
          <w:sz w:val="28"/>
          <w:szCs w:val="28"/>
          <w:shd w:val="clear" w:color="auto" w:fill="FFFFFF"/>
        </w:rPr>
        <w:t>-листов для устройства глухой части лоджии или балкона;</w:t>
      </w:r>
    </w:p>
    <w:p w14:paraId="34460E6E" w14:textId="77777777" w:rsidR="009562EA" w:rsidRPr="00746A38" w:rsidRDefault="009562EA" w:rsidP="009562EA">
      <w:pPr>
        <w:numPr>
          <w:ilvl w:val="0"/>
          <w:numId w:val="7"/>
        </w:numPr>
        <w:tabs>
          <w:tab w:val="left" w:pos="993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14:paraId="7EA46BCC" w14:textId="77777777" w:rsidR="009562EA" w:rsidRPr="00746A38" w:rsidRDefault="009562EA" w:rsidP="009562EA">
      <w:pPr>
        <w:numPr>
          <w:ilvl w:val="0"/>
          <w:numId w:val="7"/>
        </w:numPr>
        <w:tabs>
          <w:tab w:val="left" w:pos="993"/>
        </w:tabs>
        <w:spacing w:after="200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использование 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04C86926" w14:textId="77777777" w:rsidR="009562EA" w:rsidRPr="00746A38" w:rsidRDefault="009562EA" w:rsidP="009562EA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 xml:space="preserve">3) </w:t>
      </w:r>
      <w:r w:rsidRPr="00746A38">
        <w:rPr>
          <w:sz w:val="28"/>
          <w:szCs w:val="28"/>
          <w:shd w:val="clear" w:color="auto" w:fill="FFFFFF"/>
        </w:rPr>
        <w:tab/>
      </w:r>
      <w:r w:rsidRPr="00746A38">
        <w:rPr>
          <w:sz w:val="28"/>
          <w:szCs w:val="28"/>
          <w:u w:val="single"/>
          <w:shd w:val="clear" w:color="auto" w:fill="FFFFFF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746A38">
        <w:rPr>
          <w:sz w:val="28"/>
          <w:szCs w:val="28"/>
          <w:shd w:val="clear" w:color="auto" w:fill="FFFFFF"/>
        </w:rPr>
        <w:t>.</w:t>
      </w:r>
    </w:p>
    <w:p w14:paraId="177689FC" w14:textId="77777777" w:rsidR="009562EA" w:rsidRPr="00746A38" w:rsidRDefault="009562EA" w:rsidP="009562EA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воздуха.</w:t>
      </w:r>
    </w:p>
    <w:p w14:paraId="39983E59" w14:textId="77777777" w:rsidR="009562EA" w:rsidRPr="00746A38" w:rsidRDefault="009562EA" w:rsidP="009562EA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209C9FD8" w14:textId="77777777" w:rsidR="009562EA" w:rsidRPr="00746A38" w:rsidRDefault="009562EA" w:rsidP="009562EA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33ACEE32" w14:textId="77777777" w:rsidR="009562EA" w:rsidRPr="00746A38" w:rsidRDefault="009562EA" w:rsidP="009562EA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Не допускается</w:t>
      </w:r>
      <w:r w:rsidRPr="00746A38">
        <w:rPr>
          <w:sz w:val="28"/>
          <w:szCs w:val="28"/>
          <w:shd w:val="clear" w:color="auto" w:fill="FFFFFF"/>
        </w:rPr>
        <w:t>:</w:t>
      </w:r>
    </w:p>
    <w:p w14:paraId="0C3ACE02" w14:textId="77777777" w:rsidR="009562EA" w:rsidRPr="00746A38" w:rsidRDefault="009562EA" w:rsidP="009562EA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размещение технического и инженерного оборудования на архитектурных элементах и деталях декора, порталах, козырьках, пилонах, консолях, на настенной росписи, фреске, мозаичного панно, сграффито и иных видов монументального искусства, являющихся частью архитектурного решения фасада;</w:t>
      </w:r>
    </w:p>
    <w:p w14:paraId="46FDCE09" w14:textId="77777777" w:rsidR="009562EA" w:rsidRPr="00746A38" w:rsidRDefault="009562EA" w:rsidP="009562EA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11D608AA" w14:textId="77777777" w:rsidR="009562EA" w:rsidRPr="00746A38" w:rsidRDefault="009562EA" w:rsidP="009562EA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крыльца.</w:t>
      </w:r>
    </w:p>
    <w:p w14:paraId="5B17099E" w14:textId="77777777" w:rsidR="009562EA" w:rsidRPr="00746A38" w:rsidRDefault="009562EA" w:rsidP="009562EA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 их комплексов, скрытую систему водоотведения, либо предусматривать их внутреннее размещение. Открытая система водоотведения допускается для объектов этажностью не выше 3 этажей.</w:t>
      </w:r>
    </w:p>
    <w:p w14:paraId="1DD8E484" w14:textId="77777777" w:rsidR="009562EA" w:rsidRPr="00746A38" w:rsidRDefault="009562EA" w:rsidP="009562EA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При реконструкции объекта капитального строительства:</w:t>
      </w:r>
    </w:p>
    <w:p w14:paraId="24C367EF" w14:textId="77777777" w:rsidR="009562EA" w:rsidRPr="00746A38" w:rsidRDefault="009562EA" w:rsidP="009562EA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7776F657" w14:textId="77777777" w:rsidR="009562EA" w:rsidRPr="00746A38" w:rsidRDefault="009562EA" w:rsidP="009562EA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29D5627D" w14:textId="77777777" w:rsidR="009562EA" w:rsidRPr="00746A38" w:rsidRDefault="009562EA" w:rsidP="009562EA">
      <w:pPr>
        <w:tabs>
          <w:tab w:val="left" w:pos="1134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 xml:space="preserve">4) </w:t>
      </w:r>
      <w:r w:rsidRPr="00746A38">
        <w:rPr>
          <w:sz w:val="28"/>
          <w:szCs w:val="28"/>
          <w:shd w:val="clear" w:color="auto" w:fill="FFFFFF"/>
        </w:rPr>
        <w:tab/>
      </w:r>
      <w:r w:rsidRPr="00746A38">
        <w:rPr>
          <w:sz w:val="28"/>
          <w:szCs w:val="28"/>
          <w:u w:val="single"/>
          <w:shd w:val="clear" w:color="auto" w:fill="FFFFFF"/>
        </w:rPr>
        <w:t>К подсветке фасадов объектов капитального строительства</w:t>
      </w:r>
      <w:r w:rsidRPr="00746A38">
        <w:rPr>
          <w:sz w:val="28"/>
          <w:szCs w:val="28"/>
          <w:shd w:val="clear" w:color="auto" w:fill="FFFFFF"/>
        </w:rPr>
        <w:t xml:space="preserve"> </w:t>
      </w:r>
    </w:p>
    <w:p w14:paraId="7A302B0D" w14:textId="77777777" w:rsidR="009562EA" w:rsidRPr="00746A38" w:rsidRDefault="009562EA" w:rsidP="009562EA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24F0832B" w14:textId="77777777" w:rsidR="009562EA" w:rsidRPr="00746A38" w:rsidRDefault="009562EA" w:rsidP="009562EA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lastRenderedPageBreak/>
        <w:t xml:space="preserve">архитектурная подсветка зданий должна включать: </w:t>
      </w:r>
    </w:p>
    <w:p w14:paraId="39E4BC66" w14:textId="77777777" w:rsidR="009562EA" w:rsidRPr="00746A38" w:rsidRDefault="009562EA" w:rsidP="009562EA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46A3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освещение входных групп жилой и общественной части;</w:t>
      </w:r>
    </w:p>
    <w:p w14:paraId="171C5C3D" w14:textId="77777777" w:rsidR="009562EA" w:rsidRPr="00746A38" w:rsidRDefault="009562EA" w:rsidP="009562EA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46A3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360B5911" w14:textId="77777777" w:rsidR="009562EA" w:rsidRPr="00746A38" w:rsidRDefault="009562EA" w:rsidP="009562EA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46A3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6C64B0E6" w14:textId="77777777" w:rsidR="009562EA" w:rsidRPr="00746A38" w:rsidRDefault="009562EA" w:rsidP="009562EA">
      <w:pPr>
        <w:tabs>
          <w:tab w:val="left" w:pos="1134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 xml:space="preserve">5) </w:t>
      </w:r>
      <w:r w:rsidRPr="00746A38">
        <w:rPr>
          <w:sz w:val="28"/>
          <w:szCs w:val="28"/>
          <w:shd w:val="clear" w:color="auto" w:fill="FFFFFF"/>
        </w:rPr>
        <w:tab/>
      </w:r>
      <w:r w:rsidRPr="00746A38">
        <w:rPr>
          <w:sz w:val="28"/>
          <w:szCs w:val="28"/>
          <w:u w:val="single"/>
          <w:shd w:val="clear" w:color="auto" w:fill="FFFFFF"/>
        </w:rPr>
        <w:t>К объемно-пространственным характеристикам объектов капитального строительства</w:t>
      </w:r>
      <w:r w:rsidRPr="00746A38">
        <w:rPr>
          <w:sz w:val="28"/>
          <w:szCs w:val="28"/>
          <w:shd w:val="clear" w:color="auto" w:fill="FFFFFF"/>
        </w:rPr>
        <w:t>:</w:t>
      </w:r>
    </w:p>
    <w:p w14:paraId="6DE34B95" w14:textId="77777777" w:rsidR="009562EA" w:rsidRPr="00746A38" w:rsidRDefault="009562EA" w:rsidP="009562EA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43D77FDA" w14:textId="77777777" w:rsidR="009562EA" w:rsidRPr="00746A38" w:rsidRDefault="009562EA" w:rsidP="009562EA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здание или сооружение не должно наносить визуальный дискомфорт, должно органично вписываться в ландшафт и сохранять масштаб и характер существующей застройки;</w:t>
      </w:r>
    </w:p>
    <w:p w14:paraId="3D509740" w14:textId="77777777" w:rsidR="009562EA" w:rsidRPr="00746A38" w:rsidRDefault="009562EA" w:rsidP="009562EA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746A38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1451796F" w14:textId="77777777" w:rsidR="009562EA" w:rsidRPr="00746A38" w:rsidRDefault="009562EA" w:rsidP="009562EA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ограждение участка (в случае необходимости его установки)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пользования;</w:t>
      </w:r>
    </w:p>
    <w:p w14:paraId="14AC5E5C" w14:textId="77777777" w:rsidR="009562EA" w:rsidRPr="00746A38" w:rsidRDefault="009562EA" w:rsidP="009562EA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33ACAA64" w14:textId="2800EDA5" w:rsidR="009562EA" w:rsidRPr="00746A38" w:rsidRDefault="009562EA" w:rsidP="009562EA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высота отдельно стоящих гаражей, предназначенных для хранения автотранспорта, в том числе с разделением на машино-места, при их размещении на расстоянии 25 метров и менее от окон жилых помещений не должна превышать 13 метров;</w:t>
      </w:r>
    </w:p>
    <w:p w14:paraId="0211964C" w14:textId="77777777" w:rsidR="009562EA" w:rsidRPr="00746A38" w:rsidRDefault="009562EA" w:rsidP="009562EA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метров.</w:t>
      </w:r>
    </w:p>
    <w:p w14:paraId="77BF9E86" w14:textId="77777777" w:rsidR="009562EA" w:rsidRPr="00746A38" w:rsidRDefault="009562EA" w:rsidP="009562EA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 xml:space="preserve">6) </w:t>
      </w:r>
      <w:r w:rsidRPr="00746A38">
        <w:rPr>
          <w:sz w:val="28"/>
          <w:szCs w:val="28"/>
          <w:shd w:val="clear" w:color="auto" w:fill="FFFFFF"/>
        </w:rPr>
        <w:tab/>
      </w:r>
      <w:r w:rsidRPr="00746A38">
        <w:rPr>
          <w:sz w:val="28"/>
          <w:szCs w:val="28"/>
          <w:u w:val="single"/>
          <w:shd w:val="clear" w:color="auto" w:fill="FFFFFF"/>
        </w:rPr>
        <w:t>К архитектурно-стилистическим характеристикам объектов капитального строительства</w:t>
      </w:r>
      <w:r w:rsidRPr="00746A38">
        <w:rPr>
          <w:sz w:val="28"/>
          <w:szCs w:val="28"/>
          <w:shd w:val="clear" w:color="auto" w:fill="FFFFFF"/>
        </w:rPr>
        <w:t>:</w:t>
      </w:r>
    </w:p>
    <w:p w14:paraId="0D316E60" w14:textId="77777777" w:rsidR="009562EA" w:rsidRPr="00746A38" w:rsidRDefault="009562EA" w:rsidP="009562EA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архитектурный облик объекта должен быть подчинен единому стилистическому решению;</w:t>
      </w:r>
    </w:p>
    <w:p w14:paraId="3C640E73" w14:textId="77777777" w:rsidR="009562EA" w:rsidRPr="00746A38" w:rsidRDefault="009562EA" w:rsidP="009562EA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входные группы</w:t>
      </w:r>
      <w:r w:rsidRPr="00746A38">
        <w:rPr>
          <w:sz w:val="28"/>
          <w:szCs w:val="28"/>
          <w:shd w:val="clear" w:color="auto" w:fill="FFFFFF"/>
        </w:rPr>
        <w:t>:</w:t>
      </w:r>
    </w:p>
    <w:p w14:paraId="658B26BE" w14:textId="77777777" w:rsidR="009562EA" w:rsidRPr="00746A38" w:rsidRDefault="009562EA" w:rsidP="009562EA">
      <w:pPr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входы в здания должны быть оборудованы навесами и организованы в одной отметке с уровнем земли (кроме домов блокированной застройки),</w:t>
      </w:r>
    </w:p>
    <w:p w14:paraId="265A467A" w14:textId="77777777" w:rsidR="009562EA" w:rsidRPr="00746A38" w:rsidRDefault="009562EA" w:rsidP="009562EA">
      <w:pPr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704E8F08" w14:textId="77777777" w:rsidR="009562EA" w:rsidRPr="00746A38" w:rsidRDefault="009562EA" w:rsidP="009562EA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цоколь</w:t>
      </w:r>
      <w:r w:rsidRPr="00746A38">
        <w:rPr>
          <w:sz w:val="28"/>
          <w:szCs w:val="28"/>
          <w:shd w:val="clear" w:color="auto" w:fill="FFFFFF"/>
        </w:rPr>
        <w:t xml:space="preserve"> – </w:t>
      </w:r>
      <w:r w:rsidRPr="00746A38">
        <w:rPr>
          <w:rFonts w:eastAsia="Calibri"/>
          <w:sz w:val="28"/>
          <w:szCs w:val="28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746A38">
        <w:rPr>
          <w:sz w:val="28"/>
          <w:szCs w:val="28"/>
          <w:shd w:val="clear" w:color="auto" w:fill="FFFFFF"/>
        </w:rPr>
        <w:t>;</w:t>
      </w:r>
    </w:p>
    <w:p w14:paraId="10D22882" w14:textId="77777777" w:rsidR="009562EA" w:rsidRPr="00746A38" w:rsidRDefault="009562EA" w:rsidP="009562EA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lastRenderedPageBreak/>
        <w:t>первый и цокольный этаж</w:t>
      </w:r>
      <w:r w:rsidRPr="00746A38">
        <w:rPr>
          <w:sz w:val="28"/>
          <w:szCs w:val="28"/>
          <w:shd w:val="clear" w:color="auto" w:fill="FFFFFF"/>
        </w:rPr>
        <w:t xml:space="preserve"> должен быть выполнен из облицовочного, прочного и антивандального материала (без применения штукатурки). В случае если первый этаж жилого дома является не жилым, то высота первого этажа не может быть менее 4 метров. Площадь оконных проемов в нежилых помещениях первого и (или) цокольного этажа жилого дома должна превышать площадь оконных проемов в жилых помещениях более чем на 50%;</w:t>
      </w:r>
    </w:p>
    <w:p w14:paraId="6968CDC7" w14:textId="77777777" w:rsidR="009562EA" w:rsidRPr="00746A38" w:rsidRDefault="009562EA" w:rsidP="009562EA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фасад</w:t>
      </w:r>
      <w:r w:rsidRPr="00746A38">
        <w:rPr>
          <w:sz w:val="28"/>
          <w:szCs w:val="28"/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74AB413A" w14:textId="77777777" w:rsidR="009562EA" w:rsidRPr="00746A38" w:rsidRDefault="009562EA" w:rsidP="009562EA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окна, лоджии, балконы</w:t>
      </w:r>
      <w:r w:rsidRPr="00746A38">
        <w:rPr>
          <w:sz w:val="28"/>
          <w:szCs w:val="28"/>
          <w:shd w:val="clear" w:color="auto" w:fill="FFFFFF"/>
        </w:rPr>
        <w:t xml:space="preserve"> должны быть остеклены в едином стиле;</w:t>
      </w:r>
    </w:p>
    <w:p w14:paraId="68F24A86" w14:textId="77777777" w:rsidR="009562EA" w:rsidRPr="00746A38" w:rsidRDefault="009562EA" w:rsidP="009562EA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u w:val="single"/>
          <w:shd w:val="clear" w:color="auto" w:fill="FFFFFF"/>
        </w:rPr>
        <w:t>информационные носители:</w:t>
      </w:r>
      <w:r w:rsidRPr="00746A38">
        <w:rPr>
          <w:sz w:val="28"/>
          <w:szCs w:val="28"/>
          <w:shd w:val="clear" w:color="auto" w:fill="FFFFFF"/>
        </w:rPr>
        <w:t xml:space="preserve"> при оформлении необходимо использовать ровные шрифты, без засечек и декоративных элементов.</w:t>
      </w:r>
    </w:p>
    <w:p w14:paraId="3221EBA5" w14:textId="77777777" w:rsidR="009562EA" w:rsidRPr="00746A38" w:rsidRDefault="009562EA" w:rsidP="009562EA">
      <w:pPr>
        <w:ind w:firstLine="709"/>
        <w:jc w:val="both"/>
        <w:rPr>
          <w:sz w:val="28"/>
          <w:szCs w:val="28"/>
          <w:shd w:val="clear" w:color="auto" w:fill="FFFFFF"/>
        </w:rPr>
      </w:pPr>
      <w:r w:rsidRPr="00746A38">
        <w:rPr>
          <w:sz w:val="28"/>
          <w:szCs w:val="28"/>
          <w:shd w:val="clear" w:color="auto" w:fill="FFFFFF"/>
        </w:rPr>
        <w:t>Запрещается использовать крышу зданий для размещения рекламных конструкций.».</w:t>
      </w:r>
    </w:p>
    <w:p w14:paraId="51BEDCE5" w14:textId="77777777" w:rsidR="0040271F" w:rsidRPr="003E0928" w:rsidRDefault="0040271F" w:rsidP="0040271F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0928">
        <w:rPr>
          <w:rFonts w:ascii="Times New Roman" w:hAnsi="Times New Roman"/>
          <w:sz w:val="28"/>
          <w:szCs w:val="28"/>
        </w:rPr>
        <w:t>Правила землепользования и застройки дополнить картой: «Карта градостроительного зонирования. Карта территорий, в границах которых предусматриваются требования к архитектурно-градостроительному облику объектов капитального строительства».</w:t>
      </w:r>
    </w:p>
    <w:p w14:paraId="41B2F00F" w14:textId="09194772" w:rsidR="005035D7" w:rsidRPr="003E0928" w:rsidRDefault="005035D7" w:rsidP="00887C59"/>
    <w:sectPr w:rsidR="005035D7" w:rsidRPr="003E0928" w:rsidSect="00EC3F09">
      <w:pgSz w:w="11906" w:h="16838"/>
      <w:pgMar w:top="1134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C34CF"/>
    <w:multiLevelType w:val="multilevel"/>
    <w:tmpl w:val="5122D8E0"/>
    <w:lvl w:ilvl="0">
      <w:start w:val="4"/>
      <w:numFmt w:val="decimal"/>
      <w:lvlText w:val="%1."/>
      <w:lvlJc w:val="left"/>
      <w:pPr>
        <w:ind w:left="2149" w:hanging="360"/>
      </w:pPr>
      <w:rPr>
        <w:rFonts w:hint="default"/>
        <w:color w:val="auto"/>
        <w:sz w:val="28"/>
      </w:rPr>
    </w:lvl>
    <w:lvl w:ilvl="1">
      <w:start w:val="1"/>
      <w:numFmt w:val="decimal"/>
      <w:isLgl/>
      <w:lvlText w:val="%1.%2."/>
      <w:lvlJc w:val="left"/>
      <w:pPr>
        <w:ind w:left="250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8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49" w:hanging="2160"/>
      </w:pPr>
      <w:rPr>
        <w:rFonts w:hint="default"/>
      </w:rPr>
    </w:lvl>
  </w:abstractNum>
  <w:abstractNum w:abstractNumId="1" w15:restartNumberingAfterBreak="0">
    <w:nsid w:val="0B9048D1"/>
    <w:multiLevelType w:val="hybridMultilevel"/>
    <w:tmpl w:val="03B20746"/>
    <w:lvl w:ilvl="0" w:tplc="DE480820">
      <w:start w:val="1"/>
      <w:numFmt w:val="bullet"/>
      <w:lvlText w:val=""/>
      <w:lvlJc w:val="left"/>
      <w:pPr>
        <w:ind w:left="2062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634BD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3264A4D"/>
    <w:multiLevelType w:val="hybridMultilevel"/>
    <w:tmpl w:val="D0804E48"/>
    <w:lvl w:ilvl="0" w:tplc="6470A8D8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54711"/>
    <w:multiLevelType w:val="hybridMultilevel"/>
    <w:tmpl w:val="B3985456"/>
    <w:lvl w:ilvl="0" w:tplc="F2320FC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5D71273"/>
    <w:multiLevelType w:val="hybridMultilevel"/>
    <w:tmpl w:val="D0D8AF44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6" w15:restartNumberingAfterBreak="0">
    <w:nsid w:val="20C96D17"/>
    <w:multiLevelType w:val="hybridMultilevel"/>
    <w:tmpl w:val="CCE06398"/>
    <w:lvl w:ilvl="0" w:tplc="40F09EC8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CBB2F9A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00E5477"/>
    <w:multiLevelType w:val="hybridMultilevel"/>
    <w:tmpl w:val="6F8A7924"/>
    <w:lvl w:ilvl="0" w:tplc="B6EAA7D8">
      <w:start w:val="1"/>
      <w:numFmt w:val="decimal"/>
      <w:pStyle w:val="3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C11D8C"/>
    <w:multiLevelType w:val="hybridMultilevel"/>
    <w:tmpl w:val="7E66B186"/>
    <w:lvl w:ilvl="0" w:tplc="E4B6D4A4">
      <w:start w:val="1"/>
      <w:numFmt w:val="decimal"/>
      <w:lvlText w:val="%1.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5BBC7E52"/>
    <w:multiLevelType w:val="hybridMultilevel"/>
    <w:tmpl w:val="D4CE83C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314AC3"/>
    <w:multiLevelType w:val="hybridMultilevel"/>
    <w:tmpl w:val="560C89F4"/>
    <w:lvl w:ilvl="0" w:tplc="DE480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0"/>
        <w:w w:val="100"/>
        <w:position w:val="0"/>
      </w:rPr>
    </w:lvl>
    <w:lvl w:ilvl="1" w:tplc="CCDE1D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627CB5B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86A8F0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558B97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D20CB9F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EE28EA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8C0659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CB5ADF3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659A0463"/>
    <w:multiLevelType w:val="hybridMultilevel"/>
    <w:tmpl w:val="9CE44196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3" w15:restartNumberingAfterBreak="0">
    <w:nsid w:val="6CCD47C2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737B770F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D8827FF"/>
    <w:multiLevelType w:val="hybridMultilevel"/>
    <w:tmpl w:val="42CAADA4"/>
    <w:lvl w:ilvl="0" w:tplc="DE480820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5876004">
    <w:abstractNumId w:val="8"/>
  </w:num>
  <w:num w:numId="2" w16cid:durableId="1627469861">
    <w:abstractNumId w:val="9"/>
  </w:num>
  <w:num w:numId="3" w16cid:durableId="652880905">
    <w:abstractNumId w:val="3"/>
  </w:num>
  <w:num w:numId="4" w16cid:durableId="1104689103">
    <w:abstractNumId w:val="4"/>
  </w:num>
  <w:num w:numId="5" w16cid:durableId="828059668">
    <w:abstractNumId w:val="15"/>
  </w:num>
  <w:num w:numId="6" w16cid:durableId="1864047896">
    <w:abstractNumId w:val="1"/>
  </w:num>
  <w:num w:numId="7" w16cid:durableId="735905489">
    <w:abstractNumId w:val="12"/>
  </w:num>
  <w:num w:numId="8" w16cid:durableId="668800463">
    <w:abstractNumId w:val="5"/>
  </w:num>
  <w:num w:numId="9" w16cid:durableId="363361470">
    <w:abstractNumId w:val="6"/>
  </w:num>
  <w:num w:numId="10" w16cid:durableId="964237581">
    <w:abstractNumId w:val="11"/>
  </w:num>
  <w:num w:numId="11" w16cid:durableId="1649548865">
    <w:abstractNumId w:val="10"/>
  </w:num>
  <w:num w:numId="12" w16cid:durableId="1583880152">
    <w:abstractNumId w:val="0"/>
  </w:num>
  <w:num w:numId="13" w16cid:durableId="1083991125">
    <w:abstractNumId w:val="14"/>
  </w:num>
  <w:num w:numId="14" w16cid:durableId="734201409">
    <w:abstractNumId w:val="13"/>
  </w:num>
  <w:num w:numId="15" w16cid:durableId="1943759186">
    <w:abstractNumId w:val="2"/>
  </w:num>
  <w:num w:numId="16" w16cid:durableId="168088527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5D7"/>
    <w:rsid w:val="00054F42"/>
    <w:rsid w:val="000A22E8"/>
    <w:rsid w:val="002423F3"/>
    <w:rsid w:val="003E0928"/>
    <w:rsid w:val="003E64A4"/>
    <w:rsid w:val="0040271F"/>
    <w:rsid w:val="005035D7"/>
    <w:rsid w:val="006657F4"/>
    <w:rsid w:val="00680696"/>
    <w:rsid w:val="00746A38"/>
    <w:rsid w:val="00887C59"/>
    <w:rsid w:val="009562EA"/>
    <w:rsid w:val="009817C4"/>
    <w:rsid w:val="00A15BC4"/>
    <w:rsid w:val="00B904D5"/>
    <w:rsid w:val="00C35A46"/>
    <w:rsid w:val="00CC6844"/>
    <w:rsid w:val="00CF1178"/>
    <w:rsid w:val="00D804EE"/>
    <w:rsid w:val="00E25E19"/>
    <w:rsid w:val="00E3560F"/>
    <w:rsid w:val="00E642AC"/>
    <w:rsid w:val="00E86BB9"/>
    <w:rsid w:val="00EC3F09"/>
    <w:rsid w:val="00F94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F1387"/>
  <w15:chartTrackingRefBased/>
  <w15:docId w15:val="{4B717C40-55D5-4ADE-9CA8-9C23A8773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35D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:lang w:eastAsia="ru-RU"/>
      <w14:ligatures w14:val="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35D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Заголовок 3_1"/>
    <w:basedOn w:val="3"/>
    <w:next w:val="a"/>
    <w:link w:val="310"/>
    <w:autoRedefine/>
    <w:rsid w:val="005035D7"/>
    <w:pPr>
      <w:numPr>
        <w:numId w:val="1"/>
      </w:numPr>
      <w:tabs>
        <w:tab w:val="left" w:pos="284"/>
        <w:tab w:val="left" w:pos="851"/>
      </w:tabs>
      <w:spacing w:before="360" w:after="240"/>
      <w:ind w:left="0" w:firstLine="567"/>
      <w:jc w:val="both"/>
    </w:pPr>
    <w:rPr>
      <w:rFonts w:ascii="Times New Roman" w:eastAsia="Times New Roman" w:hAnsi="Times New Roman" w:cs="Times New Roman"/>
      <w:color w:val="auto"/>
      <w:kern w:val="28"/>
      <w:sz w:val="28"/>
      <w:szCs w:val="28"/>
      <w:lang w:eastAsia="ar-SA"/>
    </w:rPr>
  </w:style>
  <w:style w:type="character" w:customStyle="1" w:styleId="310">
    <w:name w:val="Заголовок 3_1 Знак"/>
    <w:link w:val="31"/>
    <w:locked/>
    <w:rsid w:val="005035D7"/>
    <w:rPr>
      <w:rFonts w:ascii="Times New Roman" w:eastAsia="Times New Roman" w:hAnsi="Times New Roman" w:cs="Times New Roman"/>
      <w:kern w:val="28"/>
      <w:sz w:val="28"/>
      <w:szCs w:val="28"/>
      <w:lang w:eastAsia="ar-SA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5035D7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ru-RU"/>
      <w14:ligatures w14:val="none"/>
    </w:rPr>
  </w:style>
  <w:style w:type="paragraph" w:styleId="a3">
    <w:name w:val="List Paragraph"/>
    <w:basedOn w:val="a"/>
    <w:link w:val="a4"/>
    <w:uiPriority w:val="34"/>
    <w:qFormat/>
    <w:rsid w:val="00C35A46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Абзац списка Знак"/>
    <w:link w:val="a3"/>
    <w:uiPriority w:val="34"/>
    <w:locked/>
    <w:rsid w:val="00C35A46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30</Pages>
  <Words>8662</Words>
  <Characters>49374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Беломестных Сергей Сергеевич</dc:creator>
  <cp:keywords/>
  <dc:description/>
  <cp:lastModifiedBy>Соболев Евгений Владимирович</cp:lastModifiedBy>
  <cp:revision>12</cp:revision>
  <dcterms:created xsi:type="dcterms:W3CDTF">2024-03-29T10:56:00Z</dcterms:created>
  <dcterms:modified xsi:type="dcterms:W3CDTF">2024-06-11T13:44:00Z</dcterms:modified>
</cp:coreProperties>
</file>