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C19" w:rsidRDefault="00B17C19" w:rsidP="00B17C19">
      <w:pPr>
        <w:jc w:val="center"/>
      </w:pPr>
      <w:r>
        <w:t>ПОЯСНИТЕЛЬНАЯ ЗАПИСКА</w:t>
      </w:r>
    </w:p>
    <w:p w:rsidR="006E42F6" w:rsidRDefault="006E42F6" w:rsidP="00B17C19">
      <w:pPr>
        <w:jc w:val="center"/>
      </w:pPr>
    </w:p>
    <w:p w:rsidR="00016697" w:rsidRDefault="002077E5" w:rsidP="00F67346">
      <w:pPr>
        <w:ind w:left="284" w:right="282"/>
        <w:jc w:val="center"/>
        <w:rPr>
          <w:rFonts w:eastAsia="Calibri" w:cs="Times New Roman"/>
          <w:szCs w:val="28"/>
          <w:lang w:eastAsia="ru-RU"/>
        </w:rPr>
      </w:pPr>
      <w:r w:rsidRPr="00B068BB">
        <w:rPr>
          <w:rFonts w:eastAsia="Times New Roman" w:cs="Times New Roman"/>
          <w:szCs w:val="28"/>
          <w:lang w:eastAsia="ru-RU"/>
        </w:rPr>
        <w:t xml:space="preserve">к проекту </w:t>
      </w:r>
      <w:r w:rsidRPr="00016697">
        <w:rPr>
          <w:rFonts w:eastAsia="Times New Roman" w:cs="Times New Roman"/>
          <w:szCs w:val="28"/>
          <w:lang w:eastAsia="ru-RU"/>
        </w:rPr>
        <w:t xml:space="preserve">постановления </w:t>
      </w:r>
      <w:r w:rsidR="00E74226" w:rsidRPr="00016697">
        <w:rPr>
          <w:rFonts w:eastAsia="Times New Roman" w:cs="Times New Roman"/>
          <w:szCs w:val="28"/>
          <w:lang w:eastAsia="ru-RU"/>
        </w:rPr>
        <w:t>Губернатора</w:t>
      </w:r>
      <w:r w:rsidRPr="00016697">
        <w:rPr>
          <w:rFonts w:eastAsia="Times New Roman" w:cs="Times New Roman"/>
          <w:szCs w:val="28"/>
          <w:lang w:eastAsia="ru-RU"/>
        </w:rPr>
        <w:t xml:space="preserve"> Ленинградской области </w:t>
      </w:r>
      <w:r w:rsidRPr="00016697">
        <w:rPr>
          <w:rFonts w:eastAsia="Times New Roman" w:cs="Times New Roman"/>
          <w:szCs w:val="28"/>
          <w:lang w:eastAsia="ru-RU"/>
        </w:rPr>
        <w:br/>
      </w:r>
      <w:r w:rsidR="00E722A4" w:rsidRPr="00016697">
        <w:rPr>
          <w:rFonts w:eastAsia="Times New Roman" w:cs="Times New Roman"/>
          <w:szCs w:val="28"/>
          <w:lang w:eastAsia="ru-RU"/>
        </w:rPr>
        <w:t>«</w:t>
      </w:r>
      <w:r w:rsidR="00F67346" w:rsidRPr="00016697">
        <w:rPr>
          <w:rFonts w:eastAsia="Calibri" w:cs="Times New Roman"/>
          <w:szCs w:val="28"/>
          <w:lang w:eastAsia="ru-RU"/>
        </w:rPr>
        <w:t>О внесении изменения в Постановление Губернатора Ленинградской области от 23 апреля 2019 года №</w:t>
      </w:r>
      <w:r w:rsidR="00F67346" w:rsidRPr="00F36FF7">
        <w:rPr>
          <w:rFonts w:eastAsia="Calibri" w:cs="Times New Roman"/>
          <w:szCs w:val="28"/>
          <w:lang w:eastAsia="ru-RU"/>
        </w:rPr>
        <w:t xml:space="preserve"> 23-пг </w:t>
      </w:r>
    </w:p>
    <w:p w:rsidR="00404BF6" w:rsidRDefault="00F67346" w:rsidP="00F67346">
      <w:pPr>
        <w:ind w:left="284" w:right="282"/>
        <w:jc w:val="center"/>
      </w:pPr>
      <w:r w:rsidRPr="00F67346">
        <w:rPr>
          <w:rFonts w:eastAsia="Calibri" w:cs="Times New Roman"/>
          <w:szCs w:val="28"/>
          <w:lang w:eastAsia="ru-RU"/>
        </w:rPr>
        <w:t>«О служебном распорядке в органах исполнительной власти и аппаратах мировых судей Ленинградской области»</w:t>
      </w:r>
      <w:r w:rsidR="00E722A4" w:rsidRPr="00B068BB">
        <w:rPr>
          <w:rFonts w:eastAsia="Times New Roman" w:cs="Times New Roman"/>
          <w:szCs w:val="28"/>
          <w:lang w:eastAsia="ru-RU"/>
        </w:rPr>
        <w:t>»</w:t>
      </w:r>
      <w:r w:rsidR="002077E5" w:rsidRPr="00B068BB">
        <w:rPr>
          <w:rFonts w:eastAsia="Times New Roman" w:cs="Times New Roman"/>
          <w:szCs w:val="28"/>
          <w:lang w:eastAsia="ru-RU"/>
        </w:rPr>
        <w:t xml:space="preserve"> (далее – Проект)</w:t>
      </w:r>
      <w:r w:rsidR="002077E5" w:rsidRPr="002077E5">
        <w:rPr>
          <w:rFonts w:eastAsia="Times New Roman" w:cs="Times New Roman"/>
          <w:bCs/>
          <w:szCs w:val="28"/>
          <w:lang w:eastAsia="ru-RU"/>
        </w:rPr>
        <w:br/>
      </w:r>
    </w:p>
    <w:p w:rsidR="006E42F6" w:rsidRDefault="006E42F6" w:rsidP="00C64E7F">
      <w:pPr>
        <w:ind w:left="284" w:right="282"/>
        <w:jc w:val="center"/>
      </w:pPr>
    </w:p>
    <w:p w:rsidR="00836B58" w:rsidRDefault="00933B02" w:rsidP="00836B58">
      <w:pPr>
        <w:rPr>
          <w:color w:val="000000" w:themeColor="text1"/>
        </w:rPr>
      </w:pPr>
      <w:r>
        <w:tab/>
      </w:r>
      <w:r w:rsidR="00D04F15" w:rsidRPr="00872507">
        <w:rPr>
          <w:color w:val="000000" w:themeColor="text1"/>
        </w:rPr>
        <w:t>Проект</w:t>
      </w:r>
      <w:r w:rsidR="002077E5">
        <w:rPr>
          <w:color w:val="000000" w:themeColor="text1"/>
        </w:rPr>
        <w:t xml:space="preserve"> разработан </w:t>
      </w:r>
      <w:r w:rsidR="00836B58">
        <w:rPr>
          <w:color w:val="000000" w:themeColor="text1"/>
        </w:rPr>
        <w:t xml:space="preserve">в целях приведения в соответствие </w:t>
      </w:r>
      <w:r w:rsidR="00F67346">
        <w:rPr>
          <w:color w:val="000000" w:themeColor="text1"/>
        </w:rPr>
        <w:t>пункта 5.7</w:t>
      </w:r>
      <w:r w:rsidR="000C42A6">
        <w:rPr>
          <w:color w:val="000000" w:themeColor="text1"/>
        </w:rPr>
        <w:t xml:space="preserve"> Постановления</w:t>
      </w:r>
      <w:r w:rsidR="000C42A6" w:rsidRPr="000C42A6">
        <w:rPr>
          <w:color w:val="000000" w:themeColor="text1"/>
        </w:rPr>
        <w:t xml:space="preserve"> Г</w:t>
      </w:r>
      <w:bookmarkStart w:id="0" w:name="_GoBack"/>
      <w:bookmarkEnd w:id="0"/>
      <w:r w:rsidR="000C42A6" w:rsidRPr="000C42A6">
        <w:rPr>
          <w:color w:val="000000" w:themeColor="text1"/>
        </w:rPr>
        <w:t>убернатора Ленинградской области от 23.04.2019 № 23-пг «О служебном распорядке в органах исполнительной власти и аппаратах мировых судей Ленинградской области»</w:t>
      </w:r>
      <w:r w:rsidR="000C42A6">
        <w:rPr>
          <w:color w:val="000000" w:themeColor="text1"/>
        </w:rPr>
        <w:t xml:space="preserve"> нормативно-правовым актам</w:t>
      </w:r>
      <w:r w:rsidR="00836B58">
        <w:rPr>
          <w:color w:val="000000" w:themeColor="text1"/>
        </w:rPr>
        <w:t xml:space="preserve"> Ленинградской области</w:t>
      </w:r>
      <w:r w:rsidR="00BB3281">
        <w:rPr>
          <w:color w:val="000000" w:themeColor="text1"/>
        </w:rPr>
        <w:t>.</w:t>
      </w:r>
    </w:p>
    <w:p w:rsidR="00F67346" w:rsidRPr="00F67346" w:rsidRDefault="00F67346" w:rsidP="00F67346">
      <w:pPr>
        <w:ind w:firstLine="709"/>
        <w:rPr>
          <w:color w:val="000000" w:themeColor="text1"/>
        </w:rPr>
      </w:pPr>
      <w:r>
        <w:rPr>
          <w:color w:val="000000" w:themeColor="text1"/>
        </w:rPr>
        <w:t>Согласно пункту 5.7</w:t>
      </w:r>
      <w:r w:rsidR="005951D9">
        <w:rPr>
          <w:color w:val="000000" w:themeColor="text1"/>
        </w:rPr>
        <w:t>. Постановления</w:t>
      </w:r>
      <w:r w:rsidR="005951D9" w:rsidRPr="005951D9">
        <w:rPr>
          <w:color w:val="000000" w:themeColor="text1"/>
        </w:rPr>
        <w:t xml:space="preserve"> Губернатора Ленинградской области от 23.04.2019 № 23-пг «О служебном распорядке в органах исполнительной власти и аппаратах мировых судей Ленинградской области»</w:t>
      </w:r>
      <w:r w:rsidR="005951D9">
        <w:rPr>
          <w:color w:val="000000" w:themeColor="text1"/>
        </w:rPr>
        <w:t xml:space="preserve"> </w:t>
      </w:r>
      <w:r>
        <w:rPr>
          <w:color w:val="000000" w:themeColor="text1"/>
        </w:rPr>
        <w:t>о</w:t>
      </w:r>
      <w:r w:rsidRPr="00F67346">
        <w:rPr>
          <w:color w:val="000000" w:themeColor="text1"/>
        </w:rPr>
        <w:t>тветственной за содержание и противопожарное состояние служебных помещений в зданиях, занимаемых государственными органами, за исключением зданий, не являющихся собственностью Ленинградской области, является организация, подведомственная Управлению делами, уставным видом деятельности которой является обеспечение содержания и пожарной безопасности служебных помещений (далее - ответственная организация).</w:t>
      </w:r>
    </w:p>
    <w:p w:rsidR="005951D9" w:rsidRDefault="005951D9" w:rsidP="005951D9">
      <w:pPr>
        <w:ind w:firstLine="709"/>
        <w:rPr>
          <w:color w:val="000000" w:themeColor="text1"/>
        </w:rPr>
      </w:pPr>
      <w:r w:rsidRPr="005951D9">
        <w:rPr>
          <w:color w:val="000000" w:themeColor="text1"/>
        </w:rPr>
        <w:t xml:space="preserve">В соответствии с распоряжением Ленинградского областного Комитета по управлению государственным имуществом от 05.04.2022 №357 </w:t>
      </w:r>
      <w:r>
        <w:rPr>
          <w:color w:val="000000" w:themeColor="text1"/>
        </w:rPr>
        <w:t>Представительству</w:t>
      </w:r>
      <w:r w:rsidRPr="005951D9">
        <w:rPr>
          <w:color w:val="000000" w:themeColor="text1"/>
        </w:rPr>
        <w:t xml:space="preserve"> Губернатора и Правительства Ленинградской области при Правительстве Российской Федерации (далее – Представительство) н</w:t>
      </w:r>
      <w:r w:rsidR="007C30D4">
        <w:rPr>
          <w:color w:val="000000" w:themeColor="text1"/>
        </w:rPr>
        <w:t>а праве оперативного управления</w:t>
      </w:r>
      <w:r w:rsidRPr="005951D9">
        <w:rPr>
          <w:color w:val="000000" w:themeColor="text1"/>
        </w:rPr>
        <w:t xml:space="preserve"> передано здание по адресу: 109240, г. Москва, ул. Гончарная, д. 14.</w:t>
      </w:r>
    </w:p>
    <w:p w:rsidR="005951D9" w:rsidRPr="005951D9" w:rsidRDefault="005951D9" w:rsidP="005951D9">
      <w:pPr>
        <w:ind w:firstLine="709"/>
        <w:rPr>
          <w:color w:val="000000" w:themeColor="text1"/>
        </w:rPr>
      </w:pPr>
      <w:r w:rsidRPr="005951D9">
        <w:rPr>
          <w:color w:val="000000" w:themeColor="text1"/>
        </w:rPr>
        <w:t>Согласно части 2 статьи 25 Областного закона Ленинградской области от 19.01.2001 № 4-оз «Об отдельных вопросах управления и распоряжения государственным имуществом Ленинградской области</w:t>
      </w:r>
      <w:proofErr w:type="gramStart"/>
      <w:r w:rsidRPr="005951D9">
        <w:rPr>
          <w:color w:val="000000" w:themeColor="text1"/>
        </w:rPr>
        <w:t>»</w:t>
      </w:r>
      <w:proofErr w:type="gramEnd"/>
      <w:r w:rsidRPr="005951D9">
        <w:rPr>
          <w:color w:val="000000" w:themeColor="text1"/>
        </w:rPr>
        <w:t xml:space="preserve"> расходы по содержанию государственного имущества Ленинградской области, закрепленного за учреждением на праве оперативного управления, несет это учреждение за счет средств областного бюджета Ленинградской области.</w:t>
      </w:r>
    </w:p>
    <w:p w:rsidR="00836B58" w:rsidRPr="00836B58" w:rsidRDefault="005951D9" w:rsidP="00E74226">
      <w:pPr>
        <w:ind w:firstLine="709"/>
        <w:rPr>
          <w:color w:val="000000" w:themeColor="text1"/>
        </w:rPr>
      </w:pPr>
      <w:r w:rsidRPr="005951D9">
        <w:rPr>
          <w:color w:val="000000" w:themeColor="text1"/>
        </w:rPr>
        <w:t>Представительство самостоятельно выступает в качестве государственного заказчика при осуществлении закупок товаров, работ, услуг для государственных нужд Ленинградской области в рамках исполнения возложенных на него полномочий и функций</w:t>
      </w:r>
      <w:r>
        <w:rPr>
          <w:color w:val="000000" w:themeColor="text1"/>
        </w:rPr>
        <w:t xml:space="preserve"> (пункт</w:t>
      </w:r>
      <w:r w:rsidR="006C6776">
        <w:rPr>
          <w:color w:val="000000" w:themeColor="text1"/>
        </w:rPr>
        <w:t xml:space="preserve"> </w:t>
      </w:r>
      <w:r w:rsidR="00BB3281">
        <w:rPr>
          <w:color w:val="000000" w:themeColor="text1"/>
        </w:rPr>
        <w:t>2.15 Постановления</w:t>
      </w:r>
      <w:r w:rsidR="00BB3281" w:rsidRPr="00BB3281">
        <w:rPr>
          <w:color w:val="000000" w:themeColor="text1"/>
        </w:rPr>
        <w:t xml:space="preserve"> Правительства Ленин</w:t>
      </w:r>
      <w:r w:rsidR="00BB3281">
        <w:rPr>
          <w:color w:val="000000" w:themeColor="text1"/>
        </w:rPr>
        <w:t>градской области от 30.12.2015 №</w:t>
      </w:r>
      <w:r w:rsidR="00BB3281" w:rsidRPr="00BB3281">
        <w:rPr>
          <w:color w:val="000000" w:themeColor="text1"/>
        </w:rPr>
        <w:t xml:space="preserve"> 540</w:t>
      </w:r>
      <w:r w:rsidR="00BB3281">
        <w:rPr>
          <w:color w:val="000000" w:themeColor="text1"/>
        </w:rPr>
        <w:t xml:space="preserve"> </w:t>
      </w:r>
      <w:r w:rsidR="00E74226">
        <w:rPr>
          <w:color w:val="000000" w:themeColor="text1"/>
        </w:rPr>
        <w:t>«</w:t>
      </w:r>
      <w:r w:rsidR="00BB3281" w:rsidRPr="00BB3281">
        <w:rPr>
          <w:color w:val="000000" w:themeColor="text1"/>
        </w:rPr>
        <w:t>О переименовании Представительства Правительства Ленинградской области при Правительстве Российской Федерации и об утверждении Положения о Представительстве Губернатора и Правительства Ленинградской области при Пра</w:t>
      </w:r>
      <w:r w:rsidR="00E74226">
        <w:rPr>
          <w:color w:val="000000" w:themeColor="text1"/>
        </w:rPr>
        <w:t>вительстве Российской Федерации»</w:t>
      </w:r>
      <w:r>
        <w:rPr>
          <w:color w:val="000000" w:themeColor="text1"/>
        </w:rPr>
        <w:t>)</w:t>
      </w:r>
      <w:r w:rsidR="00836B58" w:rsidRPr="00836B58">
        <w:rPr>
          <w:color w:val="000000" w:themeColor="text1"/>
        </w:rPr>
        <w:t>.</w:t>
      </w:r>
    </w:p>
    <w:p w:rsidR="000C42A6" w:rsidRPr="000C42A6" w:rsidRDefault="005951D9" w:rsidP="000C42A6">
      <w:pPr>
        <w:ind w:firstLine="709"/>
        <w:rPr>
          <w:color w:val="000000" w:themeColor="text1"/>
        </w:rPr>
      </w:pPr>
      <w:r>
        <w:rPr>
          <w:color w:val="000000" w:themeColor="text1"/>
        </w:rPr>
        <w:t>Таким образом, Представительство</w:t>
      </w:r>
      <w:r w:rsidR="00C64E7F" w:rsidRPr="00C64E7F">
        <w:rPr>
          <w:color w:val="000000" w:themeColor="text1"/>
        </w:rPr>
        <w:t xml:space="preserve"> самостоятельно</w:t>
      </w:r>
      <w:r w:rsidR="000C42A6">
        <w:rPr>
          <w:color w:val="000000" w:themeColor="text1"/>
        </w:rPr>
        <w:t xml:space="preserve"> </w:t>
      </w:r>
      <w:r w:rsidR="000C42A6" w:rsidRPr="000C42A6">
        <w:rPr>
          <w:color w:val="000000" w:themeColor="text1"/>
        </w:rPr>
        <w:t>н</w:t>
      </w:r>
      <w:r w:rsidR="002C6B62">
        <w:rPr>
          <w:color w:val="000000" w:themeColor="text1"/>
        </w:rPr>
        <w:t>есет</w:t>
      </w:r>
      <w:r w:rsidR="000C42A6" w:rsidRPr="000C42A6">
        <w:rPr>
          <w:color w:val="000000" w:themeColor="text1"/>
        </w:rPr>
        <w:t xml:space="preserve"> расходы </w:t>
      </w:r>
      <w:r w:rsidR="00C64E7F">
        <w:rPr>
          <w:color w:val="000000" w:themeColor="text1"/>
        </w:rPr>
        <w:t>по содержанию</w:t>
      </w:r>
      <w:r>
        <w:rPr>
          <w:color w:val="000000" w:themeColor="text1"/>
        </w:rPr>
        <w:t xml:space="preserve"> здания</w:t>
      </w:r>
      <w:r w:rsidR="006C6776">
        <w:rPr>
          <w:color w:val="000000" w:themeColor="text1"/>
        </w:rPr>
        <w:t>, а также</w:t>
      </w:r>
      <w:r w:rsidR="000C42A6" w:rsidRPr="000C42A6">
        <w:rPr>
          <w:color w:val="000000" w:themeColor="text1"/>
        </w:rPr>
        <w:t xml:space="preserve"> </w:t>
      </w:r>
      <w:r w:rsidR="000C42A6">
        <w:rPr>
          <w:color w:val="000000" w:themeColor="text1"/>
        </w:rPr>
        <w:t xml:space="preserve">осуществляет </w:t>
      </w:r>
      <w:r w:rsidR="000C42A6" w:rsidRPr="000C42A6">
        <w:rPr>
          <w:color w:val="000000" w:themeColor="text1"/>
        </w:rPr>
        <w:t>контроль за соблюдением требований</w:t>
      </w:r>
      <w:r w:rsidR="002C6B62">
        <w:rPr>
          <w:color w:val="000000" w:themeColor="text1"/>
        </w:rPr>
        <w:t xml:space="preserve"> пожарной безопасности в</w:t>
      </w:r>
      <w:r w:rsidR="008E5BD9">
        <w:rPr>
          <w:color w:val="000000" w:themeColor="text1"/>
        </w:rPr>
        <w:t xml:space="preserve"> нем, путем заключения Контрактов</w:t>
      </w:r>
      <w:r w:rsidR="006C6776" w:rsidRPr="006C6776">
        <w:rPr>
          <w:color w:val="000000" w:themeColor="text1"/>
        </w:rPr>
        <w:t xml:space="preserve"> </w:t>
      </w:r>
      <w:r w:rsidR="006C6776">
        <w:rPr>
          <w:color w:val="000000" w:themeColor="text1"/>
        </w:rPr>
        <w:t xml:space="preserve">конкурентными способами с </w:t>
      </w:r>
      <w:r w:rsidR="008E5BD9">
        <w:rPr>
          <w:color w:val="000000" w:themeColor="text1"/>
        </w:rPr>
        <w:t>ответственными организацями</w:t>
      </w:r>
      <w:r w:rsidR="002C6B62">
        <w:rPr>
          <w:color w:val="000000" w:themeColor="text1"/>
        </w:rPr>
        <w:t>.</w:t>
      </w:r>
    </w:p>
    <w:p w:rsidR="000C42A6" w:rsidRPr="00E74226" w:rsidRDefault="002C6B62" w:rsidP="000C42A6">
      <w:pPr>
        <w:ind w:firstLine="709"/>
        <w:rPr>
          <w:color w:val="000000" w:themeColor="text1"/>
        </w:rPr>
      </w:pPr>
      <w:r>
        <w:rPr>
          <w:color w:val="000000" w:themeColor="text1"/>
        </w:rPr>
        <w:t>В связи с изложенным, Представительство считает необходимым внести изменения в пункт</w:t>
      </w:r>
      <w:r w:rsidR="00F67346">
        <w:rPr>
          <w:color w:val="000000" w:themeColor="text1"/>
        </w:rPr>
        <w:t xml:space="preserve"> 5.7</w:t>
      </w:r>
      <w:r w:rsidRPr="002C6B62">
        <w:rPr>
          <w:color w:val="000000" w:themeColor="text1"/>
        </w:rPr>
        <w:t xml:space="preserve"> Постановления Губернатора Ленинградской области от </w:t>
      </w:r>
      <w:r w:rsidRPr="002C6B62">
        <w:rPr>
          <w:color w:val="000000" w:themeColor="text1"/>
        </w:rPr>
        <w:lastRenderedPageBreak/>
        <w:t>23.04.2019 № 23-пг</w:t>
      </w:r>
      <w:r>
        <w:rPr>
          <w:color w:val="000000" w:themeColor="text1"/>
        </w:rPr>
        <w:t>, исключив здание, занимаемое Представительством</w:t>
      </w:r>
      <w:r w:rsidR="00C64E7F">
        <w:rPr>
          <w:color w:val="000000" w:themeColor="text1"/>
        </w:rPr>
        <w:t>,</w:t>
      </w:r>
      <w:r>
        <w:rPr>
          <w:color w:val="000000" w:themeColor="text1"/>
        </w:rPr>
        <w:t xml:space="preserve"> из-под контроля ответственной организации</w:t>
      </w:r>
      <w:r w:rsidR="006C6776">
        <w:rPr>
          <w:color w:val="000000" w:themeColor="text1"/>
        </w:rPr>
        <w:t>, подведомственной Управлению делами</w:t>
      </w:r>
      <w:r w:rsidR="006C6776" w:rsidRPr="006C6776">
        <w:rPr>
          <w:color w:val="000000" w:themeColor="text1"/>
        </w:rPr>
        <w:t xml:space="preserve"> Ленинградской области</w:t>
      </w:r>
      <w:r w:rsidR="006C6776">
        <w:rPr>
          <w:color w:val="000000" w:themeColor="text1"/>
        </w:rPr>
        <w:t>.</w:t>
      </w:r>
      <w:r>
        <w:rPr>
          <w:color w:val="000000" w:themeColor="text1"/>
        </w:rPr>
        <w:t xml:space="preserve"> </w:t>
      </w:r>
    </w:p>
    <w:p w:rsidR="008A43B5" w:rsidRPr="002077E5" w:rsidRDefault="008A43B5" w:rsidP="00A72E01">
      <w:pPr>
        <w:widowControl w:val="0"/>
        <w:autoSpaceDE w:val="0"/>
        <w:autoSpaceDN w:val="0"/>
        <w:ind w:firstLine="540"/>
        <w:rPr>
          <w:rFonts w:cs="Times New Roman"/>
          <w:color w:val="000000" w:themeColor="text1"/>
          <w:szCs w:val="28"/>
        </w:rPr>
      </w:pPr>
      <w:r w:rsidRPr="002077E5">
        <w:rPr>
          <w:rFonts w:cs="Times New Roman"/>
          <w:szCs w:val="28"/>
        </w:rPr>
        <w:t xml:space="preserve">Проект не затрагивает вопросы осуществления предпринимательской </w:t>
      </w:r>
      <w:r w:rsidRPr="002077E5">
        <w:rPr>
          <w:rFonts w:cs="Times New Roman"/>
          <w:szCs w:val="28"/>
        </w:rPr>
        <w:br/>
        <w:t>и инвестиционной деятельности, в связи с чем не подлежит процедуре оценки регулирующего воздействия.</w:t>
      </w:r>
    </w:p>
    <w:p w:rsidR="008A43B5" w:rsidRDefault="008A43B5" w:rsidP="008A43B5"/>
    <w:p w:rsidR="006C6776" w:rsidRPr="008A43B5" w:rsidRDefault="006C6776" w:rsidP="008A43B5"/>
    <w:p w:rsidR="005E25C9" w:rsidRDefault="00A72E01" w:rsidP="00C64E7F">
      <w:pPr>
        <w:rPr>
          <w:rFonts w:eastAsia="Calibri"/>
          <w:sz w:val="16"/>
          <w:szCs w:val="16"/>
        </w:rPr>
      </w:pPr>
      <w:r w:rsidRPr="00A72E01">
        <w:rPr>
          <w:bCs/>
        </w:rPr>
        <w:t xml:space="preserve">Вице-губернатор Ленинградской области </w:t>
      </w:r>
      <w:r w:rsidRPr="00A72E01">
        <w:rPr>
          <w:bCs/>
        </w:rPr>
        <w:tab/>
      </w:r>
      <w:r w:rsidRPr="00A72E01">
        <w:rPr>
          <w:bCs/>
        </w:rPr>
        <w:tab/>
        <w:t xml:space="preserve"> </w:t>
      </w:r>
      <w:r>
        <w:rPr>
          <w:bCs/>
        </w:rPr>
        <w:t xml:space="preserve">         </w:t>
      </w:r>
      <w:r w:rsidRPr="00A72E01">
        <w:rPr>
          <w:bCs/>
        </w:rPr>
        <w:t xml:space="preserve">                 Н.М. Циганов</w:t>
      </w:r>
    </w:p>
    <w:sectPr w:rsidR="005E25C9" w:rsidSect="00D04F15">
      <w:headerReference w:type="default" r:id="rId7"/>
      <w:footerReference w:type="default" r:id="rId8"/>
      <w:pgSz w:w="11906" w:h="16838"/>
      <w:pgMar w:top="709" w:right="567" w:bottom="851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5F1F" w:rsidRDefault="00FE5F1F" w:rsidP="002E6B6E">
      <w:r>
        <w:separator/>
      </w:r>
    </w:p>
  </w:endnote>
  <w:endnote w:type="continuationSeparator" w:id="0">
    <w:p w:rsidR="00FE5F1F" w:rsidRDefault="00FE5F1F" w:rsidP="002E6B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0A66" w:rsidRDefault="00740A66" w:rsidP="00740A66">
    <w:pPr>
      <w:pStyle w:val="a6"/>
      <w:rPr>
        <w:rFonts w:cs="Times New Roman"/>
        <w:sz w:val="16"/>
        <w:szCs w:val="16"/>
      </w:rPr>
    </w:pPr>
    <w:r w:rsidRPr="007B5D73">
      <w:rPr>
        <w:rFonts w:cs="Times New Roman"/>
        <w:sz w:val="16"/>
        <w:szCs w:val="16"/>
      </w:rPr>
      <w:t>Исп. Пулинская А.П</w:t>
    </w:r>
  </w:p>
  <w:p w:rsidR="00740A66" w:rsidRPr="007B5D73" w:rsidRDefault="00740A66" w:rsidP="00740A66">
    <w:pPr>
      <w:pStyle w:val="a6"/>
      <w:rPr>
        <w:rFonts w:cs="Times New Roman"/>
        <w:sz w:val="16"/>
        <w:szCs w:val="16"/>
      </w:rPr>
    </w:pPr>
    <w:r w:rsidRPr="007B5D73">
      <w:rPr>
        <w:rFonts w:cs="Times New Roman"/>
        <w:sz w:val="16"/>
        <w:szCs w:val="16"/>
      </w:rPr>
      <w:t>Тел. 8(495) 691-33-55</w:t>
    </w:r>
  </w:p>
  <w:p w:rsidR="0044305E" w:rsidRDefault="0044305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5F1F" w:rsidRDefault="00FE5F1F" w:rsidP="002E6B6E">
      <w:r>
        <w:separator/>
      </w:r>
    </w:p>
  </w:footnote>
  <w:footnote w:type="continuationSeparator" w:id="0">
    <w:p w:rsidR="00FE5F1F" w:rsidRDefault="00FE5F1F" w:rsidP="002E6B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44857532"/>
      <w:docPartObj>
        <w:docPartGallery w:val="Page Numbers (Top of Page)"/>
        <w:docPartUnique/>
      </w:docPartObj>
    </w:sdtPr>
    <w:sdtEndPr/>
    <w:sdtContent>
      <w:p w:rsidR="003F4565" w:rsidRDefault="003F456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6697">
          <w:rPr>
            <w:noProof/>
          </w:rPr>
          <w:t>2</w:t>
        </w:r>
        <w:r>
          <w:fldChar w:fldCharType="end"/>
        </w:r>
      </w:p>
    </w:sdtContent>
  </w:sdt>
  <w:p w:rsidR="003F4565" w:rsidRDefault="003F456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DD2AC1"/>
    <w:multiLevelType w:val="hybridMultilevel"/>
    <w:tmpl w:val="C994E842"/>
    <w:lvl w:ilvl="0" w:tplc="C240A7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BD0603A"/>
    <w:multiLevelType w:val="hybridMultilevel"/>
    <w:tmpl w:val="D0D06616"/>
    <w:lvl w:ilvl="0" w:tplc="C240A7A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89019D1"/>
    <w:multiLevelType w:val="hybridMultilevel"/>
    <w:tmpl w:val="1E3C5C7A"/>
    <w:lvl w:ilvl="0" w:tplc="B2A2A520">
      <w:start w:val="1"/>
      <w:numFmt w:val="bullet"/>
      <w:lvlText w:val=""/>
      <w:lvlJc w:val="left"/>
      <w:pPr>
        <w:ind w:left="1146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73E033E6"/>
    <w:multiLevelType w:val="hybridMultilevel"/>
    <w:tmpl w:val="972E474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049"/>
    <w:rsid w:val="00016697"/>
    <w:rsid w:val="00050F98"/>
    <w:rsid w:val="0006006E"/>
    <w:rsid w:val="00075A6F"/>
    <w:rsid w:val="00086359"/>
    <w:rsid w:val="000A2E09"/>
    <w:rsid w:val="000C42A6"/>
    <w:rsid w:val="0013549E"/>
    <w:rsid w:val="001418B8"/>
    <w:rsid w:val="00177C0C"/>
    <w:rsid w:val="001C2432"/>
    <w:rsid w:val="001C2FBC"/>
    <w:rsid w:val="001E5E88"/>
    <w:rsid w:val="001F43B5"/>
    <w:rsid w:val="00204CC1"/>
    <w:rsid w:val="002077E5"/>
    <w:rsid w:val="0022109B"/>
    <w:rsid w:val="00253D15"/>
    <w:rsid w:val="00282FF3"/>
    <w:rsid w:val="002A25D6"/>
    <w:rsid w:val="002C6B62"/>
    <w:rsid w:val="002E1083"/>
    <w:rsid w:val="002E211D"/>
    <w:rsid w:val="002E6B6E"/>
    <w:rsid w:val="003462BD"/>
    <w:rsid w:val="00374EA5"/>
    <w:rsid w:val="003D27C4"/>
    <w:rsid w:val="003D2ABC"/>
    <w:rsid w:val="003F4565"/>
    <w:rsid w:val="003F6203"/>
    <w:rsid w:val="00404BF6"/>
    <w:rsid w:val="00404F07"/>
    <w:rsid w:val="00406CC1"/>
    <w:rsid w:val="00411D75"/>
    <w:rsid w:val="00424386"/>
    <w:rsid w:val="0044305E"/>
    <w:rsid w:val="00447539"/>
    <w:rsid w:val="00465938"/>
    <w:rsid w:val="0049601E"/>
    <w:rsid w:val="004A5A13"/>
    <w:rsid w:val="004B40D5"/>
    <w:rsid w:val="00542D4E"/>
    <w:rsid w:val="00545559"/>
    <w:rsid w:val="0055096D"/>
    <w:rsid w:val="005752DE"/>
    <w:rsid w:val="00584A23"/>
    <w:rsid w:val="005951D9"/>
    <w:rsid w:val="005A442B"/>
    <w:rsid w:val="005D0522"/>
    <w:rsid w:val="005E25C9"/>
    <w:rsid w:val="005E4E42"/>
    <w:rsid w:val="005F2B92"/>
    <w:rsid w:val="00600049"/>
    <w:rsid w:val="00605C12"/>
    <w:rsid w:val="00641974"/>
    <w:rsid w:val="006B0680"/>
    <w:rsid w:val="006B3F93"/>
    <w:rsid w:val="006B4932"/>
    <w:rsid w:val="006C6776"/>
    <w:rsid w:val="006E42F6"/>
    <w:rsid w:val="006F3483"/>
    <w:rsid w:val="00740A66"/>
    <w:rsid w:val="00765E3E"/>
    <w:rsid w:val="007C30D4"/>
    <w:rsid w:val="00812C38"/>
    <w:rsid w:val="00816CD9"/>
    <w:rsid w:val="00836B58"/>
    <w:rsid w:val="00872507"/>
    <w:rsid w:val="00873D48"/>
    <w:rsid w:val="008A43B5"/>
    <w:rsid w:val="008A660A"/>
    <w:rsid w:val="008B7608"/>
    <w:rsid w:val="008C60CA"/>
    <w:rsid w:val="008E5BD9"/>
    <w:rsid w:val="00904260"/>
    <w:rsid w:val="00911622"/>
    <w:rsid w:val="00933B02"/>
    <w:rsid w:val="00942CB3"/>
    <w:rsid w:val="00963155"/>
    <w:rsid w:val="00993CC0"/>
    <w:rsid w:val="009B1ADC"/>
    <w:rsid w:val="009C3E0A"/>
    <w:rsid w:val="009F4F6E"/>
    <w:rsid w:val="00A1041C"/>
    <w:rsid w:val="00A513D1"/>
    <w:rsid w:val="00A64DA6"/>
    <w:rsid w:val="00A72E01"/>
    <w:rsid w:val="00A75218"/>
    <w:rsid w:val="00AA2090"/>
    <w:rsid w:val="00AB6EC1"/>
    <w:rsid w:val="00AC1D6C"/>
    <w:rsid w:val="00AD6CF2"/>
    <w:rsid w:val="00AE7E7A"/>
    <w:rsid w:val="00AF74DA"/>
    <w:rsid w:val="00B068BB"/>
    <w:rsid w:val="00B17C19"/>
    <w:rsid w:val="00B47BBE"/>
    <w:rsid w:val="00B519C9"/>
    <w:rsid w:val="00BB15E6"/>
    <w:rsid w:val="00BB3281"/>
    <w:rsid w:val="00BD057D"/>
    <w:rsid w:val="00BE50FB"/>
    <w:rsid w:val="00C27AA0"/>
    <w:rsid w:val="00C314BC"/>
    <w:rsid w:val="00C564D4"/>
    <w:rsid w:val="00C6281B"/>
    <w:rsid w:val="00C64E7F"/>
    <w:rsid w:val="00CA307B"/>
    <w:rsid w:val="00CD557A"/>
    <w:rsid w:val="00CE7D56"/>
    <w:rsid w:val="00D04F15"/>
    <w:rsid w:val="00D229D2"/>
    <w:rsid w:val="00D37229"/>
    <w:rsid w:val="00D43A55"/>
    <w:rsid w:val="00D77787"/>
    <w:rsid w:val="00D87C0B"/>
    <w:rsid w:val="00D91374"/>
    <w:rsid w:val="00DA0537"/>
    <w:rsid w:val="00DA3AD0"/>
    <w:rsid w:val="00DD3376"/>
    <w:rsid w:val="00DD3F26"/>
    <w:rsid w:val="00DF408F"/>
    <w:rsid w:val="00E14C2D"/>
    <w:rsid w:val="00E722A4"/>
    <w:rsid w:val="00E74226"/>
    <w:rsid w:val="00E92F54"/>
    <w:rsid w:val="00E96435"/>
    <w:rsid w:val="00EA7749"/>
    <w:rsid w:val="00EC393F"/>
    <w:rsid w:val="00F0315B"/>
    <w:rsid w:val="00F557D9"/>
    <w:rsid w:val="00F67346"/>
    <w:rsid w:val="00F85F3C"/>
    <w:rsid w:val="00FD01B3"/>
    <w:rsid w:val="00FD147C"/>
    <w:rsid w:val="00FE0471"/>
    <w:rsid w:val="00FE5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3FF03F-D2BE-472F-9A3E-887FDE389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C19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C1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E6B6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E6B6E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2E6B6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E6B6E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8B760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B760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D04F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styleId="aa">
    <w:name w:val="Hyperlink"/>
    <w:basedOn w:val="a0"/>
    <w:uiPriority w:val="99"/>
    <w:unhideWhenUsed/>
    <w:rsid w:val="002077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499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Геннадьевна Тузова</dc:creator>
  <cp:lastModifiedBy>Александра Пулинская</cp:lastModifiedBy>
  <cp:revision>4</cp:revision>
  <cp:lastPrinted>2024-01-16T09:51:00Z</cp:lastPrinted>
  <dcterms:created xsi:type="dcterms:W3CDTF">2024-08-26T12:45:00Z</dcterms:created>
  <dcterms:modified xsi:type="dcterms:W3CDTF">2024-08-26T12:49:00Z</dcterms:modified>
</cp:coreProperties>
</file>