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316A" w14:textId="028DD0AB" w:rsidR="00127CA5" w:rsidRPr="00F030FD" w:rsidRDefault="001B16B3" w:rsidP="001B16B3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</w:t>
      </w:r>
      <w:r w:rsidR="00127CA5" w:rsidRPr="00F030FD">
        <w:rPr>
          <w:sz w:val="28"/>
          <w:szCs w:val="28"/>
        </w:rPr>
        <w:t>Приложение</w:t>
      </w:r>
    </w:p>
    <w:p w14:paraId="53F98D78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к приказу Комитета</w:t>
      </w:r>
    </w:p>
    <w:p w14:paraId="27B505E5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градостроительной политики</w:t>
      </w:r>
    </w:p>
    <w:p w14:paraId="66AFD8BD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Ленинградской области</w:t>
      </w:r>
    </w:p>
    <w:p w14:paraId="031AAD7F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от __</w:t>
      </w:r>
      <w:r>
        <w:rPr>
          <w:sz w:val="28"/>
          <w:szCs w:val="28"/>
        </w:rPr>
        <w:t>__</w:t>
      </w:r>
      <w:r w:rsidRPr="00F030FD">
        <w:rPr>
          <w:sz w:val="28"/>
          <w:szCs w:val="28"/>
        </w:rPr>
        <w:t>_________№ ______</w:t>
      </w:r>
    </w:p>
    <w:p w14:paraId="317E84A7" w14:textId="77777777" w:rsidR="00127CA5" w:rsidRDefault="00127CA5" w:rsidP="00993A96">
      <w:pPr>
        <w:jc w:val="center"/>
        <w:rPr>
          <w:sz w:val="28"/>
          <w:szCs w:val="28"/>
        </w:rPr>
      </w:pPr>
    </w:p>
    <w:p w14:paraId="010D7FD5" w14:textId="77777777" w:rsidR="002810DD" w:rsidRDefault="002810DD" w:rsidP="00993A9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810DD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2810DD">
        <w:rPr>
          <w:sz w:val="28"/>
          <w:szCs w:val="28"/>
        </w:rPr>
        <w:t xml:space="preserve"> в Правила землепользования и застройки</w:t>
      </w:r>
    </w:p>
    <w:p w14:paraId="373585BB" w14:textId="77777777" w:rsidR="002810DD" w:rsidRDefault="002810DD" w:rsidP="00993A96">
      <w:pPr>
        <w:jc w:val="center"/>
        <w:rPr>
          <w:sz w:val="28"/>
          <w:szCs w:val="28"/>
        </w:rPr>
      </w:pPr>
      <w:r w:rsidRPr="002810DD">
        <w:rPr>
          <w:sz w:val="28"/>
          <w:szCs w:val="28"/>
        </w:rPr>
        <w:t xml:space="preserve">муниципального образования </w:t>
      </w:r>
      <w:proofErr w:type="spellStart"/>
      <w:r w:rsidRPr="002810DD">
        <w:rPr>
          <w:sz w:val="28"/>
          <w:szCs w:val="28"/>
        </w:rPr>
        <w:t>Ропшинское</w:t>
      </w:r>
      <w:proofErr w:type="spellEnd"/>
      <w:r w:rsidRPr="002810DD">
        <w:rPr>
          <w:sz w:val="28"/>
          <w:szCs w:val="28"/>
        </w:rPr>
        <w:t xml:space="preserve"> сельское поселение</w:t>
      </w:r>
    </w:p>
    <w:p w14:paraId="07BE6565" w14:textId="2297DE3D" w:rsidR="002810DD" w:rsidRDefault="002810DD" w:rsidP="00993A96">
      <w:pPr>
        <w:jc w:val="center"/>
        <w:rPr>
          <w:sz w:val="28"/>
          <w:szCs w:val="28"/>
        </w:rPr>
      </w:pPr>
      <w:r w:rsidRPr="002810DD">
        <w:rPr>
          <w:sz w:val="28"/>
          <w:szCs w:val="28"/>
        </w:rPr>
        <w:t>муниципального образования Ломоносовский муниципальный район Ленинградской области</w:t>
      </w:r>
    </w:p>
    <w:p w14:paraId="6F980080" w14:textId="77777777" w:rsidR="002810DD" w:rsidRDefault="002810DD" w:rsidP="00993A96">
      <w:pPr>
        <w:jc w:val="center"/>
        <w:rPr>
          <w:sz w:val="28"/>
          <w:szCs w:val="28"/>
        </w:rPr>
      </w:pPr>
    </w:p>
    <w:p w14:paraId="42F8491A" w14:textId="21813730" w:rsidR="008F1A4C" w:rsidRPr="008F1A4C" w:rsidRDefault="008F1A4C" w:rsidP="008F1A4C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360"/>
        <w:jc w:val="both"/>
      </w:pPr>
      <w:r>
        <w:t>В оглавлении главу 12 части</w:t>
      </w:r>
      <w:r w:rsidRPr="008F1A4C">
        <w:t xml:space="preserve"> </w:t>
      </w:r>
      <w:r>
        <w:rPr>
          <w:lang w:val="en-US"/>
        </w:rPr>
        <w:t>III</w:t>
      </w:r>
      <w:r>
        <w:t xml:space="preserve"> дополнить позицией следующего содержания</w:t>
      </w:r>
      <w:r w:rsidRPr="008F1A4C">
        <w:t xml:space="preserve"> «Статья 47.1. Ограничения использования земельных участков и объектов капитального строительства в границах зон затопления и подтопления».</w:t>
      </w:r>
    </w:p>
    <w:p w14:paraId="44E149AB" w14:textId="77777777" w:rsidR="008F1A4C" w:rsidRDefault="008F1A4C" w:rsidP="008F1A4C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426"/>
        <w:jc w:val="both"/>
      </w:pPr>
      <w:r>
        <w:t>Статью 14 изложить в следующей редакции:</w:t>
      </w:r>
      <w:bookmarkStart w:id="0" w:name="_Toc108109290"/>
    </w:p>
    <w:p w14:paraId="34B3DE9B" w14:textId="77777777" w:rsidR="008F1A4C" w:rsidRDefault="008F1A4C" w:rsidP="008F1A4C">
      <w:pPr>
        <w:pStyle w:val="32"/>
        <w:shd w:val="clear" w:color="auto" w:fill="auto"/>
        <w:spacing w:after="0" w:line="240" w:lineRule="auto"/>
        <w:ind w:firstLine="426"/>
        <w:jc w:val="both"/>
        <w:rPr>
          <w:b/>
          <w:color w:val="000000" w:themeColor="text1"/>
        </w:rPr>
      </w:pPr>
      <w:r>
        <w:t>«</w:t>
      </w:r>
      <w:r w:rsidRPr="008F1A4C">
        <w:rPr>
          <w:b/>
          <w:color w:val="000000" w:themeColor="text1"/>
        </w:rPr>
        <w:t>Статья 14. Перечень зон с особыми условиями использования территорий</w:t>
      </w:r>
      <w:bookmarkEnd w:id="0"/>
    </w:p>
    <w:p w14:paraId="221BEBF9" w14:textId="5E9639DB" w:rsidR="008F1A4C" w:rsidRDefault="008F1A4C" w:rsidP="008F1A4C">
      <w:pPr>
        <w:pStyle w:val="32"/>
        <w:shd w:val="clear" w:color="auto" w:fill="auto"/>
        <w:spacing w:after="0" w:line="240" w:lineRule="auto"/>
        <w:ind w:firstLine="426"/>
        <w:jc w:val="both"/>
        <w:rPr>
          <w:color w:val="000000" w:themeColor="text1"/>
        </w:rPr>
      </w:pPr>
      <w:r w:rsidRPr="00AC2A6B">
        <w:rPr>
          <w:color w:val="000000" w:themeColor="text1"/>
        </w:rPr>
        <w:t xml:space="preserve">Перечень зон с особыми условиями использования </w:t>
      </w:r>
      <w:proofErr w:type="gramStart"/>
      <w:r w:rsidRPr="00AC2A6B">
        <w:rPr>
          <w:color w:val="000000" w:themeColor="text1"/>
        </w:rPr>
        <w:t>территорий, отображенных на карте градостроительного зонирования приведен</w:t>
      </w:r>
      <w:proofErr w:type="gramEnd"/>
      <w:r w:rsidRPr="00AC2A6B">
        <w:rPr>
          <w:color w:val="000000" w:themeColor="text1"/>
        </w:rPr>
        <w:t xml:space="preserve"> в таблице.</w:t>
      </w:r>
    </w:p>
    <w:p w14:paraId="44365FCC" w14:textId="77777777" w:rsidR="008F1A4C" w:rsidRPr="008F1A4C" w:rsidRDefault="008F1A4C" w:rsidP="008F1A4C">
      <w:pPr>
        <w:pStyle w:val="32"/>
        <w:shd w:val="clear" w:color="auto" w:fill="auto"/>
        <w:spacing w:after="0" w:line="240" w:lineRule="auto"/>
        <w:ind w:firstLine="426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353"/>
        <w:gridCol w:w="7537"/>
      </w:tblGrid>
      <w:tr w:rsidR="008F1A4C" w:rsidRPr="00AC2A6B" w14:paraId="51C451FF" w14:textId="77777777" w:rsidTr="00AB6082">
        <w:trPr>
          <w:trHeight w:val="340"/>
          <w:tblHeader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438736B" w14:textId="77777777" w:rsidR="008F1A4C" w:rsidRPr="00AC2A6B" w:rsidRDefault="008F1A4C" w:rsidP="00AB60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14:paraId="24B0A00C" w14:textId="77777777" w:rsidR="008F1A4C" w:rsidRPr="00AC2A6B" w:rsidRDefault="008F1A4C" w:rsidP="00AB60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C2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C2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6F8AD79" w14:textId="77777777" w:rsidR="008F1A4C" w:rsidRPr="00AC2A6B" w:rsidRDefault="008F1A4C" w:rsidP="00AB6082">
            <w:pPr>
              <w:jc w:val="center"/>
              <w:rPr>
                <w:bCs/>
                <w:color w:val="000000" w:themeColor="text1"/>
              </w:rPr>
            </w:pPr>
            <w:r w:rsidRPr="00AC2A6B">
              <w:rPr>
                <w:bCs/>
                <w:color w:val="000000" w:themeColor="text1"/>
              </w:rPr>
              <w:t>Кодовое обозначение зоны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D23CEE1" w14:textId="77777777" w:rsidR="008F1A4C" w:rsidRPr="00AC2A6B" w:rsidRDefault="008F1A4C" w:rsidP="00AB6082">
            <w:pPr>
              <w:jc w:val="center"/>
              <w:rPr>
                <w:bCs/>
                <w:color w:val="000000" w:themeColor="text1"/>
              </w:rPr>
            </w:pPr>
            <w:r w:rsidRPr="00AC2A6B">
              <w:rPr>
                <w:bCs/>
                <w:color w:val="000000" w:themeColor="text1"/>
              </w:rPr>
              <w:t>Наименование зоны с особыми условиями использования территорий</w:t>
            </w:r>
            <w:r w:rsidRPr="00AC2A6B">
              <w:rPr>
                <w:bCs/>
                <w:color w:val="000000" w:themeColor="text1"/>
              </w:rPr>
              <w:br/>
              <w:t xml:space="preserve">и иных территорий с установленными ограничениями </w:t>
            </w:r>
          </w:p>
        </w:tc>
      </w:tr>
      <w:tr w:rsidR="008F1A4C" w:rsidRPr="00AC2A6B" w14:paraId="0EEA0021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38A8FAE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5B70391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910A72A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Санитарно-защитная зона</w:t>
            </w:r>
          </w:p>
        </w:tc>
      </w:tr>
      <w:tr w:rsidR="008F1A4C" w:rsidRPr="00AC2A6B" w14:paraId="604C85A2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213ADDB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801896C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E01A610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объектов электроэнергетики</w:t>
            </w:r>
          </w:p>
        </w:tc>
      </w:tr>
      <w:tr w:rsidR="008F1A4C" w:rsidRPr="00AC2A6B" w14:paraId="76FDE04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2AF7F2D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3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1AECDB1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A15F251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трубопроводов</w:t>
            </w:r>
          </w:p>
        </w:tc>
      </w:tr>
      <w:tr w:rsidR="008F1A4C" w:rsidRPr="00AC2A6B" w14:paraId="5E02A5C9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4929968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4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713DD83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0259CF2" w14:textId="77777777" w:rsidR="008F1A4C" w:rsidRPr="00AC2A6B" w:rsidRDefault="008F1A4C" w:rsidP="00AB6082">
            <w:pPr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минимальных расстояний до магистральных или промышленных трубопроводов</w:t>
            </w:r>
          </w:p>
        </w:tc>
      </w:tr>
      <w:tr w:rsidR="008F1A4C" w:rsidRPr="00AC2A6B" w14:paraId="42D3DB25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69F00DD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5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CF0E6E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0D6930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Прибрежная защитная полоса</w:t>
            </w:r>
          </w:p>
        </w:tc>
      </w:tr>
      <w:tr w:rsidR="008F1A4C" w:rsidRPr="00AC2A6B" w14:paraId="2505E932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48B059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6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4624D6A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A40DA5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proofErr w:type="spellStart"/>
            <w:r w:rsidRPr="00AC2A6B">
              <w:rPr>
                <w:color w:val="000000" w:themeColor="text1"/>
              </w:rPr>
              <w:t>Водоохранная</w:t>
            </w:r>
            <w:proofErr w:type="spellEnd"/>
            <w:r w:rsidRPr="00AC2A6B">
              <w:rPr>
                <w:color w:val="000000" w:themeColor="text1"/>
              </w:rPr>
              <w:t xml:space="preserve"> зона</w:t>
            </w:r>
          </w:p>
        </w:tc>
      </w:tr>
      <w:tr w:rsidR="008F1A4C" w:rsidRPr="00AC2A6B" w14:paraId="2B3177C1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ECFDAAF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7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7055C4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3B17DB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Защитная зона объекта культурного наследия</w:t>
            </w:r>
          </w:p>
        </w:tc>
      </w:tr>
      <w:tr w:rsidR="008F1A4C" w:rsidRPr="00AC2A6B" w14:paraId="7F87DEB4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3CBF48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27037C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618C69B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Зоны охраны объектов культурного наследия:</w:t>
            </w:r>
          </w:p>
        </w:tc>
      </w:tr>
      <w:tr w:rsidR="008F1A4C" w:rsidRPr="00AC2A6B" w14:paraId="0E13D615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A779AA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974A47F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AD7A64F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Зоны охраны объекта культурного наследия федерального значения «Дворец со службами и парком», XVIII - начало XX века, расположенного по адресу: Ленинградская область, Ломоносовский район, пос. Ропша</w:t>
            </w:r>
          </w:p>
        </w:tc>
      </w:tr>
      <w:tr w:rsidR="008F1A4C" w:rsidRPr="00AC2A6B" w14:paraId="350A581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A088BA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4E1EC45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ОЗ.1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A31D6CE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объекта культурного наследия – ОЗ</w:t>
            </w:r>
          </w:p>
        </w:tc>
      </w:tr>
      <w:tr w:rsidR="008F1A4C" w:rsidRPr="00AC2A6B" w14:paraId="77678E62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8E2D148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083B050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ЗРЗ.1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70FE240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регулирования застройки – ЗРЗ-1</w:t>
            </w:r>
          </w:p>
        </w:tc>
      </w:tr>
      <w:tr w:rsidR="008F1A4C" w:rsidRPr="00AC2A6B" w14:paraId="5B64F57E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ACE3D5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8.1.3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513F04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ЗРЗ.2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8F573B6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регулирования застройки – ЗРЗ-2</w:t>
            </w:r>
          </w:p>
        </w:tc>
      </w:tr>
      <w:tr w:rsidR="008F1A4C" w:rsidRPr="00AC2A6B" w14:paraId="2DA4A54E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B2ABD9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8.1.4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1B8030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ЗРЗ.3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B58EDB9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регулирования застройки – ЗРЗ-3</w:t>
            </w:r>
          </w:p>
        </w:tc>
      </w:tr>
      <w:tr w:rsidR="008F1A4C" w:rsidRPr="00AC2A6B" w14:paraId="77F1E148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06665AC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8.1.5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357442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ЗОЛ.1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5DDC597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охраняемого природного ландшафта – ЗОЛ</w:t>
            </w:r>
          </w:p>
        </w:tc>
      </w:tr>
      <w:tr w:rsidR="008F1A4C" w:rsidRPr="00AC2A6B" w14:paraId="47484E2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55C868A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  <w:lang w:val="en-US"/>
              </w:rPr>
              <w:t>8.</w:t>
            </w:r>
            <w:r w:rsidRPr="00AC2A6B">
              <w:rPr>
                <w:color w:val="000000" w:themeColor="text1"/>
              </w:rPr>
              <w:t>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9A20785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807334F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Зоны охраны объекта культурного наследия регионального значения «Танк «Т-34», установленный в честь освобождения Ропши 19 января 1944 г.» по адресу: Ленинградская область, Ломоносовский район, пос. Ропша</w:t>
            </w:r>
          </w:p>
        </w:tc>
      </w:tr>
      <w:tr w:rsidR="008F1A4C" w:rsidRPr="00AC2A6B" w14:paraId="5BEC8E00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BEB93D3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8.2.1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792D513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ОЗ.2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705286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объекта культурного наследия (ОЗ)</w:t>
            </w:r>
          </w:p>
        </w:tc>
      </w:tr>
      <w:tr w:rsidR="008F1A4C" w:rsidRPr="00AC2A6B" w14:paraId="3EF2E615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D107CE1" w14:textId="77777777" w:rsidR="008F1A4C" w:rsidRPr="00AC2A6B" w:rsidRDefault="008F1A4C" w:rsidP="00AB6082">
            <w:pPr>
              <w:ind w:left="-56"/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lastRenderedPageBreak/>
              <w:t>8.2.2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C93864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ЗОЛ.2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29310A8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охраняемого природного ландшафта (ЗОЛ)</w:t>
            </w:r>
          </w:p>
        </w:tc>
      </w:tr>
      <w:tr w:rsidR="008F1A4C" w:rsidRPr="00AC2A6B" w14:paraId="1CD64B2E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3592300" w14:textId="77777777" w:rsidR="008F1A4C" w:rsidRPr="00AC2A6B" w:rsidRDefault="008F1A4C" w:rsidP="00AB6082">
            <w:pPr>
              <w:ind w:left="-56"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DA089A6" w14:textId="3FBD5D30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8F1A4C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2CD6632" w14:textId="387EBC52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Зона затопления</w:t>
            </w:r>
          </w:p>
        </w:tc>
      </w:tr>
      <w:tr w:rsidR="008F1A4C" w:rsidRPr="00AC2A6B" w14:paraId="6537444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08BCAD9" w14:textId="77777777" w:rsidR="008F1A4C" w:rsidRPr="00AC2A6B" w:rsidRDefault="008F1A4C" w:rsidP="00AB6082">
            <w:pPr>
              <w:ind w:left="-56"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DF1BDAC" w14:textId="2E3EC0FF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8F1A4C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E065D54" w14:textId="710B6CC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Зона подтопления</w:t>
            </w:r>
          </w:p>
        </w:tc>
      </w:tr>
    </w:tbl>
    <w:p w14:paraId="290CE3FC" w14:textId="7505FBC2" w:rsidR="008F1A4C" w:rsidRPr="00AC2A6B" w:rsidRDefault="008F1A4C" w:rsidP="008F1A4C">
      <w:pPr>
        <w:ind w:left="9656" w:firstLine="284"/>
      </w:pPr>
      <w:r>
        <w:t>».</w:t>
      </w:r>
    </w:p>
    <w:p w14:paraId="7AD43FEE" w14:textId="77777777" w:rsidR="008F1A4C" w:rsidRDefault="008F1A4C" w:rsidP="00EA321E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Часть 4 статьи 40 главы 12 дополнить пунктами 9, 10 следующего содержания:</w:t>
      </w:r>
    </w:p>
    <w:p w14:paraId="14E507DC" w14:textId="33D1BBB6" w:rsidR="008F1A4C" w:rsidRDefault="008F1A4C" w:rsidP="008F1A4C">
      <w:pPr>
        <w:pStyle w:val="32"/>
        <w:shd w:val="clear" w:color="auto" w:fill="auto"/>
        <w:spacing w:after="0" w:line="240" w:lineRule="auto"/>
        <w:ind w:left="709"/>
        <w:jc w:val="both"/>
      </w:pPr>
      <w:r>
        <w:t>«9) Зона затопления;</w:t>
      </w:r>
    </w:p>
    <w:p w14:paraId="316B453C" w14:textId="5BD526FE" w:rsidR="008F1A4C" w:rsidRDefault="008F1A4C" w:rsidP="008F1A4C">
      <w:pPr>
        <w:pStyle w:val="32"/>
        <w:shd w:val="clear" w:color="auto" w:fill="auto"/>
        <w:spacing w:after="0" w:line="240" w:lineRule="auto"/>
        <w:ind w:left="709"/>
        <w:jc w:val="both"/>
      </w:pPr>
      <w:r>
        <w:t>10) Зона подтопления</w:t>
      </w:r>
      <w:proofErr w:type="gramStart"/>
      <w:r>
        <w:t>.».</w:t>
      </w:r>
      <w:proofErr w:type="gramEnd"/>
    </w:p>
    <w:p w14:paraId="378E9B66" w14:textId="1B45B3EB" w:rsidR="008F1A4C" w:rsidRDefault="008F1A4C" w:rsidP="00EA321E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Главу 12 дополнить статьей 47.1 следующего содержания:</w:t>
      </w:r>
    </w:p>
    <w:p w14:paraId="4D372FDD" w14:textId="72AC685E" w:rsidR="008F1A4C" w:rsidRPr="008F1A4C" w:rsidRDefault="008F1A4C" w:rsidP="008F1A4C">
      <w:pPr>
        <w:pStyle w:val="32"/>
        <w:ind w:firstLine="709"/>
        <w:jc w:val="both"/>
        <w:rPr>
          <w:b/>
        </w:rPr>
      </w:pPr>
      <w:r>
        <w:t>«</w:t>
      </w:r>
      <w:r w:rsidRPr="008F1A4C">
        <w:rPr>
          <w:b/>
        </w:rPr>
        <w:t>Статья</w:t>
      </w:r>
      <w:r>
        <w:rPr>
          <w:b/>
        </w:rPr>
        <w:t>. 47.1</w:t>
      </w:r>
      <w:r w:rsidRPr="008F1A4C">
        <w:rPr>
          <w:b/>
        </w:rPr>
        <w:t>. Ограничения использования земельных участков и объектов капитального строительства в границах зон затопления и подтопления</w:t>
      </w:r>
    </w:p>
    <w:p w14:paraId="5933FED6" w14:textId="3979D487" w:rsidR="008F1A4C" w:rsidRDefault="008F1A4C" w:rsidP="008F1A4C">
      <w:pPr>
        <w:pStyle w:val="32"/>
        <w:spacing w:after="0"/>
        <w:ind w:firstLine="709"/>
        <w:jc w:val="both"/>
      </w:pPr>
      <w:bookmarkStart w:id="1" w:name="_GoBack"/>
      <w:bookmarkEnd w:id="1"/>
      <w:r>
        <w:t>1</w:t>
      </w:r>
      <w:r>
        <w:t>.</w:t>
      </w:r>
      <w:r>
        <w:tab/>
      </w:r>
      <w:proofErr w:type="gramStart"/>
      <w:r>
        <w:t>В соответствии с постановлением</w:t>
      </w:r>
      <w:r>
        <w:t xml:space="preserve"> Правительства Российской Федерации от 18.04.2014 № 360 границы зон затопления, подтопления </w:t>
      </w:r>
      <w:r>
        <w:t>у</w:t>
      </w:r>
      <w:r w:rsidRPr="008F1A4C">
        <w:t>станавливаются, изменяются, прекраща</w:t>
      </w:r>
      <w:r>
        <w:t>ют свое существование решением Федерального агентства</w:t>
      </w:r>
      <w:r w:rsidRPr="008F1A4C">
        <w:t xml:space="preserve"> </w:t>
      </w:r>
      <w:r>
        <w:t xml:space="preserve"> водных ресурсов </w:t>
      </w:r>
      <w:r w:rsidRPr="008F1A4C">
        <w:t>(его территориальных органов)</w:t>
      </w:r>
      <w:r>
        <w:t xml:space="preserve"> </w:t>
      </w:r>
      <w:r>
        <w:t>на основании предложений органа исполнительной власти субъекта Российской Федерации</w:t>
      </w:r>
      <w:r>
        <w:t xml:space="preserve"> </w:t>
      </w:r>
      <w:r w:rsidRPr="008F1A4C">
        <w:t>об установлении границ зон затопления и при необходимости границ зон подтопления или о прекращении существования зон затопления, подтопления и сведений о границах этих зон</w:t>
      </w:r>
      <w:proofErr w:type="gramEnd"/>
      <w:r w:rsidRPr="008F1A4C">
        <w:t>, которые должны содержать графическое описание местоположения границ этих зон, перечень координат характерных точек границ таких зон в системе координат, установленной для ведения Единого государственного реестра недвижимости</w:t>
      </w:r>
      <w:r>
        <w:t>.</w:t>
      </w:r>
    </w:p>
    <w:p w14:paraId="3AC43182" w14:textId="77777777" w:rsidR="008F1A4C" w:rsidRDefault="008F1A4C" w:rsidP="008F1A4C">
      <w:pPr>
        <w:pStyle w:val="32"/>
        <w:spacing w:after="0"/>
        <w:ind w:firstLine="709"/>
        <w:jc w:val="both"/>
      </w:pPr>
      <w:r>
        <w:t>2.</w:t>
      </w:r>
      <w:r>
        <w:tab/>
        <w:t>Использование земельных участков и объектов капитального строительства на территории зон затопления, подтопления ограничивается в соответствии с Водным кодексом Российской Федерации.</w:t>
      </w:r>
    </w:p>
    <w:p w14:paraId="13AC12EF" w14:textId="77777777" w:rsidR="008F1A4C" w:rsidRDefault="008F1A4C" w:rsidP="008F1A4C">
      <w:pPr>
        <w:pStyle w:val="32"/>
        <w:spacing w:after="0"/>
        <w:ind w:left="709"/>
        <w:jc w:val="both"/>
      </w:pPr>
      <w:r>
        <w:t>3. В границах зон затопления, подтопления запрещаются:</w:t>
      </w:r>
    </w:p>
    <w:p w14:paraId="4B5F11F9" w14:textId="77777777" w:rsidR="008F1A4C" w:rsidRDefault="008F1A4C" w:rsidP="008F1A4C">
      <w:pPr>
        <w:pStyle w:val="32"/>
        <w:spacing w:after="0"/>
        <w:ind w:firstLine="709"/>
        <w:jc w:val="both"/>
      </w:pPr>
      <w: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14:paraId="19414B4F" w14:textId="77777777" w:rsidR="008F1A4C" w:rsidRDefault="008F1A4C" w:rsidP="008F1A4C">
      <w:pPr>
        <w:pStyle w:val="32"/>
        <w:spacing w:after="0"/>
        <w:ind w:left="709"/>
        <w:jc w:val="both"/>
      </w:pPr>
      <w:r>
        <w:t>2) использование сточных вод в целях повышения почвенного плодородия;</w:t>
      </w:r>
    </w:p>
    <w:p w14:paraId="78F2E4F8" w14:textId="77777777" w:rsidR="008F1A4C" w:rsidRDefault="008F1A4C" w:rsidP="008F1A4C">
      <w:pPr>
        <w:pStyle w:val="32"/>
        <w:spacing w:after="0"/>
        <w:ind w:firstLine="709"/>
        <w:jc w:val="both"/>
      </w:pPr>
      <w: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1947050B" w14:textId="77777777" w:rsidR="008F1A4C" w:rsidRDefault="008F1A4C" w:rsidP="008F1A4C">
      <w:pPr>
        <w:pStyle w:val="32"/>
        <w:spacing w:after="0"/>
        <w:ind w:left="709"/>
        <w:jc w:val="both"/>
      </w:pPr>
      <w:r>
        <w:t>4) осуществление авиационных мер по борьбе с вредными организмами.</w:t>
      </w:r>
    </w:p>
    <w:p w14:paraId="54992FB7" w14:textId="77777777" w:rsidR="008F1A4C" w:rsidRDefault="008F1A4C" w:rsidP="008F1A4C">
      <w:pPr>
        <w:pStyle w:val="32"/>
        <w:spacing w:after="0"/>
        <w:ind w:firstLine="709"/>
        <w:jc w:val="both"/>
      </w:pPr>
      <w:proofErr w:type="gramStart"/>
      <w:r>
        <w:t xml:space="preserve">Инженерная защита территорий и объектов от негативного воздействия вод (строительство </w:t>
      </w:r>
      <w:proofErr w:type="spellStart"/>
      <w:r>
        <w:t>водоограждающих</w:t>
      </w:r>
      <w:proofErr w:type="spellEnd"/>
      <w: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</w:t>
      </w:r>
      <w:proofErr w:type="gramEnd"/>
      <w:r>
        <w:t xml:space="preserve"> градостроительной деятельности органами государственной власти и </w:t>
      </w:r>
      <w:r>
        <w:lastRenderedPageBreak/>
        <w:t>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14:paraId="0A09D44C" w14:textId="755D0D30" w:rsidR="008F1A4C" w:rsidRDefault="008F1A4C" w:rsidP="008F1A4C">
      <w:pPr>
        <w:pStyle w:val="32"/>
        <w:shd w:val="clear" w:color="auto" w:fill="auto"/>
        <w:spacing w:after="0" w:line="240" w:lineRule="auto"/>
        <w:ind w:firstLine="709"/>
        <w:jc w:val="both"/>
      </w:pPr>
      <w:r>
        <w:t>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</w:t>
      </w:r>
      <w:proofErr w:type="gramStart"/>
      <w:r>
        <w:t>.</w:t>
      </w:r>
      <w:r>
        <w:t>».</w:t>
      </w:r>
      <w:proofErr w:type="gramEnd"/>
    </w:p>
    <w:p w14:paraId="6FD27C89" w14:textId="0845A671" w:rsidR="008F1A4C" w:rsidRPr="00441C98" w:rsidRDefault="008F1A4C" w:rsidP="00EA321E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Карту градостроительного зонирования изложить в новой редакции.</w:t>
      </w:r>
    </w:p>
    <w:p w14:paraId="63E20341" w14:textId="53731CC0" w:rsidR="008079F5" w:rsidRDefault="00D14295" w:rsidP="008079F5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Внести изменения в</w:t>
      </w:r>
      <w:r w:rsidR="00441C98" w:rsidRPr="00C2107A">
        <w:t xml:space="preserve"> приложение «Сведения о границах территориальных зон»</w:t>
      </w:r>
      <w:r w:rsidR="00441C98" w:rsidRPr="000C4153">
        <w:t xml:space="preserve"> Правил землепользования и застройки муниципального образования </w:t>
      </w:r>
      <w:proofErr w:type="spellStart"/>
      <w:r>
        <w:t>Ропшинс</w:t>
      </w:r>
      <w:r w:rsidR="00441C98" w:rsidRPr="000C4153">
        <w:t>кое</w:t>
      </w:r>
      <w:proofErr w:type="spellEnd"/>
      <w:r w:rsidR="00441C98" w:rsidRPr="000C4153">
        <w:t xml:space="preserve"> сельское поселение</w:t>
      </w:r>
      <w:r>
        <w:t xml:space="preserve"> муниципального образования</w:t>
      </w:r>
      <w:r w:rsidR="00441C98" w:rsidRPr="000C4153">
        <w:t xml:space="preserve"> Ломоносовск</w:t>
      </w:r>
      <w:r>
        <w:t>ий</w:t>
      </w:r>
      <w:r w:rsidR="00441C98" w:rsidRPr="000C4153">
        <w:t xml:space="preserve"> муниципальн</w:t>
      </w:r>
      <w:r>
        <w:t>ый</w:t>
      </w:r>
      <w:r w:rsidR="00441C98" w:rsidRPr="000C4153">
        <w:t xml:space="preserve"> район Ленинградской области </w:t>
      </w:r>
      <w:r>
        <w:t xml:space="preserve">в части </w:t>
      </w:r>
      <w:r w:rsidR="00441C98" w:rsidRPr="000C4153">
        <w:t>описани</w:t>
      </w:r>
      <w:r>
        <w:t>я</w:t>
      </w:r>
      <w:r w:rsidR="00441C98" w:rsidRPr="000C4153">
        <w:t xml:space="preserve"> местоположения границ</w:t>
      </w:r>
      <w:r>
        <w:t>ы</w:t>
      </w:r>
      <w:r w:rsidR="00441C98" w:rsidRPr="000C4153">
        <w:t xml:space="preserve"> территориальной зоны «</w:t>
      </w:r>
      <w:r w:rsidRPr="00D14295">
        <w:t>Зона садоводческих и огороднических товариществ на землях сельскохозяйственного назначения» ТСХ.1-2</w:t>
      </w:r>
      <w:r w:rsidR="00441C98" w:rsidRPr="000C4153">
        <w:t>.</w:t>
      </w:r>
    </w:p>
    <w:sectPr w:rsidR="008079F5" w:rsidSect="000428E7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003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40D4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04E1"/>
    <w:multiLevelType w:val="hybridMultilevel"/>
    <w:tmpl w:val="B09CF140"/>
    <w:lvl w:ilvl="0" w:tplc="A57E8242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AB183044">
      <w:start w:val="1"/>
      <w:numFmt w:val="lowerLetter"/>
      <w:lvlText w:val="%2."/>
      <w:lvlJc w:val="left"/>
      <w:pPr>
        <w:ind w:left="1440" w:hanging="360"/>
      </w:pPr>
    </w:lvl>
    <w:lvl w:ilvl="2" w:tplc="05643B06">
      <w:start w:val="1"/>
      <w:numFmt w:val="lowerRoman"/>
      <w:lvlText w:val="%3."/>
      <w:lvlJc w:val="right"/>
      <w:pPr>
        <w:ind w:left="2160" w:hanging="180"/>
      </w:pPr>
    </w:lvl>
    <w:lvl w:ilvl="3" w:tplc="BB64627A">
      <w:start w:val="1"/>
      <w:numFmt w:val="decimal"/>
      <w:lvlText w:val="%4."/>
      <w:lvlJc w:val="left"/>
      <w:pPr>
        <w:ind w:left="2880" w:hanging="360"/>
      </w:pPr>
    </w:lvl>
    <w:lvl w:ilvl="4" w:tplc="4CFE15A4">
      <w:start w:val="1"/>
      <w:numFmt w:val="lowerLetter"/>
      <w:lvlText w:val="%5."/>
      <w:lvlJc w:val="left"/>
      <w:pPr>
        <w:ind w:left="3600" w:hanging="360"/>
      </w:pPr>
    </w:lvl>
    <w:lvl w:ilvl="5" w:tplc="7CDEC7C2">
      <w:start w:val="1"/>
      <w:numFmt w:val="lowerRoman"/>
      <w:lvlText w:val="%6."/>
      <w:lvlJc w:val="right"/>
      <w:pPr>
        <w:ind w:left="4320" w:hanging="180"/>
      </w:pPr>
    </w:lvl>
    <w:lvl w:ilvl="6" w:tplc="CFAA5FD6">
      <w:start w:val="1"/>
      <w:numFmt w:val="decimal"/>
      <w:lvlText w:val="%7."/>
      <w:lvlJc w:val="left"/>
      <w:pPr>
        <w:ind w:left="5040" w:hanging="360"/>
      </w:pPr>
    </w:lvl>
    <w:lvl w:ilvl="7" w:tplc="FE5838A0">
      <w:start w:val="1"/>
      <w:numFmt w:val="lowerLetter"/>
      <w:lvlText w:val="%8."/>
      <w:lvlJc w:val="left"/>
      <w:pPr>
        <w:ind w:left="5760" w:hanging="360"/>
      </w:pPr>
    </w:lvl>
    <w:lvl w:ilvl="8" w:tplc="D05281C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A4D"/>
    <w:multiLevelType w:val="hybridMultilevel"/>
    <w:tmpl w:val="9350F596"/>
    <w:lvl w:ilvl="0" w:tplc="3086F7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35C"/>
    <w:multiLevelType w:val="hybridMultilevel"/>
    <w:tmpl w:val="292CE0F4"/>
    <w:lvl w:ilvl="0" w:tplc="BC3E3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97F"/>
    <w:multiLevelType w:val="hybridMultilevel"/>
    <w:tmpl w:val="49303A58"/>
    <w:lvl w:ilvl="0" w:tplc="BF00E25A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121C3EB8">
      <w:start w:val="1"/>
      <w:numFmt w:val="lowerLetter"/>
      <w:lvlText w:val="%2."/>
      <w:lvlJc w:val="left"/>
      <w:pPr>
        <w:ind w:left="1440" w:hanging="360"/>
      </w:pPr>
    </w:lvl>
    <w:lvl w:ilvl="2" w:tplc="9126CF28">
      <w:start w:val="1"/>
      <w:numFmt w:val="lowerRoman"/>
      <w:lvlText w:val="%3."/>
      <w:lvlJc w:val="right"/>
      <w:pPr>
        <w:ind w:left="2160" w:hanging="180"/>
      </w:pPr>
    </w:lvl>
    <w:lvl w:ilvl="3" w:tplc="CEAAFAC4">
      <w:start w:val="1"/>
      <w:numFmt w:val="decimal"/>
      <w:lvlText w:val="%4."/>
      <w:lvlJc w:val="left"/>
      <w:pPr>
        <w:ind w:left="2880" w:hanging="360"/>
      </w:pPr>
    </w:lvl>
    <w:lvl w:ilvl="4" w:tplc="D52216E2">
      <w:start w:val="1"/>
      <w:numFmt w:val="lowerLetter"/>
      <w:lvlText w:val="%5."/>
      <w:lvlJc w:val="left"/>
      <w:pPr>
        <w:ind w:left="3600" w:hanging="360"/>
      </w:pPr>
    </w:lvl>
    <w:lvl w:ilvl="5" w:tplc="54E8D764">
      <w:start w:val="1"/>
      <w:numFmt w:val="lowerRoman"/>
      <w:lvlText w:val="%6."/>
      <w:lvlJc w:val="right"/>
      <w:pPr>
        <w:ind w:left="4320" w:hanging="180"/>
      </w:pPr>
    </w:lvl>
    <w:lvl w:ilvl="6" w:tplc="A886C99A">
      <w:start w:val="1"/>
      <w:numFmt w:val="decimal"/>
      <w:lvlText w:val="%7."/>
      <w:lvlJc w:val="left"/>
      <w:pPr>
        <w:ind w:left="5040" w:hanging="360"/>
      </w:pPr>
    </w:lvl>
    <w:lvl w:ilvl="7" w:tplc="D230FE3E">
      <w:start w:val="1"/>
      <w:numFmt w:val="lowerLetter"/>
      <w:lvlText w:val="%8."/>
      <w:lvlJc w:val="left"/>
      <w:pPr>
        <w:ind w:left="5760" w:hanging="360"/>
      </w:pPr>
    </w:lvl>
    <w:lvl w:ilvl="8" w:tplc="5C98C2D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0BEC"/>
    <w:multiLevelType w:val="hybridMultilevel"/>
    <w:tmpl w:val="2C284658"/>
    <w:lvl w:ilvl="0" w:tplc="FCC81D08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17A43F3C">
      <w:start w:val="1"/>
      <w:numFmt w:val="lowerLetter"/>
      <w:lvlText w:val="%2."/>
      <w:lvlJc w:val="left"/>
      <w:pPr>
        <w:ind w:left="1440" w:hanging="360"/>
      </w:pPr>
    </w:lvl>
    <w:lvl w:ilvl="2" w:tplc="5BA2DB3C">
      <w:start w:val="1"/>
      <w:numFmt w:val="lowerRoman"/>
      <w:lvlText w:val="%3."/>
      <w:lvlJc w:val="right"/>
      <w:pPr>
        <w:ind w:left="2160" w:hanging="180"/>
      </w:pPr>
    </w:lvl>
    <w:lvl w:ilvl="3" w:tplc="24867CCA">
      <w:start w:val="1"/>
      <w:numFmt w:val="decimal"/>
      <w:lvlText w:val="%4."/>
      <w:lvlJc w:val="left"/>
      <w:pPr>
        <w:ind w:left="2880" w:hanging="360"/>
      </w:pPr>
    </w:lvl>
    <w:lvl w:ilvl="4" w:tplc="F2ECFC40">
      <w:start w:val="1"/>
      <w:numFmt w:val="lowerLetter"/>
      <w:lvlText w:val="%5."/>
      <w:lvlJc w:val="left"/>
      <w:pPr>
        <w:ind w:left="3600" w:hanging="360"/>
      </w:pPr>
    </w:lvl>
    <w:lvl w:ilvl="5" w:tplc="CCEAD10E">
      <w:start w:val="1"/>
      <w:numFmt w:val="lowerRoman"/>
      <w:lvlText w:val="%6."/>
      <w:lvlJc w:val="right"/>
      <w:pPr>
        <w:ind w:left="4320" w:hanging="180"/>
      </w:pPr>
    </w:lvl>
    <w:lvl w:ilvl="6" w:tplc="ACBC235C">
      <w:start w:val="1"/>
      <w:numFmt w:val="decimal"/>
      <w:lvlText w:val="%7."/>
      <w:lvlJc w:val="left"/>
      <w:pPr>
        <w:ind w:left="5040" w:hanging="360"/>
      </w:pPr>
    </w:lvl>
    <w:lvl w:ilvl="7" w:tplc="EFE6F0C4">
      <w:start w:val="1"/>
      <w:numFmt w:val="lowerLetter"/>
      <w:lvlText w:val="%8."/>
      <w:lvlJc w:val="left"/>
      <w:pPr>
        <w:ind w:left="5760" w:hanging="360"/>
      </w:pPr>
    </w:lvl>
    <w:lvl w:ilvl="8" w:tplc="38DC97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45A7"/>
    <w:multiLevelType w:val="multilevel"/>
    <w:tmpl w:val="F4FE3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2160"/>
      </w:pPr>
      <w:rPr>
        <w:rFonts w:hint="default"/>
      </w:rPr>
    </w:lvl>
  </w:abstractNum>
  <w:abstractNum w:abstractNumId="8">
    <w:nsid w:val="27ED6CAC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935F0"/>
    <w:multiLevelType w:val="hybridMultilevel"/>
    <w:tmpl w:val="CE5C5F6C"/>
    <w:lvl w:ilvl="0" w:tplc="1B864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A677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4E9E"/>
    <w:multiLevelType w:val="multilevel"/>
    <w:tmpl w:val="8264BA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E723A9"/>
    <w:multiLevelType w:val="hybridMultilevel"/>
    <w:tmpl w:val="7734928E"/>
    <w:lvl w:ilvl="0" w:tplc="BC3E3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B3B42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C4A01"/>
    <w:multiLevelType w:val="hybridMultilevel"/>
    <w:tmpl w:val="8C1ECE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5C5011"/>
    <w:multiLevelType w:val="hybridMultilevel"/>
    <w:tmpl w:val="A9D49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113428"/>
    <w:multiLevelType w:val="hybridMultilevel"/>
    <w:tmpl w:val="5CBE77E0"/>
    <w:lvl w:ilvl="0" w:tplc="313403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EB27F4"/>
    <w:multiLevelType w:val="hybridMultilevel"/>
    <w:tmpl w:val="B4FEECE8"/>
    <w:lvl w:ilvl="0" w:tplc="FFFFFFFF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4FDE5184">
      <w:start w:val="1"/>
      <w:numFmt w:val="decimal"/>
      <w:lvlText w:val="1.%2."/>
      <w:lvlJc w:val="left"/>
      <w:pPr>
        <w:ind w:left="2149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DA60ED"/>
    <w:multiLevelType w:val="hybridMultilevel"/>
    <w:tmpl w:val="3FD2EE5E"/>
    <w:lvl w:ilvl="0" w:tplc="0FE4F75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70BDB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1A92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7B2E09"/>
    <w:multiLevelType w:val="hybridMultilevel"/>
    <w:tmpl w:val="097A0694"/>
    <w:lvl w:ilvl="0" w:tplc="6B32D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D34E3D"/>
    <w:multiLevelType w:val="hybridMultilevel"/>
    <w:tmpl w:val="695E9B86"/>
    <w:lvl w:ilvl="0" w:tplc="4FDE518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556CED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705D"/>
    <w:multiLevelType w:val="hybridMultilevel"/>
    <w:tmpl w:val="FCBC82FC"/>
    <w:lvl w:ilvl="0" w:tplc="8AF8CA9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B64CF00">
      <w:start w:val="1"/>
      <w:numFmt w:val="lowerLetter"/>
      <w:lvlText w:val="%2."/>
      <w:lvlJc w:val="left"/>
      <w:pPr>
        <w:ind w:left="1440" w:hanging="360"/>
      </w:pPr>
    </w:lvl>
    <w:lvl w:ilvl="2" w:tplc="C45A4E6C">
      <w:start w:val="1"/>
      <w:numFmt w:val="lowerRoman"/>
      <w:lvlText w:val="%3."/>
      <w:lvlJc w:val="right"/>
      <w:pPr>
        <w:ind w:left="2160" w:hanging="180"/>
      </w:pPr>
    </w:lvl>
    <w:lvl w:ilvl="3" w:tplc="EDB0225C">
      <w:start w:val="1"/>
      <w:numFmt w:val="decimal"/>
      <w:lvlText w:val="%4."/>
      <w:lvlJc w:val="left"/>
      <w:pPr>
        <w:ind w:left="2880" w:hanging="360"/>
      </w:pPr>
    </w:lvl>
    <w:lvl w:ilvl="4" w:tplc="916EC3CE">
      <w:start w:val="1"/>
      <w:numFmt w:val="lowerLetter"/>
      <w:lvlText w:val="%5."/>
      <w:lvlJc w:val="left"/>
      <w:pPr>
        <w:ind w:left="3600" w:hanging="360"/>
      </w:pPr>
    </w:lvl>
    <w:lvl w:ilvl="5" w:tplc="688670CC">
      <w:start w:val="1"/>
      <w:numFmt w:val="lowerRoman"/>
      <w:lvlText w:val="%6."/>
      <w:lvlJc w:val="right"/>
      <w:pPr>
        <w:ind w:left="4320" w:hanging="180"/>
      </w:pPr>
    </w:lvl>
    <w:lvl w:ilvl="6" w:tplc="DBFAB7E2">
      <w:start w:val="1"/>
      <w:numFmt w:val="decimal"/>
      <w:lvlText w:val="%7."/>
      <w:lvlJc w:val="left"/>
      <w:pPr>
        <w:ind w:left="5040" w:hanging="360"/>
      </w:pPr>
    </w:lvl>
    <w:lvl w:ilvl="7" w:tplc="D17C21FE">
      <w:start w:val="1"/>
      <w:numFmt w:val="lowerLetter"/>
      <w:lvlText w:val="%8."/>
      <w:lvlJc w:val="left"/>
      <w:pPr>
        <w:ind w:left="5760" w:hanging="360"/>
      </w:pPr>
    </w:lvl>
    <w:lvl w:ilvl="8" w:tplc="611ABB1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74ADA"/>
    <w:multiLevelType w:val="hybridMultilevel"/>
    <w:tmpl w:val="AC94443A"/>
    <w:lvl w:ilvl="0" w:tplc="F52E9E64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00A2C862">
      <w:start w:val="1"/>
      <w:numFmt w:val="lowerLetter"/>
      <w:lvlText w:val="%2."/>
      <w:lvlJc w:val="left"/>
      <w:pPr>
        <w:ind w:left="1440" w:hanging="360"/>
      </w:pPr>
    </w:lvl>
    <w:lvl w:ilvl="2" w:tplc="E15AD8FE">
      <w:start w:val="1"/>
      <w:numFmt w:val="lowerRoman"/>
      <w:lvlText w:val="%3."/>
      <w:lvlJc w:val="right"/>
      <w:pPr>
        <w:ind w:left="2160" w:hanging="180"/>
      </w:pPr>
    </w:lvl>
    <w:lvl w:ilvl="3" w:tplc="23B2CE0E">
      <w:start w:val="1"/>
      <w:numFmt w:val="decimal"/>
      <w:lvlText w:val="%4."/>
      <w:lvlJc w:val="left"/>
      <w:pPr>
        <w:ind w:left="2880" w:hanging="360"/>
      </w:pPr>
    </w:lvl>
    <w:lvl w:ilvl="4" w:tplc="722C9B60">
      <w:start w:val="1"/>
      <w:numFmt w:val="lowerLetter"/>
      <w:lvlText w:val="%5."/>
      <w:lvlJc w:val="left"/>
      <w:pPr>
        <w:ind w:left="3600" w:hanging="360"/>
      </w:pPr>
    </w:lvl>
    <w:lvl w:ilvl="5" w:tplc="5E9CE4A2">
      <w:start w:val="1"/>
      <w:numFmt w:val="lowerRoman"/>
      <w:lvlText w:val="%6."/>
      <w:lvlJc w:val="right"/>
      <w:pPr>
        <w:ind w:left="4320" w:hanging="180"/>
      </w:pPr>
    </w:lvl>
    <w:lvl w:ilvl="6" w:tplc="B8B0CE04">
      <w:start w:val="1"/>
      <w:numFmt w:val="decimal"/>
      <w:lvlText w:val="%7."/>
      <w:lvlJc w:val="left"/>
      <w:pPr>
        <w:ind w:left="5040" w:hanging="360"/>
      </w:pPr>
    </w:lvl>
    <w:lvl w:ilvl="7" w:tplc="0A526E1C">
      <w:start w:val="1"/>
      <w:numFmt w:val="lowerLetter"/>
      <w:lvlText w:val="%8."/>
      <w:lvlJc w:val="left"/>
      <w:pPr>
        <w:ind w:left="5760" w:hanging="360"/>
      </w:pPr>
    </w:lvl>
    <w:lvl w:ilvl="8" w:tplc="B564474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B507A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E5E04"/>
    <w:multiLevelType w:val="hybridMultilevel"/>
    <w:tmpl w:val="FA4A8652"/>
    <w:lvl w:ilvl="0" w:tplc="6A3E63B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4282DC68">
      <w:start w:val="1"/>
      <w:numFmt w:val="lowerLetter"/>
      <w:lvlText w:val="%2."/>
      <w:lvlJc w:val="left"/>
      <w:pPr>
        <w:ind w:left="1440" w:hanging="360"/>
      </w:pPr>
    </w:lvl>
    <w:lvl w:ilvl="2" w:tplc="0B7862F0">
      <w:start w:val="1"/>
      <w:numFmt w:val="lowerRoman"/>
      <w:lvlText w:val="%3."/>
      <w:lvlJc w:val="right"/>
      <w:pPr>
        <w:ind w:left="2160" w:hanging="180"/>
      </w:pPr>
    </w:lvl>
    <w:lvl w:ilvl="3" w:tplc="055AB11E">
      <w:start w:val="1"/>
      <w:numFmt w:val="decimal"/>
      <w:lvlText w:val="%4."/>
      <w:lvlJc w:val="left"/>
      <w:pPr>
        <w:ind w:left="2880" w:hanging="360"/>
      </w:pPr>
    </w:lvl>
    <w:lvl w:ilvl="4" w:tplc="5B1A7FAA">
      <w:start w:val="1"/>
      <w:numFmt w:val="lowerLetter"/>
      <w:lvlText w:val="%5."/>
      <w:lvlJc w:val="left"/>
      <w:pPr>
        <w:ind w:left="3600" w:hanging="360"/>
      </w:pPr>
    </w:lvl>
    <w:lvl w:ilvl="5" w:tplc="410CDC12">
      <w:start w:val="1"/>
      <w:numFmt w:val="lowerRoman"/>
      <w:lvlText w:val="%6."/>
      <w:lvlJc w:val="right"/>
      <w:pPr>
        <w:ind w:left="4320" w:hanging="180"/>
      </w:pPr>
    </w:lvl>
    <w:lvl w:ilvl="6" w:tplc="393E91EA">
      <w:start w:val="1"/>
      <w:numFmt w:val="decimal"/>
      <w:lvlText w:val="%7."/>
      <w:lvlJc w:val="left"/>
      <w:pPr>
        <w:ind w:left="5040" w:hanging="360"/>
      </w:pPr>
    </w:lvl>
    <w:lvl w:ilvl="7" w:tplc="4BF8FB88">
      <w:start w:val="1"/>
      <w:numFmt w:val="lowerLetter"/>
      <w:lvlText w:val="%8."/>
      <w:lvlJc w:val="left"/>
      <w:pPr>
        <w:ind w:left="5760" w:hanging="360"/>
      </w:pPr>
    </w:lvl>
    <w:lvl w:ilvl="8" w:tplc="2F68EF5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36C6B"/>
    <w:multiLevelType w:val="hybridMultilevel"/>
    <w:tmpl w:val="013E069C"/>
    <w:lvl w:ilvl="0" w:tplc="E2407770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A2343772">
      <w:start w:val="1"/>
      <w:numFmt w:val="lowerLetter"/>
      <w:lvlText w:val="%2."/>
      <w:lvlJc w:val="left"/>
      <w:pPr>
        <w:ind w:left="1440" w:hanging="360"/>
      </w:pPr>
    </w:lvl>
    <w:lvl w:ilvl="2" w:tplc="61CC4DC0">
      <w:start w:val="1"/>
      <w:numFmt w:val="lowerRoman"/>
      <w:lvlText w:val="%3."/>
      <w:lvlJc w:val="right"/>
      <w:pPr>
        <w:ind w:left="2160" w:hanging="180"/>
      </w:pPr>
    </w:lvl>
    <w:lvl w:ilvl="3" w:tplc="0C4876AA">
      <w:start w:val="1"/>
      <w:numFmt w:val="decimal"/>
      <w:lvlText w:val="%4."/>
      <w:lvlJc w:val="left"/>
      <w:pPr>
        <w:ind w:left="2880" w:hanging="360"/>
      </w:pPr>
    </w:lvl>
    <w:lvl w:ilvl="4" w:tplc="DB40A010">
      <w:start w:val="1"/>
      <w:numFmt w:val="lowerLetter"/>
      <w:lvlText w:val="%5."/>
      <w:lvlJc w:val="left"/>
      <w:pPr>
        <w:ind w:left="3600" w:hanging="360"/>
      </w:pPr>
    </w:lvl>
    <w:lvl w:ilvl="5" w:tplc="25C8D20A">
      <w:start w:val="1"/>
      <w:numFmt w:val="lowerRoman"/>
      <w:lvlText w:val="%6."/>
      <w:lvlJc w:val="right"/>
      <w:pPr>
        <w:ind w:left="4320" w:hanging="180"/>
      </w:pPr>
    </w:lvl>
    <w:lvl w:ilvl="6" w:tplc="4DECB120">
      <w:start w:val="1"/>
      <w:numFmt w:val="decimal"/>
      <w:lvlText w:val="%7."/>
      <w:lvlJc w:val="left"/>
      <w:pPr>
        <w:ind w:left="5040" w:hanging="360"/>
      </w:pPr>
    </w:lvl>
    <w:lvl w:ilvl="7" w:tplc="B15467FA">
      <w:start w:val="1"/>
      <w:numFmt w:val="lowerLetter"/>
      <w:lvlText w:val="%8."/>
      <w:lvlJc w:val="left"/>
      <w:pPr>
        <w:ind w:left="5760" w:hanging="360"/>
      </w:pPr>
    </w:lvl>
    <w:lvl w:ilvl="8" w:tplc="697C238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246B3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94C11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F27CC"/>
    <w:multiLevelType w:val="hybridMultilevel"/>
    <w:tmpl w:val="E4C64000"/>
    <w:lvl w:ilvl="0" w:tplc="AA006AA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 w:tplc="2B1651E2">
      <w:start w:val="1"/>
      <w:numFmt w:val="lowerLetter"/>
      <w:lvlText w:val="%2."/>
      <w:lvlJc w:val="left"/>
      <w:pPr>
        <w:ind w:left="1440" w:hanging="360"/>
      </w:pPr>
    </w:lvl>
    <w:lvl w:ilvl="2" w:tplc="E410B6BC">
      <w:start w:val="1"/>
      <w:numFmt w:val="lowerRoman"/>
      <w:lvlText w:val="%3."/>
      <w:lvlJc w:val="right"/>
      <w:pPr>
        <w:ind w:left="2160" w:hanging="180"/>
      </w:pPr>
    </w:lvl>
    <w:lvl w:ilvl="3" w:tplc="BBD8E3BC">
      <w:start w:val="1"/>
      <w:numFmt w:val="decimal"/>
      <w:lvlText w:val="%4."/>
      <w:lvlJc w:val="left"/>
      <w:pPr>
        <w:ind w:left="2880" w:hanging="360"/>
      </w:pPr>
    </w:lvl>
    <w:lvl w:ilvl="4" w:tplc="410E1C7E">
      <w:start w:val="1"/>
      <w:numFmt w:val="lowerLetter"/>
      <w:lvlText w:val="%5."/>
      <w:lvlJc w:val="left"/>
      <w:pPr>
        <w:ind w:left="3600" w:hanging="360"/>
      </w:pPr>
    </w:lvl>
    <w:lvl w:ilvl="5" w:tplc="7EFE4260">
      <w:start w:val="1"/>
      <w:numFmt w:val="lowerRoman"/>
      <w:lvlText w:val="%6."/>
      <w:lvlJc w:val="right"/>
      <w:pPr>
        <w:ind w:left="4320" w:hanging="180"/>
      </w:pPr>
    </w:lvl>
    <w:lvl w:ilvl="6" w:tplc="C61A73A6">
      <w:start w:val="1"/>
      <w:numFmt w:val="decimal"/>
      <w:lvlText w:val="%7."/>
      <w:lvlJc w:val="left"/>
      <w:pPr>
        <w:ind w:left="5040" w:hanging="360"/>
      </w:pPr>
    </w:lvl>
    <w:lvl w:ilvl="7" w:tplc="2556D73C">
      <w:start w:val="1"/>
      <w:numFmt w:val="lowerLetter"/>
      <w:lvlText w:val="%8."/>
      <w:lvlJc w:val="left"/>
      <w:pPr>
        <w:ind w:left="5760" w:hanging="360"/>
      </w:pPr>
    </w:lvl>
    <w:lvl w:ilvl="8" w:tplc="9D16E01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0"/>
  </w:num>
  <w:num w:numId="5">
    <w:abstractNumId w:val="21"/>
  </w:num>
  <w:num w:numId="6">
    <w:abstractNumId w:val="14"/>
  </w:num>
  <w:num w:numId="7">
    <w:abstractNumId w:val="1"/>
  </w:num>
  <w:num w:numId="8">
    <w:abstractNumId w:val="10"/>
  </w:num>
  <w:num w:numId="9">
    <w:abstractNumId w:val="24"/>
  </w:num>
  <w:num w:numId="10">
    <w:abstractNumId w:val="27"/>
  </w:num>
  <w:num w:numId="11">
    <w:abstractNumId w:val="19"/>
  </w:num>
  <w:num w:numId="12">
    <w:abstractNumId w:val="20"/>
  </w:num>
  <w:num w:numId="13">
    <w:abstractNumId w:val="30"/>
  </w:num>
  <w:num w:numId="14">
    <w:abstractNumId w:val="8"/>
  </w:num>
  <w:num w:numId="15">
    <w:abstractNumId w:val="31"/>
  </w:num>
  <w:num w:numId="16">
    <w:abstractNumId w:val="32"/>
  </w:num>
  <w:num w:numId="17">
    <w:abstractNumId w:val="28"/>
  </w:num>
  <w:num w:numId="18">
    <w:abstractNumId w:val="25"/>
  </w:num>
  <w:num w:numId="19">
    <w:abstractNumId w:val="6"/>
  </w:num>
  <w:num w:numId="20">
    <w:abstractNumId w:val="2"/>
  </w:num>
  <w:num w:numId="21">
    <w:abstractNumId w:val="29"/>
  </w:num>
  <w:num w:numId="22">
    <w:abstractNumId w:val="26"/>
  </w:num>
  <w:num w:numId="23">
    <w:abstractNumId w:val="5"/>
  </w:num>
  <w:num w:numId="24">
    <w:abstractNumId w:val="9"/>
  </w:num>
  <w:num w:numId="25">
    <w:abstractNumId w:val="16"/>
  </w:num>
  <w:num w:numId="26">
    <w:abstractNumId w:val="15"/>
  </w:num>
  <w:num w:numId="27">
    <w:abstractNumId w:val="12"/>
  </w:num>
  <w:num w:numId="28">
    <w:abstractNumId w:val="7"/>
  </w:num>
  <w:num w:numId="29">
    <w:abstractNumId w:val="17"/>
  </w:num>
  <w:num w:numId="30">
    <w:abstractNumId w:val="3"/>
  </w:num>
  <w:num w:numId="31">
    <w:abstractNumId w:val="33"/>
  </w:num>
  <w:num w:numId="32">
    <w:abstractNumId w:val="23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5"/>
    <w:rsid w:val="00037951"/>
    <w:rsid w:val="000428E7"/>
    <w:rsid w:val="00050F5F"/>
    <w:rsid w:val="00070083"/>
    <w:rsid w:val="00093315"/>
    <w:rsid w:val="000A3FC1"/>
    <w:rsid w:val="000C4153"/>
    <w:rsid w:val="00102C97"/>
    <w:rsid w:val="001059E5"/>
    <w:rsid w:val="00127CA5"/>
    <w:rsid w:val="00142965"/>
    <w:rsid w:val="00144C3E"/>
    <w:rsid w:val="00144C8D"/>
    <w:rsid w:val="00145944"/>
    <w:rsid w:val="00161D3C"/>
    <w:rsid w:val="0016221E"/>
    <w:rsid w:val="00183D58"/>
    <w:rsid w:val="001922EE"/>
    <w:rsid w:val="001B16B3"/>
    <w:rsid w:val="001C3F84"/>
    <w:rsid w:val="001E0745"/>
    <w:rsid w:val="00250850"/>
    <w:rsid w:val="002810DD"/>
    <w:rsid w:val="00287DDD"/>
    <w:rsid w:val="00293129"/>
    <w:rsid w:val="00297F96"/>
    <w:rsid w:val="002A7265"/>
    <w:rsid w:val="002A7F24"/>
    <w:rsid w:val="002B0C3B"/>
    <w:rsid w:val="002E049A"/>
    <w:rsid w:val="002E3DC3"/>
    <w:rsid w:val="0035394B"/>
    <w:rsid w:val="003A3D15"/>
    <w:rsid w:val="003A3ED5"/>
    <w:rsid w:val="003B3E7E"/>
    <w:rsid w:val="0041723B"/>
    <w:rsid w:val="00441C98"/>
    <w:rsid w:val="004739EB"/>
    <w:rsid w:val="005051D4"/>
    <w:rsid w:val="00507C69"/>
    <w:rsid w:val="005B4B6D"/>
    <w:rsid w:val="005C5CC1"/>
    <w:rsid w:val="005D411D"/>
    <w:rsid w:val="005E6557"/>
    <w:rsid w:val="006003BE"/>
    <w:rsid w:val="006262F9"/>
    <w:rsid w:val="00641FE1"/>
    <w:rsid w:val="00644263"/>
    <w:rsid w:val="006654DD"/>
    <w:rsid w:val="006D081D"/>
    <w:rsid w:val="006D56A9"/>
    <w:rsid w:val="00704872"/>
    <w:rsid w:val="00706E54"/>
    <w:rsid w:val="00707A38"/>
    <w:rsid w:val="00737F52"/>
    <w:rsid w:val="00741A26"/>
    <w:rsid w:val="007B3C80"/>
    <w:rsid w:val="008079F5"/>
    <w:rsid w:val="008658C1"/>
    <w:rsid w:val="008A298C"/>
    <w:rsid w:val="008B4ED0"/>
    <w:rsid w:val="008E10FA"/>
    <w:rsid w:val="008F1A4C"/>
    <w:rsid w:val="00900BF0"/>
    <w:rsid w:val="00921C2E"/>
    <w:rsid w:val="00927A7F"/>
    <w:rsid w:val="0094157F"/>
    <w:rsid w:val="00960663"/>
    <w:rsid w:val="00993A96"/>
    <w:rsid w:val="009A540C"/>
    <w:rsid w:val="009D405E"/>
    <w:rsid w:val="00A045DE"/>
    <w:rsid w:val="00A366E0"/>
    <w:rsid w:val="00A56D3B"/>
    <w:rsid w:val="00A92B0A"/>
    <w:rsid w:val="00A97345"/>
    <w:rsid w:val="00AB36B5"/>
    <w:rsid w:val="00AE5E68"/>
    <w:rsid w:val="00AF4F44"/>
    <w:rsid w:val="00B10EDC"/>
    <w:rsid w:val="00B22BFB"/>
    <w:rsid w:val="00B81468"/>
    <w:rsid w:val="00BD08B4"/>
    <w:rsid w:val="00BE47B9"/>
    <w:rsid w:val="00BF00FA"/>
    <w:rsid w:val="00BF50A3"/>
    <w:rsid w:val="00C2107A"/>
    <w:rsid w:val="00C358DF"/>
    <w:rsid w:val="00C55C9F"/>
    <w:rsid w:val="00CA40E5"/>
    <w:rsid w:val="00CA4E02"/>
    <w:rsid w:val="00CF2FDE"/>
    <w:rsid w:val="00CF475E"/>
    <w:rsid w:val="00D14295"/>
    <w:rsid w:val="00DB6263"/>
    <w:rsid w:val="00E43ED8"/>
    <w:rsid w:val="00E64883"/>
    <w:rsid w:val="00E6594F"/>
    <w:rsid w:val="00E97C0A"/>
    <w:rsid w:val="00EA2D2A"/>
    <w:rsid w:val="00EA321E"/>
    <w:rsid w:val="00EC4EAA"/>
    <w:rsid w:val="00EF1E0E"/>
    <w:rsid w:val="00EF40BA"/>
    <w:rsid w:val="00F906A8"/>
    <w:rsid w:val="00FB4EF2"/>
    <w:rsid w:val="00FC3399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B4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B0C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41C9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07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F1A4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1A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B4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B0C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41C9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07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F1A4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1A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FB4A-BFF6-4462-B4AE-09DBA096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Чудинова Анна Васильевна</dc:creator>
  <cp:keywords/>
  <dc:description/>
  <cp:lastModifiedBy>Елена Юрьевна Наумова</cp:lastModifiedBy>
  <cp:revision>77</cp:revision>
  <cp:lastPrinted>2023-01-18T07:09:00Z</cp:lastPrinted>
  <dcterms:created xsi:type="dcterms:W3CDTF">2023-01-17T13:36:00Z</dcterms:created>
  <dcterms:modified xsi:type="dcterms:W3CDTF">2024-09-30T12:38:00Z</dcterms:modified>
</cp:coreProperties>
</file>