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8D" w:rsidRDefault="00DE0B8D">
      <w:pPr>
        <w:pStyle w:val="ConsPlusNormal"/>
        <w:ind w:firstLine="540"/>
        <w:jc w:val="both"/>
      </w:pPr>
      <w:bookmarkStart w:id="0" w:name="_GoBack"/>
      <w:bookmarkEnd w:id="0"/>
    </w:p>
    <w:p w:rsidR="00DE0B8D" w:rsidRDefault="00DE0B8D" w:rsidP="00DE0B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C58F1" w:rsidRDefault="007C58F1" w:rsidP="00DE0B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AAA" w:rsidRDefault="00DE0B8D" w:rsidP="00232D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B8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  <w:r w:rsidR="00FA3C74">
        <w:rPr>
          <w:rFonts w:ascii="Times New Roman" w:hAnsi="Times New Roman" w:cs="Times New Roman"/>
          <w:sz w:val="28"/>
          <w:szCs w:val="28"/>
        </w:rPr>
        <w:t xml:space="preserve"> </w:t>
      </w:r>
      <w:r w:rsidR="00FA3C74" w:rsidRPr="00FA3C74">
        <w:rPr>
          <w:rFonts w:ascii="Times New Roman" w:hAnsi="Times New Roman" w:cs="Times New Roman"/>
          <w:bCs/>
          <w:sz w:val="28"/>
          <w:szCs w:val="28"/>
        </w:rPr>
        <w:t xml:space="preserve">"О внесении изменения в постановление Правительства Ленинградской области от 17 февраля 2020 года № 69 "Об утверждении Порядка формирования и ведения </w:t>
      </w:r>
      <w:proofErr w:type="gramStart"/>
      <w:r w:rsidR="00FA3C74" w:rsidRPr="00FA3C74">
        <w:rPr>
          <w:rFonts w:ascii="Times New Roman" w:hAnsi="Times New Roman" w:cs="Times New Roman"/>
          <w:bCs/>
          <w:sz w:val="28"/>
          <w:szCs w:val="28"/>
        </w:rPr>
        <w:t>реестра источников доходов областного бюджета Ленинградской области</w:t>
      </w:r>
      <w:proofErr w:type="gramEnd"/>
      <w:r w:rsidR="00FA3C74" w:rsidRPr="00FA3C74">
        <w:rPr>
          <w:rFonts w:ascii="Times New Roman" w:hAnsi="Times New Roman" w:cs="Times New Roman"/>
          <w:bCs/>
          <w:sz w:val="28"/>
          <w:szCs w:val="28"/>
        </w:rPr>
        <w:t xml:space="preserve"> и реестра источников доходов бюджета Территориального фонда обязательного медицинского страхования Ленинградской области"</w:t>
      </w:r>
    </w:p>
    <w:p w:rsidR="00FA3C74" w:rsidRDefault="00FA3C74" w:rsidP="00AB5A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3C74" w:rsidRDefault="00CF3B76" w:rsidP="00AB5A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E0B8D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C74" w:rsidRPr="00FA3C74">
        <w:rPr>
          <w:rFonts w:ascii="Times New Roman" w:hAnsi="Times New Roman" w:cs="Times New Roman"/>
          <w:bCs/>
          <w:sz w:val="28"/>
          <w:szCs w:val="28"/>
        </w:rPr>
        <w:t>"О внесении изменения в постановление Правительства Ленинградской области от 17 февраля 2020 года №</w:t>
      </w:r>
      <w:r w:rsidR="00FA3C74">
        <w:rPr>
          <w:rFonts w:ascii="Times New Roman" w:hAnsi="Times New Roman" w:cs="Times New Roman"/>
          <w:bCs/>
          <w:sz w:val="28"/>
          <w:szCs w:val="28"/>
        </w:rPr>
        <w:t> </w:t>
      </w:r>
      <w:r w:rsidR="00FA3C74" w:rsidRPr="00FA3C74">
        <w:rPr>
          <w:rFonts w:ascii="Times New Roman" w:hAnsi="Times New Roman" w:cs="Times New Roman"/>
          <w:bCs/>
          <w:sz w:val="28"/>
          <w:szCs w:val="28"/>
        </w:rPr>
        <w:t>69 "Об утверждении Порядка формирования и ведения реестра источников доходов областного бюджета Ленинградской области и реестра источников доходов бюджета Территориального фонда обязательного медицинского страхования Ленинградской области"</w:t>
      </w:r>
      <w:r w:rsidR="00FA3C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9D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A3C74">
        <w:rPr>
          <w:rFonts w:ascii="Times New Roman" w:hAnsi="Times New Roman" w:cs="Times New Roman"/>
          <w:sz w:val="28"/>
          <w:szCs w:val="28"/>
        </w:rPr>
        <w:t xml:space="preserve">целях повышения информативности данных, содержащихся в реестре источников доходов </w:t>
      </w:r>
      <w:r w:rsidR="00FA3C74" w:rsidRPr="00FA3C74">
        <w:rPr>
          <w:rFonts w:ascii="Times New Roman" w:hAnsi="Times New Roman" w:cs="Times New Roman"/>
          <w:sz w:val="28"/>
          <w:szCs w:val="28"/>
        </w:rPr>
        <w:t>областно</w:t>
      </w:r>
      <w:r w:rsidR="00FA3C74">
        <w:rPr>
          <w:rFonts w:ascii="Times New Roman" w:hAnsi="Times New Roman" w:cs="Times New Roman"/>
          <w:sz w:val="28"/>
          <w:szCs w:val="28"/>
        </w:rPr>
        <w:t>го</w:t>
      </w:r>
      <w:r w:rsidR="00FA3C74" w:rsidRPr="00FA3C7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3C74">
        <w:rPr>
          <w:rFonts w:ascii="Times New Roman" w:hAnsi="Times New Roman" w:cs="Times New Roman"/>
          <w:sz w:val="28"/>
          <w:szCs w:val="28"/>
        </w:rPr>
        <w:t>а и</w:t>
      </w:r>
      <w:r w:rsidR="00FA3C74" w:rsidRPr="00FA3C7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3C74">
        <w:rPr>
          <w:rFonts w:ascii="Times New Roman" w:hAnsi="Times New Roman" w:cs="Times New Roman"/>
          <w:sz w:val="28"/>
          <w:szCs w:val="28"/>
        </w:rPr>
        <w:t>а</w:t>
      </w:r>
      <w:r w:rsidR="00FA3C74" w:rsidRPr="00FA3C74">
        <w:rPr>
          <w:rFonts w:ascii="Times New Roman" w:hAnsi="Times New Roman" w:cs="Times New Roman"/>
          <w:sz w:val="28"/>
          <w:szCs w:val="28"/>
        </w:rPr>
        <w:t xml:space="preserve"> Территориального</w:t>
      </w:r>
      <w:proofErr w:type="gramEnd"/>
      <w:r w:rsidR="00FA3C74" w:rsidRPr="00FA3C74">
        <w:rPr>
          <w:rFonts w:ascii="Times New Roman" w:hAnsi="Times New Roman" w:cs="Times New Roman"/>
          <w:sz w:val="28"/>
          <w:szCs w:val="28"/>
        </w:rPr>
        <w:t xml:space="preserve"> фонда обязательного медицинского страхования Ленинградской области на очередной финансовый год и на плановый период</w:t>
      </w:r>
      <w:r w:rsidR="00FA3C74">
        <w:rPr>
          <w:rFonts w:ascii="Times New Roman" w:hAnsi="Times New Roman" w:cs="Times New Roman"/>
          <w:sz w:val="28"/>
          <w:szCs w:val="28"/>
        </w:rPr>
        <w:t>, направляемых в составе</w:t>
      </w:r>
      <w:r w:rsidR="00FA3C74" w:rsidRPr="00FA3C74">
        <w:rPr>
          <w:rFonts w:ascii="Times New Roman" w:hAnsi="Times New Roman" w:cs="Times New Roman"/>
          <w:sz w:val="28"/>
          <w:szCs w:val="28"/>
        </w:rPr>
        <w:t xml:space="preserve"> </w:t>
      </w:r>
      <w:r w:rsidR="00FA3C74">
        <w:rPr>
          <w:rFonts w:ascii="Times New Roman" w:hAnsi="Times New Roman" w:cs="Times New Roman"/>
          <w:sz w:val="28"/>
          <w:szCs w:val="28"/>
        </w:rPr>
        <w:t xml:space="preserve">материалов к проекту соответствующего бюджета </w:t>
      </w:r>
      <w:r w:rsidR="00FA3C74" w:rsidRPr="00FA3C74">
        <w:rPr>
          <w:rFonts w:ascii="Times New Roman" w:hAnsi="Times New Roman" w:cs="Times New Roman"/>
          <w:sz w:val="28"/>
          <w:szCs w:val="28"/>
        </w:rPr>
        <w:t>в Законодательное собрание Ленинградской области</w:t>
      </w:r>
      <w:r w:rsidR="00FA3C74">
        <w:rPr>
          <w:rFonts w:ascii="Times New Roman" w:hAnsi="Times New Roman" w:cs="Times New Roman"/>
          <w:sz w:val="28"/>
          <w:szCs w:val="28"/>
        </w:rPr>
        <w:t>.</w:t>
      </w:r>
    </w:p>
    <w:p w:rsidR="00FA3C74" w:rsidRDefault="00FA3C74" w:rsidP="00AB5A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учетом требований п</w:t>
      </w:r>
      <w:r w:rsidRPr="00FA3C7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3C7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A3C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A3C74">
        <w:rPr>
          <w:rFonts w:ascii="Times New Roman" w:hAnsi="Times New Roman" w:cs="Times New Roman"/>
          <w:sz w:val="28"/>
          <w:szCs w:val="28"/>
        </w:rPr>
        <w:t xml:space="preserve"> от 31</w:t>
      </w:r>
      <w:r w:rsidR="00232D3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FA3C74">
        <w:rPr>
          <w:rFonts w:ascii="Times New Roman" w:hAnsi="Times New Roman" w:cs="Times New Roman"/>
          <w:sz w:val="28"/>
          <w:szCs w:val="28"/>
        </w:rPr>
        <w:t>2016</w:t>
      </w:r>
      <w:r w:rsidR="00232D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3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A3C74">
        <w:rPr>
          <w:rFonts w:ascii="Times New Roman" w:hAnsi="Times New Roman" w:cs="Times New Roman"/>
          <w:sz w:val="28"/>
          <w:szCs w:val="28"/>
        </w:rPr>
        <w:t xml:space="preserve">868 "О порядке формирования и ведения перечня источников доходов Российской Федерации" </w:t>
      </w:r>
      <w:r>
        <w:rPr>
          <w:rFonts w:ascii="Times New Roman" w:hAnsi="Times New Roman" w:cs="Times New Roman"/>
          <w:sz w:val="28"/>
          <w:szCs w:val="28"/>
        </w:rPr>
        <w:t>перечень показателей, включаемых в реестр источников доходов</w:t>
      </w:r>
      <w:r w:rsidR="00DB4F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дополнен показателями, характеризующими план</w:t>
      </w:r>
      <w:r w:rsidR="007C58F1">
        <w:rPr>
          <w:rFonts w:ascii="Times New Roman" w:hAnsi="Times New Roman" w:cs="Times New Roman"/>
          <w:sz w:val="28"/>
          <w:szCs w:val="28"/>
        </w:rPr>
        <w:t>овые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доходов на текущий финансовый год</w:t>
      </w:r>
      <w:r w:rsidR="00DB4F63">
        <w:rPr>
          <w:rFonts w:ascii="Times New Roman" w:hAnsi="Times New Roman" w:cs="Times New Roman"/>
          <w:sz w:val="28"/>
          <w:szCs w:val="28"/>
        </w:rPr>
        <w:t>, уточненны</w:t>
      </w:r>
      <w:r w:rsidR="007C58F1">
        <w:rPr>
          <w:rFonts w:ascii="Times New Roman" w:hAnsi="Times New Roman" w:cs="Times New Roman"/>
          <w:sz w:val="28"/>
          <w:szCs w:val="28"/>
        </w:rPr>
        <w:t>е</w:t>
      </w:r>
      <w:r w:rsidR="00DB4F63">
        <w:rPr>
          <w:rFonts w:ascii="Times New Roman" w:hAnsi="Times New Roman" w:cs="Times New Roman"/>
          <w:sz w:val="28"/>
          <w:szCs w:val="28"/>
        </w:rPr>
        <w:t xml:space="preserve"> план</w:t>
      </w:r>
      <w:r w:rsidR="007C58F1">
        <w:rPr>
          <w:rFonts w:ascii="Times New Roman" w:hAnsi="Times New Roman" w:cs="Times New Roman"/>
          <w:sz w:val="28"/>
          <w:szCs w:val="28"/>
        </w:rPr>
        <w:t>овые показатели</w:t>
      </w:r>
      <w:r w:rsidR="00DB4F63">
        <w:rPr>
          <w:rFonts w:ascii="Times New Roman" w:hAnsi="Times New Roman" w:cs="Times New Roman"/>
          <w:sz w:val="28"/>
          <w:szCs w:val="28"/>
        </w:rPr>
        <w:t xml:space="preserve"> поступления доходов на текущий финансовый год, фактические поступления доходов на конкретную дату</w:t>
      </w:r>
      <w:r w:rsidR="00032023">
        <w:rPr>
          <w:rFonts w:ascii="Times New Roman" w:hAnsi="Times New Roman" w:cs="Times New Roman"/>
          <w:sz w:val="28"/>
          <w:szCs w:val="28"/>
        </w:rPr>
        <w:t xml:space="preserve"> текущего финансового года, </w:t>
      </w:r>
      <w:r w:rsidR="009C17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C1722">
        <w:rPr>
          <w:rFonts w:ascii="Times New Roman" w:hAnsi="Times New Roman" w:cs="Times New Roman"/>
          <w:sz w:val="28"/>
          <w:szCs w:val="28"/>
        </w:rPr>
        <w:t xml:space="preserve"> также служебной </w:t>
      </w:r>
      <w:r w:rsidR="00032023">
        <w:rPr>
          <w:rFonts w:ascii="Times New Roman" w:hAnsi="Times New Roman" w:cs="Times New Roman"/>
          <w:sz w:val="28"/>
          <w:szCs w:val="28"/>
        </w:rPr>
        <w:t>информацией</w:t>
      </w:r>
      <w:r w:rsidR="009C1722">
        <w:rPr>
          <w:rFonts w:ascii="Times New Roman" w:hAnsi="Times New Roman" w:cs="Times New Roman"/>
          <w:sz w:val="28"/>
          <w:szCs w:val="28"/>
        </w:rPr>
        <w:t>, содержащей сведения об источнике дохода бюджета и</w:t>
      </w:r>
      <w:r w:rsidR="00032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2023">
        <w:rPr>
          <w:rFonts w:ascii="Times New Roman" w:hAnsi="Times New Roman" w:cs="Times New Roman"/>
          <w:sz w:val="28"/>
          <w:szCs w:val="28"/>
        </w:rPr>
        <w:t>публично-правово</w:t>
      </w:r>
      <w:r w:rsidR="009C172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320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C1722">
        <w:rPr>
          <w:rFonts w:ascii="Times New Roman" w:hAnsi="Times New Roman" w:cs="Times New Roman"/>
          <w:sz w:val="28"/>
          <w:szCs w:val="28"/>
        </w:rPr>
        <w:t>и</w:t>
      </w:r>
      <w:r w:rsidR="00032023">
        <w:rPr>
          <w:rFonts w:ascii="Times New Roman" w:hAnsi="Times New Roman" w:cs="Times New Roman"/>
          <w:sz w:val="28"/>
          <w:szCs w:val="28"/>
        </w:rPr>
        <w:t xml:space="preserve">, в бюджет которого зачисляется </w:t>
      </w:r>
      <w:r w:rsidR="009C1722">
        <w:rPr>
          <w:rFonts w:ascii="Times New Roman" w:hAnsi="Times New Roman" w:cs="Times New Roman"/>
          <w:sz w:val="28"/>
          <w:szCs w:val="28"/>
        </w:rPr>
        <w:t>источник доходов бюджета.</w:t>
      </w:r>
    </w:p>
    <w:p w:rsidR="00FA3C74" w:rsidRDefault="00FA3C74" w:rsidP="00AB5A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33F8" w:rsidRDefault="000F33F8" w:rsidP="00A11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не требуется, поскольку п</w:t>
      </w:r>
      <w:r w:rsidR="00786D4E">
        <w:rPr>
          <w:rFonts w:ascii="Times New Roman" w:hAnsi="Times New Roman" w:cs="Times New Roman"/>
          <w:sz w:val="28"/>
          <w:szCs w:val="28"/>
        </w:rPr>
        <w:t>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не затрагивает вопросы осуществления предпринимательской и инвестиционной деятельности.</w:t>
      </w:r>
    </w:p>
    <w:p w:rsidR="00492CF9" w:rsidRDefault="00492CF9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722" w:rsidRDefault="009C1722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CF9" w:rsidRDefault="00492CF9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4" w:type="dxa"/>
        <w:tblLook w:val="01E0" w:firstRow="1" w:lastRow="1" w:firstColumn="1" w:lastColumn="1" w:noHBand="0" w:noVBand="0"/>
      </w:tblPr>
      <w:tblGrid>
        <w:gridCol w:w="9680"/>
        <w:gridCol w:w="222"/>
        <w:gridCol w:w="222"/>
      </w:tblGrid>
      <w:tr w:rsidR="00934CE4" w:rsidRPr="00B85D86" w:rsidTr="00492CF9">
        <w:tc>
          <w:tcPr>
            <w:tcW w:w="9126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968"/>
              <w:gridCol w:w="2161"/>
              <w:gridCol w:w="2335"/>
            </w:tblGrid>
            <w:tr w:rsidR="00492CF9" w:rsidRPr="00B85D86" w:rsidTr="00A87B7E">
              <w:tc>
                <w:tcPr>
                  <w:tcW w:w="4968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Первый заместитель </w:t>
                  </w: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председателя Правительства Ленинградской области  - </w:t>
                  </w: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председатель комитета финансов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61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Р.И.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арков</w:t>
                  </w:r>
                </w:p>
              </w:tc>
            </w:tr>
          </w:tbl>
          <w:p w:rsidR="00934CE4" w:rsidRPr="00B85D86" w:rsidRDefault="00934CE4" w:rsidP="001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934CE4" w:rsidRPr="00B85D86" w:rsidRDefault="00934CE4" w:rsidP="00F46F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34CE4" w:rsidRPr="00B85D86" w:rsidRDefault="00934CE4" w:rsidP="0012212E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37887" w:rsidRDefault="00737887" w:rsidP="00AB5A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7887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04B09"/>
    <w:rsid w:val="00015C93"/>
    <w:rsid w:val="0002789A"/>
    <w:rsid w:val="00032023"/>
    <w:rsid w:val="00036245"/>
    <w:rsid w:val="00043C42"/>
    <w:rsid w:val="000745ED"/>
    <w:rsid w:val="000B0525"/>
    <w:rsid w:val="000B42B5"/>
    <w:rsid w:val="000D2255"/>
    <w:rsid w:val="000F1CFA"/>
    <w:rsid w:val="000F33F8"/>
    <w:rsid w:val="0012212E"/>
    <w:rsid w:val="0013101F"/>
    <w:rsid w:val="00131B34"/>
    <w:rsid w:val="001349CB"/>
    <w:rsid w:val="00143A03"/>
    <w:rsid w:val="00191C17"/>
    <w:rsid w:val="001A3C12"/>
    <w:rsid w:val="001C2F75"/>
    <w:rsid w:val="00214501"/>
    <w:rsid w:val="00232D30"/>
    <w:rsid w:val="00242234"/>
    <w:rsid w:val="002448EC"/>
    <w:rsid w:val="00254FFA"/>
    <w:rsid w:val="002B27C9"/>
    <w:rsid w:val="003025D3"/>
    <w:rsid w:val="003228B3"/>
    <w:rsid w:val="00325D93"/>
    <w:rsid w:val="003364B5"/>
    <w:rsid w:val="003A6EE6"/>
    <w:rsid w:val="0041321B"/>
    <w:rsid w:val="00431805"/>
    <w:rsid w:val="00472425"/>
    <w:rsid w:val="004856CD"/>
    <w:rsid w:val="00492CF9"/>
    <w:rsid w:val="004B4A5E"/>
    <w:rsid w:val="004D0739"/>
    <w:rsid w:val="004F00CE"/>
    <w:rsid w:val="004F3854"/>
    <w:rsid w:val="00555F4B"/>
    <w:rsid w:val="005971E5"/>
    <w:rsid w:val="005C48E5"/>
    <w:rsid w:val="005F0C65"/>
    <w:rsid w:val="005F5BBC"/>
    <w:rsid w:val="00611475"/>
    <w:rsid w:val="0063230B"/>
    <w:rsid w:val="00632876"/>
    <w:rsid w:val="006440B5"/>
    <w:rsid w:val="00663DCB"/>
    <w:rsid w:val="00674F38"/>
    <w:rsid w:val="00675886"/>
    <w:rsid w:val="00696674"/>
    <w:rsid w:val="006C3E59"/>
    <w:rsid w:val="006E4020"/>
    <w:rsid w:val="007279B4"/>
    <w:rsid w:val="00732E09"/>
    <w:rsid w:val="00737887"/>
    <w:rsid w:val="0076323F"/>
    <w:rsid w:val="0077613F"/>
    <w:rsid w:val="00786D4E"/>
    <w:rsid w:val="007C362D"/>
    <w:rsid w:val="007C58F1"/>
    <w:rsid w:val="007E2A5A"/>
    <w:rsid w:val="0080212E"/>
    <w:rsid w:val="00802417"/>
    <w:rsid w:val="00804643"/>
    <w:rsid w:val="00822E84"/>
    <w:rsid w:val="008302F2"/>
    <w:rsid w:val="008A6C59"/>
    <w:rsid w:val="008B2279"/>
    <w:rsid w:val="008B7D01"/>
    <w:rsid w:val="008D33F3"/>
    <w:rsid w:val="008D6910"/>
    <w:rsid w:val="008D739C"/>
    <w:rsid w:val="008E79D1"/>
    <w:rsid w:val="008F4C5B"/>
    <w:rsid w:val="00920380"/>
    <w:rsid w:val="0092310C"/>
    <w:rsid w:val="00934CE4"/>
    <w:rsid w:val="009872DA"/>
    <w:rsid w:val="009C1722"/>
    <w:rsid w:val="00A057F8"/>
    <w:rsid w:val="00A0786D"/>
    <w:rsid w:val="00A11B80"/>
    <w:rsid w:val="00A164DF"/>
    <w:rsid w:val="00A178EB"/>
    <w:rsid w:val="00A267DB"/>
    <w:rsid w:val="00A35D20"/>
    <w:rsid w:val="00A519E1"/>
    <w:rsid w:val="00A70439"/>
    <w:rsid w:val="00A87B7E"/>
    <w:rsid w:val="00A96D91"/>
    <w:rsid w:val="00AB5AAA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E017A"/>
    <w:rsid w:val="00CF05A4"/>
    <w:rsid w:val="00CF3B76"/>
    <w:rsid w:val="00D634ED"/>
    <w:rsid w:val="00DB4F63"/>
    <w:rsid w:val="00DC2D1F"/>
    <w:rsid w:val="00DC3CBB"/>
    <w:rsid w:val="00DE0B8D"/>
    <w:rsid w:val="00DF14F3"/>
    <w:rsid w:val="00E26A3B"/>
    <w:rsid w:val="00E75AA6"/>
    <w:rsid w:val="00E82C1E"/>
    <w:rsid w:val="00E82D7D"/>
    <w:rsid w:val="00F46F8A"/>
    <w:rsid w:val="00F4736A"/>
    <w:rsid w:val="00F53333"/>
    <w:rsid w:val="00FA3C74"/>
    <w:rsid w:val="00FC57DF"/>
    <w:rsid w:val="00FD685A"/>
    <w:rsid w:val="00FF0CEB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0A9B-F107-4CD6-ACC8-822D5CD7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2022-12-26T10:29:00Z</cp:lastPrinted>
  <dcterms:created xsi:type="dcterms:W3CDTF">2024-10-08T12:58:00Z</dcterms:created>
  <dcterms:modified xsi:type="dcterms:W3CDTF">2024-10-08T12:58:00Z</dcterms:modified>
</cp:coreProperties>
</file>