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E0" w:rsidRPr="00F515E0" w:rsidRDefault="00F515E0" w:rsidP="00F515E0">
      <w:pPr>
        <w:pStyle w:val="ConsPlusTitle"/>
        <w:ind w:left="284"/>
        <w:jc w:val="right"/>
        <w:rPr>
          <w:rFonts w:ascii="Times New Roman" w:eastAsiaTheme="majorEastAsia" w:hAnsi="Times New Roman" w:cstheme="majorBidi"/>
          <w:b w:val="0"/>
          <w:color w:val="000000" w:themeColor="text1"/>
          <w:sz w:val="28"/>
          <w:szCs w:val="28"/>
          <w:lang w:eastAsia="en-US"/>
        </w:rPr>
      </w:pPr>
      <w:r w:rsidRPr="00F515E0">
        <w:rPr>
          <w:rFonts w:ascii="Times New Roman" w:eastAsiaTheme="majorEastAsia" w:hAnsi="Times New Roman" w:cstheme="majorBidi"/>
          <w:b w:val="0"/>
          <w:color w:val="000000" w:themeColor="text1"/>
          <w:sz w:val="28"/>
          <w:szCs w:val="28"/>
          <w:lang w:eastAsia="en-US"/>
        </w:rPr>
        <w:t>УТВЕРЖДЕНО</w:t>
      </w:r>
    </w:p>
    <w:p w:rsidR="00F515E0" w:rsidRPr="00F515E0" w:rsidRDefault="00F515E0" w:rsidP="00F515E0">
      <w:pPr>
        <w:pStyle w:val="ConsPlusTitle"/>
        <w:ind w:left="284"/>
        <w:jc w:val="right"/>
        <w:rPr>
          <w:rFonts w:ascii="Times New Roman" w:eastAsiaTheme="majorEastAsia" w:hAnsi="Times New Roman" w:cstheme="majorBidi"/>
          <w:b w:val="0"/>
          <w:color w:val="000000" w:themeColor="text1"/>
          <w:sz w:val="28"/>
          <w:szCs w:val="28"/>
          <w:lang w:eastAsia="en-US"/>
        </w:rPr>
      </w:pPr>
      <w:r w:rsidRPr="00F515E0">
        <w:rPr>
          <w:rFonts w:ascii="Times New Roman" w:eastAsiaTheme="majorEastAsia" w:hAnsi="Times New Roman" w:cstheme="majorBidi"/>
          <w:b w:val="0"/>
          <w:color w:val="000000" w:themeColor="text1"/>
          <w:sz w:val="28"/>
          <w:szCs w:val="28"/>
          <w:lang w:eastAsia="en-US"/>
        </w:rPr>
        <w:t>приказом Комитета</w:t>
      </w:r>
    </w:p>
    <w:p w:rsidR="00F515E0" w:rsidRPr="00F515E0" w:rsidRDefault="00F515E0" w:rsidP="00F515E0">
      <w:pPr>
        <w:pStyle w:val="ConsPlusTitle"/>
        <w:ind w:left="284"/>
        <w:jc w:val="right"/>
        <w:rPr>
          <w:rFonts w:ascii="Times New Roman" w:eastAsiaTheme="majorEastAsia" w:hAnsi="Times New Roman" w:cstheme="majorBidi"/>
          <w:b w:val="0"/>
          <w:color w:val="000000" w:themeColor="text1"/>
          <w:sz w:val="28"/>
          <w:szCs w:val="28"/>
          <w:lang w:eastAsia="en-US"/>
        </w:rPr>
      </w:pPr>
      <w:r w:rsidRPr="00F515E0">
        <w:rPr>
          <w:rFonts w:ascii="Times New Roman" w:eastAsiaTheme="majorEastAsia" w:hAnsi="Times New Roman" w:cstheme="majorBidi"/>
          <w:b w:val="0"/>
          <w:color w:val="000000" w:themeColor="text1"/>
          <w:sz w:val="28"/>
          <w:szCs w:val="28"/>
          <w:lang w:eastAsia="en-US"/>
        </w:rPr>
        <w:t>цифрового развития</w:t>
      </w:r>
    </w:p>
    <w:p w:rsidR="00F515E0" w:rsidRPr="00F515E0" w:rsidRDefault="00F515E0" w:rsidP="00F515E0">
      <w:pPr>
        <w:pStyle w:val="ConsPlusTitle"/>
        <w:ind w:left="284"/>
        <w:jc w:val="right"/>
        <w:rPr>
          <w:rFonts w:ascii="Times New Roman" w:eastAsiaTheme="majorEastAsia" w:hAnsi="Times New Roman" w:cstheme="majorBidi"/>
          <w:b w:val="0"/>
          <w:color w:val="000000" w:themeColor="text1"/>
          <w:sz w:val="28"/>
          <w:szCs w:val="28"/>
          <w:lang w:eastAsia="en-US"/>
        </w:rPr>
      </w:pPr>
      <w:r w:rsidRPr="00F515E0">
        <w:rPr>
          <w:rFonts w:ascii="Times New Roman" w:eastAsiaTheme="majorEastAsia" w:hAnsi="Times New Roman" w:cstheme="majorBidi"/>
          <w:b w:val="0"/>
          <w:color w:val="000000" w:themeColor="text1"/>
          <w:sz w:val="28"/>
          <w:szCs w:val="28"/>
          <w:lang w:eastAsia="en-US"/>
        </w:rPr>
        <w:t>Ленинградской области</w:t>
      </w:r>
    </w:p>
    <w:p w:rsidR="00F515E0" w:rsidRPr="00F515E0" w:rsidRDefault="00F515E0" w:rsidP="00F515E0">
      <w:pPr>
        <w:pStyle w:val="ConsPlusTitle"/>
        <w:ind w:left="284"/>
        <w:jc w:val="right"/>
        <w:rPr>
          <w:rFonts w:ascii="Times New Roman" w:eastAsiaTheme="majorEastAsia" w:hAnsi="Times New Roman" w:cstheme="majorBidi"/>
          <w:b w:val="0"/>
          <w:color w:val="000000" w:themeColor="text1"/>
          <w:sz w:val="28"/>
          <w:szCs w:val="28"/>
          <w:lang w:eastAsia="en-US"/>
        </w:rPr>
      </w:pPr>
      <w:r w:rsidRPr="00F515E0">
        <w:rPr>
          <w:rFonts w:ascii="Times New Roman" w:eastAsiaTheme="majorEastAsia" w:hAnsi="Times New Roman" w:cstheme="majorBidi"/>
          <w:b w:val="0"/>
          <w:color w:val="000000" w:themeColor="text1"/>
          <w:sz w:val="28"/>
          <w:szCs w:val="28"/>
          <w:lang w:eastAsia="en-US"/>
        </w:rPr>
        <w:t>от ______________ №___</w:t>
      </w:r>
    </w:p>
    <w:p w:rsidR="00C4139D" w:rsidRPr="00C9327A" w:rsidRDefault="00F515E0" w:rsidP="00F515E0">
      <w:pPr>
        <w:pStyle w:val="ConsPlusTitle"/>
        <w:ind w:left="284"/>
        <w:jc w:val="right"/>
        <w:rPr>
          <w:rFonts w:ascii="Times New Roman" w:hAnsi="Times New Roman" w:cs="Times New Roman"/>
          <w:b w:val="0"/>
          <w:sz w:val="28"/>
          <w:szCs w:val="28"/>
        </w:rPr>
      </w:pPr>
      <w:r w:rsidRPr="00F515E0">
        <w:rPr>
          <w:rFonts w:ascii="Times New Roman" w:eastAsiaTheme="majorEastAsia" w:hAnsi="Times New Roman" w:cstheme="majorBidi"/>
          <w:b w:val="0"/>
          <w:color w:val="000000" w:themeColor="text1"/>
          <w:sz w:val="28"/>
          <w:szCs w:val="28"/>
          <w:lang w:eastAsia="en-US"/>
        </w:rPr>
        <w:t xml:space="preserve">(приложение </w:t>
      </w:r>
      <w:r>
        <w:rPr>
          <w:rFonts w:ascii="Times New Roman" w:eastAsiaTheme="majorEastAsia" w:hAnsi="Times New Roman" w:cstheme="majorBidi"/>
          <w:b w:val="0"/>
          <w:color w:val="000000" w:themeColor="text1"/>
          <w:sz w:val="28"/>
          <w:szCs w:val="28"/>
          <w:lang w:eastAsia="en-US"/>
        </w:rPr>
        <w:t>1</w:t>
      </w:r>
      <w:r w:rsidRPr="00F515E0">
        <w:rPr>
          <w:rFonts w:ascii="Times New Roman" w:eastAsiaTheme="majorEastAsia" w:hAnsi="Times New Roman" w:cstheme="majorBidi"/>
          <w:b w:val="0"/>
          <w:color w:val="000000" w:themeColor="text1"/>
          <w:sz w:val="28"/>
          <w:szCs w:val="28"/>
          <w:lang w:eastAsia="en-US"/>
        </w:rPr>
        <w:t>)</w:t>
      </w:r>
    </w:p>
    <w:p w:rsidR="00C9327A" w:rsidRDefault="00C9327A" w:rsidP="00F83B88">
      <w:pPr>
        <w:pStyle w:val="ConsPlusTitle"/>
        <w:ind w:left="284"/>
        <w:jc w:val="center"/>
        <w:rPr>
          <w:rFonts w:ascii="Times New Roman" w:hAnsi="Times New Roman" w:cs="Times New Roman"/>
          <w:sz w:val="28"/>
          <w:szCs w:val="28"/>
        </w:rPr>
      </w:pPr>
    </w:p>
    <w:p w:rsidR="00C9327A" w:rsidRDefault="00C9327A" w:rsidP="00F83B88">
      <w:pPr>
        <w:pStyle w:val="ConsPlusTitle"/>
        <w:ind w:left="284"/>
        <w:jc w:val="center"/>
        <w:rPr>
          <w:rFonts w:ascii="Times New Roman" w:hAnsi="Times New Roman" w:cs="Times New Roman"/>
          <w:sz w:val="28"/>
          <w:szCs w:val="28"/>
        </w:rPr>
      </w:pPr>
    </w:p>
    <w:p w:rsidR="00EF5359" w:rsidRDefault="003B3F18" w:rsidP="00F83B88">
      <w:pPr>
        <w:pStyle w:val="ConsPlusTitle"/>
        <w:ind w:left="284"/>
        <w:jc w:val="center"/>
        <w:rPr>
          <w:rFonts w:ascii="Times New Roman" w:hAnsi="Times New Roman" w:cs="Times New Roman"/>
          <w:sz w:val="28"/>
          <w:szCs w:val="28"/>
        </w:rPr>
      </w:pPr>
      <w:r>
        <w:rPr>
          <w:rFonts w:ascii="Times New Roman" w:hAnsi="Times New Roman" w:cs="Times New Roman"/>
          <w:sz w:val="28"/>
          <w:szCs w:val="28"/>
        </w:rPr>
        <w:t>РЕГЛАМЕНТ РЕАЛИЗАЦИИ</w:t>
      </w:r>
    </w:p>
    <w:p w:rsidR="00EF5359" w:rsidRDefault="003B3F18" w:rsidP="00F83B88">
      <w:pPr>
        <w:pStyle w:val="ConsPlusTitle"/>
        <w:ind w:left="284"/>
        <w:jc w:val="center"/>
        <w:rPr>
          <w:rFonts w:ascii="Times New Roman" w:hAnsi="Times New Roman" w:cs="Times New Roman"/>
          <w:sz w:val="28"/>
          <w:szCs w:val="28"/>
        </w:rPr>
      </w:pPr>
      <w:r>
        <w:rPr>
          <w:rFonts w:ascii="Times New Roman" w:hAnsi="Times New Roman" w:cs="Times New Roman"/>
          <w:sz w:val="28"/>
          <w:szCs w:val="28"/>
        </w:rPr>
        <w:t>ПОРЯДКА</w:t>
      </w:r>
      <w:r w:rsidRPr="000344CE">
        <w:rPr>
          <w:rFonts w:ascii="Times New Roman" w:hAnsi="Times New Roman" w:cs="Times New Roman"/>
          <w:sz w:val="28"/>
          <w:szCs w:val="28"/>
        </w:rPr>
        <w:t xml:space="preserve"> </w:t>
      </w:r>
      <w:r w:rsidR="00462834" w:rsidRPr="00462834">
        <w:rPr>
          <w:rFonts w:ascii="Times New Roman" w:hAnsi="Times New Roman" w:cs="Times New Roman"/>
          <w:sz w:val="28"/>
          <w:szCs w:val="28"/>
        </w:rPr>
        <w:t>ВЗАИМОДЕЙСТВИЯ ОРГАНОВ ИСПОЛНИТЕЛЬНОЙ ВЛАСТИ ЛЕНИНГРАДСКОЙ ОБЛАСТИ ПРИ СОЗДАНИИ, МОДЕРНИЗАЦИИ И РАЗВИТИИ ГОСУДАРСТВЕННЫХ ИНФОРМАЦИОННЫХ СИСТЕМ ЛЕНИНГРАДСКОЙ ОБЛАСТИ</w:t>
      </w:r>
    </w:p>
    <w:p w:rsidR="00462834" w:rsidRPr="00327921" w:rsidRDefault="00462834" w:rsidP="00F83B88">
      <w:pPr>
        <w:pStyle w:val="ConsPlusTitle"/>
        <w:ind w:left="284"/>
        <w:jc w:val="center"/>
        <w:rPr>
          <w:rFonts w:ascii="Times New Roman" w:hAnsi="Times New Roman" w:cs="Times New Roman"/>
          <w:sz w:val="28"/>
          <w:szCs w:val="28"/>
        </w:rPr>
      </w:pPr>
    </w:p>
    <w:p w:rsidR="00C417CF" w:rsidRPr="00EF5359" w:rsidRDefault="00E60E6D" w:rsidP="00C417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Настоящий регламент разработан в</w:t>
      </w:r>
      <w:r w:rsidR="00C417CF" w:rsidRPr="00EF5359">
        <w:rPr>
          <w:rFonts w:ascii="Times New Roman" w:hAnsi="Times New Roman" w:cs="Times New Roman"/>
          <w:sz w:val="28"/>
          <w:szCs w:val="28"/>
        </w:rPr>
        <w:t xml:space="preserve"> целях </w:t>
      </w:r>
      <w:r w:rsidR="00D95250">
        <w:rPr>
          <w:rFonts w:ascii="Times New Roman" w:hAnsi="Times New Roman" w:cs="Times New Roman"/>
          <w:sz w:val="28"/>
          <w:szCs w:val="28"/>
        </w:rPr>
        <w:t xml:space="preserve">регулирования </w:t>
      </w:r>
      <w:r w:rsidR="00462834" w:rsidRPr="00462834">
        <w:rPr>
          <w:rFonts w:ascii="Times New Roman" w:hAnsi="Times New Roman" w:cs="Times New Roman"/>
          <w:sz w:val="28"/>
          <w:szCs w:val="28"/>
        </w:rPr>
        <w:t>взаимодействия органов исполнительной власти Ленинградской области при создании, модернизации и развитии государственных информационных систем Ленинградской области</w:t>
      </w:r>
      <w:r w:rsidR="007D563F">
        <w:rPr>
          <w:rFonts w:ascii="Times New Roman" w:hAnsi="Times New Roman" w:cs="Times New Roman"/>
          <w:sz w:val="28"/>
          <w:szCs w:val="28"/>
        </w:rPr>
        <w:t xml:space="preserve"> (далее – Регламент)</w:t>
      </w:r>
      <w:r w:rsidR="00462834">
        <w:rPr>
          <w:rFonts w:ascii="Times New Roman" w:hAnsi="Times New Roman" w:cs="Times New Roman"/>
          <w:sz w:val="28"/>
          <w:szCs w:val="28"/>
        </w:rPr>
        <w:t>.</w:t>
      </w:r>
    </w:p>
    <w:p w:rsidR="00132759" w:rsidRDefault="00915B6C" w:rsidP="0046283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14626">
        <w:rPr>
          <w:rFonts w:ascii="Times New Roman" w:hAnsi="Times New Roman" w:cs="Times New Roman"/>
          <w:sz w:val="28"/>
          <w:szCs w:val="28"/>
        </w:rPr>
        <w:t>Взаимодействие</w:t>
      </w:r>
      <w:r w:rsidR="00A04DCA">
        <w:rPr>
          <w:rFonts w:ascii="Times New Roman" w:hAnsi="Times New Roman" w:cs="Times New Roman"/>
          <w:sz w:val="28"/>
          <w:szCs w:val="28"/>
        </w:rPr>
        <w:t xml:space="preserve"> </w:t>
      </w:r>
      <w:r w:rsidR="00414626" w:rsidRPr="00414626">
        <w:rPr>
          <w:rFonts w:ascii="Times New Roman" w:hAnsi="Times New Roman" w:cs="Times New Roman"/>
          <w:sz w:val="28"/>
          <w:szCs w:val="28"/>
        </w:rPr>
        <w:t xml:space="preserve">органов исполнительной власти Ленинградской области при создании, модернизации и развитии государственных информационных систем Ленинградской области </w:t>
      </w:r>
      <w:r w:rsidR="00600444">
        <w:rPr>
          <w:rFonts w:ascii="Times New Roman" w:hAnsi="Times New Roman" w:cs="Times New Roman"/>
          <w:sz w:val="28"/>
          <w:szCs w:val="28"/>
        </w:rPr>
        <w:t xml:space="preserve">(далее – информационные системы Ленинградской области) </w:t>
      </w:r>
      <w:r w:rsidR="00A04DCA">
        <w:rPr>
          <w:rFonts w:ascii="Times New Roman" w:hAnsi="Times New Roman" w:cs="Times New Roman"/>
          <w:sz w:val="28"/>
          <w:szCs w:val="28"/>
        </w:rPr>
        <w:t xml:space="preserve">ведется в </w:t>
      </w:r>
      <w:r w:rsidR="003B3F18">
        <w:rPr>
          <w:rFonts w:ascii="Times New Roman" w:hAnsi="Times New Roman" w:cs="Times New Roman"/>
          <w:sz w:val="28"/>
          <w:szCs w:val="28"/>
        </w:rPr>
        <w:t>а</w:t>
      </w:r>
      <w:r w:rsidR="003B3F18" w:rsidRPr="007C66C2">
        <w:rPr>
          <w:rFonts w:ascii="Times New Roman" w:hAnsi="Times New Roman" w:cs="Times New Roman"/>
          <w:sz w:val="28"/>
          <w:szCs w:val="28"/>
        </w:rPr>
        <w:t>втоматизированн</w:t>
      </w:r>
      <w:r w:rsidR="003B3F18">
        <w:rPr>
          <w:rFonts w:ascii="Times New Roman" w:hAnsi="Times New Roman" w:cs="Times New Roman"/>
          <w:sz w:val="28"/>
          <w:szCs w:val="28"/>
        </w:rPr>
        <w:t>ой</w:t>
      </w:r>
      <w:r w:rsidR="003B3F18" w:rsidRPr="007C66C2">
        <w:rPr>
          <w:rFonts w:ascii="Times New Roman" w:hAnsi="Times New Roman" w:cs="Times New Roman"/>
          <w:sz w:val="28"/>
          <w:szCs w:val="28"/>
        </w:rPr>
        <w:t xml:space="preserve"> информационн</w:t>
      </w:r>
      <w:r w:rsidR="003B3F18">
        <w:rPr>
          <w:rFonts w:ascii="Times New Roman" w:hAnsi="Times New Roman" w:cs="Times New Roman"/>
          <w:sz w:val="28"/>
          <w:szCs w:val="28"/>
        </w:rPr>
        <w:t>ой</w:t>
      </w:r>
      <w:r w:rsidR="003B3F18" w:rsidRPr="007C66C2">
        <w:rPr>
          <w:rFonts w:ascii="Times New Roman" w:hAnsi="Times New Roman" w:cs="Times New Roman"/>
          <w:sz w:val="28"/>
          <w:szCs w:val="28"/>
        </w:rPr>
        <w:t xml:space="preserve"> систем</w:t>
      </w:r>
      <w:r w:rsidR="003B3F18">
        <w:rPr>
          <w:rFonts w:ascii="Times New Roman" w:hAnsi="Times New Roman" w:cs="Times New Roman"/>
          <w:sz w:val="28"/>
          <w:szCs w:val="28"/>
        </w:rPr>
        <w:t>е</w:t>
      </w:r>
      <w:r w:rsidR="003B3F18" w:rsidRPr="007C66C2">
        <w:rPr>
          <w:rFonts w:ascii="Times New Roman" w:hAnsi="Times New Roman" w:cs="Times New Roman"/>
          <w:sz w:val="28"/>
          <w:szCs w:val="28"/>
        </w:rPr>
        <w:t xml:space="preserve"> «Подготовка планов информатизации Ленинградской области»</w:t>
      </w:r>
      <w:r w:rsidR="003B3F18">
        <w:rPr>
          <w:rFonts w:ascii="Times New Roman" w:hAnsi="Times New Roman" w:cs="Times New Roman"/>
          <w:sz w:val="28"/>
          <w:szCs w:val="28"/>
        </w:rPr>
        <w:t xml:space="preserve"> (далее - А</w:t>
      </w:r>
      <w:r w:rsidR="00A04DCA">
        <w:rPr>
          <w:rFonts w:ascii="Times New Roman" w:hAnsi="Times New Roman" w:cs="Times New Roman"/>
          <w:sz w:val="28"/>
          <w:szCs w:val="28"/>
        </w:rPr>
        <w:t>ИС «Планы информатизации»</w:t>
      </w:r>
      <w:r w:rsidR="003B3F18">
        <w:rPr>
          <w:rFonts w:ascii="Times New Roman" w:hAnsi="Times New Roman" w:cs="Times New Roman"/>
          <w:sz w:val="28"/>
          <w:szCs w:val="28"/>
        </w:rPr>
        <w:t>)</w:t>
      </w:r>
      <w:r w:rsidR="00132759">
        <w:rPr>
          <w:rFonts w:ascii="Times New Roman" w:hAnsi="Times New Roman" w:cs="Times New Roman"/>
          <w:sz w:val="28"/>
          <w:szCs w:val="28"/>
        </w:rPr>
        <w:t>.</w:t>
      </w:r>
      <w:r w:rsidR="00A04DCA">
        <w:rPr>
          <w:rFonts w:ascii="Times New Roman" w:hAnsi="Times New Roman" w:cs="Times New Roman"/>
          <w:sz w:val="28"/>
          <w:szCs w:val="28"/>
        </w:rPr>
        <w:t xml:space="preserve"> </w:t>
      </w:r>
    </w:p>
    <w:p w:rsidR="004A4B17" w:rsidRDefault="004A4B17" w:rsidP="00CE4951">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4A4B17">
        <w:rPr>
          <w:rFonts w:ascii="Times New Roman" w:hAnsi="Times New Roman" w:cs="Times New Roman"/>
          <w:sz w:val="28"/>
          <w:szCs w:val="28"/>
        </w:rPr>
        <w:t>Порядок развития, ввода в эксплуатацию, эксплуатации и вывода из эксплуатации информационной системы определен требованиями Постановления Правительства Российской Федерации от 06.07.2015 № 676</w:t>
      </w:r>
      <w:r w:rsidR="00A42621">
        <w:rPr>
          <w:rFonts w:ascii="Times New Roman" w:hAnsi="Times New Roman" w:cs="Times New Roman"/>
          <w:sz w:val="28"/>
          <w:szCs w:val="28"/>
        </w:rPr>
        <w:t xml:space="preserve"> (далее – Требования)</w:t>
      </w:r>
      <w:r w:rsidRPr="004A4B17">
        <w:rPr>
          <w:rFonts w:ascii="Times New Roman" w:hAnsi="Times New Roman" w:cs="Times New Roman"/>
          <w:sz w:val="28"/>
          <w:szCs w:val="28"/>
        </w:rPr>
        <w:t>.</w:t>
      </w:r>
    </w:p>
    <w:p w:rsidR="007D563F" w:rsidRDefault="007D563F" w:rsidP="00CE4951">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Под у</w:t>
      </w:r>
      <w:r w:rsidRPr="007D563F">
        <w:rPr>
          <w:rFonts w:ascii="Times New Roman" w:hAnsi="Times New Roman" w:cs="Times New Roman"/>
          <w:sz w:val="28"/>
          <w:szCs w:val="28"/>
        </w:rPr>
        <w:t>полномоченны</w:t>
      </w:r>
      <w:r>
        <w:rPr>
          <w:rFonts w:ascii="Times New Roman" w:hAnsi="Times New Roman" w:cs="Times New Roman"/>
          <w:sz w:val="28"/>
          <w:szCs w:val="28"/>
        </w:rPr>
        <w:t>м</w:t>
      </w:r>
      <w:r w:rsidRPr="007D563F">
        <w:rPr>
          <w:rFonts w:ascii="Times New Roman" w:hAnsi="Times New Roman" w:cs="Times New Roman"/>
          <w:sz w:val="28"/>
          <w:szCs w:val="28"/>
        </w:rPr>
        <w:t xml:space="preserve"> орган</w:t>
      </w:r>
      <w:r>
        <w:rPr>
          <w:rFonts w:ascii="Times New Roman" w:hAnsi="Times New Roman" w:cs="Times New Roman"/>
          <w:sz w:val="28"/>
          <w:szCs w:val="28"/>
        </w:rPr>
        <w:t>ом в настоящем Регламенте понимается</w:t>
      </w:r>
      <w:r w:rsidRPr="007D563F">
        <w:rPr>
          <w:rFonts w:ascii="Times New Roman" w:hAnsi="Times New Roman" w:cs="Times New Roman"/>
          <w:sz w:val="28"/>
          <w:szCs w:val="28"/>
        </w:rPr>
        <w:t xml:space="preserve"> орган исполнительной власти Ленинградской области, </w:t>
      </w:r>
      <w:r w:rsidR="00600444" w:rsidRPr="00600444">
        <w:rPr>
          <w:rFonts w:ascii="Times New Roman" w:hAnsi="Times New Roman" w:cs="Times New Roman"/>
          <w:sz w:val="28"/>
          <w:szCs w:val="28"/>
        </w:rPr>
        <w:t>уполномоченны</w:t>
      </w:r>
      <w:r w:rsidR="00600444">
        <w:rPr>
          <w:rFonts w:ascii="Times New Roman" w:hAnsi="Times New Roman" w:cs="Times New Roman"/>
          <w:sz w:val="28"/>
          <w:szCs w:val="28"/>
        </w:rPr>
        <w:t>й</w:t>
      </w:r>
      <w:r w:rsidR="00600444" w:rsidRPr="00600444">
        <w:rPr>
          <w:rFonts w:ascii="Times New Roman" w:hAnsi="Times New Roman" w:cs="Times New Roman"/>
          <w:sz w:val="28"/>
          <w:szCs w:val="28"/>
        </w:rPr>
        <w:t xml:space="preserve"> в сферах информатизации, цифровой трансформации Ленинградской области, цифро</w:t>
      </w:r>
      <w:r w:rsidR="00600444">
        <w:rPr>
          <w:rFonts w:ascii="Times New Roman" w:hAnsi="Times New Roman" w:cs="Times New Roman"/>
          <w:sz w:val="28"/>
          <w:szCs w:val="28"/>
        </w:rPr>
        <w:t>вых и информационных технологий</w:t>
      </w:r>
      <w:r w:rsidRPr="007D563F">
        <w:rPr>
          <w:rFonts w:ascii="Times New Roman" w:hAnsi="Times New Roman" w:cs="Times New Roman"/>
          <w:sz w:val="28"/>
          <w:szCs w:val="28"/>
        </w:rPr>
        <w:t>.</w:t>
      </w:r>
    </w:p>
    <w:p w:rsidR="00CE4951" w:rsidRDefault="004A4B17" w:rsidP="00CE4951">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CE4951" w:rsidRPr="001D488B">
        <w:rPr>
          <w:rFonts w:ascii="Times New Roman" w:hAnsi="Times New Roman" w:cs="Times New Roman"/>
          <w:sz w:val="28"/>
          <w:szCs w:val="28"/>
        </w:rPr>
        <w:t>Орган исполнительной власти, инициирующий</w:t>
      </w:r>
      <w:r w:rsidR="00CE4951" w:rsidRPr="00EF5359">
        <w:rPr>
          <w:rFonts w:ascii="Times New Roman" w:hAnsi="Times New Roman" w:cs="Times New Roman"/>
          <w:sz w:val="28"/>
          <w:szCs w:val="28"/>
        </w:rPr>
        <w:t xml:space="preserve"> создание</w:t>
      </w:r>
      <w:r w:rsidR="00A32E72">
        <w:rPr>
          <w:rFonts w:ascii="Times New Roman" w:hAnsi="Times New Roman" w:cs="Times New Roman"/>
          <w:sz w:val="28"/>
          <w:szCs w:val="28"/>
        </w:rPr>
        <w:t>, модернизацию или развитие</w:t>
      </w:r>
      <w:r w:rsidR="00CE4951" w:rsidRPr="00EF5359">
        <w:rPr>
          <w:rFonts w:ascii="Times New Roman" w:hAnsi="Times New Roman" w:cs="Times New Roman"/>
          <w:sz w:val="28"/>
          <w:szCs w:val="28"/>
        </w:rPr>
        <w:t xml:space="preserve"> информационной системы</w:t>
      </w:r>
      <w:r w:rsidR="00CE4951">
        <w:rPr>
          <w:rFonts w:ascii="Times New Roman" w:hAnsi="Times New Roman" w:cs="Times New Roman"/>
          <w:sz w:val="28"/>
          <w:szCs w:val="28"/>
        </w:rPr>
        <w:t xml:space="preserve"> Ленинградской области</w:t>
      </w:r>
      <w:r w:rsidR="00EC35A4">
        <w:rPr>
          <w:rFonts w:ascii="Times New Roman" w:hAnsi="Times New Roman" w:cs="Times New Roman"/>
          <w:sz w:val="28"/>
          <w:szCs w:val="28"/>
        </w:rPr>
        <w:t xml:space="preserve"> (далее – функциональный заказчик)</w:t>
      </w:r>
      <w:r w:rsidR="00CE4951" w:rsidRPr="00EF5359">
        <w:rPr>
          <w:rFonts w:ascii="Times New Roman" w:hAnsi="Times New Roman" w:cs="Times New Roman"/>
          <w:sz w:val="28"/>
          <w:szCs w:val="28"/>
        </w:rPr>
        <w:t xml:space="preserve">, </w:t>
      </w:r>
      <w:r w:rsidR="00CE4951">
        <w:rPr>
          <w:rFonts w:ascii="Times New Roman" w:hAnsi="Times New Roman" w:cs="Times New Roman"/>
          <w:sz w:val="28"/>
          <w:szCs w:val="28"/>
        </w:rPr>
        <w:t xml:space="preserve">направляет в </w:t>
      </w:r>
      <w:r w:rsidR="00A04DCA">
        <w:rPr>
          <w:rFonts w:ascii="Times New Roman" w:hAnsi="Times New Roman" w:cs="Times New Roman"/>
          <w:sz w:val="28"/>
          <w:szCs w:val="28"/>
        </w:rPr>
        <w:t xml:space="preserve">Комитет </w:t>
      </w:r>
      <w:r w:rsidR="00BD42A6">
        <w:rPr>
          <w:rFonts w:ascii="Times New Roman" w:hAnsi="Times New Roman" w:cs="Times New Roman"/>
          <w:sz w:val="28"/>
          <w:szCs w:val="28"/>
        </w:rPr>
        <w:t>цифрового развит</w:t>
      </w:r>
      <w:r w:rsidR="00414626">
        <w:rPr>
          <w:rFonts w:ascii="Times New Roman" w:hAnsi="Times New Roman" w:cs="Times New Roman"/>
          <w:sz w:val="28"/>
          <w:szCs w:val="28"/>
        </w:rPr>
        <w:t>и</w:t>
      </w:r>
      <w:r w:rsidR="00BD42A6">
        <w:rPr>
          <w:rFonts w:ascii="Times New Roman" w:hAnsi="Times New Roman" w:cs="Times New Roman"/>
          <w:sz w:val="28"/>
          <w:szCs w:val="28"/>
        </w:rPr>
        <w:t xml:space="preserve">я Ленинградской области </w:t>
      </w:r>
      <w:r w:rsidR="00A04DCA">
        <w:rPr>
          <w:rFonts w:ascii="Times New Roman" w:hAnsi="Times New Roman" w:cs="Times New Roman"/>
          <w:sz w:val="28"/>
          <w:szCs w:val="28"/>
        </w:rPr>
        <w:t xml:space="preserve">посредством </w:t>
      </w:r>
      <w:r w:rsidR="004672F9">
        <w:rPr>
          <w:rFonts w:ascii="Times New Roman" w:hAnsi="Times New Roman" w:cs="Times New Roman"/>
          <w:sz w:val="28"/>
          <w:szCs w:val="28"/>
        </w:rPr>
        <w:t>А</w:t>
      </w:r>
      <w:r w:rsidR="00A04DCA">
        <w:rPr>
          <w:rFonts w:ascii="Times New Roman" w:hAnsi="Times New Roman" w:cs="Times New Roman"/>
          <w:sz w:val="28"/>
          <w:szCs w:val="28"/>
        </w:rPr>
        <w:t>ИС «Планы информатизации»</w:t>
      </w:r>
      <w:r w:rsidR="00CE4951">
        <w:rPr>
          <w:rFonts w:ascii="Times New Roman" w:hAnsi="Times New Roman" w:cs="Times New Roman"/>
          <w:sz w:val="28"/>
          <w:szCs w:val="28"/>
        </w:rPr>
        <w:t xml:space="preserve"> заявку в порядке, установленном уполномоченным органом.</w:t>
      </w:r>
    </w:p>
    <w:p w:rsidR="00A42621" w:rsidRDefault="00F507F6" w:rsidP="0041462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00A42621" w:rsidRPr="00A42621">
        <w:rPr>
          <w:rFonts w:ascii="Times New Roman" w:hAnsi="Times New Roman" w:cs="Times New Roman"/>
          <w:sz w:val="28"/>
          <w:szCs w:val="28"/>
        </w:rPr>
        <w:t xml:space="preserve">Прием заявок от функциональных заказчиков осуществляется уполномоченным органом посредством </w:t>
      </w:r>
      <w:r w:rsidR="00EC35A4">
        <w:rPr>
          <w:rFonts w:ascii="Times New Roman" w:hAnsi="Times New Roman" w:cs="Times New Roman"/>
          <w:sz w:val="28"/>
          <w:szCs w:val="28"/>
        </w:rPr>
        <w:t>АИС «Планы информатизации»</w:t>
      </w:r>
      <w:r w:rsidR="007F27AB">
        <w:rPr>
          <w:rFonts w:ascii="Times New Roman" w:hAnsi="Times New Roman" w:cs="Times New Roman"/>
          <w:sz w:val="28"/>
          <w:szCs w:val="28"/>
        </w:rPr>
        <w:t xml:space="preserve"> </w:t>
      </w:r>
      <w:r w:rsidR="00A42621" w:rsidRPr="00A42621">
        <w:rPr>
          <w:rFonts w:ascii="Times New Roman" w:hAnsi="Times New Roman" w:cs="Times New Roman"/>
          <w:sz w:val="28"/>
          <w:szCs w:val="28"/>
        </w:rPr>
        <w:t>в течение календарного года, за исключением заявок, финансовое обеспечение которых планируется в текущем финансовом году, которые принимаются до 1 июля текущего года.</w:t>
      </w:r>
    </w:p>
    <w:p w:rsidR="00FB609C" w:rsidRDefault="00FB609C" w:rsidP="00CE4951">
      <w:pPr>
        <w:autoSpaceDE w:val="0"/>
        <w:autoSpaceDN w:val="0"/>
        <w:adjustRightInd w:val="0"/>
        <w:spacing w:before="200" w:after="0" w:line="240" w:lineRule="auto"/>
        <w:ind w:firstLine="540"/>
        <w:jc w:val="both"/>
        <w:rPr>
          <w:rFonts w:ascii="Times New Roman" w:hAnsi="Times New Roman" w:cs="Times New Roman"/>
          <w:sz w:val="28"/>
          <w:szCs w:val="28"/>
        </w:rPr>
      </w:pPr>
      <w:r w:rsidRPr="00C718C5">
        <w:rPr>
          <w:rFonts w:ascii="Times New Roman" w:hAnsi="Times New Roman" w:cs="Times New Roman"/>
          <w:sz w:val="28"/>
          <w:szCs w:val="28"/>
        </w:rPr>
        <w:t xml:space="preserve">2.2 </w:t>
      </w:r>
      <w:r w:rsidR="00A42621" w:rsidRPr="00343D17">
        <w:rPr>
          <w:rFonts w:ascii="Times New Roman" w:hAnsi="Times New Roman" w:cs="Times New Roman"/>
          <w:sz w:val="28"/>
          <w:szCs w:val="28"/>
        </w:rPr>
        <w:t xml:space="preserve">Заявка заполняется </w:t>
      </w:r>
      <w:r w:rsidR="00847490" w:rsidRPr="00343D17">
        <w:rPr>
          <w:rFonts w:ascii="Times New Roman" w:hAnsi="Times New Roman" w:cs="Times New Roman"/>
          <w:sz w:val="28"/>
          <w:szCs w:val="28"/>
        </w:rPr>
        <w:t xml:space="preserve">и подписывается </w:t>
      </w:r>
      <w:r w:rsidR="00EC35A4" w:rsidRPr="00343D17">
        <w:rPr>
          <w:rFonts w:ascii="Times New Roman" w:hAnsi="Times New Roman" w:cs="Times New Roman"/>
          <w:sz w:val="28"/>
          <w:szCs w:val="28"/>
        </w:rPr>
        <w:t xml:space="preserve">уполномоченным лицом функционального заказчика </w:t>
      </w:r>
      <w:r w:rsidR="00A42621" w:rsidRPr="00343D17">
        <w:rPr>
          <w:rFonts w:ascii="Times New Roman" w:hAnsi="Times New Roman" w:cs="Times New Roman"/>
          <w:sz w:val="28"/>
          <w:szCs w:val="28"/>
        </w:rPr>
        <w:t xml:space="preserve">по </w:t>
      </w:r>
      <w:r w:rsidR="00433286" w:rsidRPr="00343D17">
        <w:rPr>
          <w:rFonts w:ascii="Times New Roman" w:hAnsi="Times New Roman" w:cs="Times New Roman"/>
          <w:sz w:val="28"/>
          <w:szCs w:val="28"/>
        </w:rPr>
        <w:t>форм</w:t>
      </w:r>
      <w:r w:rsidR="00A42621" w:rsidRPr="00343D17">
        <w:rPr>
          <w:rFonts w:ascii="Times New Roman" w:hAnsi="Times New Roman" w:cs="Times New Roman"/>
          <w:sz w:val="28"/>
          <w:szCs w:val="28"/>
        </w:rPr>
        <w:t>е</w:t>
      </w:r>
      <w:r w:rsidR="00343D17">
        <w:rPr>
          <w:rFonts w:ascii="Times New Roman" w:hAnsi="Times New Roman" w:cs="Times New Roman"/>
          <w:sz w:val="28"/>
          <w:szCs w:val="28"/>
        </w:rPr>
        <w:t>,</w:t>
      </w:r>
      <w:r w:rsidR="00433286" w:rsidRPr="00343D17">
        <w:rPr>
          <w:rFonts w:ascii="Times New Roman" w:hAnsi="Times New Roman" w:cs="Times New Roman"/>
          <w:sz w:val="28"/>
          <w:szCs w:val="28"/>
        </w:rPr>
        <w:t xml:space="preserve"> </w:t>
      </w:r>
      <w:r w:rsidRPr="00343D17">
        <w:rPr>
          <w:rFonts w:ascii="Times New Roman" w:hAnsi="Times New Roman" w:cs="Times New Roman"/>
          <w:sz w:val="28"/>
          <w:szCs w:val="28"/>
        </w:rPr>
        <w:t xml:space="preserve"> </w:t>
      </w:r>
      <w:r w:rsidR="007F27AB" w:rsidRPr="00343D17">
        <w:rPr>
          <w:rFonts w:ascii="Times New Roman" w:hAnsi="Times New Roman" w:cs="Times New Roman"/>
          <w:sz w:val="28"/>
          <w:szCs w:val="28"/>
        </w:rPr>
        <w:t xml:space="preserve">согласно </w:t>
      </w:r>
      <w:r w:rsidRPr="00343D17">
        <w:rPr>
          <w:rFonts w:ascii="Times New Roman" w:hAnsi="Times New Roman" w:cs="Times New Roman"/>
          <w:sz w:val="28"/>
          <w:szCs w:val="28"/>
        </w:rPr>
        <w:t>приложени</w:t>
      </w:r>
      <w:r w:rsidR="007F27AB" w:rsidRPr="00343D17">
        <w:rPr>
          <w:rFonts w:ascii="Times New Roman" w:hAnsi="Times New Roman" w:cs="Times New Roman"/>
          <w:sz w:val="28"/>
          <w:szCs w:val="28"/>
        </w:rPr>
        <w:t>ю</w:t>
      </w:r>
      <w:r w:rsidRPr="00343D17">
        <w:rPr>
          <w:rFonts w:ascii="Times New Roman" w:hAnsi="Times New Roman" w:cs="Times New Roman"/>
          <w:sz w:val="28"/>
          <w:szCs w:val="28"/>
        </w:rPr>
        <w:t xml:space="preserve"> </w:t>
      </w:r>
      <w:r w:rsidR="00C4289A" w:rsidRPr="00343D17">
        <w:rPr>
          <w:rFonts w:ascii="Times New Roman" w:hAnsi="Times New Roman" w:cs="Times New Roman"/>
          <w:sz w:val="28"/>
          <w:szCs w:val="28"/>
        </w:rPr>
        <w:t>2</w:t>
      </w:r>
      <w:r w:rsidR="00866141" w:rsidRPr="00343D17">
        <w:rPr>
          <w:rFonts w:ascii="Times New Roman" w:hAnsi="Times New Roman" w:cs="Times New Roman"/>
          <w:sz w:val="28"/>
          <w:szCs w:val="28"/>
        </w:rPr>
        <w:t xml:space="preserve"> к</w:t>
      </w:r>
      <w:r w:rsidR="00866141" w:rsidRPr="00C718C5">
        <w:rPr>
          <w:rFonts w:ascii="Times New Roman" w:hAnsi="Times New Roman" w:cs="Times New Roman"/>
          <w:sz w:val="28"/>
          <w:szCs w:val="28"/>
        </w:rPr>
        <w:t xml:space="preserve"> </w:t>
      </w:r>
      <w:r w:rsidR="00A42621" w:rsidRPr="00C718C5">
        <w:rPr>
          <w:rFonts w:ascii="Times New Roman" w:hAnsi="Times New Roman" w:cs="Times New Roman"/>
          <w:sz w:val="28"/>
          <w:szCs w:val="28"/>
        </w:rPr>
        <w:t xml:space="preserve">настоящему </w:t>
      </w:r>
      <w:r w:rsidR="00621D56" w:rsidRPr="00C718C5">
        <w:rPr>
          <w:rFonts w:ascii="Times New Roman" w:hAnsi="Times New Roman" w:cs="Times New Roman"/>
          <w:sz w:val="28"/>
          <w:szCs w:val="28"/>
        </w:rPr>
        <w:t>Приказу</w:t>
      </w:r>
      <w:r w:rsidR="00A42621" w:rsidRPr="00C718C5">
        <w:rPr>
          <w:rFonts w:ascii="Times New Roman" w:hAnsi="Times New Roman" w:cs="Times New Roman"/>
          <w:sz w:val="28"/>
          <w:szCs w:val="28"/>
        </w:rPr>
        <w:t>.</w:t>
      </w:r>
    </w:p>
    <w:p w:rsidR="00A42621" w:rsidRPr="00A42621" w:rsidRDefault="00A42621" w:rsidP="00A42621">
      <w:pPr>
        <w:autoSpaceDE w:val="0"/>
        <w:autoSpaceDN w:val="0"/>
        <w:adjustRightInd w:val="0"/>
        <w:spacing w:before="200" w:after="0" w:line="240" w:lineRule="auto"/>
        <w:ind w:firstLine="540"/>
        <w:jc w:val="both"/>
        <w:rPr>
          <w:rFonts w:ascii="Times New Roman" w:hAnsi="Times New Roman" w:cs="Times New Roman"/>
          <w:sz w:val="28"/>
          <w:szCs w:val="28"/>
        </w:rPr>
      </w:pPr>
      <w:r w:rsidRPr="00A42621">
        <w:rPr>
          <w:rFonts w:ascii="Times New Roman" w:hAnsi="Times New Roman" w:cs="Times New Roman"/>
          <w:sz w:val="28"/>
          <w:szCs w:val="28"/>
        </w:rPr>
        <w:lastRenderedPageBreak/>
        <w:t>Заявка подается с приложением следующих документов:</w:t>
      </w:r>
    </w:p>
    <w:p w:rsidR="00A42621" w:rsidRPr="00A42621" w:rsidRDefault="00A42621" w:rsidP="00A42621">
      <w:pPr>
        <w:autoSpaceDE w:val="0"/>
        <w:autoSpaceDN w:val="0"/>
        <w:adjustRightInd w:val="0"/>
        <w:spacing w:before="200" w:after="0" w:line="240" w:lineRule="auto"/>
        <w:ind w:firstLine="540"/>
        <w:jc w:val="both"/>
        <w:rPr>
          <w:rFonts w:ascii="Times New Roman" w:hAnsi="Times New Roman" w:cs="Times New Roman"/>
          <w:sz w:val="28"/>
          <w:szCs w:val="28"/>
        </w:rPr>
      </w:pPr>
      <w:r w:rsidRPr="00A42621">
        <w:rPr>
          <w:rFonts w:ascii="Times New Roman" w:hAnsi="Times New Roman" w:cs="Times New Roman"/>
          <w:sz w:val="28"/>
          <w:szCs w:val="28"/>
        </w:rPr>
        <w:t>концепции создания информационной системы Ленинградской области (далее - Концепция), разработанной на основании Требований (при создании информационной системы);</w:t>
      </w:r>
    </w:p>
    <w:p w:rsidR="00A42621" w:rsidRPr="00A42621" w:rsidRDefault="00A42621" w:rsidP="00A42621">
      <w:pPr>
        <w:autoSpaceDE w:val="0"/>
        <w:autoSpaceDN w:val="0"/>
        <w:adjustRightInd w:val="0"/>
        <w:spacing w:before="200" w:after="0" w:line="240" w:lineRule="auto"/>
        <w:ind w:firstLine="540"/>
        <w:jc w:val="both"/>
        <w:rPr>
          <w:rFonts w:ascii="Times New Roman" w:hAnsi="Times New Roman" w:cs="Times New Roman"/>
          <w:sz w:val="28"/>
          <w:szCs w:val="28"/>
        </w:rPr>
      </w:pPr>
      <w:r w:rsidRPr="00A42621">
        <w:rPr>
          <w:rFonts w:ascii="Times New Roman" w:hAnsi="Times New Roman" w:cs="Times New Roman"/>
          <w:sz w:val="28"/>
          <w:szCs w:val="28"/>
        </w:rPr>
        <w:t>проекта технического задания (описания объекта закупки);</w:t>
      </w:r>
    </w:p>
    <w:p w:rsidR="00A42621" w:rsidRDefault="00A42621" w:rsidP="00A42621">
      <w:pPr>
        <w:autoSpaceDE w:val="0"/>
        <w:autoSpaceDN w:val="0"/>
        <w:adjustRightInd w:val="0"/>
        <w:spacing w:before="200" w:after="0" w:line="240" w:lineRule="auto"/>
        <w:ind w:firstLine="540"/>
        <w:jc w:val="both"/>
        <w:rPr>
          <w:rFonts w:ascii="Times New Roman" w:hAnsi="Times New Roman" w:cs="Times New Roman"/>
          <w:sz w:val="28"/>
          <w:szCs w:val="28"/>
        </w:rPr>
      </w:pPr>
      <w:r w:rsidRPr="00A42621">
        <w:rPr>
          <w:rFonts w:ascii="Times New Roman" w:hAnsi="Times New Roman" w:cs="Times New Roman"/>
          <w:sz w:val="28"/>
          <w:szCs w:val="28"/>
        </w:rPr>
        <w:t>обоснования начальной (максимальной) цены контракта, выполненного функциональным заказчиком в соответствии с приказом Минэкономразвития России от 2 октября 2013 года</w:t>
      </w:r>
      <w:r w:rsidR="00764BB4">
        <w:rPr>
          <w:rFonts w:ascii="Times New Roman" w:hAnsi="Times New Roman" w:cs="Times New Roman"/>
          <w:sz w:val="28"/>
          <w:szCs w:val="28"/>
        </w:rPr>
        <w:t xml:space="preserve"> №</w:t>
      </w:r>
      <w:r w:rsidRPr="00A42621">
        <w:rPr>
          <w:rFonts w:ascii="Times New Roman" w:hAnsi="Times New Roman" w:cs="Times New Roman"/>
          <w:sz w:val="28"/>
          <w:szCs w:val="28"/>
        </w:rPr>
        <w:t xml:space="preserve">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заявка с прилагаемыми документами).</w:t>
      </w:r>
    </w:p>
    <w:p w:rsidR="00302E00" w:rsidRPr="00343D17" w:rsidRDefault="00302E00" w:rsidP="00302E00">
      <w:pPr>
        <w:autoSpaceDE w:val="0"/>
        <w:autoSpaceDN w:val="0"/>
        <w:adjustRightInd w:val="0"/>
        <w:spacing w:before="200" w:after="0" w:line="240" w:lineRule="auto"/>
        <w:ind w:firstLine="540"/>
        <w:jc w:val="both"/>
        <w:rPr>
          <w:rFonts w:ascii="Times New Roman" w:hAnsi="Times New Roman" w:cs="Times New Roman"/>
          <w:sz w:val="28"/>
          <w:szCs w:val="28"/>
        </w:rPr>
      </w:pPr>
      <w:r w:rsidRPr="00343D17">
        <w:rPr>
          <w:rFonts w:ascii="Times New Roman" w:hAnsi="Times New Roman" w:cs="Times New Roman"/>
          <w:sz w:val="28"/>
          <w:szCs w:val="28"/>
        </w:rPr>
        <w:t>2.2.1 Заявка загружается в раздел «Мероприятия/заявки» АИС «Планы информатизации» с выбором соответствующего вида расходов, заполнением строк и полей, предусмотренных информационной системой.</w:t>
      </w:r>
    </w:p>
    <w:p w:rsidR="00302E00" w:rsidRPr="00343D17" w:rsidRDefault="00302E00" w:rsidP="00302E00">
      <w:pPr>
        <w:autoSpaceDE w:val="0"/>
        <w:autoSpaceDN w:val="0"/>
        <w:adjustRightInd w:val="0"/>
        <w:spacing w:before="200" w:after="0" w:line="240" w:lineRule="auto"/>
        <w:ind w:firstLine="540"/>
        <w:jc w:val="both"/>
        <w:rPr>
          <w:rFonts w:ascii="Times New Roman" w:hAnsi="Times New Roman" w:cs="Times New Roman"/>
          <w:sz w:val="28"/>
          <w:szCs w:val="28"/>
        </w:rPr>
      </w:pPr>
      <w:r w:rsidRPr="00343D17">
        <w:rPr>
          <w:rFonts w:ascii="Times New Roman" w:hAnsi="Times New Roman" w:cs="Times New Roman"/>
          <w:sz w:val="28"/>
          <w:szCs w:val="28"/>
        </w:rPr>
        <w:t>2.2.2. В карточке «Мероприятия/заявки» к файлу с заявкой прикладываются документы, перечисленные в пункте 2.2 настоящего регламента в раздел с возможностью приложения файлов, за исключением проекта технического задания.</w:t>
      </w:r>
    </w:p>
    <w:p w:rsidR="00302E00" w:rsidRPr="00302E00" w:rsidRDefault="00302E00" w:rsidP="00302E00">
      <w:pPr>
        <w:autoSpaceDE w:val="0"/>
        <w:autoSpaceDN w:val="0"/>
        <w:adjustRightInd w:val="0"/>
        <w:spacing w:before="200" w:after="0" w:line="240" w:lineRule="auto"/>
        <w:ind w:firstLine="540"/>
        <w:jc w:val="both"/>
        <w:rPr>
          <w:rFonts w:ascii="Times New Roman" w:hAnsi="Times New Roman" w:cs="Times New Roman"/>
          <w:sz w:val="28"/>
          <w:szCs w:val="28"/>
        </w:rPr>
      </w:pPr>
      <w:r w:rsidRPr="00343D17">
        <w:rPr>
          <w:rFonts w:ascii="Times New Roman" w:hAnsi="Times New Roman" w:cs="Times New Roman"/>
          <w:sz w:val="28"/>
          <w:szCs w:val="28"/>
        </w:rPr>
        <w:t>2.2.3. Обоснования начальной (максимальной) цены контракта, выполненного функциональным заказчиком в соответствии с приказом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должно содержать информацию о стоимости осуществления каждой работы и(или) оказания каждой услуги по развитию, модернизации информационной системы отдельно, с возможностью определения стоимости соответствующих мероприятий за единицу и(или) по сроку.</w:t>
      </w:r>
    </w:p>
    <w:p w:rsidR="00600444" w:rsidRPr="00DC55FC" w:rsidRDefault="00600444" w:rsidP="00600444">
      <w:pPr>
        <w:autoSpaceDE w:val="0"/>
        <w:autoSpaceDN w:val="0"/>
        <w:adjustRightInd w:val="0"/>
        <w:spacing w:before="200" w:after="0" w:line="240" w:lineRule="auto"/>
        <w:ind w:firstLine="540"/>
        <w:jc w:val="both"/>
        <w:rPr>
          <w:rFonts w:ascii="Times New Roman" w:hAnsi="Times New Roman" w:cs="Times New Roman"/>
          <w:sz w:val="28"/>
          <w:szCs w:val="28"/>
        </w:rPr>
      </w:pPr>
      <w:r w:rsidRPr="00DC55FC">
        <w:rPr>
          <w:rFonts w:ascii="Times New Roman" w:hAnsi="Times New Roman" w:cs="Times New Roman"/>
          <w:sz w:val="28"/>
          <w:szCs w:val="28"/>
        </w:rPr>
        <w:t xml:space="preserve">2.3. </w:t>
      </w:r>
      <w:r w:rsidR="00EA5477">
        <w:rPr>
          <w:rFonts w:ascii="Times New Roman" w:hAnsi="Times New Roman" w:cs="Times New Roman"/>
          <w:sz w:val="28"/>
          <w:szCs w:val="28"/>
        </w:rPr>
        <w:t>Проект т</w:t>
      </w:r>
      <w:r w:rsidR="00EA5477" w:rsidRPr="001D488B">
        <w:rPr>
          <w:rFonts w:ascii="Times New Roman" w:hAnsi="Times New Roman" w:cs="Times New Roman"/>
          <w:sz w:val="28"/>
          <w:szCs w:val="28"/>
        </w:rPr>
        <w:t>ехническо</w:t>
      </w:r>
      <w:r w:rsidR="00EA5477">
        <w:rPr>
          <w:rFonts w:ascii="Times New Roman" w:hAnsi="Times New Roman" w:cs="Times New Roman"/>
          <w:sz w:val="28"/>
          <w:szCs w:val="28"/>
        </w:rPr>
        <w:t>го</w:t>
      </w:r>
      <w:r w:rsidR="00EA5477" w:rsidRPr="001D488B">
        <w:rPr>
          <w:rFonts w:ascii="Times New Roman" w:hAnsi="Times New Roman" w:cs="Times New Roman"/>
          <w:sz w:val="28"/>
          <w:szCs w:val="28"/>
        </w:rPr>
        <w:t xml:space="preserve"> задани</w:t>
      </w:r>
      <w:r w:rsidR="00EA5477">
        <w:rPr>
          <w:rFonts w:ascii="Times New Roman" w:hAnsi="Times New Roman" w:cs="Times New Roman"/>
          <w:sz w:val="28"/>
          <w:szCs w:val="28"/>
        </w:rPr>
        <w:t>я</w:t>
      </w:r>
      <w:r w:rsidR="00EA5477" w:rsidRPr="00DC55FC">
        <w:rPr>
          <w:rFonts w:ascii="Times New Roman" w:hAnsi="Times New Roman" w:cs="Times New Roman"/>
          <w:sz w:val="28"/>
          <w:szCs w:val="28"/>
        </w:rPr>
        <w:t xml:space="preserve"> </w:t>
      </w:r>
      <w:r w:rsidRPr="00DC55FC">
        <w:rPr>
          <w:rFonts w:ascii="Times New Roman" w:hAnsi="Times New Roman" w:cs="Times New Roman"/>
          <w:sz w:val="28"/>
          <w:szCs w:val="28"/>
        </w:rPr>
        <w:t>подготавливается с учетом типовых требований, представленных в приложени</w:t>
      </w:r>
      <w:r w:rsidR="00D95B13">
        <w:rPr>
          <w:rFonts w:ascii="Times New Roman" w:hAnsi="Times New Roman" w:cs="Times New Roman"/>
          <w:sz w:val="28"/>
          <w:szCs w:val="28"/>
        </w:rPr>
        <w:t>ях</w:t>
      </w:r>
      <w:r w:rsidRPr="00DC55FC">
        <w:rPr>
          <w:rFonts w:ascii="Times New Roman" w:hAnsi="Times New Roman" w:cs="Times New Roman"/>
          <w:sz w:val="28"/>
          <w:szCs w:val="28"/>
        </w:rPr>
        <w:t xml:space="preserve"> 1</w:t>
      </w:r>
      <w:r w:rsidR="00D95B13">
        <w:rPr>
          <w:rFonts w:ascii="Times New Roman" w:hAnsi="Times New Roman" w:cs="Times New Roman"/>
          <w:sz w:val="28"/>
          <w:szCs w:val="28"/>
        </w:rPr>
        <w:t xml:space="preserve">, 2 </w:t>
      </w:r>
      <w:r w:rsidRPr="00DC55FC">
        <w:rPr>
          <w:rFonts w:ascii="Times New Roman" w:hAnsi="Times New Roman" w:cs="Times New Roman"/>
          <w:sz w:val="28"/>
          <w:szCs w:val="28"/>
        </w:rPr>
        <w:t>к настоящему Регламенту.</w:t>
      </w:r>
      <w:r w:rsidR="00D45C5C">
        <w:rPr>
          <w:rFonts w:ascii="Times New Roman" w:hAnsi="Times New Roman" w:cs="Times New Roman"/>
          <w:sz w:val="28"/>
          <w:szCs w:val="28"/>
        </w:rPr>
        <w:t xml:space="preserve"> Загружается одновременно с заявкой и приложенными к ней документами.</w:t>
      </w:r>
    </w:p>
    <w:p w:rsidR="00600444" w:rsidRPr="00EA5000" w:rsidRDefault="00600444" w:rsidP="00600444">
      <w:pPr>
        <w:autoSpaceDE w:val="0"/>
        <w:autoSpaceDN w:val="0"/>
        <w:adjustRightInd w:val="0"/>
        <w:spacing w:before="200" w:after="0" w:line="240" w:lineRule="auto"/>
        <w:ind w:firstLine="540"/>
        <w:jc w:val="both"/>
        <w:rPr>
          <w:rFonts w:ascii="Times New Roman" w:hAnsi="Times New Roman" w:cs="Times New Roman"/>
          <w:sz w:val="28"/>
          <w:szCs w:val="28"/>
        </w:rPr>
      </w:pPr>
      <w:r w:rsidRPr="00EA5000">
        <w:rPr>
          <w:rFonts w:ascii="Times New Roman" w:hAnsi="Times New Roman" w:cs="Times New Roman"/>
          <w:sz w:val="28"/>
          <w:szCs w:val="28"/>
        </w:rPr>
        <w:t xml:space="preserve">2.3.1. </w:t>
      </w:r>
      <w:r w:rsidR="00D45C5C">
        <w:rPr>
          <w:rFonts w:ascii="Times New Roman" w:hAnsi="Times New Roman" w:cs="Times New Roman"/>
          <w:sz w:val="28"/>
          <w:szCs w:val="28"/>
        </w:rPr>
        <w:t>Проект</w:t>
      </w:r>
      <w:r w:rsidRPr="00EA5000">
        <w:rPr>
          <w:rFonts w:ascii="Times New Roman" w:hAnsi="Times New Roman" w:cs="Times New Roman"/>
          <w:sz w:val="28"/>
          <w:szCs w:val="28"/>
        </w:rPr>
        <w:t xml:space="preserve"> технического задания </w:t>
      </w:r>
      <w:r w:rsidR="00DC55FC" w:rsidRPr="00EA5000">
        <w:rPr>
          <w:rFonts w:ascii="Times New Roman" w:hAnsi="Times New Roman" w:cs="Times New Roman"/>
          <w:sz w:val="28"/>
          <w:szCs w:val="28"/>
        </w:rPr>
        <w:t>загружается</w:t>
      </w:r>
      <w:r w:rsidRPr="00EA5000">
        <w:rPr>
          <w:rFonts w:ascii="Times New Roman" w:hAnsi="Times New Roman" w:cs="Times New Roman"/>
          <w:sz w:val="28"/>
          <w:szCs w:val="28"/>
        </w:rPr>
        <w:t xml:space="preserve"> </w:t>
      </w:r>
      <w:r w:rsidR="00D45C5C">
        <w:rPr>
          <w:rFonts w:ascii="Times New Roman" w:hAnsi="Times New Roman" w:cs="Times New Roman"/>
          <w:sz w:val="28"/>
          <w:szCs w:val="28"/>
        </w:rPr>
        <w:t xml:space="preserve">функциональным заказчиком </w:t>
      </w:r>
      <w:r w:rsidRPr="00EA5000">
        <w:rPr>
          <w:rFonts w:ascii="Times New Roman" w:hAnsi="Times New Roman" w:cs="Times New Roman"/>
          <w:sz w:val="28"/>
          <w:szCs w:val="28"/>
        </w:rPr>
        <w:t>в АИС «Планы информатизации»</w:t>
      </w:r>
      <w:r w:rsidR="00D45C5C">
        <w:rPr>
          <w:rFonts w:ascii="Times New Roman" w:hAnsi="Times New Roman" w:cs="Times New Roman"/>
          <w:sz w:val="28"/>
          <w:szCs w:val="28"/>
        </w:rPr>
        <w:t xml:space="preserve"> в </w:t>
      </w:r>
      <w:r w:rsidRPr="00EA5000">
        <w:rPr>
          <w:rFonts w:ascii="Times New Roman" w:hAnsi="Times New Roman" w:cs="Times New Roman"/>
          <w:sz w:val="28"/>
          <w:szCs w:val="28"/>
        </w:rPr>
        <w:t>раздел</w:t>
      </w:r>
      <w:r w:rsidR="00764BB4" w:rsidRPr="00EA5000">
        <w:rPr>
          <w:rFonts w:ascii="Times New Roman" w:hAnsi="Times New Roman" w:cs="Times New Roman"/>
          <w:sz w:val="28"/>
          <w:szCs w:val="28"/>
        </w:rPr>
        <w:t xml:space="preserve"> «техническ</w:t>
      </w:r>
      <w:r w:rsidR="00D45C5C">
        <w:rPr>
          <w:rFonts w:ascii="Times New Roman" w:hAnsi="Times New Roman" w:cs="Times New Roman"/>
          <w:sz w:val="28"/>
          <w:szCs w:val="28"/>
        </w:rPr>
        <w:t>ие</w:t>
      </w:r>
      <w:r w:rsidR="00764BB4" w:rsidRPr="00EA5000">
        <w:rPr>
          <w:rFonts w:ascii="Times New Roman" w:hAnsi="Times New Roman" w:cs="Times New Roman"/>
          <w:sz w:val="28"/>
          <w:szCs w:val="28"/>
        </w:rPr>
        <w:t xml:space="preserve"> </w:t>
      </w:r>
      <w:r w:rsidR="00EA5477" w:rsidRPr="00EA5000">
        <w:rPr>
          <w:rFonts w:ascii="Times New Roman" w:hAnsi="Times New Roman" w:cs="Times New Roman"/>
          <w:sz w:val="28"/>
          <w:szCs w:val="28"/>
        </w:rPr>
        <w:t>задани</w:t>
      </w:r>
      <w:r w:rsidR="00D45C5C">
        <w:rPr>
          <w:rFonts w:ascii="Times New Roman" w:hAnsi="Times New Roman" w:cs="Times New Roman"/>
          <w:sz w:val="28"/>
          <w:szCs w:val="28"/>
        </w:rPr>
        <w:t>я</w:t>
      </w:r>
      <w:r w:rsidR="00764BB4" w:rsidRPr="00EA5000">
        <w:rPr>
          <w:rFonts w:ascii="Times New Roman" w:hAnsi="Times New Roman" w:cs="Times New Roman"/>
          <w:sz w:val="28"/>
          <w:szCs w:val="28"/>
        </w:rPr>
        <w:t>», в формате текстового редактора с возможностью компьютерной обработки</w:t>
      </w:r>
      <w:r w:rsidRPr="00EA5000">
        <w:rPr>
          <w:rFonts w:ascii="Times New Roman" w:hAnsi="Times New Roman" w:cs="Times New Roman"/>
          <w:sz w:val="28"/>
          <w:szCs w:val="28"/>
        </w:rPr>
        <w:t xml:space="preserve">, после чего техническое задание автоматически переходит на согласование уполномоченным лицам. </w:t>
      </w:r>
    </w:p>
    <w:p w:rsidR="00600444" w:rsidRPr="00DC55FC" w:rsidRDefault="00600444" w:rsidP="00600444">
      <w:pPr>
        <w:autoSpaceDE w:val="0"/>
        <w:autoSpaceDN w:val="0"/>
        <w:adjustRightInd w:val="0"/>
        <w:spacing w:before="200" w:after="0" w:line="240" w:lineRule="auto"/>
        <w:ind w:firstLine="540"/>
        <w:jc w:val="both"/>
        <w:rPr>
          <w:rFonts w:ascii="Times New Roman" w:hAnsi="Times New Roman" w:cs="Times New Roman"/>
          <w:sz w:val="28"/>
          <w:szCs w:val="28"/>
        </w:rPr>
      </w:pPr>
      <w:r w:rsidRPr="00EA5000">
        <w:rPr>
          <w:rFonts w:ascii="Times New Roman" w:hAnsi="Times New Roman" w:cs="Times New Roman"/>
          <w:sz w:val="28"/>
          <w:szCs w:val="28"/>
        </w:rPr>
        <w:t>Состав согласующих лиц определяется согласно данных приложения 1 к настоящему Регламенту (столбец 5 таблицы).</w:t>
      </w:r>
    </w:p>
    <w:p w:rsidR="00600444" w:rsidRPr="00DC55FC" w:rsidRDefault="00600444" w:rsidP="00600444">
      <w:pPr>
        <w:autoSpaceDE w:val="0"/>
        <w:autoSpaceDN w:val="0"/>
        <w:adjustRightInd w:val="0"/>
        <w:spacing w:before="200" w:after="0" w:line="240" w:lineRule="auto"/>
        <w:ind w:firstLine="540"/>
        <w:jc w:val="both"/>
        <w:rPr>
          <w:rFonts w:ascii="Times New Roman" w:hAnsi="Times New Roman" w:cs="Times New Roman"/>
          <w:sz w:val="28"/>
          <w:szCs w:val="28"/>
        </w:rPr>
      </w:pPr>
      <w:r w:rsidRPr="00DC55FC">
        <w:rPr>
          <w:rFonts w:ascii="Times New Roman" w:hAnsi="Times New Roman" w:cs="Times New Roman"/>
          <w:sz w:val="28"/>
          <w:szCs w:val="28"/>
        </w:rPr>
        <w:t xml:space="preserve">Согласующие лица либо </w:t>
      </w:r>
      <w:r w:rsidR="00764BB4">
        <w:rPr>
          <w:rFonts w:ascii="Times New Roman" w:hAnsi="Times New Roman" w:cs="Times New Roman"/>
          <w:sz w:val="28"/>
          <w:szCs w:val="28"/>
        </w:rPr>
        <w:t>согласовывают</w:t>
      </w:r>
      <w:r w:rsidRPr="00DC55FC">
        <w:rPr>
          <w:rFonts w:ascii="Times New Roman" w:hAnsi="Times New Roman" w:cs="Times New Roman"/>
          <w:sz w:val="28"/>
          <w:szCs w:val="28"/>
        </w:rPr>
        <w:t xml:space="preserve"> документ, либо </w:t>
      </w:r>
      <w:r w:rsidR="00764BB4" w:rsidRPr="00764BB4">
        <w:rPr>
          <w:rFonts w:ascii="Times New Roman" w:hAnsi="Times New Roman" w:cs="Times New Roman"/>
          <w:sz w:val="28"/>
          <w:szCs w:val="28"/>
        </w:rPr>
        <w:t>возвращают на доработку с указанием</w:t>
      </w:r>
      <w:r w:rsidR="00764BB4">
        <w:rPr>
          <w:rFonts w:ascii="Times New Roman" w:hAnsi="Times New Roman" w:cs="Times New Roman"/>
          <w:sz w:val="28"/>
          <w:szCs w:val="28"/>
        </w:rPr>
        <w:t xml:space="preserve"> замечаний</w:t>
      </w:r>
      <w:r w:rsidRPr="00DC55FC">
        <w:rPr>
          <w:rFonts w:ascii="Times New Roman" w:hAnsi="Times New Roman" w:cs="Times New Roman"/>
          <w:sz w:val="28"/>
          <w:szCs w:val="28"/>
        </w:rPr>
        <w:t xml:space="preserve">, после получения замечаний </w:t>
      </w:r>
      <w:r w:rsidR="00764BB4">
        <w:rPr>
          <w:rFonts w:ascii="Times New Roman" w:hAnsi="Times New Roman" w:cs="Times New Roman"/>
          <w:sz w:val="28"/>
          <w:szCs w:val="28"/>
        </w:rPr>
        <w:t>функциональный заказчик</w:t>
      </w:r>
      <w:r w:rsidRPr="00DC55FC">
        <w:rPr>
          <w:rFonts w:ascii="Times New Roman" w:hAnsi="Times New Roman" w:cs="Times New Roman"/>
          <w:sz w:val="28"/>
          <w:szCs w:val="28"/>
        </w:rPr>
        <w:t xml:space="preserve"> вносит необходимые правки и повторно направляет на согласование</w:t>
      </w:r>
      <w:r w:rsidR="00764BB4">
        <w:rPr>
          <w:rFonts w:ascii="Times New Roman" w:hAnsi="Times New Roman" w:cs="Times New Roman"/>
          <w:sz w:val="28"/>
          <w:szCs w:val="28"/>
        </w:rPr>
        <w:t xml:space="preserve"> в случае актуальности</w:t>
      </w:r>
      <w:r w:rsidRPr="00DC55FC">
        <w:rPr>
          <w:rFonts w:ascii="Times New Roman" w:hAnsi="Times New Roman" w:cs="Times New Roman"/>
          <w:sz w:val="28"/>
          <w:szCs w:val="28"/>
        </w:rPr>
        <w:t xml:space="preserve">. </w:t>
      </w:r>
    </w:p>
    <w:p w:rsidR="00600444" w:rsidRPr="00DC55FC" w:rsidRDefault="00534D82" w:rsidP="00600444">
      <w:pPr>
        <w:autoSpaceDE w:val="0"/>
        <w:autoSpaceDN w:val="0"/>
        <w:adjustRightInd w:val="0"/>
        <w:spacing w:before="200" w:after="0" w:line="240" w:lineRule="auto"/>
        <w:ind w:firstLine="540"/>
        <w:jc w:val="both"/>
        <w:rPr>
          <w:rFonts w:ascii="Times New Roman" w:hAnsi="Times New Roman" w:cs="Times New Roman"/>
          <w:sz w:val="28"/>
          <w:szCs w:val="28"/>
        </w:rPr>
      </w:pPr>
      <w:r w:rsidRPr="00DC55FC">
        <w:rPr>
          <w:rFonts w:ascii="Times New Roman" w:hAnsi="Times New Roman" w:cs="Times New Roman"/>
          <w:sz w:val="28"/>
          <w:szCs w:val="28"/>
        </w:rPr>
        <w:lastRenderedPageBreak/>
        <w:t>2.3.2</w:t>
      </w:r>
      <w:r w:rsidR="00600444" w:rsidRPr="00DC55FC">
        <w:rPr>
          <w:rFonts w:ascii="Times New Roman" w:hAnsi="Times New Roman" w:cs="Times New Roman"/>
          <w:sz w:val="28"/>
          <w:szCs w:val="28"/>
        </w:rPr>
        <w:t xml:space="preserve">. Срок согласования проекта технического задания составляет </w:t>
      </w:r>
      <w:r w:rsidR="00496860">
        <w:rPr>
          <w:rFonts w:ascii="Times New Roman" w:hAnsi="Times New Roman" w:cs="Times New Roman"/>
          <w:sz w:val="28"/>
          <w:szCs w:val="28"/>
        </w:rPr>
        <w:t>1</w:t>
      </w:r>
      <w:r w:rsidR="00600444" w:rsidRPr="00DC55FC">
        <w:rPr>
          <w:rFonts w:ascii="Times New Roman" w:hAnsi="Times New Roman" w:cs="Times New Roman"/>
          <w:sz w:val="28"/>
          <w:szCs w:val="28"/>
        </w:rPr>
        <w:t xml:space="preserve">0 рабочих дней со дня направления на согласование </w:t>
      </w:r>
      <w:r w:rsidR="00764BB4">
        <w:rPr>
          <w:rFonts w:ascii="Times New Roman" w:hAnsi="Times New Roman" w:cs="Times New Roman"/>
          <w:sz w:val="28"/>
          <w:szCs w:val="28"/>
        </w:rPr>
        <w:t>заполненной карточки</w:t>
      </w:r>
      <w:r w:rsidR="00600444" w:rsidRPr="00DC55FC">
        <w:rPr>
          <w:rFonts w:ascii="Times New Roman" w:hAnsi="Times New Roman" w:cs="Times New Roman"/>
          <w:sz w:val="28"/>
          <w:szCs w:val="28"/>
        </w:rPr>
        <w:t xml:space="preserve"> до получения окончательного результата (без учета времени для повторного рассмотрения результатов устранения замечаний), то есть за это время должны согласовать все уполномоченные лица. </w:t>
      </w:r>
    </w:p>
    <w:p w:rsidR="00600444" w:rsidRPr="00DC55FC" w:rsidRDefault="00534D82" w:rsidP="00600444">
      <w:pPr>
        <w:autoSpaceDE w:val="0"/>
        <w:autoSpaceDN w:val="0"/>
        <w:adjustRightInd w:val="0"/>
        <w:spacing w:before="200" w:after="0" w:line="240" w:lineRule="auto"/>
        <w:ind w:firstLine="540"/>
        <w:jc w:val="both"/>
        <w:rPr>
          <w:rFonts w:ascii="Times New Roman" w:hAnsi="Times New Roman" w:cs="Times New Roman"/>
          <w:sz w:val="28"/>
          <w:szCs w:val="28"/>
        </w:rPr>
      </w:pPr>
      <w:r w:rsidRPr="00DC55FC">
        <w:rPr>
          <w:rFonts w:ascii="Times New Roman" w:hAnsi="Times New Roman" w:cs="Times New Roman"/>
          <w:sz w:val="28"/>
          <w:szCs w:val="28"/>
        </w:rPr>
        <w:t>2.3.3.</w:t>
      </w:r>
      <w:r w:rsidR="00600444" w:rsidRPr="00DC55FC">
        <w:rPr>
          <w:rFonts w:ascii="Times New Roman" w:hAnsi="Times New Roman" w:cs="Times New Roman"/>
          <w:sz w:val="28"/>
          <w:szCs w:val="28"/>
        </w:rPr>
        <w:t xml:space="preserve"> По результатам получения положительных согласований всех участников процесса техническое задание утверждается </w:t>
      </w:r>
      <w:r w:rsidR="00DC55FC" w:rsidRPr="00DC55FC">
        <w:rPr>
          <w:rFonts w:ascii="Times New Roman" w:hAnsi="Times New Roman" w:cs="Times New Roman"/>
          <w:sz w:val="28"/>
          <w:szCs w:val="28"/>
        </w:rPr>
        <w:t>ответственным лицом уполномоченного органа</w:t>
      </w:r>
      <w:r w:rsidR="00600444" w:rsidRPr="00DC55FC">
        <w:rPr>
          <w:rFonts w:ascii="Times New Roman" w:hAnsi="Times New Roman" w:cs="Times New Roman"/>
          <w:sz w:val="28"/>
          <w:szCs w:val="28"/>
        </w:rPr>
        <w:t>.</w:t>
      </w:r>
    </w:p>
    <w:p w:rsidR="00600444" w:rsidRDefault="00534D82" w:rsidP="00600444">
      <w:pPr>
        <w:autoSpaceDE w:val="0"/>
        <w:autoSpaceDN w:val="0"/>
        <w:adjustRightInd w:val="0"/>
        <w:spacing w:before="200" w:after="0" w:line="240" w:lineRule="auto"/>
        <w:ind w:firstLine="540"/>
        <w:jc w:val="both"/>
        <w:rPr>
          <w:rFonts w:ascii="Times New Roman" w:hAnsi="Times New Roman" w:cs="Times New Roman"/>
          <w:sz w:val="28"/>
          <w:szCs w:val="28"/>
        </w:rPr>
      </w:pPr>
      <w:r w:rsidRPr="00DC55FC">
        <w:rPr>
          <w:rFonts w:ascii="Times New Roman" w:hAnsi="Times New Roman" w:cs="Times New Roman"/>
          <w:sz w:val="28"/>
          <w:szCs w:val="28"/>
        </w:rPr>
        <w:t>2.3.4.</w:t>
      </w:r>
      <w:r w:rsidR="00600444" w:rsidRPr="00DC55FC">
        <w:rPr>
          <w:rFonts w:ascii="Times New Roman" w:hAnsi="Times New Roman" w:cs="Times New Roman"/>
          <w:sz w:val="28"/>
          <w:szCs w:val="28"/>
        </w:rPr>
        <w:t xml:space="preserve"> Регистрация, учет и хранение утвержденного технического задания осуществляется в АИС «Планы информатизации».</w:t>
      </w:r>
    </w:p>
    <w:p w:rsidR="00A42621" w:rsidRDefault="00B613AE" w:rsidP="00A42621">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E4951">
        <w:rPr>
          <w:rFonts w:ascii="Times New Roman" w:hAnsi="Times New Roman" w:cs="Times New Roman"/>
          <w:sz w:val="28"/>
          <w:szCs w:val="28"/>
        </w:rPr>
        <w:t xml:space="preserve">. </w:t>
      </w:r>
      <w:r w:rsidR="00FB7389">
        <w:rPr>
          <w:rFonts w:ascii="Times New Roman" w:hAnsi="Times New Roman" w:cs="Times New Roman"/>
          <w:sz w:val="28"/>
          <w:szCs w:val="28"/>
        </w:rPr>
        <w:t>Уполномоченный орган</w:t>
      </w:r>
      <w:r w:rsidR="00A42621">
        <w:rPr>
          <w:rFonts w:ascii="Times New Roman" w:hAnsi="Times New Roman" w:cs="Times New Roman"/>
          <w:sz w:val="28"/>
          <w:szCs w:val="28"/>
        </w:rPr>
        <w:t xml:space="preserve"> </w:t>
      </w:r>
      <w:r w:rsidR="00A42621" w:rsidRPr="00A42621">
        <w:rPr>
          <w:rFonts w:ascii="Times New Roman" w:hAnsi="Times New Roman" w:cs="Times New Roman"/>
          <w:sz w:val="28"/>
          <w:szCs w:val="28"/>
        </w:rPr>
        <w:t xml:space="preserve">в течение </w:t>
      </w:r>
      <w:r w:rsidR="00626AC4">
        <w:rPr>
          <w:rFonts w:ascii="Times New Roman" w:hAnsi="Times New Roman" w:cs="Times New Roman"/>
          <w:sz w:val="28"/>
          <w:szCs w:val="28"/>
        </w:rPr>
        <w:t>10</w:t>
      </w:r>
      <w:r w:rsidR="00A42621" w:rsidRPr="00A42621">
        <w:rPr>
          <w:rFonts w:ascii="Times New Roman" w:hAnsi="Times New Roman" w:cs="Times New Roman"/>
          <w:sz w:val="28"/>
          <w:szCs w:val="28"/>
        </w:rPr>
        <w:t xml:space="preserve"> рабочих дней со дня </w:t>
      </w:r>
      <w:r w:rsidR="00A42621" w:rsidRPr="00343D17">
        <w:rPr>
          <w:rFonts w:ascii="Times New Roman" w:hAnsi="Times New Roman" w:cs="Times New Roman"/>
          <w:sz w:val="28"/>
          <w:szCs w:val="28"/>
        </w:rPr>
        <w:t>поступления заявки с прилагаемыми документами</w:t>
      </w:r>
      <w:r w:rsidR="00D45C5C">
        <w:rPr>
          <w:rFonts w:ascii="Times New Roman" w:hAnsi="Times New Roman" w:cs="Times New Roman"/>
          <w:sz w:val="28"/>
          <w:szCs w:val="28"/>
        </w:rPr>
        <w:t xml:space="preserve"> (в том числе техническим заданием)</w:t>
      </w:r>
      <w:r w:rsidR="00A42621" w:rsidRPr="00A42621">
        <w:rPr>
          <w:rFonts w:ascii="Times New Roman" w:hAnsi="Times New Roman" w:cs="Times New Roman"/>
          <w:sz w:val="28"/>
          <w:szCs w:val="28"/>
        </w:rPr>
        <w:t xml:space="preserve"> рассматривает их, в том числе на предмет обеспеченности ресурсами ИТ-инфраструктуры Администрации Ленинградской области и возможности реализации проекта в текущем финансовом году исходя из объема предполагаемых в техническом задании работ. </w:t>
      </w:r>
    </w:p>
    <w:p w:rsidR="004210D1" w:rsidRDefault="00FB7389" w:rsidP="004210D1">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Заявка отклоняется п</w:t>
      </w:r>
      <w:r w:rsidR="00A42621">
        <w:rPr>
          <w:rFonts w:ascii="Times New Roman" w:hAnsi="Times New Roman" w:cs="Times New Roman"/>
          <w:sz w:val="28"/>
          <w:szCs w:val="28"/>
        </w:rPr>
        <w:t xml:space="preserve">ри </w:t>
      </w:r>
      <w:r w:rsidR="004210D1" w:rsidRPr="004210D1">
        <w:rPr>
          <w:rFonts w:ascii="Times New Roman" w:hAnsi="Times New Roman" w:cs="Times New Roman"/>
          <w:sz w:val="28"/>
          <w:szCs w:val="28"/>
        </w:rPr>
        <w:t>наличи</w:t>
      </w:r>
      <w:r w:rsidR="00A42621">
        <w:rPr>
          <w:rFonts w:ascii="Times New Roman" w:hAnsi="Times New Roman" w:cs="Times New Roman"/>
          <w:sz w:val="28"/>
          <w:szCs w:val="28"/>
        </w:rPr>
        <w:t>и</w:t>
      </w:r>
      <w:r w:rsidR="004210D1" w:rsidRPr="004210D1">
        <w:rPr>
          <w:rFonts w:ascii="Times New Roman" w:hAnsi="Times New Roman" w:cs="Times New Roman"/>
          <w:sz w:val="28"/>
          <w:szCs w:val="28"/>
        </w:rPr>
        <w:t xml:space="preserve"> оснований</w:t>
      </w:r>
      <w:r w:rsidR="004A4B17">
        <w:rPr>
          <w:rFonts w:ascii="Times New Roman" w:hAnsi="Times New Roman" w:cs="Times New Roman"/>
          <w:sz w:val="28"/>
          <w:szCs w:val="28"/>
        </w:rPr>
        <w:t xml:space="preserve"> для отказа</w:t>
      </w:r>
      <w:r w:rsidR="004210D1" w:rsidRPr="004210D1">
        <w:rPr>
          <w:rFonts w:ascii="Times New Roman" w:hAnsi="Times New Roman" w:cs="Times New Roman"/>
          <w:sz w:val="28"/>
          <w:szCs w:val="28"/>
        </w:rPr>
        <w:t xml:space="preserve">, указанных в </w:t>
      </w:r>
      <w:r w:rsidR="00A42621">
        <w:rPr>
          <w:rFonts w:ascii="Times New Roman" w:hAnsi="Times New Roman" w:cs="Times New Roman"/>
          <w:sz w:val="28"/>
          <w:szCs w:val="28"/>
        </w:rPr>
        <w:t xml:space="preserve">пункте </w:t>
      </w:r>
      <w:r w:rsidR="00384979">
        <w:rPr>
          <w:rFonts w:ascii="Times New Roman" w:hAnsi="Times New Roman" w:cs="Times New Roman"/>
          <w:sz w:val="28"/>
          <w:szCs w:val="28"/>
        </w:rPr>
        <w:t>2.4</w:t>
      </w:r>
      <w:r w:rsidR="004210D1" w:rsidRPr="004210D1">
        <w:rPr>
          <w:rFonts w:ascii="Times New Roman" w:hAnsi="Times New Roman" w:cs="Times New Roman"/>
          <w:sz w:val="28"/>
          <w:szCs w:val="28"/>
        </w:rPr>
        <w:t xml:space="preserve"> </w:t>
      </w:r>
      <w:r w:rsidR="00A42621" w:rsidRPr="00A42621">
        <w:rPr>
          <w:rFonts w:ascii="Times New Roman" w:hAnsi="Times New Roman" w:cs="Times New Roman"/>
          <w:sz w:val="28"/>
          <w:szCs w:val="28"/>
        </w:rPr>
        <w:t>Порядка взаимодействия органов исполнительной власти Ленинградской области при создании, модернизации и развитии государственных информационных систем Ленинградской области</w:t>
      </w:r>
      <w:r w:rsidR="00A42621">
        <w:rPr>
          <w:rFonts w:ascii="Times New Roman" w:hAnsi="Times New Roman" w:cs="Times New Roman"/>
          <w:sz w:val="28"/>
          <w:szCs w:val="28"/>
        </w:rPr>
        <w:t>, утвержденном</w:t>
      </w:r>
      <w:r w:rsidR="00A42621" w:rsidRPr="00A42621">
        <w:rPr>
          <w:rFonts w:ascii="Times New Roman" w:hAnsi="Times New Roman" w:cs="Times New Roman"/>
          <w:sz w:val="28"/>
          <w:szCs w:val="28"/>
        </w:rPr>
        <w:t xml:space="preserve"> </w:t>
      </w:r>
      <w:r w:rsidR="008E4E66" w:rsidRPr="008E4E66">
        <w:rPr>
          <w:rFonts w:ascii="Times New Roman" w:hAnsi="Times New Roman" w:cs="Times New Roman"/>
          <w:sz w:val="28"/>
          <w:szCs w:val="28"/>
        </w:rPr>
        <w:t>Постановление</w:t>
      </w:r>
      <w:r w:rsidR="00A42621">
        <w:rPr>
          <w:rFonts w:ascii="Times New Roman" w:hAnsi="Times New Roman" w:cs="Times New Roman"/>
          <w:sz w:val="28"/>
          <w:szCs w:val="28"/>
        </w:rPr>
        <w:t>м</w:t>
      </w:r>
      <w:r w:rsidR="008E4E66" w:rsidRPr="008E4E66">
        <w:rPr>
          <w:rFonts w:ascii="Times New Roman" w:hAnsi="Times New Roman" w:cs="Times New Roman"/>
          <w:sz w:val="28"/>
          <w:szCs w:val="28"/>
        </w:rPr>
        <w:t xml:space="preserve"> Правительства Ленинградской области от 20.06.2019 </w:t>
      </w:r>
      <w:r w:rsidR="008E4E66">
        <w:rPr>
          <w:rFonts w:ascii="Times New Roman" w:hAnsi="Times New Roman" w:cs="Times New Roman"/>
          <w:sz w:val="28"/>
          <w:szCs w:val="28"/>
        </w:rPr>
        <w:t xml:space="preserve">№ 287 (далее </w:t>
      </w:r>
      <w:r w:rsidR="00A42621">
        <w:rPr>
          <w:rFonts w:ascii="Times New Roman" w:hAnsi="Times New Roman" w:cs="Times New Roman"/>
          <w:sz w:val="28"/>
          <w:szCs w:val="28"/>
        </w:rPr>
        <w:t>–</w:t>
      </w:r>
      <w:r w:rsidR="008E4E66">
        <w:rPr>
          <w:rFonts w:ascii="Times New Roman" w:hAnsi="Times New Roman" w:cs="Times New Roman"/>
          <w:sz w:val="28"/>
          <w:szCs w:val="28"/>
        </w:rPr>
        <w:t xml:space="preserve"> </w:t>
      </w:r>
      <w:r w:rsidR="00A42621">
        <w:rPr>
          <w:rFonts w:ascii="Times New Roman" w:hAnsi="Times New Roman" w:cs="Times New Roman"/>
          <w:sz w:val="28"/>
          <w:szCs w:val="28"/>
        </w:rPr>
        <w:t xml:space="preserve">Порядок, </w:t>
      </w:r>
      <w:r w:rsidR="008E4E66">
        <w:rPr>
          <w:rFonts w:ascii="Times New Roman" w:hAnsi="Times New Roman" w:cs="Times New Roman"/>
          <w:sz w:val="28"/>
          <w:szCs w:val="28"/>
        </w:rPr>
        <w:t>Постановление</w:t>
      </w:r>
      <w:r w:rsidR="00D739F2">
        <w:rPr>
          <w:rFonts w:ascii="Times New Roman" w:hAnsi="Times New Roman" w:cs="Times New Roman"/>
          <w:sz w:val="28"/>
          <w:szCs w:val="28"/>
        </w:rPr>
        <w:t xml:space="preserve"> № 287</w:t>
      </w:r>
      <w:r w:rsidR="008E4E66">
        <w:rPr>
          <w:rFonts w:ascii="Times New Roman" w:hAnsi="Times New Roman" w:cs="Times New Roman"/>
          <w:sz w:val="28"/>
          <w:szCs w:val="28"/>
        </w:rPr>
        <w:t>)</w:t>
      </w:r>
      <w:r w:rsidR="00D739F2">
        <w:rPr>
          <w:rFonts w:ascii="Times New Roman" w:hAnsi="Times New Roman" w:cs="Times New Roman"/>
          <w:sz w:val="28"/>
          <w:szCs w:val="28"/>
        </w:rPr>
        <w:t xml:space="preserve">: </w:t>
      </w:r>
    </w:p>
    <w:p w:rsidR="00D739F2" w:rsidRPr="00D739F2" w:rsidRDefault="00D739F2" w:rsidP="00D739F2">
      <w:pPr>
        <w:autoSpaceDE w:val="0"/>
        <w:autoSpaceDN w:val="0"/>
        <w:adjustRightInd w:val="0"/>
        <w:spacing w:before="200" w:after="0" w:line="240" w:lineRule="auto"/>
        <w:ind w:firstLine="540"/>
        <w:jc w:val="both"/>
        <w:rPr>
          <w:rFonts w:ascii="Times New Roman" w:hAnsi="Times New Roman" w:cs="Times New Roman"/>
          <w:sz w:val="28"/>
          <w:szCs w:val="28"/>
        </w:rPr>
      </w:pPr>
      <w:r w:rsidRPr="00D739F2">
        <w:rPr>
          <w:rFonts w:ascii="Times New Roman" w:hAnsi="Times New Roman" w:cs="Times New Roman"/>
          <w:sz w:val="28"/>
          <w:szCs w:val="28"/>
        </w:rPr>
        <w:t>фактическое отсутствие полномочия органа исполнительной власти Ленинградской области, исполнение которого обеспечивает создаваемая информационная система Ленинградской области;</w:t>
      </w:r>
    </w:p>
    <w:p w:rsidR="00A42621" w:rsidRDefault="00D739F2" w:rsidP="00D739F2">
      <w:pPr>
        <w:autoSpaceDE w:val="0"/>
        <w:autoSpaceDN w:val="0"/>
        <w:adjustRightInd w:val="0"/>
        <w:spacing w:before="200" w:after="0" w:line="240" w:lineRule="auto"/>
        <w:ind w:firstLine="540"/>
        <w:jc w:val="both"/>
        <w:rPr>
          <w:rFonts w:ascii="Times New Roman" w:hAnsi="Times New Roman" w:cs="Times New Roman"/>
          <w:sz w:val="28"/>
          <w:szCs w:val="28"/>
        </w:rPr>
      </w:pPr>
      <w:r w:rsidRPr="00D739F2">
        <w:rPr>
          <w:rFonts w:ascii="Times New Roman" w:hAnsi="Times New Roman" w:cs="Times New Roman"/>
          <w:sz w:val="28"/>
          <w:szCs w:val="28"/>
        </w:rPr>
        <w:t>несоответствие заявки установленной форме</w:t>
      </w:r>
      <w:r w:rsidR="00A42621">
        <w:rPr>
          <w:rFonts w:ascii="Times New Roman" w:hAnsi="Times New Roman" w:cs="Times New Roman"/>
          <w:sz w:val="28"/>
          <w:szCs w:val="28"/>
        </w:rPr>
        <w:t>;</w:t>
      </w:r>
    </w:p>
    <w:p w:rsidR="00A42621" w:rsidRDefault="00A42621" w:rsidP="00D739F2">
      <w:pPr>
        <w:autoSpaceDE w:val="0"/>
        <w:autoSpaceDN w:val="0"/>
        <w:adjustRightInd w:val="0"/>
        <w:spacing w:before="200" w:after="0" w:line="240" w:lineRule="auto"/>
        <w:ind w:firstLine="540"/>
        <w:jc w:val="both"/>
        <w:rPr>
          <w:rFonts w:ascii="Times New Roman" w:hAnsi="Times New Roman" w:cs="Times New Roman"/>
          <w:sz w:val="28"/>
          <w:szCs w:val="28"/>
        </w:rPr>
      </w:pPr>
      <w:r w:rsidRPr="00A42621">
        <w:rPr>
          <w:rFonts w:ascii="Times New Roman" w:hAnsi="Times New Roman" w:cs="Times New Roman"/>
          <w:sz w:val="28"/>
          <w:szCs w:val="28"/>
        </w:rPr>
        <w:t>несоответствие Концепции, приложенной к заявке, Требованиям</w:t>
      </w:r>
      <w:r>
        <w:rPr>
          <w:rFonts w:ascii="Times New Roman" w:hAnsi="Times New Roman" w:cs="Times New Roman"/>
          <w:sz w:val="28"/>
          <w:szCs w:val="28"/>
        </w:rPr>
        <w:t>;</w:t>
      </w:r>
    </w:p>
    <w:p w:rsidR="00D739F2" w:rsidRDefault="00A42621" w:rsidP="00D739F2">
      <w:pPr>
        <w:autoSpaceDE w:val="0"/>
        <w:autoSpaceDN w:val="0"/>
        <w:adjustRightInd w:val="0"/>
        <w:spacing w:before="200" w:after="0" w:line="240" w:lineRule="auto"/>
        <w:ind w:firstLine="540"/>
        <w:jc w:val="both"/>
        <w:rPr>
          <w:rFonts w:ascii="Times New Roman" w:hAnsi="Times New Roman" w:cs="Times New Roman"/>
          <w:sz w:val="28"/>
          <w:szCs w:val="28"/>
        </w:rPr>
      </w:pPr>
      <w:r w:rsidRPr="00A42621">
        <w:rPr>
          <w:rFonts w:ascii="Times New Roman" w:hAnsi="Times New Roman" w:cs="Times New Roman"/>
          <w:sz w:val="28"/>
          <w:szCs w:val="28"/>
        </w:rPr>
        <w:t>отсутствие в составе заявки документов, предусмотренных</w:t>
      </w:r>
      <w:r>
        <w:rPr>
          <w:rFonts w:ascii="Times New Roman" w:hAnsi="Times New Roman" w:cs="Times New Roman"/>
          <w:sz w:val="28"/>
          <w:szCs w:val="28"/>
        </w:rPr>
        <w:t xml:space="preserve"> п. 2.2 </w:t>
      </w:r>
      <w:r w:rsidR="00FB7389">
        <w:rPr>
          <w:rFonts w:ascii="Times New Roman" w:hAnsi="Times New Roman" w:cs="Times New Roman"/>
          <w:sz w:val="28"/>
          <w:szCs w:val="28"/>
        </w:rPr>
        <w:t>Порядка</w:t>
      </w:r>
      <w:r w:rsidR="00D739F2" w:rsidRPr="00D739F2">
        <w:rPr>
          <w:rFonts w:ascii="Times New Roman" w:hAnsi="Times New Roman" w:cs="Times New Roman"/>
          <w:sz w:val="28"/>
          <w:szCs w:val="28"/>
        </w:rPr>
        <w:t>.</w:t>
      </w:r>
    </w:p>
    <w:p w:rsidR="00FB7389" w:rsidRDefault="00FB7389" w:rsidP="00CE4951">
      <w:pPr>
        <w:autoSpaceDE w:val="0"/>
        <w:autoSpaceDN w:val="0"/>
        <w:adjustRightInd w:val="0"/>
        <w:spacing w:before="200" w:after="0" w:line="240" w:lineRule="auto"/>
        <w:ind w:firstLine="540"/>
        <w:jc w:val="both"/>
        <w:rPr>
          <w:rFonts w:ascii="Times New Roman" w:hAnsi="Times New Roman" w:cs="Times New Roman"/>
          <w:sz w:val="28"/>
          <w:szCs w:val="28"/>
        </w:rPr>
      </w:pPr>
      <w:r w:rsidRPr="00FB7389">
        <w:rPr>
          <w:rFonts w:ascii="Times New Roman" w:hAnsi="Times New Roman" w:cs="Times New Roman"/>
          <w:sz w:val="28"/>
          <w:szCs w:val="28"/>
        </w:rPr>
        <w:t xml:space="preserve">Повторное представление заявки с прилагаемыми документами осуществляется функциональным заказчиком после устранения оснований, послуживших причиной отклонения заявки с прилагаемыми документами. </w:t>
      </w:r>
    </w:p>
    <w:p w:rsidR="00FB7389" w:rsidRDefault="00230E4E" w:rsidP="00FB7389">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B7389">
        <w:rPr>
          <w:rFonts w:ascii="Times New Roman" w:hAnsi="Times New Roman" w:cs="Times New Roman"/>
          <w:sz w:val="28"/>
          <w:szCs w:val="28"/>
        </w:rPr>
        <w:t>Принятые уполномоченным органом заявки с прилагаемыми документами вносятся на рассмотрение Экспертной комиссией</w:t>
      </w:r>
      <w:r w:rsidR="00DC55FC">
        <w:rPr>
          <w:rFonts w:ascii="Times New Roman" w:hAnsi="Times New Roman" w:cs="Times New Roman"/>
          <w:sz w:val="28"/>
          <w:szCs w:val="28"/>
        </w:rPr>
        <w:t xml:space="preserve"> </w:t>
      </w:r>
      <w:r w:rsidR="00DC55FC" w:rsidRPr="00DC55FC">
        <w:rPr>
          <w:rFonts w:ascii="Times New Roman" w:hAnsi="Times New Roman" w:cs="Times New Roman"/>
          <w:sz w:val="28"/>
          <w:szCs w:val="28"/>
        </w:rPr>
        <w:t>по рассмотрению заявок на создание, модернизацию и развитие государственных информационных систем Ленинградской области (далее - Экспертная комиссия)</w:t>
      </w:r>
      <w:r w:rsidR="00FB7389">
        <w:rPr>
          <w:rFonts w:ascii="Times New Roman" w:hAnsi="Times New Roman" w:cs="Times New Roman"/>
          <w:sz w:val="28"/>
          <w:szCs w:val="28"/>
        </w:rPr>
        <w:t xml:space="preserve">, </w:t>
      </w:r>
      <w:r w:rsidR="00FB7389" w:rsidRPr="00922C75">
        <w:rPr>
          <w:rFonts w:ascii="Times New Roman" w:hAnsi="Times New Roman" w:cs="Times New Roman"/>
          <w:sz w:val="28"/>
          <w:szCs w:val="28"/>
        </w:rPr>
        <w:t>создаваемой распоряжением уполномоченного органа.</w:t>
      </w:r>
    </w:p>
    <w:p w:rsidR="00FB7389" w:rsidRDefault="00FB7389" w:rsidP="00FB7389">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Pr="00FB7389">
        <w:rPr>
          <w:rFonts w:ascii="Times New Roman" w:hAnsi="Times New Roman" w:cs="Times New Roman"/>
          <w:sz w:val="28"/>
          <w:szCs w:val="28"/>
        </w:rPr>
        <w:t xml:space="preserve">Уполномоченный орган организует рассмотрение заявок с прилагаемыми документами Экспертной комиссией не позднее первого рабочего дня марта, мая, августа и декабря (начиная с декабря 2025 года), с учетом </w:t>
      </w:r>
      <w:r w:rsidR="00626AC4">
        <w:rPr>
          <w:rFonts w:ascii="Times New Roman" w:hAnsi="Times New Roman" w:cs="Times New Roman"/>
          <w:sz w:val="28"/>
          <w:szCs w:val="28"/>
        </w:rPr>
        <w:t>10</w:t>
      </w:r>
      <w:r>
        <w:rPr>
          <w:rFonts w:ascii="Times New Roman" w:hAnsi="Times New Roman" w:cs="Times New Roman"/>
          <w:sz w:val="28"/>
          <w:szCs w:val="28"/>
        </w:rPr>
        <w:t xml:space="preserve">-дневного </w:t>
      </w:r>
      <w:r w:rsidRPr="00FB7389">
        <w:rPr>
          <w:rFonts w:ascii="Times New Roman" w:hAnsi="Times New Roman" w:cs="Times New Roman"/>
          <w:sz w:val="28"/>
          <w:szCs w:val="28"/>
        </w:rPr>
        <w:t xml:space="preserve">срока, </w:t>
      </w:r>
      <w:r w:rsidRPr="00FB7389">
        <w:rPr>
          <w:rFonts w:ascii="Times New Roman" w:hAnsi="Times New Roman" w:cs="Times New Roman"/>
          <w:sz w:val="28"/>
          <w:szCs w:val="28"/>
        </w:rPr>
        <w:lastRenderedPageBreak/>
        <w:t>необходимого для рассмотрения</w:t>
      </w:r>
      <w:r>
        <w:rPr>
          <w:rFonts w:ascii="Times New Roman" w:hAnsi="Times New Roman" w:cs="Times New Roman"/>
          <w:sz w:val="28"/>
          <w:szCs w:val="28"/>
        </w:rPr>
        <w:t xml:space="preserve"> заявки уполномоченным органом</w:t>
      </w:r>
      <w:r w:rsidR="00626AC4">
        <w:rPr>
          <w:rFonts w:ascii="Times New Roman" w:hAnsi="Times New Roman" w:cs="Times New Roman"/>
          <w:sz w:val="28"/>
          <w:szCs w:val="28"/>
        </w:rPr>
        <w:t>, указанного в п. 3 настоящего Регламента</w:t>
      </w:r>
      <w:r w:rsidRPr="00FB7389">
        <w:rPr>
          <w:rFonts w:ascii="Times New Roman" w:hAnsi="Times New Roman" w:cs="Times New Roman"/>
          <w:sz w:val="28"/>
          <w:szCs w:val="28"/>
        </w:rPr>
        <w:t>.</w:t>
      </w:r>
    </w:p>
    <w:p w:rsidR="00A32E72" w:rsidRPr="00A32E72" w:rsidRDefault="00426AF2" w:rsidP="00A32E72">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8E1EB7">
        <w:rPr>
          <w:rFonts w:ascii="Times New Roman" w:hAnsi="Times New Roman" w:cs="Times New Roman"/>
          <w:sz w:val="28"/>
          <w:szCs w:val="28"/>
        </w:rPr>
        <w:t xml:space="preserve"> </w:t>
      </w:r>
      <w:r w:rsidR="00FB7389">
        <w:rPr>
          <w:rFonts w:ascii="Times New Roman" w:hAnsi="Times New Roman" w:cs="Times New Roman"/>
          <w:sz w:val="28"/>
          <w:szCs w:val="28"/>
        </w:rPr>
        <w:t>Экспертная комиссия рассматривает заявки с прилагаемыми документами на соответствие критериям, утверждаемым нормативным правовым актом уполномоченного органа, оценивает целесообразность создания, развития, модернизации информационной системы Ленинградской области</w:t>
      </w:r>
      <w:r w:rsidR="00A32E72">
        <w:rPr>
          <w:rFonts w:ascii="Times New Roman" w:hAnsi="Times New Roman" w:cs="Times New Roman"/>
          <w:sz w:val="28"/>
          <w:szCs w:val="28"/>
        </w:rPr>
        <w:t xml:space="preserve"> и в течение </w:t>
      </w:r>
      <w:r w:rsidR="00A32E72" w:rsidRPr="00A32E72">
        <w:rPr>
          <w:rFonts w:ascii="Times New Roman" w:hAnsi="Times New Roman" w:cs="Times New Roman"/>
          <w:sz w:val="28"/>
          <w:szCs w:val="28"/>
        </w:rPr>
        <w:t>пяти рабочих дней с даты заседания принимает решение, оформляемое протоколом заседания Экспертной комиссии, в котором определяет перечень информационных систем</w:t>
      </w:r>
      <w:r w:rsidR="00534D82">
        <w:rPr>
          <w:rFonts w:ascii="Times New Roman" w:hAnsi="Times New Roman" w:cs="Times New Roman"/>
          <w:sz w:val="28"/>
          <w:szCs w:val="28"/>
        </w:rPr>
        <w:t xml:space="preserve"> Ленинградской области</w:t>
      </w:r>
      <w:r w:rsidR="00A32E72" w:rsidRPr="00A32E72">
        <w:rPr>
          <w:rFonts w:ascii="Times New Roman" w:hAnsi="Times New Roman" w:cs="Times New Roman"/>
          <w:sz w:val="28"/>
          <w:szCs w:val="28"/>
        </w:rPr>
        <w:t>, рекомендуемых к созданию, модернизации или развитию, с указанием:</w:t>
      </w:r>
    </w:p>
    <w:p w:rsidR="00B107C6" w:rsidRPr="00A32E72" w:rsidRDefault="00A32E72" w:rsidP="00A32E72">
      <w:pPr>
        <w:autoSpaceDE w:val="0"/>
        <w:autoSpaceDN w:val="0"/>
        <w:adjustRightInd w:val="0"/>
        <w:spacing w:before="200" w:after="0" w:line="240" w:lineRule="auto"/>
        <w:ind w:firstLine="540"/>
        <w:jc w:val="both"/>
        <w:rPr>
          <w:rFonts w:ascii="Times New Roman" w:hAnsi="Times New Roman" w:cs="Times New Roman"/>
          <w:sz w:val="28"/>
          <w:szCs w:val="28"/>
        </w:rPr>
      </w:pPr>
      <w:r w:rsidRPr="00A32E72">
        <w:rPr>
          <w:rFonts w:ascii="Times New Roman" w:hAnsi="Times New Roman" w:cs="Times New Roman"/>
          <w:sz w:val="28"/>
          <w:szCs w:val="28"/>
        </w:rPr>
        <w:t>1) наименования информационной системы</w:t>
      </w:r>
      <w:r w:rsidR="00600444" w:rsidRPr="00600444">
        <w:t xml:space="preserve"> </w:t>
      </w:r>
      <w:r w:rsidR="00600444" w:rsidRPr="00600444">
        <w:rPr>
          <w:rFonts w:ascii="Times New Roman" w:hAnsi="Times New Roman" w:cs="Times New Roman"/>
          <w:sz w:val="28"/>
          <w:szCs w:val="28"/>
        </w:rPr>
        <w:t>Ленинградской области</w:t>
      </w:r>
      <w:r w:rsidR="008812AE">
        <w:rPr>
          <w:rFonts w:ascii="Times New Roman" w:hAnsi="Times New Roman" w:cs="Times New Roman"/>
          <w:sz w:val="28"/>
          <w:szCs w:val="28"/>
        </w:rPr>
        <w:t xml:space="preserve"> </w:t>
      </w:r>
      <w:r w:rsidR="00B107C6" w:rsidRPr="00343D17">
        <w:rPr>
          <w:rFonts w:ascii="Times New Roman" w:hAnsi="Times New Roman" w:cs="Times New Roman"/>
          <w:sz w:val="28"/>
          <w:szCs w:val="28"/>
        </w:rPr>
        <w:t>(а также реестрового номера, при наличии)</w:t>
      </w:r>
      <w:r w:rsidR="008812AE" w:rsidRPr="00343D17">
        <w:rPr>
          <w:rFonts w:ascii="Times New Roman" w:hAnsi="Times New Roman" w:cs="Times New Roman"/>
          <w:sz w:val="28"/>
          <w:szCs w:val="28"/>
        </w:rPr>
        <w:t>;</w:t>
      </w:r>
      <w:r w:rsidR="00B107C6">
        <w:rPr>
          <w:rFonts w:ascii="Times New Roman" w:hAnsi="Times New Roman" w:cs="Times New Roman"/>
          <w:sz w:val="28"/>
          <w:szCs w:val="28"/>
        </w:rPr>
        <w:t xml:space="preserve"> </w:t>
      </w:r>
    </w:p>
    <w:p w:rsidR="00A32E72" w:rsidRPr="00A32E72" w:rsidRDefault="00A32E72" w:rsidP="00A32E72">
      <w:pPr>
        <w:autoSpaceDE w:val="0"/>
        <w:autoSpaceDN w:val="0"/>
        <w:adjustRightInd w:val="0"/>
        <w:spacing w:before="200" w:after="0" w:line="240" w:lineRule="auto"/>
        <w:ind w:firstLine="540"/>
        <w:jc w:val="both"/>
        <w:rPr>
          <w:rFonts w:ascii="Times New Roman" w:hAnsi="Times New Roman" w:cs="Times New Roman"/>
          <w:sz w:val="28"/>
          <w:szCs w:val="28"/>
        </w:rPr>
      </w:pPr>
      <w:r w:rsidRPr="00A32E72">
        <w:rPr>
          <w:rFonts w:ascii="Times New Roman" w:hAnsi="Times New Roman" w:cs="Times New Roman"/>
          <w:sz w:val="28"/>
          <w:szCs w:val="28"/>
        </w:rPr>
        <w:t>2) целей выполнения работ (объект закупки согласно проекту технического задания с указанием уникальных автоматизируемых функций);</w:t>
      </w:r>
    </w:p>
    <w:p w:rsidR="00A32E72" w:rsidRPr="00A32E72" w:rsidRDefault="00A32E72" w:rsidP="00A32E72">
      <w:pPr>
        <w:autoSpaceDE w:val="0"/>
        <w:autoSpaceDN w:val="0"/>
        <w:adjustRightInd w:val="0"/>
        <w:spacing w:before="200" w:after="0" w:line="240" w:lineRule="auto"/>
        <w:ind w:firstLine="540"/>
        <w:jc w:val="both"/>
        <w:rPr>
          <w:rFonts w:ascii="Times New Roman" w:hAnsi="Times New Roman" w:cs="Times New Roman"/>
          <w:sz w:val="28"/>
          <w:szCs w:val="28"/>
        </w:rPr>
      </w:pPr>
      <w:r w:rsidRPr="00A32E72">
        <w:rPr>
          <w:rFonts w:ascii="Times New Roman" w:hAnsi="Times New Roman" w:cs="Times New Roman"/>
          <w:sz w:val="28"/>
          <w:szCs w:val="28"/>
        </w:rPr>
        <w:t>3) главного распорядителя бюджетных средств, которому будут предусмотрены бюджетные ассигнования на реализацию мероприятия;</w:t>
      </w:r>
    </w:p>
    <w:p w:rsidR="007C66C2" w:rsidRDefault="00A32E72" w:rsidP="00A32E72">
      <w:pPr>
        <w:autoSpaceDE w:val="0"/>
        <w:autoSpaceDN w:val="0"/>
        <w:adjustRightInd w:val="0"/>
        <w:spacing w:before="200" w:after="0" w:line="240" w:lineRule="auto"/>
        <w:ind w:firstLine="540"/>
        <w:jc w:val="both"/>
        <w:rPr>
          <w:rFonts w:ascii="Times New Roman" w:hAnsi="Times New Roman" w:cs="Times New Roman"/>
          <w:color w:val="FF0000"/>
          <w:sz w:val="28"/>
          <w:szCs w:val="28"/>
        </w:rPr>
      </w:pPr>
      <w:r w:rsidRPr="00A32E72">
        <w:rPr>
          <w:rFonts w:ascii="Times New Roman" w:hAnsi="Times New Roman" w:cs="Times New Roman"/>
          <w:sz w:val="28"/>
          <w:szCs w:val="28"/>
        </w:rPr>
        <w:t>4) объема финансового обеспечения за счет средств областного бюджета на каждый год реализации мероприятия.</w:t>
      </w:r>
      <w:r w:rsidR="00FB7389">
        <w:rPr>
          <w:rFonts w:ascii="Times New Roman" w:hAnsi="Times New Roman" w:cs="Times New Roman"/>
          <w:sz w:val="28"/>
          <w:szCs w:val="28"/>
        </w:rPr>
        <w:t xml:space="preserve"> </w:t>
      </w:r>
    </w:p>
    <w:p w:rsidR="00CE4951" w:rsidRDefault="00426AF2" w:rsidP="00CE4951">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CE4951">
        <w:rPr>
          <w:rFonts w:ascii="Times New Roman" w:hAnsi="Times New Roman" w:cs="Times New Roman"/>
          <w:sz w:val="28"/>
          <w:szCs w:val="28"/>
        </w:rPr>
        <w:t xml:space="preserve">. </w:t>
      </w:r>
      <w:r w:rsidR="00CE4951" w:rsidRPr="00343D17">
        <w:rPr>
          <w:rFonts w:ascii="Times New Roman" w:hAnsi="Times New Roman" w:cs="Times New Roman"/>
          <w:sz w:val="28"/>
          <w:szCs w:val="28"/>
        </w:rPr>
        <w:t xml:space="preserve">После получения </w:t>
      </w:r>
      <w:r w:rsidR="00A32E72" w:rsidRPr="00343D17">
        <w:rPr>
          <w:rFonts w:ascii="Times New Roman" w:hAnsi="Times New Roman" w:cs="Times New Roman"/>
          <w:sz w:val="28"/>
          <w:szCs w:val="28"/>
        </w:rPr>
        <w:t>решения</w:t>
      </w:r>
      <w:r w:rsidR="00EA5477">
        <w:rPr>
          <w:rFonts w:ascii="Times New Roman" w:hAnsi="Times New Roman" w:cs="Times New Roman"/>
          <w:sz w:val="28"/>
          <w:szCs w:val="28"/>
        </w:rPr>
        <w:t xml:space="preserve"> экспертной комиссии, оформленного в виде </w:t>
      </w:r>
      <w:r w:rsidR="00EA5477" w:rsidRPr="00A32E72">
        <w:rPr>
          <w:rFonts w:ascii="Times New Roman" w:hAnsi="Times New Roman" w:cs="Times New Roman"/>
          <w:sz w:val="28"/>
          <w:szCs w:val="28"/>
        </w:rPr>
        <w:t>протокол</w:t>
      </w:r>
      <w:r w:rsidR="00EA5477">
        <w:rPr>
          <w:rFonts w:ascii="Times New Roman" w:hAnsi="Times New Roman" w:cs="Times New Roman"/>
          <w:sz w:val="28"/>
          <w:szCs w:val="28"/>
        </w:rPr>
        <w:t>а</w:t>
      </w:r>
      <w:r w:rsidR="00EA5477" w:rsidRPr="00A32E72">
        <w:rPr>
          <w:rFonts w:ascii="Times New Roman" w:hAnsi="Times New Roman" w:cs="Times New Roman"/>
          <w:sz w:val="28"/>
          <w:szCs w:val="28"/>
        </w:rPr>
        <w:t xml:space="preserve"> заседания Экспертной комиссии</w:t>
      </w:r>
      <w:r w:rsidR="00EA5477">
        <w:rPr>
          <w:rFonts w:ascii="Times New Roman" w:hAnsi="Times New Roman" w:cs="Times New Roman"/>
          <w:sz w:val="28"/>
          <w:szCs w:val="28"/>
        </w:rPr>
        <w:t xml:space="preserve"> и направленного в адрес функциональных заказчиков, соответствующий</w:t>
      </w:r>
      <w:r w:rsidR="00A32E72">
        <w:rPr>
          <w:rFonts w:ascii="Times New Roman" w:hAnsi="Times New Roman" w:cs="Times New Roman"/>
          <w:sz w:val="28"/>
          <w:szCs w:val="28"/>
        </w:rPr>
        <w:t xml:space="preserve"> функциональный заказчик</w:t>
      </w:r>
      <w:r w:rsidR="00CE4951">
        <w:rPr>
          <w:rFonts w:ascii="Times New Roman" w:hAnsi="Times New Roman" w:cs="Times New Roman"/>
          <w:sz w:val="28"/>
          <w:szCs w:val="28"/>
        </w:rPr>
        <w:t xml:space="preserve"> </w:t>
      </w:r>
      <w:r w:rsidR="00A32E72">
        <w:rPr>
          <w:rFonts w:ascii="Times New Roman" w:hAnsi="Times New Roman" w:cs="Times New Roman"/>
          <w:sz w:val="28"/>
          <w:szCs w:val="28"/>
        </w:rPr>
        <w:t xml:space="preserve">в течение 10 рабочих дней </w:t>
      </w:r>
      <w:r w:rsidR="00CE4951">
        <w:rPr>
          <w:rFonts w:ascii="Times New Roman" w:hAnsi="Times New Roman" w:cs="Times New Roman"/>
          <w:sz w:val="28"/>
          <w:szCs w:val="28"/>
        </w:rPr>
        <w:t xml:space="preserve">подготавливает и </w:t>
      </w:r>
      <w:r w:rsidR="00305837">
        <w:rPr>
          <w:rFonts w:ascii="Times New Roman" w:hAnsi="Times New Roman" w:cs="Times New Roman"/>
          <w:sz w:val="28"/>
          <w:szCs w:val="28"/>
        </w:rPr>
        <w:t xml:space="preserve">направляет </w:t>
      </w:r>
      <w:r w:rsidR="00C4289A">
        <w:rPr>
          <w:rFonts w:ascii="Times New Roman" w:hAnsi="Times New Roman" w:cs="Times New Roman"/>
          <w:sz w:val="28"/>
          <w:szCs w:val="28"/>
        </w:rPr>
        <w:t>посредством системы электронного документооборота (СЭД) на</w:t>
      </w:r>
      <w:r w:rsidR="00A46719">
        <w:rPr>
          <w:rFonts w:ascii="Times New Roman" w:hAnsi="Times New Roman" w:cs="Times New Roman"/>
          <w:sz w:val="28"/>
          <w:szCs w:val="28"/>
        </w:rPr>
        <w:t xml:space="preserve"> </w:t>
      </w:r>
      <w:r w:rsidR="00CE4951">
        <w:rPr>
          <w:rFonts w:ascii="Times New Roman" w:hAnsi="Times New Roman" w:cs="Times New Roman"/>
          <w:sz w:val="28"/>
          <w:szCs w:val="28"/>
        </w:rPr>
        <w:t>согласование проект</w:t>
      </w:r>
      <w:r w:rsidR="00CE4951" w:rsidRPr="00EF5359">
        <w:rPr>
          <w:rFonts w:ascii="Times New Roman" w:hAnsi="Times New Roman" w:cs="Times New Roman"/>
          <w:sz w:val="28"/>
          <w:szCs w:val="28"/>
        </w:rPr>
        <w:t xml:space="preserve"> </w:t>
      </w:r>
      <w:r w:rsidR="001900DB">
        <w:rPr>
          <w:rFonts w:ascii="Times New Roman" w:hAnsi="Times New Roman" w:cs="Times New Roman"/>
          <w:sz w:val="28"/>
          <w:szCs w:val="28"/>
        </w:rPr>
        <w:t>п</w:t>
      </w:r>
      <w:r w:rsidR="00CE4951">
        <w:rPr>
          <w:rFonts w:ascii="Times New Roman" w:hAnsi="Times New Roman" w:cs="Times New Roman"/>
          <w:sz w:val="28"/>
          <w:szCs w:val="28"/>
        </w:rPr>
        <w:t>равового акта Правительства Ленинградской области</w:t>
      </w:r>
      <w:r w:rsidR="00CE4951" w:rsidRPr="00EF5359">
        <w:rPr>
          <w:rFonts w:ascii="Times New Roman" w:hAnsi="Times New Roman" w:cs="Times New Roman"/>
          <w:sz w:val="28"/>
          <w:szCs w:val="28"/>
        </w:rPr>
        <w:t xml:space="preserve"> о создании</w:t>
      </w:r>
      <w:r w:rsidR="00600444">
        <w:rPr>
          <w:rFonts w:ascii="Times New Roman" w:hAnsi="Times New Roman" w:cs="Times New Roman"/>
          <w:sz w:val="28"/>
          <w:szCs w:val="28"/>
        </w:rPr>
        <w:t xml:space="preserve"> (обязательно) или</w:t>
      </w:r>
      <w:r w:rsidR="00A32E72">
        <w:rPr>
          <w:rFonts w:ascii="Times New Roman" w:hAnsi="Times New Roman" w:cs="Times New Roman"/>
          <w:sz w:val="28"/>
          <w:szCs w:val="28"/>
        </w:rPr>
        <w:t xml:space="preserve"> модернизации</w:t>
      </w:r>
      <w:r w:rsidR="00600444">
        <w:rPr>
          <w:rFonts w:ascii="Times New Roman" w:hAnsi="Times New Roman" w:cs="Times New Roman"/>
          <w:sz w:val="28"/>
          <w:szCs w:val="28"/>
        </w:rPr>
        <w:t>,</w:t>
      </w:r>
      <w:r w:rsidR="00A32E72">
        <w:rPr>
          <w:rFonts w:ascii="Times New Roman" w:hAnsi="Times New Roman" w:cs="Times New Roman"/>
          <w:sz w:val="28"/>
          <w:szCs w:val="28"/>
        </w:rPr>
        <w:t xml:space="preserve"> развитии</w:t>
      </w:r>
      <w:r w:rsidR="00CE4951" w:rsidRPr="00EF5359">
        <w:rPr>
          <w:rFonts w:ascii="Times New Roman" w:hAnsi="Times New Roman" w:cs="Times New Roman"/>
          <w:sz w:val="28"/>
          <w:szCs w:val="28"/>
        </w:rPr>
        <w:t xml:space="preserve"> </w:t>
      </w:r>
      <w:r w:rsidR="00600444">
        <w:rPr>
          <w:rFonts w:ascii="Times New Roman" w:hAnsi="Times New Roman" w:cs="Times New Roman"/>
          <w:sz w:val="28"/>
          <w:szCs w:val="28"/>
        </w:rPr>
        <w:t xml:space="preserve"> </w:t>
      </w:r>
      <w:r w:rsidR="00CE4951" w:rsidRPr="00EF5359">
        <w:rPr>
          <w:rFonts w:ascii="Times New Roman" w:hAnsi="Times New Roman" w:cs="Times New Roman"/>
          <w:sz w:val="28"/>
          <w:szCs w:val="28"/>
        </w:rPr>
        <w:t xml:space="preserve">информационной системы </w:t>
      </w:r>
      <w:r w:rsidR="00CE4951">
        <w:rPr>
          <w:rFonts w:ascii="Times New Roman" w:hAnsi="Times New Roman" w:cs="Times New Roman"/>
          <w:sz w:val="28"/>
          <w:szCs w:val="28"/>
        </w:rPr>
        <w:t>Ленинградской области</w:t>
      </w:r>
      <w:r w:rsidR="00EA5477">
        <w:rPr>
          <w:rFonts w:ascii="Times New Roman" w:hAnsi="Times New Roman" w:cs="Times New Roman"/>
          <w:sz w:val="28"/>
          <w:szCs w:val="28"/>
        </w:rPr>
        <w:t xml:space="preserve"> в случая</w:t>
      </w:r>
      <w:r w:rsidR="00D45C5C">
        <w:rPr>
          <w:rFonts w:ascii="Times New Roman" w:hAnsi="Times New Roman" w:cs="Times New Roman"/>
          <w:sz w:val="28"/>
          <w:szCs w:val="28"/>
        </w:rPr>
        <w:t>х</w:t>
      </w:r>
      <w:r w:rsidR="00EA5477">
        <w:rPr>
          <w:rFonts w:ascii="Times New Roman" w:hAnsi="Times New Roman" w:cs="Times New Roman"/>
          <w:sz w:val="28"/>
          <w:szCs w:val="28"/>
        </w:rPr>
        <w:t>, установленных пунктом 13.2 настоящего регламента</w:t>
      </w:r>
      <w:r w:rsidR="00CE4951">
        <w:rPr>
          <w:rFonts w:ascii="Times New Roman" w:hAnsi="Times New Roman" w:cs="Times New Roman"/>
          <w:sz w:val="28"/>
          <w:szCs w:val="28"/>
        </w:rPr>
        <w:t>.</w:t>
      </w:r>
    </w:p>
    <w:p w:rsidR="00764BB4" w:rsidRDefault="00764BB4" w:rsidP="00CE4951">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t>Утвержденный правовой акт Ленинградской области прикрепляется функциональным заказчиком в</w:t>
      </w:r>
      <w:r w:rsidR="0078076B">
        <w:rPr>
          <w:rFonts w:ascii="Times New Roman" w:hAnsi="Times New Roman" w:cs="Times New Roman"/>
          <w:sz w:val="28"/>
          <w:szCs w:val="28"/>
        </w:rPr>
        <w:t xml:space="preserve"> соответствующую карточку раздела «Мероприятия/заявки» </w:t>
      </w:r>
      <w:r w:rsidRPr="00764BB4">
        <w:rPr>
          <w:rFonts w:ascii="Times New Roman" w:hAnsi="Times New Roman" w:cs="Times New Roman"/>
          <w:sz w:val="28"/>
          <w:szCs w:val="28"/>
        </w:rPr>
        <w:t>АИС «Планы информатизации».</w:t>
      </w:r>
      <w:r w:rsidR="00F47EB3">
        <w:rPr>
          <w:rFonts w:ascii="Times New Roman" w:hAnsi="Times New Roman" w:cs="Times New Roman"/>
          <w:sz w:val="28"/>
          <w:szCs w:val="28"/>
        </w:rPr>
        <w:t xml:space="preserve"> </w:t>
      </w:r>
    </w:p>
    <w:p w:rsidR="001605F5" w:rsidRPr="001605F5" w:rsidRDefault="00426AF2" w:rsidP="001605F5">
      <w:pPr>
        <w:autoSpaceDE w:val="0"/>
        <w:autoSpaceDN w:val="0"/>
        <w:adjustRightInd w:val="0"/>
        <w:spacing w:before="200" w:after="0" w:line="240" w:lineRule="auto"/>
        <w:ind w:firstLine="540"/>
        <w:jc w:val="both"/>
        <w:rPr>
          <w:rFonts w:ascii="Times New Roman" w:hAnsi="Times New Roman" w:cs="Times New Roman"/>
          <w:sz w:val="28"/>
          <w:szCs w:val="28"/>
        </w:rPr>
      </w:pPr>
      <w:bookmarkStart w:id="0" w:name="Par41"/>
      <w:bookmarkEnd w:id="0"/>
      <w:r>
        <w:rPr>
          <w:rFonts w:ascii="Times New Roman" w:hAnsi="Times New Roman" w:cs="Times New Roman"/>
          <w:sz w:val="28"/>
          <w:szCs w:val="28"/>
        </w:rPr>
        <w:t>7</w:t>
      </w:r>
      <w:r w:rsidR="001605F5" w:rsidRPr="001605F5">
        <w:rPr>
          <w:rFonts w:ascii="Times New Roman" w:hAnsi="Times New Roman" w:cs="Times New Roman"/>
          <w:sz w:val="28"/>
          <w:szCs w:val="28"/>
        </w:rPr>
        <w:t xml:space="preserve">. </w:t>
      </w:r>
      <w:r w:rsidR="00760DA0" w:rsidRPr="00760DA0">
        <w:rPr>
          <w:rFonts w:ascii="Times New Roman" w:hAnsi="Times New Roman" w:cs="Times New Roman"/>
          <w:sz w:val="28"/>
          <w:szCs w:val="28"/>
        </w:rPr>
        <w:t>В правовом акте о создании информационной системы Ленинградской области должна содержаться следующая</w:t>
      </w:r>
      <w:r w:rsidR="00A32E72">
        <w:rPr>
          <w:rFonts w:ascii="Times New Roman" w:hAnsi="Times New Roman" w:cs="Times New Roman"/>
          <w:sz w:val="28"/>
          <w:szCs w:val="28"/>
        </w:rPr>
        <w:t xml:space="preserve"> информация</w:t>
      </w:r>
      <w:r w:rsidR="00305837">
        <w:rPr>
          <w:rFonts w:ascii="Times New Roman" w:hAnsi="Times New Roman" w:cs="Times New Roman"/>
          <w:sz w:val="28"/>
          <w:szCs w:val="28"/>
        </w:rPr>
        <w:t>:</w:t>
      </w:r>
    </w:p>
    <w:p w:rsidR="00426AF2" w:rsidRPr="00426AF2" w:rsidRDefault="00426AF2" w:rsidP="00426AF2">
      <w:pPr>
        <w:autoSpaceDE w:val="0"/>
        <w:autoSpaceDN w:val="0"/>
        <w:adjustRightInd w:val="0"/>
        <w:spacing w:before="200" w:after="0" w:line="240" w:lineRule="auto"/>
        <w:ind w:firstLine="540"/>
        <w:jc w:val="both"/>
        <w:rPr>
          <w:rFonts w:ascii="Times New Roman" w:hAnsi="Times New Roman" w:cs="Times New Roman"/>
          <w:sz w:val="28"/>
          <w:szCs w:val="28"/>
        </w:rPr>
      </w:pPr>
      <w:r w:rsidRPr="00426AF2">
        <w:rPr>
          <w:rFonts w:ascii="Times New Roman" w:hAnsi="Times New Roman" w:cs="Times New Roman"/>
          <w:sz w:val="28"/>
          <w:szCs w:val="28"/>
        </w:rPr>
        <w:t>наименование органа исполнительной власти, осуществляющего правомочия обладателя информации, обрабатываемой в информационной системе Ленинградской области;</w:t>
      </w:r>
    </w:p>
    <w:p w:rsidR="00426AF2" w:rsidRPr="00426AF2" w:rsidRDefault="00426AF2" w:rsidP="00426AF2">
      <w:pPr>
        <w:autoSpaceDE w:val="0"/>
        <w:autoSpaceDN w:val="0"/>
        <w:adjustRightInd w:val="0"/>
        <w:spacing w:before="200" w:after="0" w:line="240" w:lineRule="auto"/>
        <w:ind w:firstLine="540"/>
        <w:jc w:val="both"/>
        <w:rPr>
          <w:rFonts w:ascii="Times New Roman" w:hAnsi="Times New Roman" w:cs="Times New Roman"/>
          <w:sz w:val="28"/>
          <w:szCs w:val="28"/>
        </w:rPr>
      </w:pPr>
      <w:r w:rsidRPr="00426AF2">
        <w:rPr>
          <w:rFonts w:ascii="Times New Roman" w:hAnsi="Times New Roman" w:cs="Times New Roman"/>
          <w:sz w:val="28"/>
          <w:szCs w:val="28"/>
        </w:rPr>
        <w:t>наименование оператора информационной системы Ленинградской области;</w:t>
      </w:r>
    </w:p>
    <w:p w:rsidR="00426AF2" w:rsidRPr="00426AF2" w:rsidRDefault="00426AF2" w:rsidP="00426AF2">
      <w:pPr>
        <w:autoSpaceDE w:val="0"/>
        <w:autoSpaceDN w:val="0"/>
        <w:adjustRightInd w:val="0"/>
        <w:spacing w:before="200" w:after="0" w:line="240" w:lineRule="auto"/>
        <w:ind w:firstLine="540"/>
        <w:jc w:val="both"/>
        <w:rPr>
          <w:rFonts w:ascii="Times New Roman" w:hAnsi="Times New Roman" w:cs="Times New Roman"/>
          <w:sz w:val="28"/>
          <w:szCs w:val="28"/>
        </w:rPr>
      </w:pPr>
      <w:r w:rsidRPr="00426AF2">
        <w:rPr>
          <w:rFonts w:ascii="Times New Roman" w:hAnsi="Times New Roman" w:cs="Times New Roman"/>
          <w:sz w:val="28"/>
          <w:szCs w:val="28"/>
        </w:rPr>
        <w:t>наименование информационной системы;</w:t>
      </w:r>
    </w:p>
    <w:p w:rsidR="00426AF2" w:rsidRPr="00426AF2" w:rsidRDefault="00426AF2" w:rsidP="00426AF2">
      <w:pPr>
        <w:autoSpaceDE w:val="0"/>
        <w:autoSpaceDN w:val="0"/>
        <w:adjustRightInd w:val="0"/>
        <w:spacing w:before="200" w:after="0" w:line="240" w:lineRule="auto"/>
        <w:ind w:firstLine="540"/>
        <w:jc w:val="both"/>
        <w:rPr>
          <w:rFonts w:ascii="Times New Roman" w:hAnsi="Times New Roman" w:cs="Times New Roman"/>
          <w:sz w:val="28"/>
          <w:szCs w:val="28"/>
        </w:rPr>
      </w:pPr>
      <w:r w:rsidRPr="00426AF2">
        <w:rPr>
          <w:rFonts w:ascii="Times New Roman" w:hAnsi="Times New Roman" w:cs="Times New Roman"/>
          <w:sz w:val="28"/>
          <w:szCs w:val="28"/>
        </w:rPr>
        <w:t>назначение информационной системы;</w:t>
      </w:r>
    </w:p>
    <w:p w:rsidR="00426AF2" w:rsidRPr="00426AF2" w:rsidRDefault="00426AF2" w:rsidP="00426AF2">
      <w:pPr>
        <w:autoSpaceDE w:val="0"/>
        <w:autoSpaceDN w:val="0"/>
        <w:adjustRightInd w:val="0"/>
        <w:spacing w:before="200" w:after="0" w:line="240" w:lineRule="auto"/>
        <w:ind w:firstLine="540"/>
        <w:jc w:val="both"/>
        <w:rPr>
          <w:rFonts w:ascii="Times New Roman" w:hAnsi="Times New Roman" w:cs="Times New Roman"/>
          <w:sz w:val="28"/>
          <w:szCs w:val="28"/>
        </w:rPr>
      </w:pPr>
      <w:r w:rsidRPr="00426AF2">
        <w:rPr>
          <w:rFonts w:ascii="Times New Roman" w:hAnsi="Times New Roman" w:cs="Times New Roman"/>
          <w:sz w:val="28"/>
          <w:szCs w:val="28"/>
        </w:rPr>
        <w:lastRenderedPageBreak/>
        <w:t>цель (цели) создания информационной системы Ленинградской области;</w:t>
      </w:r>
    </w:p>
    <w:p w:rsidR="00426AF2" w:rsidRPr="00426AF2" w:rsidRDefault="00426AF2" w:rsidP="00426AF2">
      <w:pPr>
        <w:autoSpaceDE w:val="0"/>
        <w:autoSpaceDN w:val="0"/>
        <w:adjustRightInd w:val="0"/>
        <w:spacing w:before="200" w:after="0" w:line="240" w:lineRule="auto"/>
        <w:ind w:firstLine="540"/>
        <w:jc w:val="both"/>
        <w:rPr>
          <w:rFonts w:ascii="Times New Roman" w:hAnsi="Times New Roman" w:cs="Times New Roman"/>
          <w:sz w:val="28"/>
          <w:szCs w:val="28"/>
        </w:rPr>
      </w:pPr>
      <w:r w:rsidRPr="00426AF2">
        <w:rPr>
          <w:rFonts w:ascii="Times New Roman" w:hAnsi="Times New Roman" w:cs="Times New Roman"/>
          <w:sz w:val="28"/>
          <w:szCs w:val="28"/>
        </w:rPr>
        <w:t>сведения о наличии/отсутствии персональных данных в информационной системе Ленинградской области;</w:t>
      </w:r>
    </w:p>
    <w:p w:rsidR="00426AF2" w:rsidRDefault="00426AF2" w:rsidP="00426AF2">
      <w:pPr>
        <w:autoSpaceDE w:val="0"/>
        <w:autoSpaceDN w:val="0"/>
        <w:adjustRightInd w:val="0"/>
        <w:spacing w:before="200" w:after="0" w:line="240" w:lineRule="auto"/>
        <w:ind w:firstLine="540"/>
        <w:jc w:val="both"/>
        <w:rPr>
          <w:rFonts w:ascii="Times New Roman" w:hAnsi="Times New Roman" w:cs="Times New Roman"/>
          <w:sz w:val="28"/>
          <w:szCs w:val="28"/>
        </w:rPr>
      </w:pPr>
      <w:r w:rsidRPr="00426AF2">
        <w:rPr>
          <w:rFonts w:ascii="Times New Roman" w:hAnsi="Times New Roman" w:cs="Times New Roman"/>
          <w:sz w:val="28"/>
          <w:szCs w:val="28"/>
        </w:rPr>
        <w:t>источник финансирования работ по созданию информационной системы Ленинградской области.</w:t>
      </w:r>
    </w:p>
    <w:p w:rsidR="00DC768F" w:rsidRDefault="00DC768F" w:rsidP="00426AF2">
      <w:pPr>
        <w:autoSpaceDE w:val="0"/>
        <w:autoSpaceDN w:val="0"/>
        <w:adjustRightInd w:val="0"/>
        <w:spacing w:before="200" w:after="0" w:line="240" w:lineRule="auto"/>
        <w:ind w:firstLine="540"/>
        <w:jc w:val="both"/>
        <w:rPr>
          <w:rFonts w:ascii="Times New Roman" w:hAnsi="Times New Roman" w:cs="Times New Roman"/>
          <w:sz w:val="28"/>
          <w:szCs w:val="28"/>
        </w:rPr>
      </w:pPr>
      <w:r w:rsidRPr="00DC768F">
        <w:rPr>
          <w:rFonts w:ascii="Times New Roman" w:hAnsi="Times New Roman" w:cs="Times New Roman"/>
          <w:sz w:val="28"/>
          <w:szCs w:val="28"/>
        </w:rPr>
        <w:t xml:space="preserve">К проекту прикладывается </w:t>
      </w:r>
      <w:r w:rsidR="00A32E72">
        <w:rPr>
          <w:rFonts w:ascii="Times New Roman" w:hAnsi="Times New Roman" w:cs="Times New Roman"/>
          <w:sz w:val="28"/>
          <w:szCs w:val="28"/>
        </w:rPr>
        <w:t>решение Экспертной комиссии</w:t>
      </w:r>
      <w:r>
        <w:rPr>
          <w:rFonts w:ascii="Times New Roman" w:hAnsi="Times New Roman" w:cs="Times New Roman"/>
          <w:sz w:val="28"/>
          <w:szCs w:val="28"/>
        </w:rPr>
        <w:t xml:space="preserve">, </w:t>
      </w:r>
      <w:r w:rsidR="00D45C5C">
        <w:rPr>
          <w:rFonts w:ascii="Times New Roman" w:hAnsi="Times New Roman" w:cs="Times New Roman"/>
          <w:sz w:val="28"/>
          <w:szCs w:val="28"/>
        </w:rPr>
        <w:t xml:space="preserve">а также документы в соответствии с </w:t>
      </w:r>
      <w:r w:rsidR="00D45C5C" w:rsidRPr="00D45C5C">
        <w:rPr>
          <w:rFonts w:ascii="Times New Roman" w:hAnsi="Times New Roman" w:cs="Times New Roman"/>
          <w:sz w:val="28"/>
          <w:szCs w:val="28"/>
        </w:rPr>
        <w:t>Инструкци</w:t>
      </w:r>
      <w:r w:rsidR="00D45C5C">
        <w:rPr>
          <w:rFonts w:ascii="Times New Roman" w:hAnsi="Times New Roman" w:cs="Times New Roman"/>
          <w:sz w:val="28"/>
          <w:szCs w:val="28"/>
        </w:rPr>
        <w:t>ей</w:t>
      </w:r>
      <w:r w:rsidR="00D45C5C" w:rsidRPr="00D45C5C">
        <w:rPr>
          <w:rFonts w:ascii="Times New Roman" w:hAnsi="Times New Roman" w:cs="Times New Roman"/>
          <w:sz w:val="28"/>
          <w:szCs w:val="28"/>
        </w:rPr>
        <w:t xml:space="preserve"> по делопроизводству в органах исполнительной власти Ленинградской области</w:t>
      </w:r>
      <w:r w:rsidR="00D45C5C">
        <w:rPr>
          <w:rFonts w:ascii="Times New Roman" w:hAnsi="Times New Roman" w:cs="Times New Roman"/>
          <w:sz w:val="28"/>
          <w:szCs w:val="28"/>
        </w:rPr>
        <w:t>, утвержденной п</w:t>
      </w:r>
      <w:r w:rsidR="00D45C5C" w:rsidRPr="00D45C5C">
        <w:rPr>
          <w:rFonts w:ascii="Times New Roman" w:hAnsi="Times New Roman" w:cs="Times New Roman"/>
          <w:sz w:val="28"/>
          <w:szCs w:val="28"/>
        </w:rPr>
        <w:t>остановление</w:t>
      </w:r>
      <w:r w:rsidR="00D45C5C">
        <w:rPr>
          <w:rFonts w:ascii="Times New Roman" w:hAnsi="Times New Roman" w:cs="Times New Roman"/>
          <w:sz w:val="28"/>
          <w:szCs w:val="28"/>
        </w:rPr>
        <w:t>м</w:t>
      </w:r>
      <w:r w:rsidR="00D45C5C" w:rsidRPr="00D45C5C">
        <w:rPr>
          <w:rFonts w:ascii="Times New Roman" w:hAnsi="Times New Roman" w:cs="Times New Roman"/>
          <w:sz w:val="28"/>
          <w:szCs w:val="28"/>
        </w:rPr>
        <w:t xml:space="preserve"> Губернатора Ленинградской области от 13.02.2018 N 4-пг</w:t>
      </w:r>
      <w:r w:rsidR="00D45C5C">
        <w:rPr>
          <w:rFonts w:ascii="Times New Roman" w:hAnsi="Times New Roman" w:cs="Times New Roman"/>
          <w:sz w:val="28"/>
          <w:szCs w:val="28"/>
        </w:rPr>
        <w:t>.</w:t>
      </w:r>
    </w:p>
    <w:p w:rsidR="00600444" w:rsidRDefault="000463E5" w:rsidP="0060044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C417CF" w:rsidRPr="00EF5359">
        <w:rPr>
          <w:rFonts w:ascii="Times New Roman" w:hAnsi="Times New Roman" w:cs="Times New Roman"/>
          <w:sz w:val="28"/>
          <w:szCs w:val="28"/>
        </w:rPr>
        <w:t xml:space="preserve">. </w:t>
      </w:r>
      <w:r w:rsidR="003557EE" w:rsidRPr="00D73031">
        <w:rPr>
          <w:rFonts w:ascii="Times New Roman" w:hAnsi="Times New Roman" w:cs="Times New Roman"/>
          <w:sz w:val="28"/>
          <w:szCs w:val="28"/>
        </w:rPr>
        <w:t xml:space="preserve">Проект правового акта о создании информационной системы Ленинградской области </w:t>
      </w:r>
      <w:r w:rsidR="000C4960" w:rsidRPr="00D73031">
        <w:rPr>
          <w:rFonts w:ascii="Times New Roman" w:hAnsi="Times New Roman" w:cs="Times New Roman"/>
          <w:sz w:val="28"/>
          <w:szCs w:val="28"/>
        </w:rPr>
        <w:t xml:space="preserve">согласуется с </w:t>
      </w:r>
      <w:r w:rsidR="005E7038">
        <w:rPr>
          <w:rFonts w:ascii="Times New Roman" w:hAnsi="Times New Roman" w:cs="Times New Roman"/>
          <w:sz w:val="28"/>
          <w:szCs w:val="28"/>
        </w:rPr>
        <w:t>Комитетом, Комитетом финансов, иными заинтересованными органами</w:t>
      </w:r>
      <w:r w:rsidR="000C4960" w:rsidRPr="00D73031">
        <w:rPr>
          <w:rFonts w:ascii="Times New Roman" w:hAnsi="Times New Roman" w:cs="Times New Roman"/>
          <w:sz w:val="28"/>
          <w:szCs w:val="28"/>
        </w:rPr>
        <w:t>.</w:t>
      </w:r>
      <w:r w:rsidR="005E7038">
        <w:rPr>
          <w:rFonts w:ascii="Times New Roman" w:hAnsi="Times New Roman" w:cs="Times New Roman"/>
          <w:sz w:val="28"/>
          <w:szCs w:val="28"/>
        </w:rPr>
        <w:t xml:space="preserve"> </w:t>
      </w:r>
    </w:p>
    <w:p w:rsidR="00121932" w:rsidRDefault="000463E5" w:rsidP="00760DA0">
      <w:pPr>
        <w:autoSpaceDE w:val="0"/>
        <w:autoSpaceDN w:val="0"/>
        <w:adjustRightInd w:val="0"/>
        <w:spacing w:before="200" w:after="0" w:line="240" w:lineRule="auto"/>
        <w:ind w:firstLine="540"/>
        <w:jc w:val="both"/>
        <w:rPr>
          <w:rFonts w:ascii="Times New Roman" w:hAnsi="Times New Roman" w:cs="Times New Roman"/>
          <w:sz w:val="28"/>
          <w:szCs w:val="28"/>
        </w:rPr>
      </w:pPr>
      <w:r w:rsidRPr="00DC55FC">
        <w:rPr>
          <w:rFonts w:ascii="Times New Roman" w:hAnsi="Times New Roman" w:cs="Times New Roman"/>
          <w:sz w:val="28"/>
          <w:szCs w:val="28"/>
        </w:rPr>
        <w:t>9</w:t>
      </w:r>
      <w:r w:rsidR="00E536EB" w:rsidRPr="00DC55FC">
        <w:rPr>
          <w:rFonts w:ascii="Times New Roman" w:hAnsi="Times New Roman" w:cs="Times New Roman"/>
          <w:sz w:val="28"/>
          <w:szCs w:val="28"/>
        </w:rPr>
        <w:t xml:space="preserve">. </w:t>
      </w:r>
      <w:r w:rsidR="00DC55FC">
        <w:rPr>
          <w:rFonts w:ascii="Times New Roman" w:hAnsi="Times New Roman" w:cs="Times New Roman"/>
          <w:sz w:val="28"/>
          <w:szCs w:val="28"/>
        </w:rPr>
        <w:t xml:space="preserve">Протокол Экспертной комиссии с принятыми решениями в течение </w:t>
      </w:r>
      <w:r w:rsidR="00D72AE0">
        <w:rPr>
          <w:rFonts w:ascii="Times New Roman" w:hAnsi="Times New Roman" w:cs="Times New Roman"/>
          <w:sz w:val="28"/>
          <w:szCs w:val="28"/>
        </w:rPr>
        <w:t>двух</w:t>
      </w:r>
      <w:r w:rsidR="00DC55FC">
        <w:rPr>
          <w:rFonts w:ascii="Times New Roman" w:hAnsi="Times New Roman" w:cs="Times New Roman"/>
          <w:sz w:val="28"/>
          <w:szCs w:val="28"/>
        </w:rPr>
        <w:t xml:space="preserve"> рабочих </w:t>
      </w:r>
      <w:r w:rsidR="00DC55FC" w:rsidRPr="00343D17">
        <w:rPr>
          <w:rFonts w:ascii="Times New Roman" w:hAnsi="Times New Roman" w:cs="Times New Roman"/>
          <w:sz w:val="28"/>
          <w:szCs w:val="28"/>
        </w:rPr>
        <w:t xml:space="preserve">дней с даты </w:t>
      </w:r>
      <w:r w:rsidR="0078076B" w:rsidRPr="00343D17">
        <w:rPr>
          <w:rFonts w:ascii="Times New Roman" w:hAnsi="Times New Roman" w:cs="Times New Roman"/>
          <w:sz w:val="28"/>
          <w:szCs w:val="28"/>
        </w:rPr>
        <w:t>подписания</w:t>
      </w:r>
      <w:r w:rsidR="0078076B">
        <w:rPr>
          <w:rFonts w:ascii="Times New Roman" w:hAnsi="Times New Roman" w:cs="Times New Roman"/>
          <w:sz w:val="28"/>
          <w:szCs w:val="28"/>
        </w:rPr>
        <w:t xml:space="preserve"> </w:t>
      </w:r>
      <w:r w:rsidR="00DC55FC">
        <w:rPr>
          <w:rFonts w:ascii="Times New Roman" w:hAnsi="Times New Roman" w:cs="Times New Roman"/>
          <w:sz w:val="28"/>
          <w:szCs w:val="28"/>
        </w:rPr>
        <w:t xml:space="preserve">направляется в Комитет финансов Ленинградской области для инициирования </w:t>
      </w:r>
      <w:r w:rsidR="00DC55FC" w:rsidRPr="00DC55FC">
        <w:rPr>
          <w:rFonts w:ascii="Times New Roman" w:hAnsi="Times New Roman" w:cs="Times New Roman"/>
          <w:sz w:val="28"/>
          <w:szCs w:val="28"/>
        </w:rPr>
        <w:t>внесени</w:t>
      </w:r>
      <w:r w:rsidR="00DC55FC">
        <w:rPr>
          <w:rFonts w:ascii="Times New Roman" w:hAnsi="Times New Roman" w:cs="Times New Roman"/>
          <w:sz w:val="28"/>
          <w:szCs w:val="28"/>
        </w:rPr>
        <w:t>я</w:t>
      </w:r>
      <w:r w:rsidR="00DC55FC" w:rsidRPr="00DC55FC">
        <w:rPr>
          <w:rFonts w:ascii="Times New Roman" w:hAnsi="Times New Roman" w:cs="Times New Roman"/>
          <w:sz w:val="28"/>
          <w:szCs w:val="28"/>
        </w:rPr>
        <w:t xml:space="preserve"> изменений в сводную бюджетную роспись областного бюджета Ленинградской области</w:t>
      </w:r>
      <w:r w:rsidR="00DC55FC">
        <w:rPr>
          <w:rFonts w:ascii="Times New Roman" w:hAnsi="Times New Roman" w:cs="Times New Roman"/>
          <w:sz w:val="28"/>
          <w:szCs w:val="28"/>
        </w:rPr>
        <w:t>.</w:t>
      </w:r>
    </w:p>
    <w:p w:rsidR="00343D17" w:rsidRPr="00343D17" w:rsidRDefault="006A0DD1" w:rsidP="00343D17">
      <w:pPr>
        <w:autoSpaceDE w:val="0"/>
        <w:autoSpaceDN w:val="0"/>
        <w:adjustRightInd w:val="0"/>
        <w:spacing w:before="200" w:after="0" w:line="240" w:lineRule="auto"/>
        <w:ind w:firstLine="540"/>
        <w:jc w:val="both"/>
        <w:rPr>
          <w:rFonts w:ascii="Times New Roman" w:hAnsi="Times New Roman" w:cs="Times New Roman"/>
          <w:sz w:val="28"/>
          <w:szCs w:val="28"/>
        </w:rPr>
      </w:pPr>
      <w:r w:rsidRPr="00343D17">
        <w:rPr>
          <w:rFonts w:ascii="Times New Roman" w:hAnsi="Times New Roman" w:cs="Times New Roman"/>
          <w:sz w:val="28"/>
          <w:szCs w:val="28"/>
        </w:rPr>
        <w:t>1</w:t>
      </w:r>
      <w:r w:rsidR="00534D82" w:rsidRPr="00343D17">
        <w:rPr>
          <w:rFonts w:ascii="Times New Roman" w:hAnsi="Times New Roman" w:cs="Times New Roman"/>
          <w:sz w:val="28"/>
          <w:szCs w:val="28"/>
        </w:rPr>
        <w:t>0</w:t>
      </w:r>
      <w:r w:rsidR="00AB12DA" w:rsidRPr="00343D17">
        <w:rPr>
          <w:rFonts w:ascii="Times New Roman" w:hAnsi="Times New Roman" w:cs="Times New Roman"/>
          <w:sz w:val="28"/>
          <w:szCs w:val="28"/>
        </w:rPr>
        <w:t xml:space="preserve">. </w:t>
      </w:r>
      <w:r w:rsidR="00343D17" w:rsidRPr="00343D17">
        <w:rPr>
          <w:rFonts w:ascii="Times New Roman" w:hAnsi="Times New Roman" w:cs="Times New Roman"/>
          <w:sz w:val="28"/>
          <w:szCs w:val="28"/>
        </w:rPr>
        <w:t>Закупка товаров, работ, услуг в целях создания, развития, модернизации информационной системы осуществляется за счет бюджетных ассигнований, предусмотренных в сводной бюджетной росписи областного бюджета главному распорядителю бюджетных средств, указанному в протоколе заседания Экспертной комиссии.</w:t>
      </w:r>
    </w:p>
    <w:p w:rsidR="00343D17" w:rsidRDefault="00343D17" w:rsidP="00343D17">
      <w:pPr>
        <w:autoSpaceDE w:val="0"/>
        <w:autoSpaceDN w:val="0"/>
        <w:adjustRightInd w:val="0"/>
        <w:spacing w:before="200" w:after="0" w:line="240" w:lineRule="auto"/>
        <w:ind w:firstLine="540"/>
        <w:jc w:val="both"/>
        <w:rPr>
          <w:rFonts w:ascii="Times New Roman" w:hAnsi="Times New Roman" w:cs="Times New Roman"/>
          <w:sz w:val="28"/>
          <w:szCs w:val="28"/>
        </w:rPr>
      </w:pPr>
      <w:r w:rsidRPr="00343D17">
        <w:rPr>
          <w:rFonts w:ascii="Times New Roman" w:hAnsi="Times New Roman" w:cs="Times New Roman"/>
          <w:sz w:val="28"/>
          <w:szCs w:val="28"/>
        </w:rPr>
        <w:t>Размещение извещения об осуществлении закупки в единой информационной системе в сфере закупок, направление обращения в Комитет государственного заказа Ленинградской области на осуществление закупки или заключение контракта</w:t>
      </w:r>
      <w:r>
        <w:rPr>
          <w:rFonts w:ascii="Times New Roman" w:hAnsi="Times New Roman" w:cs="Times New Roman"/>
          <w:sz w:val="28"/>
          <w:szCs w:val="28"/>
        </w:rPr>
        <w:t xml:space="preserve"> </w:t>
      </w:r>
      <w:r w:rsidRPr="00343D17">
        <w:rPr>
          <w:rFonts w:ascii="Times New Roman" w:hAnsi="Times New Roman" w:cs="Times New Roman"/>
          <w:sz w:val="28"/>
          <w:szCs w:val="28"/>
        </w:rPr>
        <w:t>с единственным поставщиком (подрядчиком, исполнителем) осуществляется соответствующим государственным заказчиком (заказчиком) не позднее 10 рабочих дней со дня доведения до главного распорядителя бюджетных средств показателей сводной бюджетной росписи областного бюджета Ленинградской области</w:t>
      </w:r>
      <w:r>
        <w:rPr>
          <w:rFonts w:ascii="Times New Roman" w:hAnsi="Times New Roman" w:cs="Times New Roman"/>
          <w:sz w:val="28"/>
          <w:szCs w:val="28"/>
        </w:rPr>
        <w:t>.</w:t>
      </w:r>
    </w:p>
    <w:p w:rsidR="00F8219C" w:rsidRDefault="000B263C" w:rsidP="00343D17">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34D82">
        <w:rPr>
          <w:rFonts w:ascii="Times New Roman" w:hAnsi="Times New Roman" w:cs="Times New Roman"/>
          <w:sz w:val="28"/>
          <w:szCs w:val="28"/>
        </w:rPr>
        <w:t>1</w:t>
      </w:r>
      <w:r w:rsidR="00B57D15">
        <w:rPr>
          <w:rFonts w:ascii="Times New Roman" w:hAnsi="Times New Roman" w:cs="Times New Roman"/>
          <w:sz w:val="28"/>
          <w:szCs w:val="28"/>
        </w:rPr>
        <w:t xml:space="preserve">. </w:t>
      </w:r>
      <w:r>
        <w:rPr>
          <w:rFonts w:ascii="Times New Roman" w:hAnsi="Times New Roman" w:cs="Times New Roman"/>
          <w:sz w:val="28"/>
          <w:szCs w:val="28"/>
        </w:rPr>
        <w:t>В</w:t>
      </w:r>
      <w:r w:rsidR="00B57D15">
        <w:rPr>
          <w:rFonts w:ascii="Times New Roman" w:hAnsi="Times New Roman" w:cs="Times New Roman"/>
          <w:sz w:val="28"/>
          <w:szCs w:val="28"/>
        </w:rPr>
        <w:t xml:space="preserve">заимодействие исполнителя, </w:t>
      </w:r>
      <w:r w:rsidR="00DC55FC">
        <w:rPr>
          <w:rFonts w:ascii="Times New Roman" w:hAnsi="Times New Roman" w:cs="Times New Roman"/>
          <w:sz w:val="28"/>
          <w:szCs w:val="28"/>
        </w:rPr>
        <w:t xml:space="preserve">государственного </w:t>
      </w:r>
      <w:r w:rsidR="00B57D15">
        <w:rPr>
          <w:rFonts w:ascii="Times New Roman" w:hAnsi="Times New Roman" w:cs="Times New Roman"/>
          <w:sz w:val="28"/>
          <w:szCs w:val="28"/>
        </w:rPr>
        <w:t>заказчика</w:t>
      </w:r>
      <w:r w:rsidR="00DC55FC">
        <w:rPr>
          <w:rFonts w:ascii="Times New Roman" w:hAnsi="Times New Roman" w:cs="Times New Roman"/>
          <w:sz w:val="28"/>
          <w:szCs w:val="28"/>
        </w:rPr>
        <w:t xml:space="preserve"> (заказчика) </w:t>
      </w:r>
      <w:r w:rsidR="00B57D15">
        <w:rPr>
          <w:rFonts w:ascii="Times New Roman" w:hAnsi="Times New Roman" w:cs="Times New Roman"/>
          <w:sz w:val="28"/>
          <w:szCs w:val="28"/>
        </w:rPr>
        <w:t>и функционального заказчика</w:t>
      </w:r>
      <w:r w:rsidR="00F8219C">
        <w:rPr>
          <w:rFonts w:ascii="Times New Roman" w:hAnsi="Times New Roman" w:cs="Times New Roman"/>
          <w:sz w:val="28"/>
          <w:szCs w:val="28"/>
        </w:rPr>
        <w:t>, в рамках исполнения государственного контракта.</w:t>
      </w:r>
    </w:p>
    <w:p w:rsidR="00F8219C" w:rsidRDefault="00F8219C">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34D82">
        <w:rPr>
          <w:rFonts w:ascii="Times New Roman" w:hAnsi="Times New Roman" w:cs="Times New Roman"/>
          <w:sz w:val="28"/>
          <w:szCs w:val="28"/>
        </w:rPr>
        <w:t>1</w:t>
      </w:r>
      <w:r>
        <w:rPr>
          <w:rFonts w:ascii="Times New Roman" w:hAnsi="Times New Roman" w:cs="Times New Roman"/>
          <w:sz w:val="28"/>
          <w:szCs w:val="28"/>
        </w:rPr>
        <w:t xml:space="preserve">.1 </w:t>
      </w:r>
      <w:r w:rsidR="00DB028B">
        <w:rPr>
          <w:rFonts w:ascii="Times New Roman" w:hAnsi="Times New Roman" w:cs="Times New Roman"/>
          <w:sz w:val="28"/>
          <w:szCs w:val="28"/>
        </w:rPr>
        <w:t>П</w:t>
      </w:r>
      <w:r w:rsidR="00940966">
        <w:rPr>
          <w:rFonts w:ascii="Times New Roman" w:hAnsi="Times New Roman" w:cs="Times New Roman"/>
          <w:sz w:val="28"/>
          <w:szCs w:val="28"/>
        </w:rPr>
        <w:t xml:space="preserve">осле заключения </w:t>
      </w:r>
      <w:r>
        <w:rPr>
          <w:rFonts w:ascii="Times New Roman" w:hAnsi="Times New Roman" w:cs="Times New Roman"/>
          <w:sz w:val="28"/>
          <w:szCs w:val="28"/>
        </w:rPr>
        <w:t xml:space="preserve">государственного </w:t>
      </w:r>
      <w:r w:rsidR="008460C0">
        <w:rPr>
          <w:rFonts w:ascii="Times New Roman" w:hAnsi="Times New Roman" w:cs="Times New Roman"/>
          <w:sz w:val="28"/>
          <w:szCs w:val="28"/>
        </w:rPr>
        <w:t>контракта</w:t>
      </w:r>
      <w:r w:rsidR="00DB028B">
        <w:rPr>
          <w:rFonts w:ascii="Times New Roman" w:hAnsi="Times New Roman" w:cs="Times New Roman"/>
          <w:sz w:val="28"/>
          <w:szCs w:val="28"/>
        </w:rPr>
        <w:t xml:space="preserve"> создается</w:t>
      </w:r>
      <w:r>
        <w:rPr>
          <w:rFonts w:ascii="Times New Roman" w:hAnsi="Times New Roman" w:cs="Times New Roman"/>
          <w:sz w:val="28"/>
          <w:szCs w:val="28"/>
        </w:rPr>
        <w:t xml:space="preserve"> приемочная комиссия, в которую обязательно должны быть включены представители заказчика, представители функционального заказчика, уполномоченные на приемку работ и подписание технических актов выполненных работ. Персональный состав приемочной комиссии опре</w:t>
      </w:r>
      <w:r w:rsidR="00D232EA">
        <w:rPr>
          <w:rFonts w:ascii="Times New Roman" w:hAnsi="Times New Roman" w:cs="Times New Roman"/>
          <w:sz w:val="28"/>
          <w:szCs w:val="28"/>
        </w:rPr>
        <w:t>делятся заказчиком, и может быть изменен в любой момент исполнения государственного контракта.</w:t>
      </w:r>
    </w:p>
    <w:p w:rsidR="00D232EA" w:rsidRDefault="00CA7714">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534D82">
        <w:rPr>
          <w:rFonts w:ascii="Times New Roman" w:hAnsi="Times New Roman" w:cs="Times New Roman"/>
          <w:sz w:val="28"/>
          <w:szCs w:val="28"/>
        </w:rPr>
        <w:t>1</w:t>
      </w:r>
      <w:r>
        <w:rPr>
          <w:rFonts w:ascii="Times New Roman" w:hAnsi="Times New Roman" w:cs="Times New Roman"/>
          <w:sz w:val="28"/>
          <w:szCs w:val="28"/>
        </w:rPr>
        <w:t xml:space="preserve">.2 </w:t>
      </w:r>
      <w:r w:rsidR="00D232EA">
        <w:rPr>
          <w:rFonts w:ascii="Times New Roman" w:hAnsi="Times New Roman" w:cs="Times New Roman"/>
          <w:sz w:val="28"/>
          <w:szCs w:val="28"/>
        </w:rPr>
        <w:t xml:space="preserve">Каждый этап работ/услуг принимается приемочной комиссией отдельно, при этом на приемке </w:t>
      </w:r>
      <w:r w:rsidR="00EA504B">
        <w:rPr>
          <w:rFonts w:ascii="Times New Roman" w:hAnsi="Times New Roman" w:cs="Times New Roman"/>
          <w:sz w:val="28"/>
          <w:szCs w:val="28"/>
        </w:rPr>
        <w:t>должны присутствовать</w:t>
      </w:r>
      <w:r w:rsidR="00D232EA">
        <w:rPr>
          <w:rFonts w:ascii="Times New Roman" w:hAnsi="Times New Roman" w:cs="Times New Roman"/>
          <w:sz w:val="28"/>
          <w:szCs w:val="28"/>
        </w:rPr>
        <w:t xml:space="preserve"> </w:t>
      </w:r>
      <w:r w:rsidR="00014B61">
        <w:rPr>
          <w:rFonts w:ascii="Times New Roman" w:hAnsi="Times New Roman" w:cs="Times New Roman"/>
          <w:sz w:val="28"/>
          <w:szCs w:val="28"/>
        </w:rPr>
        <w:t xml:space="preserve">не менее двух </w:t>
      </w:r>
      <w:r w:rsidR="00EA504B">
        <w:rPr>
          <w:rFonts w:ascii="Times New Roman" w:hAnsi="Times New Roman" w:cs="Times New Roman"/>
          <w:sz w:val="28"/>
          <w:szCs w:val="28"/>
        </w:rPr>
        <w:t>представител</w:t>
      </w:r>
      <w:r w:rsidR="00014B61">
        <w:rPr>
          <w:rFonts w:ascii="Times New Roman" w:hAnsi="Times New Roman" w:cs="Times New Roman"/>
          <w:sz w:val="28"/>
          <w:szCs w:val="28"/>
        </w:rPr>
        <w:t>ей</w:t>
      </w:r>
      <w:r w:rsidR="00EA504B">
        <w:rPr>
          <w:rFonts w:ascii="Times New Roman" w:hAnsi="Times New Roman" w:cs="Times New Roman"/>
          <w:sz w:val="28"/>
          <w:szCs w:val="28"/>
        </w:rPr>
        <w:t xml:space="preserve"> </w:t>
      </w:r>
      <w:r w:rsidR="00D232EA">
        <w:rPr>
          <w:rFonts w:ascii="Times New Roman" w:hAnsi="Times New Roman" w:cs="Times New Roman"/>
          <w:sz w:val="28"/>
          <w:szCs w:val="28"/>
        </w:rPr>
        <w:t>функционального заказчика</w:t>
      </w:r>
      <w:r w:rsidR="00EA504B">
        <w:rPr>
          <w:rFonts w:ascii="Times New Roman" w:hAnsi="Times New Roman" w:cs="Times New Roman"/>
          <w:sz w:val="28"/>
          <w:szCs w:val="28"/>
        </w:rPr>
        <w:t xml:space="preserve"> и </w:t>
      </w:r>
      <w:r w:rsidR="00DA669D">
        <w:rPr>
          <w:rFonts w:ascii="Times New Roman" w:hAnsi="Times New Roman" w:cs="Times New Roman"/>
          <w:sz w:val="28"/>
          <w:szCs w:val="28"/>
        </w:rPr>
        <w:t xml:space="preserve">не менее одного представителя </w:t>
      </w:r>
      <w:r w:rsidR="00EA504B">
        <w:rPr>
          <w:rFonts w:ascii="Times New Roman" w:hAnsi="Times New Roman" w:cs="Times New Roman"/>
          <w:sz w:val="28"/>
          <w:szCs w:val="28"/>
        </w:rPr>
        <w:t>заказчика.</w:t>
      </w:r>
    </w:p>
    <w:p w:rsidR="007B07FA" w:rsidRDefault="00DF0015" w:rsidP="00760DA0">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34D82">
        <w:rPr>
          <w:rFonts w:ascii="Times New Roman" w:hAnsi="Times New Roman" w:cs="Times New Roman"/>
          <w:sz w:val="28"/>
          <w:szCs w:val="28"/>
        </w:rPr>
        <w:t>2</w:t>
      </w:r>
      <w:r w:rsidR="0049342C">
        <w:rPr>
          <w:rFonts w:ascii="Times New Roman" w:hAnsi="Times New Roman" w:cs="Times New Roman"/>
          <w:sz w:val="28"/>
          <w:szCs w:val="28"/>
        </w:rPr>
        <w:t xml:space="preserve">. </w:t>
      </w:r>
      <w:r w:rsidR="00596E11" w:rsidRPr="00596E11">
        <w:rPr>
          <w:rFonts w:ascii="Times New Roman" w:hAnsi="Times New Roman" w:cs="Times New Roman"/>
          <w:sz w:val="28"/>
          <w:szCs w:val="28"/>
        </w:rPr>
        <w:t>В течение 14 рабочих дней после подписания документов, подтверждающих выполнение работ, функциональный заказчик подготавливает проект правового акта Правительства Ленинградской области о вводе в эксплуатацию информационной системы Ленинградской области, в котором указывается</w:t>
      </w:r>
      <w:r w:rsidR="00257C12">
        <w:rPr>
          <w:rFonts w:ascii="Times New Roman" w:hAnsi="Times New Roman" w:cs="Times New Roman"/>
          <w:sz w:val="28"/>
          <w:szCs w:val="28"/>
        </w:rPr>
        <w:t>:</w:t>
      </w:r>
    </w:p>
    <w:p w:rsidR="00257C12" w:rsidRPr="00257C12" w:rsidRDefault="00257C12" w:rsidP="00257C12">
      <w:pPr>
        <w:autoSpaceDE w:val="0"/>
        <w:autoSpaceDN w:val="0"/>
        <w:adjustRightInd w:val="0"/>
        <w:spacing w:before="200" w:after="0" w:line="240" w:lineRule="auto"/>
        <w:ind w:firstLine="540"/>
        <w:jc w:val="both"/>
        <w:rPr>
          <w:rFonts w:ascii="Times New Roman" w:hAnsi="Times New Roman" w:cs="Times New Roman"/>
          <w:sz w:val="28"/>
          <w:szCs w:val="28"/>
        </w:rPr>
      </w:pPr>
      <w:r w:rsidRPr="00257C12">
        <w:rPr>
          <w:rFonts w:ascii="Times New Roman" w:hAnsi="Times New Roman" w:cs="Times New Roman"/>
          <w:sz w:val="28"/>
          <w:szCs w:val="28"/>
        </w:rPr>
        <w:t xml:space="preserve">а) мероприятия по разработке и утверждению организационно-распорядительных документов, определяющих мероприятия по защите информации в ходе эксплуатации </w:t>
      </w:r>
      <w:r w:rsidR="00534D82">
        <w:rPr>
          <w:rFonts w:ascii="Times New Roman" w:hAnsi="Times New Roman" w:cs="Times New Roman"/>
          <w:sz w:val="28"/>
          <w:szCs w:val="28"/>
        </w:rPr>
        <w:t xml:space="preserve">информационной </w:t>
      </w:r>
      <w:r w:rsidRPr="00257C12">
        <w:rPr>
          <w:rFonts w:ascii="Times New Roman" w:hAnsi="Times New Roman" w:cs="Times New Roman"/>
          <w:sz w:val="28"/>
          <w:szCs w:val="28"/>
        </w:rPr>
        <w:t>системы</w:t>
      </w:r>
      <w:r w:rsidR="00534D82">
        <w:rPr>
          <w:rFonts w:ascii="Times New Roman" w:hAnsi="Times New Roman" w:cs="Times New Roman"/>
          <w:sz w:val="28"/>
          <w:szCs w:val="28"/>
        </w:rPr>
        <w:t xml:space="preserve"> Ленинградской области</w:t>
      </w:r>
      <w:r w:rsidRPr="00257C12">
        <w:rPr>
          <w:rFonts w:ascii="Times New Roman" w:hAnsi="Times New Roman" w:cs="Times New Roman"/>
          <w:sz w:val="28"/>
          <w:szCs w:val="28"/>
        </w:rPr>
        <w:t>, разработка которых предусмотрена нормативными правовыми актами и методическими документами федерального органа исполнительной власти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а также национальными стандартами в области защиты информации;</w:t>
      </w:r>
    </w:p>
    <w:p w:rsidR="00257C12" w:rsidRPr="00257C12" w:rsidRDefault="00257C12" w:rsidP="00257C12">
      <w:pPr>
        <w:autoSpaceDE w:val="0"/>
        <w:autoSpaceDN w:val="0"/>
        <w:adjustRightInd w:val="0"/>
        <w:spacing w:before="200" w:after="0" w:line="240" w:lineRule="auto"/>
        <w:ind w:firstLine="540"/>
        <w:jc w:val="both"/>
        <w:rPr>
          <w:rFonts w:ascii="Times New Roman" w:hAnsi="Times New Roman" w:cs="Times New Roman"/>
          <w:sz w:val="28"/>
          <w:szCs w:val="28"/>
        </w:rPr>
      </w:pPr>
      <w:r w:rsidRPr="00257C12">
        <w:rPr>
          <w:rFonts w:ascii="Times New Roman" w:hAnsi="Times New Roman" w:cs="Times New Roman"/>
          <w:sz w:val="28"/>
          <w:szCs w:val="28"/>
        </w:rPr>
        <w:t xml:space="preserve">б) мероприятия по аттестации </w:t>
      </w:r>
      <w:r w:rsidR="00534D82">
        <w:rPr>
          <w:rFonts w:ascii="Times New Roman" w:hAnsi="Times New Roman" w:cs="Times New Roman"/>
          <w:sz w:val="28"/>
          <w:szCs w:val="28"/>
        </w:rPr>
        <w:t xml:space="preserve">информационной </w:t>
      </w:r>
      <w:r w:rsidRPr="00257C12">
        <w:rPr>
          <w:rFonts w:ascii="Times New Roman" w:hAnsi="Times New Roman" w:cs="Times New Roman"/>
          <w:sz w:val="28"/>
          <w:szCs w:val="28"/>
        </w:rPr>
        <w:t>системы</w:t>
      </w:r>
      <w:r w:rsidR="00534D82">
        <w:rPr>
          <w:rFonts w:ascii="Times New Roman" w:hAnsi="Times New Roman" w:cs="Times New Roman"/>
          <w:sz w:val="28"/>
          <w:szCs w:val="28"/>
        </w:rPr>
        <w:t xml:space="preserve"> Ленинградской области</w:t>
      </w:r>
      <w:r w:rsidRPr="00257C12">
        <w:rPr>
          <w:rFonts w:ascii="Times New Roman" w:hAnsi="Times New Roman" w:cs="Times New Roman"/>
          <w:sz w:val="28"/>
          <w:szCs w:val="28"/>
        </w:rPr>
        <w:t xml:space="preserve"> по требованиям защиты информации, в результате которых в установленных законодательством Российской Федерации случаях подтверждается соответствие защиты информации, содержащейся в </w:t>
      </w:r>
      <w:r w:rsidR="00534D82" w:rsidRPr="00534D82">
        <w:rPr>
          <w:rFonts w:ascii="Times New Roman" w:hAnsi="Times New Roman" w:cs="Times New Roman"/>
          <w:sz w:val="28"/>
          <w:szCs w:val="28"/>
        </w:rPr>
        <w:t>информационной систем</w:t>
      </w:r>
      <w:r w:rsidR="00534D82">
        <w:rPr>
          <w:rFonts w:ascii="Times New Roman" w:hAnsi="Times New Roman" w:cs="Times New Roman"/>
          <w:sz w:val="28"/>
          <w:szCs w:val="28"/>
        </w:rPr>
        <w:t>е</w:t>
      </w:r>
      <w:r w:rsidR="00534D82" w:rsidRPr="00534D82">
        <w:rPr>
          <w:rFonts w:ascii="Times New Roman" w:hAnsi="Times New Roman" w:cs="Times New Roman"/>
          <w:sz w:val="28"/>
          <w:szCs w:val="28"/>
        </w:rPr>
        <w:t xml:space="preserve"> Ленинградской области</w:t>
      </w:r>
      <w:r w:rsidRPr="00257C12">
        <w:rPr>
          <w:rFonts w:ascii="Times New Roman" w:hAnsi="Times New Roman" w:cs="Times New Roman"/>
          <w:sz w:val="28"/>
          <w:szCs w:val="28"/>
        </w:rPr>
        <w:t xml:space="preserve"> требованиям, предусмотренным законодательством Российской Федерации об информации, информационных технологиях и о защите информации;</w:t>
      </w:r>
    </w:p>
    <w:p w:rsidR="00257C12" w:rsidRPr="00257C12" w:rsidRDefault="00257C12" w:rsidP="00257C12">
      <w:pPr>
        <w:autoSpaceDE w:val="0"/>
        <w:autoSpaceDN w:val="0"/>
        <w:adjustRightInd w:val="0"/>
        <w:spacing w:before="200" w:after="0" w:line="240" w:lineRule="auto"/>
        <w:ind w:firstLine="540"/>
        <w:jc w:val="both"/>
        <w:rPr>
          <w:rFonts w:ascii="Times New Roman" w:hAnsi="Times New Roman" w:cs="Times New Roman"/>
          <w:sz w:val="28"/>
          <w:szCs w:val="28"/>
        </w:rPr>
      </w:pPr>
      <w:r w:rsidRPr="00257C12">
        <w:rPr>
          <w:rFonts w:ascii="Times New Roman" w:hAnsi="Times New Roman" w:cs="Times New Roman"/>
          <w:sz w:val="28"/>
          <w:szCs w:val="28"/>
        </w:rPr>
        <w:t xml:space="preserve">в) мероприятия по подготовке органа исполнительной власти к эксплуатации </w:t>
      </w:r>
      <w:r w:rsidR="00534D82" w:rsidRPr="00534D82">
        <w:rPr>
          <w:rFonts w:ascii="Times New Roman" w:hAnsi="Times New Roman" w:cs="Times New Roman"/>
          <w:sz w:val="28"/>
          <w:szCs w:val="28"/>
        </w:rPr>
        <w:t>информационной системы Ленинградской области</w:t>
      </w:r>
      <w:r w:rsidRPr="00257C12">
        <w:rPr>
          <w:rFonts w:ascii="Times New Roman" w:hAnsi="Times New Roman" w:cs="Times New Roman"/>
          <w:sz w:val="28"/>
          <w:szCs w:val="28"/>
        </w:rPr>
        <w:t>;</w:t>
      </w:r>
    </w:p>
    <w:p w:rsidR="00257C12" w:rsidRDefault="00257C12" w:rsidP="00257C12">
      <w:pPr>
        <w:autoSpaceDE w:val="0"/>
        <w:autoSpaceDN w:val="0"/>
        <w:adjustRightInd w:val="0"/>
        <w:spacing w:before="200" w:after="0" w:line="240" w:lineRule="auto"/>
        <w:ind w:firstLine="540"/>
        <w:jc w:val="both"/>
        <w:rPr>
          <w:rFonts w:ascii="Times New Roman" w:hAnsi="Times New Roman" w:cs="Times New Roman"/>
          <w:sz w:val="28"/>
          <w:szCs w:val="28"/>
        </w:rPr>
      </w:pPr>
      <w:r w:rsidRPr="00257C12">
        <w:rPr>
          <w:rFonts w:ascii="Times New Roman" w:hAnsi="Times New Roman" w:cs="Times New Roman"/>
          <w:sz w:val="28"/>
          <w:szCs w:val="28"/>
        </w:rPr>
        <w:t xml:space="preserve">г) мероприятия по подготовке должностных лиц органа исполнительной власти к эксплуатации </w:t>
      </w:r>
      <w:r w:rsidR="00534D82" w:rsidRPr="00534D82">
        <w:rPr>
          <w:rFonts w:ascii="Times New Roman" w:hAnsi="Times New Roman" w:cs="Times New Roman"/>
          <w:sz w:val="28"/>
          <w:szCs w:val="28"/>
        </w:rPr>
        <w:t>информационной системы Ленинградской области</w:t>
      </w:r>
      <w:r w:rsidRPr="00257C12">
        <w:rPr>
          <w:rFonts w:ascii="Times New Roman" w:hAnsi="Times New Roman" w:cs="Times New Roman"/>
          <w:sz w:val="28"/>
          <w:szCs w:val="28"/>
        </w:rPr>
        <w:t>, включая лиц, ответственных з</w:t>
      </w:r>
      <w:r w:rsidR="00EA504B">
        <w:rPr>
          <w:rFonts w:ascii="Times New Roman" w:hAnsi="Times New Roman" w:cs="Times New Roman"/>
          <w:sz w:val="28"/>
          <w:szCs w:val="28"/>
        </w:rPr>
        <w:t>а обеспечение защиты информации;</w:t>
      </w:r>
    </w:p>
    <w:p w:rsidR="00EA504B" w:rsidRPr="00257C12" w:rsidRDefault="00EA504B" w:rsidP="00257C12">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EA504B">
        <w:rPr>
          <w:rFonts w:ascii="Times New Roman" w:hAnsi="Times New Roman" w:cs="Times New Roman"/>
          <w:sz w:val="28"/>
          <w:szCs w:val="28"/>
        </w:rPr>
        <w:t xml:space="preserve">мероприятия по оформлению прав на использование компонентов </w:t>
      </w:r>
      <w:r>
        <w:rPr>
          <w:rFonts w:ascii="Times New Roman" w:hAnsi="Times New Roman" w:cs="Times New Roman"/>
          <w:sz w:val="28"/>
          <w:szCs w:val="28"/>
        </w:rPr>
        <w:t xml:space="preserve">информационной </w:t>
      </w:r>
      <w:r w:rsidRPr="00EA504B">
        <w:rPr>
          <w:rFonts w:ascii="Times New Roman" w:hAnsi="Times New Roman" w:cs="Times New Roman"/>
          <w:sz w:val="28"/>
          <w:szCs w:val="28"/>
        </w:rPr>
        <w:t>системы</w:t>
      </w:r>
      <w:r>
        <w:rPr>
          <w:rFonts w:ascii="Times New Roman" w:hAnsi="Times New Roman" w:cs="Times New Roman"/>
          <w:sz w:val="28"/>
          <w:szCs w:val="28"/>
        </w:rPr>
        <w:t xml:space="preserve"> Ленинградской области</w:t>
      </w:r>
      <w:r w:rsidRPr="00EA504B">
        <w:rPr>
          <w:rFonts w:ascii="Times New Roman" w:hAnsi="Times New Roman" w:cs="Times New Roman"/>
          <w:sz w:val="28"/>
          <w:szCs w:val="28"/>
        </w:rPr>
        <w:t>, являющихся объектами интеллектуальной собственности.</w:t>
      </w:r>
    </w:p>
    <w:p w:rsidR="00257C12" w:rsidRDefault="00D246C1" w:rsidP="00257C12">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34D82">
        <w:rPr>
          <w:rFonts w:ascii="Times New Roman" w:hAnsi="Times New Roman" w:cs="Times New Roman"/>
          <w:sz w:val="28"/>
          <w:szCs w:val="28"/>
        </w:rPr>
        <w:t>2</w:t>
      </w:r>
      <w:r>
        <w:rPr>
          <w:rFonts w:ascii="Times New Roman" w:hAnsi="Times New Roman" w:cs="Times New Roman"/>
          <w:sz w:val="28"/>
          <w:szCs w:val="28"/>
        </w:rPr>
        <w:t xml:space="preserve">.1 </w:t>
      </w:r>
      <w:r w:rsidR="00257C12" w:rsidRPr="00257C12">
        <w:rPr>
          <w:rFonts w:ascii="Times New Roman" w:hAnsi="Times New Roman" w:cs="Times New Roman"/>
          <w:sz w:val="28"/>
          <w:szCs w:val="28"/>
        </w:rPr>
        <w:t xml:space="preserve">Срок начала эксплуатации </w:t>
      </w:r>
      <w:r w:rsidR="00534D82" w:rsidRPr="00534D82">
        <w:rPr>
          <w:rFonts w:ascii="Times New Roman" w:hAnsi="Times New Roman" w:cs="Times New Roman"/>
          <w:sz w:val="28"/>
          <w:szCs w:val="28"/>
        </w:rPr>
        <w:t>информационной системы Ленинградской области</w:t>
      </w:r>
      <w:r w:rsidR="00257C12" w:rsidRPr="00257C12">
        <w:rPr>
          <w:rFonts w:ascii="Times New Roman" w:hAnsi="Times New Roman" w:cs="Times New Roman"/>
          <w:sz w:val="28"/>
          <w:szCs w:val="28"/>
        </w:rPr>
        <w:t xml:space="preserve"> не может быть ранее срока окончания последнего мероприятия, предусмотренного правовым актом о вводе </w:t>
      </w:r>
      <w:r w:rsidR="00534D82" w:rsidRPr="00534D82">
        <w:rPr>
          <w:rFonts w:ascii="Times New Roman" w:hAnsi="Times New Roman" w:cs="Times New Roman"/>
          <w:sz w:val="28"/>
          <w:szCs w:val="28"/>
        </w:rPr>
        <w:t>информационной системы Ленинградской области</w:t>
      </w:r>
      <w:r w:rsidR="00257C12" w:rsidRPr="00257C12">
        <w:rPr>
          <w:rFonts w:ascii="Times New Roman" w:hAnsi="Times New Roman" w:cs="Times New Roman"/>
          <w:sz w:val="28"/>
          <w:szCs w:val="28"/>
        </w:rPr>
        <w:t xml:space="preserve"> в эксплуатацию.</w:t>
      </w:r>
    </w:p>
    <w:p w:rsidR="007F51D2" w:rsidRPr="007F51D2" w:rsidRDefault="00DF0015" w:rsidP="007F51D2">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534D82">
        <w:rPr>
          <w:rFonts w:ascii="Times New Roman" w:hAnsi="Times New Roman" w:cs="Times New Roman"/>
          <w:sz w:val="28"/>
          <w:szCs w:val="28"/>
        </w:rPr>
        <w:t>2</w:t>
      </w:r>
      <w:r w:rsidR="007F51D2">
        <w:rPr>
          <w:rFonts w:ascii="Times New Roman" w:hAnsi="Times New Roman" w:cs="Times New Roman"/>
          <w:sz w:val="28"/>
          <w:szCs w:val="28"/>
        </w:rPr>
        <w:t>.2</w:t>
      </w:r>
      <w:r w:rsidR="00E97147">
        <w:rPr>
          <w:rFonts w:ascii="Times New Roman" w:hAnsi="Times New Roman" w:cs="Times New Roman"/>
          <w:sz w:val="28"/>
          <w:szCs w:val="28"/>
        </w:rPr>
        <w:t>.</w:t>
      </w:r>
      <w:r w:rsidR="007F51D2">
        <w:rPr>
          <w:rFonts w:ascii="Times New Roman" w:hAnsi="Times New Roman" w:cs="Times New Roman"/>
          <w:sz w:val="28"/>
          <w:szCs w:val="28"/>
        </w:rPr>
        <w:t xml:space="preserve"> </w:t>
      </w:r>
      <w:r w:rsidR="007F51D2" w:rsidRPr="007F51D2">
        <w:rPr>
          <w:rFonts w:ascii="Times New Roman" w:hAnsi="Times New Roman" w:cs="Times New Roman"/>
          <w:sz w:val="28"/>
          <w:szCs w:val="28"/>
        </w:rPr>
        <w:t xml:space="preserve">Ввод </w:t>
      </w:r>
      <w:r w:rsidR="00534D82" w:rsidRPr="00534D82">
        <w:rPr>
          <w:rFonts w:ascii="Times New Roman" w:hAnsi="Times New Roman" w:cs="Times New Roman"/>
          <w:sz w:val="28"/>
          <w:szCs w:val="28"/>
        </w:rPr>
        <w:t xml:space="preserve">информационной системы Ленинградской области </w:t>
      </w:r>
      <w:r w:rsidR="007F51D2" w:rsidRPr="007F51D2">
        <w:rPr>
          <w:rFonts w:ascii="Times New Roman" w:hAnsi="Times New Roman" w:cs="Times New Roman"/>
          <w:sz w:val="28"/>
          <w:szCs w:val="28"/>
        </w:rPr>
        <w:t>в эксплуатацию не допускается в следующих случаях:</w:t>
      </w:r>
    </w:p>
    <w:p w:rsidR="007F51D2" w:rsidRPr="007F51D2" w:rsidRDefault="007F51D2" w:rsidP="007F51D2">
      <w:pPr>
        <w:autoSpaceDE w:val="0"/>
        <w:autoSpaceDN w:val="0"/>
        <w:adjustRightInd w:val="0"/>
        <w:spacing w:before="200" w:after="0" w:line="240" w:lineRule="auto"/>
        <w:ind w:firstLine="540"/>
        <w:jc w:val="both"/>
        <w:rPr>
          <w:rFonts w:ascii="Times New Roman" w:hAnsi="Times New Roman" w:cs="Times New Roman"/>
          <w:sz w:val="28"/>
          <w:szCs w:val="28"/>
        </w:rPr>
      </w:pPr>
      <w:r w:rsidRPr="007F51D2">
        <w:rPr>
          <w:rFonts w:ascii="Times New Roman" w:hAnsi="Times New Roman" w:cs="Times New Roman"/>
          <w:sz w:val="28"/>
          <w:szCs w:val="28"/>
        </w:rPr>
        <w:t>а) невыполнение установленных законодательством Российской Федерации требований о защите информации, включая отсутствие действующего аттестата соответствия требованиям безопасности информации;</w:t>
      </w:r>
    </w:p>
    <w:p w:rsidR="007F51D2" w:rsidRPr="007F51D2" w:rsidRDefault="007F51D2" w:rsidP="007F51D2">
      <w:pPr>
        <w:autoSpaceDE w:val="0"/>
        <w:autoSpaceDN w:val="0"/>
        <w:adjustRightInd w:val="0"/>
        <w:spacing w:before="200" w:after="0" w:line="240" w:lineRule="auto"/>
        <w:ind w:firstLine="540"/>
        <w:jc w:val="both"/>
        <w:rPr>
          <w:rFonts w:ascii="Times New Roman" w:hAnsi="Times New Roman" w:cs="Times New Roman"/>
          <w:sz w:val="28"/>
          <w:szCs w:val="28"/>
        </w:rPr>
      </w:pPr>
      <w:r w:rsidRPr="007F51D2">
        <w:rPr>
          <w:rFonts w:ascii="Times New Roman" w:hAnsi="Times New Roman" w:cs="Times New Roman"/>
          <w:sz w:val="28"/>
          <w:szCs w:val="28"/>
        </w:rPr>
        <w:lastRenderedPageBreak/>
        <w:t xml:space="preserve">б) отсутствие в реестре территориального размещения объектов контроля, предусмотренном Правилами осуществления контроля за размещением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государственными и муниципальными учреждениями, на территории Российской Федерации, утвержденными постановлением Правительства Российской Федерации от 6 июля 2015 г. </w:t>
      </w:r>
      <w:r w:rsidR="00764BB4">
        <w:rPr>
          <w:rFonts w:ascii="Times New Roman" w:hAnsi="Times New Roman" w:cs="Times New Roman"/>
          <w:sz w:val="28"/>
          <w:szCs w:val="28"/>
        </w:rPr>
        <w:t>№</w:t>
      </w:r>
      <w:r w:rsidRPr="007F51D2">
        <w:rPr>
          <w:rFonts w:ascii="Times New Roman" w:hAnsi="Times New Roman" w:cs="Times New Roman"/>
          <w:sz w:val="28"/>
          <w:szCs w:val="28"/>
        </w:rPr>
        <w:t xml:space="preserve"> 675 "О порядке осуществления контроля за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 сведений о размещении технических средств информационной системы на территории Российской Федерации;</w:t>
      </w:r>
    </w:p>
    <w:p w:rsidR="007F51D2" w:rsidRDefault="007F51D2" w:rsidP="007F51D2">
      <w:pPr>
        <w:autoSpaceDE w:val="0"/>
        <w:autoSpaceDN w:val="0"/>
        <w:adjustRightInd w:val="0"/>
        <w:spacing w:before="200" w:after="0" w:line="240" w:lineRule="auto"/>
        <w:ind w:firstLine="540"/>
        <w:jc w:val="both"/>
        <w:rPr>
          <w:rFonts w:ascii="Times New Roman" w:hAnsi="Times New Roman" w:cs="Times New Roman"/>
          <w:sz w:val="28"/>
          <w:szCs w:val="28"/>
        </w:rPr>
      </w:pPr>
      <w:r w:rsidRPr="007F51D2">
        <w:rPr>
          <w:rFonts w:ascii="Times New Roman" w:hAnsi="Times New Roman" w:cs="Times New Roman"/>
          <w:sz w:val="28"/>
          <w:szCs w:val="28"/>
        </w:rPr>
        <w:t>в) невыполнени</w:t>
      </w:r>
      <w:r w:rsidR="003A57A4">
        <w:rPr>
          <w:rFonts w:ascii="Times New Roman" w:hAnsi="Times New Roman" w:cs="Times New Roman"/>
          <w:sz w:val="28"/>
          <w:szCs w:val="28"/>
        </w:rPr>
        <w:t>я</w:t>
      </w:r>
      <w:r w:rsidRPr="007F51D2">
        <w:rPr>
          <w:rFonts w:ascii="Times New Roman" w:hAnsi="Times New Roman" w:cs="Times New Roman"/>
          <w:sz w:val="28"/>
          <w:szCs w:val="28"/>
        </w:rPr>
        <w:t xml:space="preserve"> </w:t>
      </w:r>
      <w:r w:rsidR="003A57A4">
        <w:rPr>
          <w:rFonts w:ascii="Times New Roman" w:hAnsi="Times New Roman" w:cs="Times New Roman"/>
          <w:sz w:val="28"/>
          <w:szCs w:val="28"/>
        </w:rPr>
        <w:t>раздела 3 Т</w:t>
      </w:r>
      <w:r w:rsidRPr="007F51D2">
        <w:rPr>
          <w:rFonts w:ascii="Times New Roman" w:hAnsi="Times New Roman" w:cs="Times New Roman"/>
          <w:sz w:val="28"/>
          <w:szCs w:val="28"/>
        </w:rPr>
        <w:t>ребований, выявленных в ходе осуществления контроля в соответствии с Правилами осуществления контроля за соблюдением требований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6 июля 2015 г. N 675 "О порядке осуществления контроля за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w:t>
      </w:r>
      <w:r w:rsidR="00EA504B">
        <w:rPr>
          <w:rFonts w:ascii="Times New Roman" w:hAnsi="Times New Roman" w:cs="Times New Roman"/>
          <w:sz w:val="28"/>
          <w:szCs w:val="28"/>
        </w:rPr>
        <w:t>;</w:t>
      </w:r>
    </w:p>
    <w:p w:rsidR="00EA504B" w:rsidRDefault="00EA504B" w:rsidP="007F51D2">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Pr="00EA504B">
        <w:rPr>
          <w:rFonts w:ascii="Times New Roman" w:hAnsi="Times New Roman" w:cs="Times New Roman"/>
          <w:sz w:val="28"/>
          <w:szCs w:val="28"/>
        </w:rPr>
        <w:t xml:space="preserve">отсутствие надлежащего оформления прав на использование компонентов </w:t>
      </w:r>
      <w:r>
        <w:rPr>
          <w:rFonts w:ascii="Times New Roman" w:hAnsi="Times New Roman" w:cs="Times New Roman"/>
          <w:sz w:val="28"/>
          <w:szCs w:val="28"/>
        </w:rPr>
        <w:t xml:space="preserve">информационной </w:t>
      </w:r>
      <w:r w:rsidRPr="00EA504B">
        <w:rPr>
          <w:rFonts w:ascii="Times New Roman" w:hAnsi="Times New Roman" w:cs="Times New Roman"/>
          <w:sz w:val="28"/>
          <w:szCs w:val="28"/>
        </w:rPr>
        <w:t>системы</w:t>
      </w:r>
      <w:r>
        <w:rPr>
          <w:rFonts w:ascii="Times New Roman" w:hAnsi="Times New Roman" w:cs="Times New Roman"/>
          <w:sz w:val="28"/>
          <w:szCs w:val="28"/>
        </w:rPr>
        <w:t xml:space="preserve"> Ленинградской области</w:t>
      </w:r>
      <w:r w:rsidRPr="00EA504B">
        <w:rPr>
          <w:rFonts w:ascii="Times New Roman" w:hAnsi="Times New Roman" w:cs="Times New Roman"/>
          <w:sz w:val="28"/>
          <w:szCs w:val="28"/>
        </w:rPr>
        <w:t>, являющихся объектами интеллектуальной собственности.</w:t>
      </w:r>
    </w:p>
    <w:p w:rsidR="007F51D2" w:rsidRPr="00EA504B" w:rsidRDefault="00DF0015" w:rsidP="007F51D2">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1</w:t>
      </w:r>
      <w:r w:rsidR="003A57A4" w:rsidRPr="00EA504B">
        <w:rPr>
          <w:rFonts w:ascii="Times New Roman" w:hAnsi="Times New Roman" w:cs="Times New Roman"/>
          <w:sz w:val="28"/>
          <w:szCs w:val="28"/>
        </w:rPr>
        <w:t>2</w:t>
      </w:r>
      <w:r w:rsidR="007F51D2" w:rsidRPr="00EA504B">
        <w:rPr>
          <w:rFonts w:ascii="Times New Roman" w:hAnsi="Times New Roman" w:cs="Times New Roman"/>
          <w:sz w:val="28"/>
          <w:szCs w:val="28"/>
        </w:rPr>
        <w:t xml:space="preserve">.3 Выполнение всех необходимых мероприятий </w:t>
      </w:r>
      <w:r w:rsidR="00A35107" w:rsidRPr="00EA504B">
        <w:rPr>
          <w:rFonts w:ascii="Times New Roman" w:hAnsi="Times New Roman" w:cs="Times New Roman"/>
          <w:sz w:val="28"/>
          <w:szCs w:val="28"/>
        </w:rPr>
        <w:t xml:space="preserve">по информационной безопасности </w:t>
      </w:r>
      <w:r w:rsidR="007F51D2" w:rsidRPr="00EA504B">
        <w:rPr>
          <w:rFonts w:ascii="Times New Roman" w:hAnsi="Times New Roman" w:cs="Times New Roman"/>
          <w:sz w:val="28"/>
          <w:szCs w:val="28"/>
        </w:rPr>
        <w:t>контролир</w:t>
      </w:r>
      <w:r w:rsidR="003A57A4" w:rsidRPr="00EA504B">
        <w:rPr>
          <w:rFonts w:ascii="Times New Roman" w:hAnsi="Times New Roman" w:cs="Times New Roman"/>
          <w:sz w:val="28"/>
          <w:szCs w:val="28"/>
        </w:rPr>
        <w:t>уется</w:t>
      </w:r>
      <w:r w:rsidR="007F51D2" w:rsidRPr="00EA504B">
        <w:rPr>
          <w:rFonts w:ascii="Times New Roman" w:hAnsi="Times New Roman" w:cs="Times New Roman"/>
          <w:sz w:val="28"/>
          <w:szCs w:val="28"/>
        </w:rPr>
        <w:t xml:space="preserve"> ответственными лицами Комитета, ГКУ </w:t>
      </w:r>
      <w:r w:rsidR="00CB69FD" w:rsidRPr="00EA504B">
        <w:rPr>
          <w:rFonts w:ascii="Times New Roman" w:hAnsi="Times New Roman" w:cs="Times New Roman"/>
          <w:sz w:val="28"/>
          <w:szCs w:val="28"/>
        </w:rPr>
        <w:t xml:space="preserve">Ленинградской области </w:t>
      </w:r>
      <w:r w:rsidR="007F51D2" w:rsidRPr="00EA504B">
        <w:rPr>
          <w:rFonts w:ascii="Times New Roman" w:hAnsi="Times New Roman" w:cs="Times New Roman"/>
          <w:sz w:val="28"/>
          <w:szCs w:val="28"/>
        </w:rPr>
        <w:t>«</w:t>
      </w:r>
      <w:r w:rsidR="00913FC8" w:rsidRPr="00EA504B">
        <w:rPr>
          <w:rFonts w:ascii="Times New Roman" w:hAnsi="Times New Roman" w:cs="Times New Roman"/>
          <w:sz w:val="28"/>
          <w:szCs w:val="28"/>
        </w:rPr>
        <w:t>Оператор «электронного правительства</w:t>
      </w:r>
      <w:r w:rsidR="007F51D2" w:rsidRPr="00EA504B">
        <w:rPr>
          <w:rFonts w:ascii="Times New Roman" w:hAnsi="Times New Roman" w:cs="Times New Roman"/>
          <w:sz w:val="28"/>
          <w:szCs w:val="28"/>
        </w:rPr>
        <w:t>»</w:t>
      </w:r>
      <w:r w:rsidR="00CB69FD" w:rsidRPr="00EA504B">
        <w:rPr>
          <w:rFonts w:ascii="Times New Roman" w:hAnsi="Times New Roman" w:cs="Times New Roman"/>
          <w:sz w:val="28"/>
          <w:szCs w:val="28"/>
        </w:rPr>
        <w:t xml:space="preserve"> (ГКУ ЛО «ОЭП»)</w:t>
      </w:r>
      <w:r w:rsidR="007F51D2" w:rsidRPr="00EA504B">
        <w:rPr>
          <w:rFonts w:ascii="Times New Roman" w:hAnsi="Times New Roman" w:cs="Times New Roman"/>
          <w:sz w:val="28"/>
          <w:szCs w:val="28"/>
        </w:rPr>
        <w:t>, функциональным заказчиком в соответствии с обязанностями, предус</w:t>
      </w:r>
      <w:r w:rsidR="00E97147" w:rsidRPr="00EA504B">
        <w:rPr>
          <w:rFonts w:ascii="Times New Roman" w:hAnsi="Times New Roman" w:cs="Times New Roman"/>
          <w:sz w:val="28"/>
          <w:szCs w:val="28"/>
        </w:rPr>
        <w:t>мотренными Порядком.</w:t>
      </w:r>
    </w:p>
    <w:p w:rsidR="008B44F8" w:rsidRPr="00EA504B" w:rsidRDefault="00DF0015"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1</w:t>
      </w:r>
      <w:r w:rsidR="003A57A4" w:rsidRPr="00EA504B">
        <w:rPr>
          <w:rFonts w:ascii="Times New Roman" w:hAnsi="Times New Roman" w:cs="Times New Roman"/>
          <w:sz w:val="28"/>
          <w:szCs w:val="28"/>
        </w:rPr>
        <w:t>2</w:t>
      </w:r>
      <w:r w:rsidRPr="00EA504B">
        <w:rPr>
          <w:rFonts w:ascii="Times New Roman" w:hAnsi="Times New Roman" w:cs="Times New Roman"/>
          <w:sz w:val="28"/>
          <w:szCs w:val="28"/>
        </w:rPr>
        <w:t>.4</w:t>
      </w:r>
      <w:r w:rsidR="00E97147" w:rsidRPr="00EA504B">
        <w:rPr>
          <w:rFonts w:ascii="Times New Roman" w:hAnsi="Times New Roman" w:cs="Times New Roman"/>
          <w:sz w:val="28"/>
          <w:szCs w:val="28"/>
        </w:rPr>
        <w:t xml:space="preserve">. </w:t>
      </w:r>
      <w:r w:rsidR="008B44F8" w:rsidRPr="00EA504B">
        <w:rPr>
          <w:rFonts w:ascii="Times New Roman" w:hAnsi="Times New Roman" w:cs="Times New Roman"/>
          <w:sz w:val="28"/>
          <w:szCs w:val="28"/>
        </w:rPr>
        <w:t>Комитет обеспечивает:</w:t>
      </w:r>
    </w:p>
    <w:p w:rsidR="008B44F8" w:rsidRPr="00EA504B" w:rsidRDefault="008B44F8"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формирование требований к защите информации, содержащейся в информационной системе;</w:t>
      </w:r>
    </w:p>
    <w:p w:rsidR="008B44F8" w:rsidRPr="00EA504B" w:rsidRDefault="008B44F8"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разработку системы защиты информации информационной системы;</w:t>
      </w:r>
    </w:p>
    <w:p w:rsidR="008B44F8" w:rsidRPr="00EA504B" w:rsidRDefault="008B44F8"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внедрение системы защиты информации информационной системы;</w:t>
      </w:r>
    </w:p>
    <w:p w:rsidR="008B44F8" w:rsidRPr="00EA504B" w:rsidRDefault="008B44F8"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аттестацию информационной системы по требованиям защиты информации;</w:t>
      </w:r>
    </w:p>
    <w:p w:rsidR="008B44F8" w:rsidRPr="00EA504B" w:rsidRDefault="008B44F8"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защиту информации в ходе эксплуатации аттестованной информационной системы;</w:t>
      </w:r>
    </w:p>
    <w:p w:rsidR="008B44F8" w:rsidRPr="00EA504B" w:rsidRDefault="008B44F8"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защиту информации при выводе из эксплуатации аттестованной информационной системы или после принятия решения об окончании обработки информации.</w:t>
      </w:r>
    </w:p>
    <w:p w:rsidR="008B44F8" w:rsidRPr="00EA504B" w:rsidRDefault="00DF0015"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1</w:t>
      </w:r>
      <w:r w:rsidR="003A57A4" w:rsidRPr="00EA504B">
        <w:rPr>
          <w:rFonts w:ascii="Times New Roman" w:hAnsi="Times New Roman" w:cs="Times New Roman"/>
          <w:sz w:val="28"/>
          <w:szCs w:val="28"/>
        </w:rPr>
        <w:t>2</w:t>
      </w:r>
      <w:r w:rsidRPr="00EA504B">
        <w:rPr>
          <w:rFonts w:ascii="Times New Roman" w:hAnsi="Times New Roman" w:cs="Times New Roman"/>
          <w:sz w:val="28"/>
          <w:szCs w:val="28"/>
        </w:rPr>
        <w:t>.5</w:t>
      </w:r>
      <w:r w:rsidR="00940966" w:rsidRPr="00EA504B">
        <w:rPr>
          <w:rFonts w:ascii="Times New Roman" w:hAnsi="Times New Roman" w:cs="Times New Roman"/>
          <w:sz w:val="28"/>
          <w:szCs w:val="28"/>
        </w:rPr>
        <w:t xml:space="preserve"> </w:t>
      </w:r>
      <w:r w:rsidR="00764BB4" w:rsidRPr="009E7380">
        <w:rPr>
          <w:rFonts w:ascii="Times New Roman" w:hAnsi="Times New Roman" w:cs="Times New Roman"/>
          <w:sz w:val="28"/>
          <w:szCs w:val="28"/>
        </w:rPr>
        <w:t>Оператор</w:t>
      </w:r>
      <w:r w:rsidR="008B44F8" w:rsidRPr="00EA504B">
        <w:rPr>
          <w:rFonts w:ascii="Times New Roman" w:hAnsi="Times New Roman" w:cs="Times New Roman"/>
          <w:sz w:val="28"/>
          <w:szCs w:val="28"/>
        </w:rPr>
        <w:t xml:space="preserve"> информационной системы</w:t>
      </w:r>
      <w:r w:rsidR="00764BB4">
        <w:rPr>
          <w:rFonts w:ascii="Times New Roman" w:hAnsi="Times New Roman" w:cs="Times New Roman"/>
          <w:sz w:val="28"/>
          <w:szCs w:val="28"/>
        </w:rPr>
        <w:t xml:space="preserve"> Ленинградской области</w:t>
      </w:r>
      <w:r w:rsidR="008B44F8" w:rsidRPr="00EA504B">
        <w:rPr>
          <w:rFonts w:ascii="Times New Roman" w:hAnsi="Times New Roman" w:cs="Times New Roman"/>
          <w:sz w:val="28"/>
          <w:szCs w:val="28"/>
        </w:rPr>
        <w:t xml:space="preserve">: </w:t>
      </w:r>
    </w:p>
    <w:p w:rsidR="008B44F8" w:rsidRPr="00EA504B" w:rsidRDefault="008B44F8"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lastRenderedPageBreak/>
        <w:t>утверждает модель угроз безопасности информации информационной системы;</w:t>
      </w:r>
    </w:p>
    <w:p w:rsidR="008B44F8" w:rsidRPr="00EA504B" w:rsidRDefault="008B44F8"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утверждает организационно-распорядительные документы на основе типовых документов</w:t>
      </w:r>
      <w:r w:rsidR="00A35107" w:rsidRPr="00EA504B">
        <w:rPr>
          <w:rFonts w:ascii="Times New Roman" w:hAnsi="Times New Roman" w:cs="Times New Roman"/>
          <w:sz w:val="28"/>
          <w:szCs w:val="28"/>
        </w:rPr>
        <w:t>,</w:t>
      </w:r>
      <w:r w:rsidRPr="00EA504B">
        <w:rPr>
          <w:rFonts w:ascii="Times New Roman" w:hAnsi="Times New Roman" w:cs="Times New Roman"/>
          <w:sz w:val="28"/>
          <w:szCs w:val="28"/>
        </w:rPr>
        <w:t xml:space="preserve"> предоставленных уполномоченным органом;</w:t>
      </w:r>
    </w:p>
    <w:p w:rsidR="008B44F8" w:rsidRPr="00EA504B" w:rsidRDefault="008B44F8"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поддерживает организационно-распорядительные документы в актуальном состоянии;</w:t>
      </w:r>
    </w:p>
    <w:p w:rsidR="007F51D2" w:rsidRDefault="008B44F8" w:rsidP="008B44F8">
      <w:pPr>
        <w:autoSpaceDE w:val="0"/>
        <w:autoSpaceDN w:val="0"/>
        <w:adjustRightInd w:val="0"/>
        <w:spacing w:before="200" w:after="0" w:line="240" w:lineRule="auto"/>
        <w:ind w:firstLine="540"/>
        <w:jc w:val="both"/>
        <w:rPr>
          <w:rFonts w:ascii="Times New Roman" w:hAnsi="Times New Roman" w:cs="Times New Roman"/>
          <w:sz w:val="28"/>
          <w:szCs w:val="28"/>
        </w:rPr>
      </w:pPr>
      <w:r w:rsidRPr="00EA504B">
        <w:rPr>
          <w:rFonts w:ascii="Times New Roman" w:hAnsi="Times New Roman" w:cs="Times New Roman"/>
          <w:sz w:val="28"/>
          <w:szCs w:val="28"/>
        </w:rPr>
        <w:t>выполняет организационные мероприятия по защите информации, сформированные для информационной системы, в части его касающейся.</w:t>
      </w:r>
    </w:p>
    <w:p w:rsidR="00ED4516" w:rsidRDefault="00DF0015" w:rsidP="008B44F8">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A57A4">
        <w:rPr>
          <w:rFonts w:ascii="Times New Roman" w:hAnsi="Times New Roman" w:cs="Times New Roman"/>
          <w:sz w:val="28"/>
          <w:szCs w:val="28"/>
        </w:rPr>
        <w:t>2</w:t>
      </w:r>
      <w:r>
        <w:rPr>
          <w:rFonts w:ascii="Times New Roman" w:hAnsi="Times New Roman" w:cs="Times New Roman"/>
          <w:sz w:val="28"/>
          <w:szCs w:val="28"/>
        </w:rPr>
        <w:t>.6</w:t>
      </w:r>
      <w:r w:rsidR="00ED4516">
        <w:rPr>
          <w:rFonts w:ascii="Times New Roman" w:hAnsi="Times New Roman" w:cs="Times New Roman"/>
          <w:sz w:val="28"/>
          <w:szCs w:val="28"/>
        </w:rPr>
        <w:t xml:space="preserve"> После ввода в эксплуатацию информационной системы</w:t>
      </w:r>
      <w:r w:rsidR="003A57A4">
        <w:rPr>
          <w:rFonts w:ascii="Times New Roman" w:hAnsi="Times New Roman" w:cs="Times New Roman"/>
          <w:sz w:val="28"/>
          <w:szCs w:val="28"/>
        </w:rPr>
        <w:t xml:space="preserve"> Ленинградской области</w:t>
      </w:r>
      <w:r w:rsidR="00ED4516">
        <w:rPr>
          <w:rFonts w:ascii="Times New Roman" w:hAnsi="Times New Roman" w:cs="Times New Roman"/>
          <w:sz w:val="28"/>
          <w:szCs w:val="28"/>
        </w:rPr>
        <w:t xml:space="preserve"> она подлежит включению в реестр </w:t>
      </w:r>
      <w:r w:rsidR="00764BB4">
        <w:rPr>
          <w:rFonts w:ascii="Times New Roman" w:hAnsi="Times New Roman" w:cs="Times New Roman"/>
          <w:sz w:val="28"/>
          <w:szCs w:val="28"/>
        </w:rPr>
        <w:t xml:space="preserve">государственных </w:t>
      </w:r>
      <w:r w:rsidR="00ED4516">
        <w:rPr>
          <w:rFonts w:ascii="Times New Roman" w:hAnsi="Times New Roman" w:cs="Times New Roman"/>
          <w:sz w:val="28"/>
          <w:szCs w:val="28"/>
        </w:rPr>
        <w:t xml:space="preserve">информационных </w:t>
      </w:r>
      <w:r w:rsidR="00764BB4" w:rsidRPr="00764BB4">
        <w:rPr>
          <w:rFonts w:ascii="Times New Roman" w:hAnsi="Times New Roman" w:cs="Times New Roman"/>
          <w:sz w:val="28"/>
          <w:szCs w:val="28"/>
        </w:rPr>
        <w:t xml:space="preserve">ресурсов и государственных информационных систем Ленинградской области </w:t>
      </w:r>
      <w:r w:rsidR="00CF069F">
        <w:rPr>
          <w:rFonts w:ascii="Times New Roman" w:hAnsi="Times New Roman" w:cs="Times New Roman"/>
          <w:sz w:val="28"/>
          <w:szCs w:val="28"/>
        </w:rPr>
        <w:t>в соотв</w:t>
      </w:r>
      <w:r w:rsidR="00CB69FD">
        <w:rPr>
          <w:rFonts w:ascii="Times New Roman" w:hAnsi="Times New Roman" w:cs="Times New Roman"/>
          <w:sz w:val="28"/>
          <w:szCs w:val="28"/>
        </w:rPr>
        <w:t>етствии с П</w:t>
      </w:r>
      <w:r w:rsidR="00CF069F">
        <w:rPr>
          <w:rFonts w:ascii="Times New Roman" w:hAnsi="Times New Roman" w:cs="Times New Roman"/>
          <w:sz w:val="28"/>
          <w:szCs w:val="28"/>
        </w:rPr>
        <w:t>орядком</w:t>
      </w:r>
      <w:r w:rsidR="00CB69FD" w:rsidRPr="00CB69FD">
        <w:t xml:space="preserve"> </w:t>
      </w:r>
      <w:r w:rsidR="00CB69FD" w:rsidRPr="00CB69FD">
        <w:rPr>
          <w:rFonts w:ascii="Times New Roman" w:hAnsi="Times New Roman" w:cs="Times New Roman"/>
          <w:sz w:val="28"/>
          <w:szCs w:val="28"/>
        </w:rPr>
        <w:t xml:space="preserve">регистрации в едином реестре государственных информационных ресурсов и государственных информационных систем Ленинградской области, ведения единого реестра </w:t>
      </w:r>
      <w:r w:rsidR="00CB69FD">
        <w:rPr>
          <w:rFonts w:ascii="Times New Roman" w:hAnsi="Times New Roman" w:cs="Times New Roman"/>
          <w:sz w:val="28"/>
          <w:szCs w:val="28"/>
        </w:rPr>
        <w:t xml:space="preserve">и исключения из единого реестра, </w:t>
      </w:r>
      <w:r w:rsidR="00CF069F">
        <w:rPr>
          <w:rFonts w:ascii="Times New Roman" w:hAnsi="Times New Roman" w:cs="Times New Roman"/>
          <w:sz w:val="28"/>
          <w:szCs w:val="28"/>
        </w:rPr>
        <w:t xml:space="preserve">утвержденным постановлением Правительства Ленинградской области от 27.12.2017 </w:t>
      </w:r>
      <w:r w:rsidR="00764BB4">
        <w:rPr>
          <w:rFonts w:ascii="Times New Roman" w:hAnsi="Times New Roman" w:cs="Times New Roman"/>
          <w:sz w:val="28"/>
          <w:szCs w:val="28"/>
        </w:rPr>
        <w:t xml:space="preserve">  </w:t>
      </w:r>
      <w:r w:rsidR="00CF069F">
        <w:rPr>
          <w:rFonts w:ascii="Times New Roman" w:hAnsi="Times New Roman" w:cs="Times New Roman"/>
          <w:sz w:val="28"/>
          <w:szCs w:val="28"/>
        </w:rPr>
        <w:t>№ 623</w:t>
      </w:r>
      <w:r w:rsidR="00C17ACD">
        <w:rPr>
          <w:rFonts w:ascii="Times New Roman" w:hAnsi="Times New Roman" w:cs="Times New Roman"/>
          <w:sz w:val="28"/>
          <w:szCs w:val="28"/>
        </w:rPr>
        <w:t xml:space="preserve"> (далее  - единый реестр)</w:t>
      </w:r>
      <w:r w:rsidR="00ED4516">
        <w:rPr>
          <w:rFonts w:ascii="Times New Roman" w:hAnsi="Times New Roman" w:cs="Times New Roman"/>
          <w:sz w:val="28"/>
          <w:szCs w:val="28"/>
        </w:rPr>
        <w:t>.</w:t>
      </w:r>
    </w:p>
    <w:p w:rsidR="00FB6760" w:rsidRDefault="00DF0015" w:rsidP="00760DA0">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A57A4">
        <w:rPr>
          <w:rFonts w:ascii="Times New Roman" w:hAnsi="Times New Roman" w:cs="Times New Roman"/>
          <w:sz w:val="28"/>
          <w:szCs w:val="28"/>
        </w:rPr>
        <w:t>3</w:t>
      </w:r>
      <w:r w:rsidR="00BB40F0">
        <w:rPr>
          <w:rFonts w:ascii="Times New Roman" w:hAnsi="Times New Roman" w:cs="Times New Roman"/>
          <w:sz w:val="28"/>
          <w:szCs w:val="28"/>
        </w:rPr>
        <w:t xml:space="preserve">. </w:t>
      </w:r>
      <w:r w:rsidR="00BB40F0" w:rsidRPr="00BB40F0">
        <w:rPr>
          <w:rFonts w:ascii="Times New Roman" w:hAnsi="Times New Roman" w:cs="Times New Roman"/>
          <w:sz w:val="28"/>
          <w:szCs w:val="28"/>
        </w:rPr>
        <w:t>В ходе эксплуатации информационной системы</w:t>
      </w:r>
      <w:r w:rsidR="003A57A4">
        <w:rPr>
          <w:rFonts w:ascii="Times New Roman" w:hAnsi="Times New Roman" w:cs="Times New Roman"/>
          <w:sz w:val="28"/>
          <w:szCs w:val="28"/>
        </w:rPr>
        <w:t xml:space="preserve"> Ленинградской области</w:t>
      </w:r>
      <w:r w:rsidR="00BB40F0" w:rsidRPr="00BB40F0">
        <w:rPr>
          <w:rFonts w:ascii="Times New Roman" w:hAnsi="Times New Roman" w:cs="Times New Roman"/>
          <w:sz w:val="28"/>
          <w:szCs w:val="28"/>
        </w:rPr>
        <w:t xml:space="preserve"> </w:t>
      </w:r>
      <w:r w:rsidR="00783AFC">
        <w:rPr>
          <w:rFonts w:ascii="Times New Roman" w:hAnsi="Times New Roman" w:cs="Times New Roman"/>
          <w:sz w:val="28"/>
          <w:szCs w:val="28"/>
        </w:rPr>
        <w:t>ф</w:t>
      </w:r>
      <w:r w:rsidR="00940966">
        <w:rPr>
          <w:rFonts w:ascii="Times New Roman" w:hAnsi="Times New Roman" w:cs="Times New Roman"/>
          <w:sz w:val="28"/>
          <w:szCs w:val="28"/>
        </w:rPr>
        <w:t>ункциональный заказчик</w:t>
      </w:r>
      <w:r w:rsidR="00BB40F0" w:rsidRPr="00BB40F0">
        <w:rPr>
          <w:rFonts w:ascii="Times New Roman" w:hAnsi="Times New Roman" w:cs="Times New Roman"/>
          <w:sz w:val="28"/>
          <w:szCs w:val="28"/>
        </w:rPr>
        <w:t xml:space="preserve"> информационной системы (</w:t>
      </w:r>
      <w:r w:rsidR="00BB40F0" w:rsidRPr="00343D17">
        <w:rPr>
          <w:rFonts w:ascii="Times New Roman" w:hAnsi="Times New Roman" w:cs="Times New Roman"/>
          <w:sz w:val="28"/>
          <w:szCs w:val="28"/>
        </w:rPr>
        <w:t>либо орган, принявший решение о ее создании)</w:t>
      </w:r>
      <w:r w:rsidR="00BB40F0" w:rsidRPr="00BB40F0">
        <w:rPr>
          <w:rFonts w:ascii="Times New Roman" w:hAnsi="Times New Roman" w:cs="Times New Roman"/>
          <w:sz w:val="28"/>
          <w:szCs w:val="28"/>
        </w:rPr>
        <w:t>, вправе принять решение о развитии</w:t>
      </w:r>
      <w:r w:rsidR="00600444">
        <w:rPr>
          <w:rFonts w:ascii="Times New Roman" w:hAnsi="Times New Roman" w:cs="Times New Roman"/>
          <w:sz w:val="28"/>
          <w:szCs w:val="28"/>
        </w:rPr>
        <w:t>, модернизации</w:t>
      </w:r>
      <w:r w:rsidR="00BB40F0" w:rsidRPr="00BB40F0">
        <w:rPr>
          <w:rFonts w:ascii="Times New Roman" w:hAnsi="Times New Roman" w:cs="Times New Roman"/>
          <w:sz w:val="28"/>
          <w:szCs w:val="28"/>
        </w:rPr>
        <w:t xml:space="preserve"> информационной системы </w:t>
      </w:r>
      <w:r w:rsidR="00745404">
        <w:rPr>
          <w:rFonts w:ascii="Times New Roman" w:hAnsi="Times New Roman" w:cs="Times New Roman"/>
          <w:sz w:val="28"/>
          <w:szCs w:val="28"/>
        </w:rPr>
        <w:t xml:space="preserve">Ленинградской области </w:t>
      </w:r>
      <w:r w:rsidR="00BB40F0" w:rsidRPr="00BB40F0">
        <w:rPr>
          <w:rFonts w:ascii="Times New Roman" w:hAnsi="Times New Roman" w:cs="Times New Roman"/>
          <w:sz w:val="28"/>
          <w:szCs w:val="28"/>
        </w:rPr>
        <w:t>(расширении функциональных возможностей)</w:t>
      </w:r>
      <w:r w:rsidR="00BB40F0">
        <w:rPr>
          <w:rFonts w:ascii="Times New Roman" w:hAnsi="Times New Roman" w:cs="Times New Roman"/>
          <w:sz w:val="28"/>
          <w:szCs w:val="28"/>
        </w:rPr>
        <w:t>.</w:t>
      </w:r>
    </w:p>
    <w:p w:rsidR="00BB40F0" w:rsidRDefault="00335051" w:rsidP="00760DA0">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A57A4">
        <w:rPr>
          <w:rFonts w:ascii="Times New Roman" w:hAnsi="Times New Roman" w:cs="Times New Roman"/>
          <w:sz w:val="28"/>
          <w:szCs w:val="28"/>
        </w:rPr>
        <w:t>3</w:t>
      </w:r>
      <w:r w:rsidR="00BB40F0">
        <w:rPr>
          <w:rFonts w:ascii="Times New Roman" w:hAnsi="Times New Roman" w:cs="Times New Roman"/>
          <w:sz w:val="28"/>
          <w:szCs w:val="28"/>
        </w:rPr>
        <w:t>.1 Развитие</w:t>
      </w:r>
      <w:r w:rsidR="00600444">
        <w:rPr>
          <w:rFonts w:ascii="Times New Roman" w:hAnsi="Times New Roman" w:cs="Times New Roman"/>
          <w:sz w:val="28"/>
          <w:szCs w:val="28"/>
        </w:rPr>
        <w:t>, модернизация</w:t>
      </w:r>
      <w:r w:rsidR="00BB40F0">
        <w:rPr>
          <w:rFonts w:ascii="Times New Roman" w:hAnsi="Times New Roman" w:cs="Times New Roman"/>
          <w:sz w:val="28"/>
          <w:szCs w:val="28"/>
        </w:rPr>
        <w:t xml:space="preserve"> информационных систем </w:t>
      </w:r>
      <w:r w:rsidR="003A57A4">
        <w:rPr>
          <w:rFonts w:ascii="Times New Roman" w:hAnsi="Times New Roman" w:cs="Times New Roman"/>
          <w:sz w:val="28"/>
          <w:szCs w:val="28"/>
        </w:rPr>
        <w:t xml:space="preserve">Ленинградской области </w:t>
      </w:r>
      <w:r w:rsidR="00BB40F0">
        <w:rPr>
          <w:rFonts w:ascii="Times New Roman" w:hAnsi="Times New Roman" w:cs="Times New Roman"/>
          <w:sz w:val="28"/>
          <w:szCs w:val="28"/>
        </w:rPr>
        <w:t>осуществляется аналогично порядка создания информационных систем</w:t>
      </w:r>
      <w:r w:rsidR="003A57A4">
        <w:rPr>
          <w:rFonts w:ascii="Times New Roman" w:hAnsi="Times New Roman" w:cs="Times New Roman"/>
          <w:sz w:val="28"/>
          <w:szCs w:val="28"/>
        </w:rPr>
        <w:t xml:space="preserve"> Ленинградской области</w:t>
      </w:r>
      <w:r w:rsidR="00847490">
        <w:rPr>
          <w:rFonts w:ascii="Times New Roman" w:hAnsi="Times New Roman" w:cs="Times New Roman"/>
          <w:sz w:val="28"/>
          <w:szCs w:val="28"/>
        </w:rPr>
        <w:t>, за исключением разработки и приложения Концепции</w:t>
      </w:r>
      <w:r w:rsidR="00295A31">
        <w:rPr>
          <w:rFonts w:ascii="Times New Roman" w:hAnsi="Times New Roman" w:cs="Times New Roman"/>
          <w:sz w:val="28"/>
          <w:szCs w:val="28"/>
        </w:rPr>
        <w:t>.</w:t>
      </w:r>
    </w:p>
    <w:p w:rsidR="00B11670" w:rsidRDefault="00335051" w:rsidP="00760DA0">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A57A4">
        <w:rPr>
          <w:rFonts w:ascii="Times New Roman" w:hAnsi="Times New Roman" w:cs="Times New Roman"/>
          <w:sz w:val="28"/>
          <w:szCs w:val="28"/>
        </w:rPr>
        <w:t>3</w:t>
      </w:r>
      <w:r w:rsidR="00B11670">
        <w:rPr>
          <w:rFonts w:ascii="Times New Roman" w:hAnsi="Times New Roman" w:cs="Times New Roman"/>
          <w:sz w:val="28"/>
          <w:szCs w:val="28"/>
        </w:rPr>
        <w:t xml:space="preserve">.2 </w:t>
      </w:r>
      <w:r w:rsidR="00982727" w:rsidRPr="00982727">
        <w:rPr>
          <w:rFonts w:ascii="Times New Roman" w:hAnsi="Times New Roman" w:cs="Times New Roman"/>
          <w:sz w:val="28"/>
          <w:szCs w:val="28"/>
        </w:rPr>
        <w:t xml:space="preserve">При появлении нового функционала в результате развития (модернизации) информационной системы функциональному заказчику </w:t>
      </w:r>
      <w:r w:rsidR="00982727" w:rsidRPr="00343D17">
        <w:rPr>
          <w:rFonts w:ascii="Times New Roman" w:hAnsi="Times New Roman" w:cs="Times New Roman"/>
          <w:sz w:val="28"/>
          <w:szCs w:val="28"/>
        </w:rPr>
        <w:t>необходимо подготовить и обеспечить утверждение правового акта о развитии информационной системы с внесением в правовой акт перечня разработанных компонентов (модулей, подсистем).</w:t>
      </w:r>
      <w:r w:rsidR="00AE0818">
        <w:rPr>
          <w:rFonts w:ascii="Times New Roman" w:hAnsi="Times New Roman" w:cs="Times New Roman"/>
          <w:sz w:val="28"/>
          <w:szCs w:val="28"/>
        </w:rPr>
        <w:t xml:space="preserve"> </w:t>
      </w:r>
      <w:r w:rsidR="00B11670" w:rsidRPr="00B11670">
        <w:rPr>
          <w:rFonts w:ascii="Times New Roman" w:hAnsi="Times New Roman" w:cs="Times New Roman"/>
          <w:sz w:val="28"/>
          <w:szCs w:val="28"/>
        </w:rPr>
        <w:t xml:space="preserve"> </w:t>
      </w:r>
    </w:p>
    <w:p w:rsidR="00F87B02" w:rsidRDefault="00B11670" w:rsidP="00ED451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45404">
        <w:rPr>
          <w:rFonts w:ascii="Times New Roman" w:hAnsi="Times New Roman" w:cs="Times New Roman"/>
          <w:sz w:val="28"/>
          <w:szCs w:val="28"/>
        </w:rPr>
        <w:t>4</w:t>
      </w:r>
      <w:r>
        <w:rPr>
          <w:rFonts w:ascii="Times New Roman" w:hAnsi="Times New Roman" w:cs="Times New Roman"/>
          <w:sz w:val="28"/>
          <w:szCs w:val="28"/>
        </w:rPr>
        <w:t xml:space="preserve">. </w:t>
      </w:r>
      <w:r w:rsidR="00ED4516" w:rsidRPr="00ED4516">
        <w:rPr>
          <w:rFonts w:ascii="Times New Roman" w:hAnsi="Times New Roman" w:cs="Times New Roman"/>
          <w:sz w:val="28"/>
          <w:szCs w:val="28"/>
        </w:rPr>
        <w:t>Вывод из эксплуатации государственной информационной системы Ленинградской области</w:t>
      </w:r>
      <w:r w:rsidR="00F87B02">
        <w:rPr>
          <w:rFonts w:ascii="Times New Roman" w:hAnsi="Times New Roman" w:cs="Times New Roman"/>
          <w:sz w:val="28"/>
          <w:szCs w:val="28"/>
        </w:rPr>
        <w:t>.</w:t>
      </w:r>
    </w:p>
    <w:p w:rsidR="00ED4516" w:rsidRDefault="00F87B02" w:rsidP="00ED451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45404">
        <w:rPr>
          <w:rFonts w:ascii="Times New Roman" w:hAnsi="Times New Roman" w:cs="Times New Roman"/>
          <w:sz w:val="28"/>
          <w:szCs w:val="28"/>
        </w:rPr>
        <w:t>4</w:t>
      </w:r>
      <w:r>
        <w:rPr>
          <w:rFonts w:ascii="Times New Roman" w:hAnsi="Times New Roman" w:cs="Times New Roman"/>
          <w:sz w:val="28"/>
          <w:szCs w:val="28"/>
        </w:rPr>
        <w:t xml:space="preserve">.1 Для вывода из эксплуатации информационной системы </w:t>
      </w:r>
      <w:r w:rsidR="00745404">
        <w:rPr>
          <w:rFonts w:ascii="Times New Roman" w:hAnsi="Times New Roman" w:cs="Times New Roman"/>
          <w:sz w:val="28"/>
          <w:szCs w:val="28"/>
        </w:rPr>
        <w:t xml:space="preserve">Ленинградской области </w:t>
      </w:r>
      <w:r w:rsidRPr="00343D17">
        <w:rPr>
          <w:rFonts w:ascii="Times New Roman" w:hAnsi="Times New Roman" w:cs="Times New Roman"/>
          <w:sz w:val="28"/>
          <w:szCs w:val="28"/>
        </w:rPr>
        <w:t xml:space="preserve">необходимо </w:t>
      </w:r>
      <w:r w:rsidR="00ED4516" w:rsidRPr="00343D17">
        <w:rPr>
          <w:rFonts w:ascii="Times New Roman" w:hAnsi="Times New Roman" w:cs="Times New Roman"/>
          <w:sz w:val="28"/>
          <w:szCs w:val="28"/>
        </w:rPr>
        <w:t xml:space="preserve"> решение </w:t>
      </w:r>
      <w:r w:rsidRPr="00343D17">
        <w:rPr>
          <w:rFonts w:ascii="Times New Roman" w:hAnsi="Times New Roman" w:cs="Times New Roman"/>
          <w:sz w:val="28"/>
          <w:szCs w:val="28"/>
        </w:rPr>
        <w:t>органа</w:t>
      </w:r>
      <w:r w:rsidR="00ED4516" w:rsidRPr="00343D17">
        <w:rPr>
          <w:rFonts w:ascii="Times New Roman" w:hAnsi="Times New Roman" w:cs="Times New Roman"/>
          <w:sz w:val="28"/>
          <w:szCs w:val="28"/>
        </w:rPr>
        <w:t xml:space="preserve">, принявшего решение о </w:t>
      </w:r>
      <w:r w:rsidR="00492816" w:rsidRPr="00343D17">
        <w:rPr>
          <w:rFonts w:ascii="Times New Roman" w:hAnsi="Times New Roman" w:cs="Times New Roman"/>
          <w:sz w:val="28"/>
          <w:szCs w:val="28"/>
        </w:rPr>
        <w:t xml:space="preserve">ее создании и/или </w:t>
      </w:r>
      <w:r w:rsidR="00ED4516" w:rsidRPr="00343D17">
        <w:rPr>
          <w:rFonts w:ascii="Times New Roman" w:hAnsi="Times New Roman" w:cs="Times New Roman"/>
          <w:sz w:val="28"/>
          <w:szCs w:val="28"/>
        </w:rPr>
        <w:t>вводе ее в эксплуатацию, либо являющегося правопреемником такого государственного органа в случае</w:t>
      </w:r>
      <w:r w:rsidR="00ED4516" w:rsidRPr="00ED4516">
        <w:rPr>
          <w:rFonts w:ascii="Times New Roman" w:hAnsi="Times New Roman" w:cs="Times New Roman"/>
          <w:sz w:val="28"/>
          <w:szCs w:val="28"/>
        </w:rPr>
        <w:t xml:space="preserve"> его реорганизации, либо осуществляющего эксплуатацию информационной системы Ленинградской области в случае упразднения указанного государственного органа</w:t>
      </w:r>
      <w:r w:rsidR="00764BB4" w:rsidRPr="00764BB4">
        <w:t xml:space="preserve"> </w:t>
      </w:r>
      <w:r w:rsidR="00764BB4" w:rsidRPr="00764BB4">
        <w:rPr>
          <w:rFonts w:ascii="Times New Roman" w:hAnsi="Times New Roman" w:cs="Times New Roman"/>
          <w:sz w:val="28"/>
          <w:szCs w:val="28"/>
        </w:rPr>
        <w:t>или передачи информационной системы от одного органа другому</w:t>
      </w:r>
      <w:r w:rsidR="00ED4516" w:rsidRPr="00ED4516">
        <w:rPr>
          <w:rFonts w:ascii="Times New Roman" w:hAnsi="Times New Roman" w:cs="Times New Roman"/>
          <w:sz w:val="28"/>
          <w:szCs w:val="28"/>
        </w:rPr>
        <w:t>.</w:t>
      </w:r>
    </w:p>
    <w:p w:rsidR="00F87B02" w:rsidRPr="00F87B02" w:rsidRDefault="00F87B02" w:rsidP="00F87B02">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45404">
        <w:rPr>
          <w:rFonts w:ascii="Times New Roman" w:hAnsi="Times New Roman" w:cs="Times New Roman"/>
          <w:sz w:val="28"/>
          <w:szCs w:val="28"/>
        </w:rPr>
        <w:t>4</w:t>
      </w:r>
      <w:r>
        <w:rPr>
          <w:rFonts w:ascii="Times New Roman" w:hAnsi="Times New Roman" w:cs="Times New Roman"/>
          <w:sz w:val="28"/>
          <w:szCs w:val="28"/>
        </w:rPr>
        <w:t xml:space="preserve">.2 </w:t>
      </w:r>
      <w:r w:rsidRPr="00F87B02">
        <w:rPr>
          <w:rFonts w:ascii="Times New Roman" w:hAnsi="Times New Roman" w:cs="Times New Roman"/>
          <w:sz w:val="28"/>
          <w:szCs w:val="28"/>
        </w:rPr>
        <w:t xml:space="preserve">Основанием для вывода информационной системы </w:t>
      </w:r>
      <w:r w:rsidR="00745404">
        <w:rPr>
          <w:rFonts w:ascii="Times New Roman" w:hAnsi="Times New Roman" w:cs="Times New Roman"/>
          <w:sz w:val="28"/>
          <w:szCs w:val="28"/>
        </w:rPr>
        <w:t xml:space="preserve">Ленинградской области </w:t>
      </w:r>
      <w:r w:rsidRPr="00F87B02">
        <w:rPr>
          <w:rFonts w:ascii="Times New Roman" w:hAnsi="Times New Roman" w:cs="Times New Roman"/>
          <w:sz w:val="28"/>
          <w:szCs w:val="28"/>
        </w:rPr>
        <w:t>из эксплуатации является:</w:t>
      </w:r>
    </w:p>
    <w:p w:rsidR="00F87B02" w:rsidRPr="00343D17" w:rsidRDefault="00F87B02" w:rsidP="00F87B02">
      <w:pPr>
        <w:autoSpaceDE w:val="0"/>
        <w:autoSpaceDN w:val="0"/>
        <w:adjustRightInd w:val="0"/>
        <w:spacing w:before="200" w:after="0" w:line="240" w:lineRule="auto"/>
        <w:ind w:firstLine="540"/>
        <w:jc w:val="both"/>
        <w:rPr>
          <w:rFonts w:ascii="Times New Roman" w:hAnsi="Times New Roman" w:cs="Times New Roman"/>
          <w:sz w:val="28"/>
          <w:szCs w:val="28"/>
        </w:rPr>
      </w:pPr>
      <w:r w:rsidRPr="00F87B02">
        <w:rPr>
          <w:rFonts w:ascii="Times New Roman" w:hAnsi="Times New Roman" w:cs="Times New Roman"/>
          <w:sz w:val="28"/>
          <w:szCs w:val="28"/>
        </w:rPr>
        <w:lastRenderedPageBreak/>
        <w:t>а) завершение срока эксплуатации информационной системы</w:t>
      </w:r>
      <w:r w:rsidR="00745404">
        <w:rPr>
          <w:rFonts w:ascii="Times New Roman" w:hAnsi="Times New Roman" w:cs="Times New Roman"/>
          <w:sz w:val="28"/>
          <w:szCs w:val="28"/>
        </w:rPr>
        <w:t xml:space="preserve"> Ленинградской области</w:t>
      </w:r>
      <w:r w:rsidRPr="00F87B02">
        <w:rPr>
          <w:rFonts w:ascii="Times New Roman" w:hAnsi="Times New Roman" w:cs="Times New Roman"/>
          <w:sz w:val="28"/>
          <w:szCs w:val="28"/>
        </w:rPr>
        <w:t>, в случае если такой срок был установлен правовым актом</w:t>
      </w:r>
      <w:r w:rsidRPr="00343D17">
        <w:rPr>
          <w:rFonts w:ascii="Times New Roman" w:hAnsi="Times New Roman" w:cs="Times New Roman"/>
          <w:sz w:val="28"/>
          <w:szCs w:val="28"/>
        </w:rPr>
        <w:t xml:space="preserve">, указанным в п. </w:t>
      </w:r>
      <w:r w:rsidR="00492816" w:rsidRPr="00343D17">
        <w:rPr>
          <w:rFonts w:ascii="Times New Roman" w:hAnsi="Times New Roman" w:cs="Times New Roman"/>
          <w:sz w:val="28"/>
          <w:szCs w:val="28"/>
        </w:rPr>
        <w:t>7</w:t>
      </w:r>
      <w:r w:rsidR="00BA3130" w:rsidRPr="00343D17">
        <w:rPr>
          <w:rFonts w:ascii="Times New Roman" w:hAnsi="Times New Roman" w:cs="Times New Roman"/>
          <w:sz w:val="28"/>
          <w:szCs w:val="28"/>
        </w:rPr>
        <w:t xml:space="preserve"> </w:t>
      </w:r>
      <w:r w:rsidR="00492816" w:rsidRPr="00343D17">
        <w:rPr>
          <w:rFonts w:ascii="Times New Roman" w:hAnsi="Times New Roman" w:cs="Times New Roman"/>
          <w:sz w:val="28"/>
          <w:szCs w:val="28"/>
        </w:rPr>
        <w:t>настоящего регламента</w:t>
      </w:r>
      <w:r w:rsidRPr="00343D17">
        <w:rPr>
          <w:rFonts w:ascii="Times New Roman" w:hAnsi="Times New Roman" w:cs="Times New Roman"/>
          <w:sz w:val="28"/>
          <w:szCs w:val="28"/>
        </w:rPr>
        <w:t>;</w:t>
      </w:r>
    </w:p>
    <w:p w:rsidR="00F87B02" w:rsidRPr="00F87B02" w:rsidRDefault="00F87B02" w:rsidP="00F87B02">
      <w:pPr>
        <w:autoSpaceDE w:val="0"/>
        <w:autoSpaceDN w:val="0"/>
        <w:adjustRightInd w:val="0"/>
        <w:spacing w:before="200" w:after="0" w:line="240" w:lineRule="auto"/>
        <w:ind w:firstLine="540"/>
        <w:jc w:val="both"/>
        <w:rPr>
          <w:rFonts w:ascii="Times New Roman" w:hAnsi="Times New Roman" w:cs="Times New Roman"/>
          <w:sz w:val="28"/>
          <w:szCs w:val="28"/>
        </w:rPr>
      </w:pPr>
      <w:r w:rsidRPr="00343D17">
        <w:rPr>
          <w:rFonts w:ascii="Times New Roman" w:hAnsi="Times New Roman" w:cs="Times New Roman"/>
          <w:sz w:val="28"/>
          <w:szCs w:val="28"/>
        </w:rPr>
        <w:t>б) нецелесообразность эксплуатации информационной системы</w:t>
      </w:r>
      <w:r w:rsidR="00745404">
        <w:rPr>
          <w:rFonts w:ascii="Times New Roman" w:hAnsi="Times New Roman" w:cs="Times New Roman"/>
          <w:sz w:val="28"/>
          <w:szCs w:val="28"/>
        </w:rPr>
        <w:t xml:space="preserve"> Ленинградской области</w:t>
      </w:r>
      <w:r w:rsidRPr="00F87B02">
        <w:rPr>
          <w:rFonts w:ascii="Times New Roman" w:hAnsi="Times New Roman" w:cs="Times New Roman"/>
          <w:sz w:val="28"/>
          <w:szCs w:val="28"/>
        </w:rPr>
        <w:t>, в том числе низкая эффективность используемых технических средств и программного обеспечения, изменение правового регулирования, принятие управленческих решений, а также наличие иных изменений, препятствующих эксплуатации информационной системы</w:t>
      </w:r>
      <w:r w:rsidR="00745404">
        <w:rPr>
          <w:rFonts w:ascii="Times New Roman" w:hAnsi="Times New Roman" w:cs="Times New Roman"/>
          <w:sz w:val="28"/>
          <w:szCs w:val="28"/>
        </w:rPr>
        <w:t xml:space="preserve"> Ленинградской области</w:t>
      </w:r>
      <w:r w:rsidRPr="00F87B02">
        <w:rPr>
          <w:rFonts w:ascii="Times New Roman" w:hAnsi="Times New Roman" w:cs="Times New Roman"/>
          <w:sz w:val="28"/>
          <w:szCs w:val="28"/>
        </w:rPr>
        <w:t>;</w:t>
      </w:r>
    </w:p>
    <w:p w:rsidR="00F87B02" w:rsidRDefault="00F87B02" w:rsidP="00F87B02">
      <w:pPr>
        <w:autoSpaceDE w:val="0"/>
        <w:autoSpaceDN w:val="0"/>
        <w:adjustRightInd w:val="0"/>
        <w:spacing w:before="200" w:after="0" w:line="240" w:lineRule="auto"/>
        <w:ind w:firstLine="540"/>
        <w:jc w:val="both"/>
        <w:rPr>
          <w:rFonts w:ascii="Times New Roman" w:hAnsi="Times New Roman" w:cs="Times New Roman"/>
          <w:sz w:val="28"/>
          <w:szCs w:val="28"/>
        </w:rPr>
      </w:pPr>
      <w:r w:rsidRPr="00F87B02">
        <w:rPr>
          <w:rFonts w:ascii="Times New Roman" w:hAnsi="Times New Roman" w:cs="Times New Roman"/>
          <w:sz w:val="28"/>
          <w:szCs w:val="28"/>
        </w:rPr>
        <w:t>в) финансово-экономическая неэффективность эксплуатации информационной системы</w:t>
      </w:r>
      <w:r w:rsidR="00745404">
        <w:rPr>
          <w:rFonts w:ascii="Times New Roman" w:hAnsi="Times New Roman" w:cs="Times New Roman"/>
          <w:sz w:val="28"/>
          <w:szCs w:val="28"/>
        </w:rPr>
        <w:t xml:space="preserve"> Ленинградской области</w:t>
      </w:r>
      <w:r w:rsidRPr="00F87B02">
        <w:rPr>
          <w:rFonts w:ascii="Times New Roman" w:hAnsi="Times New Roman" w:cs="Times New Roman"/>
          <w:sz w:val="28"/>
          <w:szCs w:val="28"/>
        </w:rPr>
        <w:t>.</w:t>
      </w:r>
    </w:p>
    <w:p w:rsidR="00F87B02" w:rsidRPr="00ED4516" w:rsidRDefault="00F87B02" w:rsidP="00F87B02">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DF2D2C">
        <w:rPr>
          <w:rFonts w:ascii="Times New Roman" w:hAnsi="Times New Roman" w:cs="Times New Roman"/>
          <w:sz w:val="28"/>
          <w:szCs w:val="28"/>
        </w:rPr>
        <w:t>4</w:t>
      </w:r>
      <w:r>
        <w:rPr>
          <w:rFonts w:ascii="Times New Roman" w:hAnsi="Times New Roman" w:cs="Times New Roman"/>
          <w:sz w:val="28"/>
          <w:szCs w:val="28"/>
        </w:rPr>
        <w:t xml:space="preserve">.3 </w:t>
      </w:r>
      <w:r w:rsidRPr="00F87B02">
        <w:rPr>
          <w:rFonts w:ascii="Times New Roman" w:hAnsi="Times New Roman" w:cs="Times New Roman"/>
          <w:sz w:val="28"/>
          <w:szCs w:val="28"/>
        </w:rPr>
        <w:t xml:space="preserve">При </w:t>
      </w:r>
      <w:r w:rsidR="00D95B13">
        <w:rPr>
          <w:rFonts w:ascii="Times New Roman" w:hAnsi="Times New Roman" w:cs="Times New Roman"/>
          <w:sz w:val="28"/>
          <w:szCs w:val="28"/>
        </w:rPr>
        <w:t>выявлении</w:t>
      </w:r>
      <w:r w:rsidRPr="00F87B02">
        <w:rPr>
          <w:rFonts w:ascii="Times New Roman" w:hAnsi="Times New Roman" w:cs="Times New Roman"/>
          <w:sz w:val="28"/>
          <w:szCs w:val="28"/>
        </w:rPr>
        <w:t xml:space="preserve"> одного или нескольких оснований для вывода информационной системы </w:t>
      </w:r>
      <w:r w:rsidR="00DF2D2C">
        <w:rPr>
          <w:rFonts w:ascii="Times New Roman" w:hAnsi="Times New Roman" w:cs="Times New Roman"/>
          <w:sz w:val="28"/>
          <w:szCs w:val="28"/>
        </w:rPr>
        <w:t xml:space="preserve">Ленинградской области </w:t>
      </w:r>
      <w:r w:rsidRPr="00F87B02">
        <w:rPr>
          <w:rFonts w:ascii="Times New Roman" w:hAnsi="Times New Roman" w:cs="Times New Roman"/>
          <w:sz w:val="28"/>
          <w:szCs w:val="28"/>
        </w:rPr>
        <w:t>из эксплуатации, орган исполнительной власти Ленинградской области, инициировавший ввод в эксплуатацию соответствующей информационный системы</w:t>
      </w:r>
      <w:r w:rsidR="00C17ACD">
        <w:rPr>
          <w:rFonts w:ascii="Times New Roman" w:hAnsi="Times New Roman" w:cs="Times New Roman"/>
          <w:sz w:val="28"/>
          <w:szCs w:val="28"/>
        </w:rPr>
        <w:t xml:space="preserve"> Ленинградской области</w:t>
      </w:r>
      <w:r w:rsidRPr="00F87B02">
        <w:rPr>
          <w:rFonts w:ascii="Times New Roman" w:hAnsi="Times New Roman" w:cs="Times New Roman"/>
          <w:sz w:val="28"/>
          <w:szCs w:val="28"/>
        </w:rPr>
        <w:t xml:space="preserve">, </w:t>
      </w:r>
      <w:r w:rsidR="00D95B13">
        <w:rPr>
          <w:rFonts w:ascii="Times New Roman" w:hAnsi="Times New Roman" w:cs="Times New Roman"/>
          <w:sz w:val="28"/>
          <w:szCs w:val="28"/>
        </w:rPr>
        <w:t xml:space="preserve">в течение 14 рабочих дней </w:t>
      </w:r>
      <w:r w:rsidRPr="00F87B02">
        <w:rPr>
          <w:rFonts w:ascii="Times New Roman" w:hAnsi="Times New Roman" w:cs="Times New Roman"/>
          <w:sz w:val="28"/>
          <w:szCs w:val="28"/>
        </w:rPr>
        <w:t xml:space="preserve">готовит правовой акт Правительства Ленинградской области о выводе информационной системы </w:t>
      </w:r>
      <w:r w:rsidR="00C17ACD">
        <w:rPr>
          <w:rFonts w:ascii="Times New Roman" w:hAnsi="Times New Roman" w:cs="Times New Roman"/>
          <w:sz w:val="28"/>
          <w:szCs w:val="28"/>
        </w:rPr>
        <w:t xml:space="preserve">Ленинградской области </w:t>
      </w:r>
      <w:r w:rsidRPr="00F87B02">
        <w:rPr>
          <w:rFonts w:ascii="Times New Roman" w:hAnsi="Times New Roman" w:cs="Times New Roman"/>
          <w:sz w:val="28"/>
          <w:szCs w:val="28"/>
        </w:rPr>
        <w:t>из эксплуатации.</w:t>
      </w:r>
    </w:p>
    <w:p w:rsidR="00494CAF" w:rsidRPr="00494CAF" w:rsidRDefault="00494CAF" w:rsidP="00494CAF">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C17ACD">
        <w:rPr>
          <w:rFonts w:ascii="Times New Roman" w:hAnsi="Times New Roman" w:cs="Times New Roman"/>
          <w:sz w:val="28"/>
          <w:szCs w:val="28"/>
        </w:rPr>
        <w:t>4</w:t>
      </w:r>
      <w:r>
        <w:rPr>
          <w:rFonts w:ascii="Times New Roman" w:hAnsi="Times New Roman" w:cs="Times New Roman"/>
          <w:sz w:val="28"/>
          <w:szCs w:val="28"/>
        </w:rPr>
        <w:t xml:space="preserve">.4 </w:t>
      </w:r>
      <w:r w:rsidRPr="00494CAF">
        <w:rPr>
          <w:rFonts w:ascii="Times New Roman" w:hAnsi="Times New Roman" w:cs="Times New Roman"/>
          <w:sz w:val="28"/>
          <w:szCs w:val="28"/>
        </w:rPr>
        <w:t xml:space="preserve">Правовой акт, должен содержать ссылку на конкретный подпункт пункта </w:t>
      </w:r>
      <w:r w:rsidRPr="00D246C1">
        <w:rPr>
          <w:rFonts w:ascii="Times New Roman" w:hAnsi="Times New Roman" w:cs="Times New Roman"/>
          <w:sz w:val="28"/>
          <w:szCs w:val="28"/>
        </w:rPr>
        <w:t>1</w:t>
      </w:r>
      <w:r w:rsidR="00C17ACD">
        <w:rPr>
          <w:rFonts w:ascii="Times New Roman" w:hAnsi="Times New Roman" w:cs="Times New Roman"/>
          <w:sz w:val="28"/>
          <w:szCs w:val="28"/>
        </w:rPr>
        <w:t>4</w:t>
      </w:r>
      <w:r w:rsidRPr="00D246C1">
        <w:rPr>
          <w:rFonts w:ascii="Times New Roman" w:hAnsi="Times New Roman" w:cs="Times New Roman"/>
          <w:sz w:val="28"/>
          <w:szCs w:val="28"/>
        </w:rPr>
        <w:t>.2,</w:t>
      </w:r>
      <w:r w:rsidRPr="00494CAF">
        <w:rPr>
          <w:rFonts w:ascii="Times New Roman" w:hAnsi="Times New Roman" w:cs="Times New Roman"/>
          <w:sz w:val="28"/>
          <w:szCs w:val="28"/>
        </w:rPr>
        <w:t xml:space="preserve"> явившийся основанием для вывода информационной системы </w:t>
      </w:r>
      <w:r w:rsidR="00C17ACD">
        <w:rPr>
          <w:rFonts w:ascii="Times New Roman" w:hAnsi="Times New Roman" w:cs="Times New Roman"/>
          <w:sz w:val="28"/>
          <w:szCs w:val="28"/>
        </w:rPr>
        <w:t xml:space="preserve">Ленинградской области </w:t>
      </w:r>
      <w:r w:rsidRPr="00494CAF">
        <w:rPr>
          <w:rFonts w:ascii="Times New Roman" w:hAnsi="Times New Roman" w:cs="Times New Roman"/>
          <w:sz w:val="28"/>
          <w:szCs w:val="28"/>
        </w:rPr>
        <w:t>из эксплуатации.</w:t>
      </w:r>
    </w:p>
    <w:p w:rsidR="00ED4516" w:rsidRPr="00ED4516" w:rsidRDefault="00494CAF" w:rsidP="00494CAF">
      <w:pPr>
        <w:autoSpaceDE w:val="0"/>
        <w:autoSpaceDN w:val="0"/>
        <w:adjustRightInd w:val="0"/>
        <w:spacing w:before="200" w:after="0" w:line="240" w:lineRule="auto"/>
        <w:ind w:firstLine="540"/>
        <w:jc w:val="both"/>
        <w:rPr>
          <w:rFonts w:ascii="Times New Roman" w:hAnsi="Times New Roman" w:cs="Times New Roman"/>
          <w:sz w:val="28"/>
          <w:szCs w:val="28"/>
        </w:rPr>
      </w:pPr>
      <w:r w:rsidRPr="00494CAF">
        <w:rPr>
          <w:rFonts w:ascii="Times New Roman" w:hAnsi="Times New Roman" w:cs="Times New Roman"/>
          <w:sz w:val="28"/>
          <w:szCs w:val="28"/>
        </w:rPr>
        <w:t xml:space="preserve">В случае, если основанием для вывода информационной системы </w:t>
      </w:r>
      <w:r w:rsidR="00C17ACD">
        <w:rPr>
          <w:rFonts w:ascii="Times New Roman" w:hAnsi="Times New Roman" w:cs="Times New Roman"/>
          <w:sz w:val="28"/>
          <w:szCs w:val="28"/>
        </w:rPr>
        <w:t xml:space="preserve">Ленинградской области </w:t>
      </w:r>
      <w:r w:rsidRPr="00494CAF">
        <w:rPr>
          <w:rFonts w:ascii="Times New Roman" w:hAnsi="Times New Roman" w:cs="Times New Roman"/>
          <w:sz w:val="28"/>
          <w:szCs w:val="28"/>
        </w:rPr>
        <w:t xml:space="preserve">из эксплуатации являются подпункты «б» и «в» пункта </w:t>
      </w:r>
      <w:r>
        <w:rPr>
          <w:rFonts w:ascii="Times New Roman" w:hAnsi="Times New Roman" w:cs="Times New Roman"/>
          <w:sz w:val="28"/>
          <w:szCs w:val="28"/>
        </w:rPr>
        <w:t>1</w:t>
      </w:r>
      <w:r w:rsidR="00C17ACD">
        <w:rPr>
          <w:rFonts w:ascii="Times New Roman" w:hAnsi="Times New Roman" w:cs="Times New Roman"/>
          <w:sz w:val="28"/>
          <w:szCs w:val="28"/>
        </w:rPr>
        <w:t>4</w:t>
      </w:r>
      <w:r>
        <w:rPr>
          <w:rFonts w:ascii="Times New Roman" w:hAnsi="Times New Roman" w:cs="Times New Roman"/>
          <w:sz w:val="28"/>
          <w:szCs w:val="28"/>
        </w:rPr>
        <w:t>.</w:t>
      </w:r>
      <w:r w:rsidR="00D246C1">
        <w:rPr>
          <w:rFonts w:ascii="Times New Roman" w:hAnsi="Times New Roman" w:cs="Times New Roman"/>
          <w:sz w:val="28"/>
          <w:szCs w:val="28"/>
        </w:rPr>
        <w:t>2</w:t>
      </w:r>
      <w:r w:rsidRPr="00494CAF">
        <w:rPr>
          <w:rFonts w:ascii="Times New Roman" w:hAnsi="Times New Roman" w:cs="Times New Roman"/>
          <w:sz w:val="28"/>
          <w:szCs w:val="28"/>
        </w:rPr>
        <w:t xml:space="preserve"> к правовому акту прилагается обоснование нецелесообразности либо финансово-экономической неэффективности эксплуатации информационной системы</w:t>
      </w:r>
      <w:r w:rsidR="00C17ACD">
        <w:rPr>
          <w:rFonts w:ascii="Times New Roman" w:hAnsi="Times New Roman" w:cs="Times New Roman"/>
          <w:sz w:val="28"/>
          <w:szCs w:val="28"/>
        </w:rPr>
        <w:t xml:space="preserve"> Ленинградской области</w:t>
      </w:r>
      <w:r w:rsidRPr="00494CAF">
        <w:rPr>
          <w:rFonts w:ascii="Times New Roman" w:hAnsi="Times New Roman" w:cs="Times New Roman"/>
          <w:sz w:val="28"/>
          <w:szCs w:val="28"/>
        </w:rPr>
        <w:t>.</w:t>
      </w:r>
    </w:p>
    <w:p w:rsidR="00544292" w:rsidRDefault="00494CAF" w:rsidP="00C05DC1">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ED4516" w:rsidRPr="00ED4516">
        <w:rPr>
          <w:rFonts w:ascii="Times New Roman" w:hAnsi="Times New Roman" w:cs="Times New Roman"/>
          <w:sz w:val="28"/>
          <w:szCs w:val="28"/>
        </w:rPr>
        <w:t xml:space="preserve">осле вывода из эксплуатации информационной системы Ленинградской области такую систему </w:t>
      </w:r>
      <w:r>
        <w:rPr>
          <w:rFonts w:ascii="Times New Roman" w:hAnsi="Times New Roman" w:cs="Times New Roman"/>
          <w:sz w:val="28"/>
          <w:szCs w:val="28"/>
        </w:rPr>
        <w:t xml:space="preserve">исключают </w:t>
      </w:r>
      <w:r w:rsidR="00ED4516" w:rsidRPr="00ED4516">
        <w:rPr>
          <w:rFonts w:ascii="Times New Roman" w:hAnsi="Times New Roman" w:cs="Times New Roman"/>
          <w:sz w:val="28"/>
          <w:szCs w:val="28"/>
        </w:rPr>
        <w:t>из единого реестра</w:t>
      </w:r>
      <w:r>
        <w:rPr>
          <w:rFonts w:ascii="Times New Roman" w:hAnsi="Times New Roman" w:cs="Times New Roman"/>
          <w:sz w:val="28"/>
          <w:szCs w:val="28"/>
        </w:rPr>
        <w:t xml:space="preserve"> в </w:t>
      </w:r>
      <w:r w:rsidR="00544292">
        <w:rPr>
          <w:rFonts w:ascii="Times New Roman" w:hAnsi="Times New Roman" w:cs="Times New Roman"/>
          <w:sz w:val="28"/>
          <w:szCs w:val="28"/>
        </w:rPr>
        <w:t xml:space="preserve">соответствии с </w:t>
      </w:r>
      <w:r w:rsidR="00544292" w:rsidRPr="00544292">
        <w:rPr>
          <w:rFonts w:ascii="Times New Roman" w:hAnsi="Times New Roman" w:cs="Times New Roman"/>
          <w:sz w:val="28"/>
          <w:szCs w:val="28"/>
        </w:rPr>
        <w:t>Порядк</w:t>
      </w:r>
      <w:r w:rsidR="00544292">
        <w:rPr>
          <w:rFonts w:ascii="Times New Roman" w:hAnsi="Times New Roman" w:cs="Times New Roman"/>
          <w:sz w:val="28"/>
          <w:szCs w:val="28"/>
        </w:rPr>
        <w:t>ом</w:t>
      </w:r>
      <w:r w:rsidR="00544292" w:rsidRPr="00544292">
        <w:rPr>
          <w:rFonts w:ascii="Times New Roman" w:hAnsi="Times New Roman" w:cs="Times New Roman"/>
          <w:sz w:val="28"/>
          <w:szCs w:val="28"/>
        </w:rPr>
        <w:t xml:space="preserve"> регистрации в едином реестре государственных информационных ресурсов и государственных информационных систем Ленинградской области, ведения единого реестра и исключения из единого реестра, утвержденным постановлением Правительства Ленинградской области от 27.12.2017 № 623.</w:t>
      </w:r>
    </w:p>
    <w:p w:rsidR="00D95B13" w:rsidRDefault="00C17ACD" w:rsidP="00760DA0">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544292">
        <w:rPr>
          <w:rFonts w:ascii="Times New Roman" w:hAnsi="Times New Roman" w:cs="Times New Roman"/>
          <w:sz w:val="28"/>
          <w:szCs w:val="28"/>
        </w:rPr>
        <w:t xml:space="preserve">. </w:t>
      </w:r>
      <w:r w:rsidR="00D95B13">
        <w:rPr>
          <w:rFonts w:ascii="Times New Roman" w:hAnsi="Times New Roman" w:cs="Times New Roman"/>
          <w:sz w:val="28"/>
          <w:szCs w:val="28"/>
        </w:rPr>
        <w:t>Сопровождение информационной системы Ленинградской области.</w:t>
      </w:r>
    </w:p>
    <w:p w:rsidR="004911C1" w:rsidRDefault="00D95B13" w:rsidP="00D95B13">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15.1 </w:t>
      </w:r>
      <w:r w:rsidR="00544292">
        <w:rPr>
          <w:rFonts w:ascii="Times New Roman" w:hAnsi="Times New Roman" w:cs="Times New Roman"/>
          <w:sz w:val="28"/>
          <w:szCs w:val="28"/>
        </w:rPr>
        <w:t xml:space="preserve">При необходимости сопровождения государственной информационной системы Ленинградской области, </w:t>
      </w:r>
      <w:r w:rsidR="00BC657A" w:rsidRPr="00343D17">
        <w:rPr>
          <w:rFonts w:ascii="Times New Roman" w:hAnsi="Times New Roman" w:cs="Times New Roman"/>
          <w:sz w:val="28"/>
          <w:szCs w:val="28"/>
        </w:rPr>
        <w:t>заинтересованный орган исполнительной власти Ленинградской области</w:t>
      </w:r>
      <w:r w:rsidR="00BC657A">
        <w:rPr>
          <w:rFonts w:ascii="Times New Roman" w:hAnsi="Times New Roman" w:cs="Times New Roman"/>
          <w:sz w:val="28"/>
          <w:szCs w:val="28"/>
        </w:rPr>
        <w:t xml:space="preserve"> </w:t>
      </w:r>
      <w:r w:rsidR="008B151B" w:rsidRPr="008B151B">
        <w:rPr>
          <w:rFonts w:ascii="Times New Roman" w:hAnsi="Times New Roman" w:cs="Times New Roman"/>
          <w:sz w:val="28"/>
          <w:szCs w:val="28"/>
        </w:rPr>
        <w:t>посредством АИС «Планы информатизации»</w:t>
      </w:r>
      <w:r w:rsidR="008B151B">
        <w:rPr>
          <w:rFonts w:ascii="Times New Roman" w:hAnsi="Times New Roman" w:cs="Times New Roman"/>
          <w:sz w:val="28"/>
          <w:szCs w:val="28"/>
        </w:rPr>
        <w:t xml:space="preserve"> </w:t>
      </w:r>
      <w:r w:rsidR="00BC657A">
        <w:rPr>
          <w:rFonts w:ascii="Times New Roman" w:hAnsi="Times New Roman" w:cs="Times New Roman"/>
          <w:sz w:val="28"/>
          <w:szCs w:val="28"/>
        </w:rPr>
        <w:t>направляет в уполномоченный орган заявку</w:t>
      </w:r>
      <w:r>
        <w:rPr>
          <w:rFonts w:ascii="Times New Roman" w:hAnsi="Times New Roman" w:cs="Times New Roman"/>
          <w:sz w:val="28"/>
          <w:szCs w:val="28"/>
        </w:rPr>
        <w:t xml:space="preserve"> по форме приложения </w:t>
      </w:r>
      <w:r w:rsidR="00764BB4">
        <w:rPr>
          <w:rFonts w:ascii="Times New Roman" w:hAnsi="Times New Roman" w:cs="Times New Roman"/>
          <w:sz w:val="28"/>
          <w:szCs w:val="28"/>
        </w:rPr>
        <w:t>3</w:t>
      </w:r>
      <w:r>
        <w:rPr>
          <w:rFonts w:ascii="Times New Roman" w:hAnsi="Times New Roman" w:cs="Times New Roman"/>
          <w:sz w:val="28"/>
          <w:szCs w:val="28"/>
        </w:rPr>
        <w:t xml:space="preserve"> к настоящему приказу. </w:t>
      </w:r>
    </w:p>
    <w:p w:rsidR="00C17ACD" w:rsidRDefault="00C17ACD" w:rsidP="00760DA0">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D95B13">
        <w:rPr>
          <w:rFonts w:ascii="Times New Roman" w:hAnsi="Times New Roman" w:cs="Times New Roman"/>
          <w:sz w:val="28"/>
          <w:szCs w:val="28"/>
        </w:rPr>
        <w:t>2</w:t>
      </w:r>
      <w:r>
        <w:rPr>
          <w:rFonts w:ascii="Times New Roman" w:hAnsi="Times New Roman" w:cs="Times New Roman"/>
          <w:sz w:val="28"/>
          <w:szCs w:val="28"/>
        </w:rPr>
        <w:t xml:space="preserve"> Заявка на сопровождение направляется не менее, чем за шесть месяцев </w:t>
      </w:r>
      <w:r w:rsidRPr="00C17ACD">
        <w:rPr>
          <w:rFonts w:ascii="Times New Roman" w:hAnsi="Times New Roman" w:cs="Times New Roman"/>
          <w:sz w:val="28"/>
          <w:szCs w:val="28"/>
        </w:rPr>
        <w:t xml:space="preserve">до окончания </w:t>
      </w:r>
      <w:r w:rsidR="00D95B13">
        <w:rPr>
          <w:rFonts w:ascii="Times New Roman" w:hAnsi="Times New Roman" w:cs="Times New Roman"/>
          <w:sz w:val="28"/>
          <w:szCs w:val="28"/>
        </w:rPr>
        <w:t xml:space="preserve">действующего </w:t>
      </w:r>
      <w:r w:rsidRPr="00C17ACD">
        <w:rPr>
          <w:rFonts w:ascii="Times New Roman" w:hAnsi="Times New Roman" w:cs="Times New Roman"/>
          <w:sz w:val="28"/>
          <w:szCs w:val="28"/>
        </w:rPr>
        <w:t xml:space="preserve">контракта на сопровождение информационной системы Ленинградской области либо </w:t>
      </w:r>
      <w:r>
        <w:rPr>
          <w:rFonts w:ascii="Times New Roman" w:hAnsi="Times New Roman" w:cs="Times New Roman"/>
          <w:sz w:val="28"/>
          <w:szCs w:val="28"/>
        </w:rPr>
        <w:t>не позднее</w:t>
      </w:r>
      <w:r w:rsidRPr="00C17ACD">
        <w:rPr>
          <w:rFonts w:ascii="Times New Roman" w:hAnsi="Times New Roman" w:cs="Times New Roman"/>
          <w:sz w:val="28"/>
          <w:szCs w:val="28"/>
        </w:rPr>
        <w:t xml:space="preserve"> шести месяцев после ввода в эксплуатацию информационной системы Ленинградской области</w:t>
      </w:r>
      <w:r>
        <w:rPr>
          <w:rFonts w:ascii="Times New Roman" w:hAnsi="Times New Roman" w:cs="Times New Roman"/>
          <w:sz w:val="28"/>
          <w:szCs w:val="28"/>
        </w:rPr>
        <w:t>.</w:t>
      </w:r>
    </w:p>
    <w:p w:rsidR="00302E00" w:rsidRPr="00302E00" w:rsidRDefault="00302E00" w:rsidP="00302E00">
      <w:pPr>
        <w:autoSpaceDE w:val="0"/>
        <w:autoSpaceDN w:val="0"/>
        <w:adjustRightInd w:val="0"/>
        <w:spacing w:before="200" w:after="0" w:line="240" w:lineRule="auto"/>
        <w:ind w:firstLine="540"/>
        <w:jc w:val="both"/>
        <w:rPr>
          <w:rFonts w:ascii="Times New Roman" w:hAnsi="Times New Roman" w:cs="Times New Roman"/>
          <w:sz w:val="28"/>
          <w:szCs w:val="28"/>
        </w:rPr>
      </w:pPr>
      <w:r w:rsidRPr="00302E00">
        <w:rPr>
          <w:rFonts w:ascii="Times New Roman" w:hAnsi="Times New Roman" w:cs="Times New Roman"/>
          <w:sz w:val="28"/>
          <w:szCs w:val="28"/>
        </w:rPr>
        <w:lastRenderedPageBreak/>
        <w:t>15.2.1 Заявка по форме приложения 3 настоящему приказу загружается в раздел «Мероприятия/заявки» АИС «Планы информатизации» с выбором соответствующего вида расходов, заполнением строк и полей, предусмотренных информационной системой.</w:t>
      </w:r>
    </w:p>
    <w:p w:rsidR="00302E00" w:rsidRPr="00302E00" w:rsidRDefault="00302E00" w:rsidP="00302E00">
      <w:pPr>
        <w:autoSpaceDE w:val="0"/>
        <w:autoSpaceDN w:val="0"/>
        <w:adjustRightInd w:val="0"/>
        <w:spacing w:before="200" w:after="0" w:line="240" w:lineRule="auto"/>
        <w:ind w:firstLine="540"/>
        <w:jc w:val="both"/>
        <w:rPr>
          <w:rFonts w:ascii="Times New Roman" w:hAnsi="Times New Roman" w:cs="Times New Roman"/>
          <w:sz w:val="28"/>
          <w:szCs w:val="28"/>
        </w:rPr>
      </w:pPr>
      <w:r w:rsidRPr="00302E00">
        <w:rPr>
          <w:rFonts w:ascii="Times New Roman" w:hAnsi="Times New Roman" w:cs="Times New Roman"/>
          <w:sz w:val="28"/>
          <w:szCs w:val="28"/>
        </w:rPr>
        <w:t>15.2.2. В карточке «Мероприятия/заявки» к файлу с заявкой прикладываются обоснования начальной (максимальной) цены контракта, выполненного функциональным заказчиком в соответствии с приказом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должно содержать информацию о стоимости осуществления каждой работы и(или) оказания каждой услуги по сопровождению информационной системы отдельно, с возможностью определения стоимости соответствующих мероприятий за единицу и(или) по сроку</w:t>
      </w:r>
      <w:bookmarkStart w:id="1" w:name="_GoBack"/>
      <w:bookmarkEnd w:id="1"/>
      <w:r w:rsidRPr="00302E00">
        <w:rPr>
          <w:rFonts w:ascii="Times New Roman" w:hAnsi="Times New Roman" w:cs="Times New Roman"/>
          <w:sz w:val="28"/>
          <w:szCs w:val="28"/>
        </w:rPr>
        <w:t>, за исключением проекта технического задания.</w:t>
      </w:r>
    </w:p>
    <w:p w:rsidR="00302E00" w:rsidRDefault="00302E00" w:rsidP="00302E00">
      <w:pPr>
        <w:autoSpaceDE w:val="0"/>
        <w:autoSpaceDN w:val="0"/>
        <w:adjustRightInd w:val="0"/>
        <w:spacing w:before="200" w:after="0" w:line="240" w:lineRule="auto"/>
        <w:ind w:firstLine="540"/>
        <w:jc w:val="both"/>
        <w:rPr>
          <w:rFonts w:ascii="Times New Roman" w:hAnsi="Times New Roman" w:cs="Times New Roman"/>
          <w:sz w:val="28"/>
          <w:szCs w:val="28"/>
        </w:rPr>
      </w:pPr>
      <w:r w:rsidRPr="00302E00">
        <w:rPr>
          <w:rFonts w:ascii="Times New Roman" w:hAnsi="Times New Roman" w:cs="Times New Roman"/>
          <w:sz w:val="28"/>
          <w:szCs w:val="28"/>
        </w:rPr>
        <w:t>15.2.3. Совместно с заявкой функциональным заказчиком загружается проект технического в АИС «Планы информатизации» в раздел «Технические задания», в формате текстового редактора с возможностью компьютерной обработки, после чего техническое задание автоматически переходит на согласование уполномоченным лицам.</w:t>
      </w:r>
    </w:p>
    <w:p w:rsidR="00C17ACD" w:rsidRDefault="00C17ACD" w:rsidP="00760DA0">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64BB4">
        <w:rPr>
          <w:rFonts w:ascii="Times New Roman" w:hAnsi="Times New Roman" w:cs="Times New Roman"/>
          <w:sz w:val="28"/>
          <w:szCs w:val="28"/>
        </w:rPr>
        <w:t>3</w:t>
      </w:r>
      <w:r>
        <w:rPr>
          <w:rFonts w:ascii="Times New Roman" w:hAnsi="Times New Roman" w:cs="Times New Roman"/>
          <w:sz w:val="28"/>
          <w:szCs w:val="28"/>
        </w:rPr>
        <w:t xml:space="preserve"> В случае не поступления заявки в сроки, установленные п. 15.</w:t>
      </w:r>
      <w:r w:rsidR="00D95B13">
        <w:rPr>
          <w:rFonts w:ascii="Times New Roman" w:hAnsi="Times New Roman" w:cs="Times New Roman"/>
          <w:sz w:val="28"/>
          <w:szCs w:val="28"/>
        </w:rPr>
        <w:t>2</w:t>
      </w:r>
      <w:r>
        <w:rPr>
          <w:rFonts w:ascii="Times New Roman" w:hAnsi="Times New Roman" w:cs="Times New Roman"/>
          <w:sz w:val="28"/>
          <w:szCs w:val="28"/>
        </w:rPr>
        <w:t xml:space="preserve"> настоящего Регламента, </w:t>
      </w:r>
      <w:r w:rsidRPr="00C17ACD">
        <w:rPr>
          <w:rFonts w:ascii="Times New Roman" w:hAnsi="Times New Roman" w:cs="Times New Roman"/>
          <w:sz w:val="28"/>
          <w:szCs w:val="28"/>
        </w:rPr>
        <w:t>государственное казенное учреждение Ленинградской области "Оператор "электронного правительства" инициирует посредством автоматизированной информационной системы "Подготовка планов информатизации Ленинградской области" направление заявок на сопровождение</w:t>
      </w:r>
      <w:r>
        <w:rPr>
          <w:rFonts w:ascii="Times New Roman" w:hAnsi="Times New Roman" w:cs="Times New Roman"/>
          <w:sz w:val="28"/>
          <w:szCs w:val="28"/>
        </w:rPr>
        <w:t xml:space="preserve"> информационных систем Ленинградской области, сопровождение которых планируется за счет средств, предусмотренных уполномоченному органу </w:t>
      </w:r>
      <w:r w:rsidRPr="00C17ACD">
        <w:rPr>
          <w:rFonts w:ascii="Times New Roman" w:hAnsi="Times New Roman" w:cs="Times New Roman"/>
          <w:sz w:val="28"/>
          <w:szCs w:val="28"/>
        </w:rPr>
        <w:t>как главному распорядителю бюджетных средств</w:t>
      </w:r>
      <w:r w:rsidR="00764BB4" w:rsidRPr="00764BB4">
        <w:t xml:space="preserve"> </w:t>
      </w:r>
      <w:r w:rsidR="00764BB4" w:rsidRPr="00764BB4">
        <w:rPr>
          <w:rFonts w:ascii="Times New Roman" w:hAnsi="Times New Roman" w:cs="Times New Roman"/>
          <w:sz w:val="28"/>
          <w:szCs w:val="28"/>
        </w:rPr>
        <w:t>в порядке, установленном настоящим Регламентом</w:t>
      </w:r>
      <w:r>
        <w:rPr>
          <w:rFonts w:ascii="Times New Roman" w:hAnsi="Times New Roman" w:cs="Times New Roman"/>
          <w:sz w:val="28"/>
          <w:szCs w:val="28"/>
        </w:rPr>
        <w:t>.</w:t>
      </w:r>
    </w:p>
    <w:p w:rsidR="00C17ACD" w:rsidRDefault="00C17ACD" w:rsidP="00760DA0">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64BB4">
        <w:rPr>
          <w:rFonts w:ascii="Times New Roman" w:hAnsi="Times New Roman" w:cs="Times New Roman"/>
          <w:sz w:val="28"/>
          <w:szCs w:val="28"/>
        </w:rPr>
        <w:t>4</w:t>
      </w:r>
      <w:r>
        <w:rPr>
          <w:rFonts w:ascii="Times New Roman" w:hAnsi="Times New Roman" w:cs="Times New Roman"/>
          <w:sz w:val="28"/>
          <w:szCs w:val="28"/>
        </w:rPr>
        <w:t>. Функциональный заказчик вправе в сроки, установленные п. 15.</w:t>
      </w:r>
      <w:r w:rsidR="00D95B13">
        <w:rPr>
          <w:rFonts w:ascii="Times New Roman" w:hAnsi="Times New Roman" w:cs="Times New Roman"/>
          <w:sz w:val="28"/>
          <w:szCs w:val="28"/>
        </w:rPr>
        <w:t>2</w:t>
      </w:r>
      <w:r>
        <w:rPr>
          <w:rFonts w:ascii="Times New Roman" w:hAnsi="Times New Roman" w:cs="Times New Roman"/>
          <w:sz w:val="28"/>
          <w:szCs w:val="28"/>
        </w:rPr>
        <w:t xml:space="preserve"> настоящего Регламента, </w:t>
      </w:r>
      <w:r w:rsidR="001D2930">
        <w:rPr>
          <w:rFonts w:ascii="Times New Roman" w:hAnsi="Times New Roman" w:cs="Times New Roman"/>
          <w:sz w:val="28"/>
          <w:szCs w:val="28"/>
        </w:rPr>
        <w:t>направить обращение об отсутствии необходимости в сопровождении с указанием причин.</w:t>
      </w:r>
    </w:p>
    <w:p w:rsidR="00764BB4" w:rsidRPr="00764BB4" w:rsidRDefault="001D2930" w:rsidP="00764BB4">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t>15.</w:t>
      </w:r>
      <w:r w:rsidR="00764BB4">
        <w:rPr>
          <w:rFonts w:ascii="Times New Roman" w:hAnsi="Times New Roman" w:cs="Times New Roman"/>
          <w:sz w:val="28"/>
          <w:szCs w:val="28"/>
        </w:rPr>
        <w:t>5</w:t>
      </w:r>
      <w:r w:rsidR="00764BB4" w:rsidRPr="00764BB4">
        <w:rPr>
          <w:rFonts w:ascii="Times New Roman" w:hAnsi="Times New Roman" w:cs="Times New Roman"/>
          <w:sz w:val="28"/>
          <w:szCs w:val="28"/>
        </w:rPr>
        <w:t xml:space="preserve">. Заявка подается </w:t>
      </w:r>
      <w:r w:rsidR="00847490">
        <w:rPr>
          <w:rFonts w:ascii="Times New Roman" w:hAnsi="Times New Roman" w:cs="Times New Roman"/>
          <w:sz w:val="28"/>
          <w:szCs w:val="28"/>
        </w:rPr>
        <w:t xml:space="preserve">подписанной уполномоченным лицом </w:t>
      </w:r>
      <w:r w:rsidR="00764BB4" w:rsidRPr="00764BB4">
        <w:rPr>
          <w:rFonts w:ascii="Times New Roman" w:hAnsi="Times New Roman" w:cs="Times New Roman"/>
          <w:sz w:val="28"/>
          <w:szCs w:val="28"/>
        </w:rPr>
        <w:t>с приложением следующих документов:</w:t>
      </w:r>
    </w:p>
    <w:p w:rsidR="00764BB4" w:rsidRPr="00764BB4" w:rsidRDefault="00764BB4" w:rsidP="00764BB4">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t>проекта технического задания (описания объекта закупки);</w:t>
      </w:r>
    </w:p>
    <w:p w:rsidR="00764BB4" w:rsidRPr="00764BB4" w:rsidRDefault="00764BB4" w:rsidP="00764BB4">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t>обоснования начальной (максимальной) цены контракта, выполненного функциональным заказчиком в соответствии с приказом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заявка с прилагаемыми документами).</w:t>
      </w:r>
    </w:p>
    <w:p w:rsidR="00764BB4" w:rsidRPr="00764BB4" w:rsidRDefault="00764BB4" w:rsidP="00764BB4">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lastRenderedPageBreak/>
        <w:t>15.</w:t>
      </w:r>
      <w:r>
        <w:rPr>
          <w:rFonts w:ascii="Times New Roman" w:hAnsi="Times New Roman" w:cs="Times New Roman"/>
          <w:sz w:val="28"/>
          <w:szCs w:val="28"/>
        </w:rPr>
        <w:t>6</w:t>
      </w:r>
      <w:r w:rsidRPr="00764BB4">
        <w:rPr>
          <w:rFonts w:ascii="Times New Roman" w:hAnsi="Times New Roman" w:cs="Times New Roman"/>
          <w:sz w:val="28"/>
          <w:szCs w:val="28"/>
        </w:rPr>
        <w:t xml:space="preserve">. Для оптимизации процесса подготовки и согласования проекта технического задания функциональным заказчиком техническое задание загружается в АИС «Планы информатизации». Функциональный заказчик заполняет карточку раздела «техническое задание», к которой имеются права доступа и загружает проект технического задания в формате текстового редактора с возможностью удобной компьютерной обработки, после чего техническое задание автоматически переходит на согласование уполномоченным лицам. </w:t>
      </w:r>
    </w:p>
    <w:p w:rsidR="00764BB4" w:rsidRPr="00764BB4" w:rsidRDefault="00764BB4" w:rsidP="00764BB4">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t>Согласующие лица либо согласовывают документ, либо возвращают на доработку с указанием замечаний, после получения замечаний заявитель вносит необходимые правки и повторно направляет на согласование в случае актуальности.</w:t>
      </w:r>
    </w:p>
    <w:p w:rsidR="00764BB4" w:rsidRPr="00764BB4" w:rsidRDefault="00764BB4" w:rsidP="00764BB4">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t>15.</w:t>
      </w:r>
      <w:r>
        <w:rPr>
          <w:rFonts w:ascii="Times New Roman" w:hAnsi="Times New Roman" w:cs="Times New Roman"/>
          <w:sz w:val="28"/>
          <w:szCs w:val="28"/>
        </w:rPr>
        <w:t>7</w:t>
      </w:r>
      <w:r w:rsidRPr="00764BB4">
        <w:rPr>
          <w:rFonts w:ascii="Times New Roman" w:hAnsi="Times New Roman" w:cs="Times New Roman"/>
          <w:sz w:val="28"/>
          <w:szCs w:val="28"/>
        </w:rPr>
        <w:t>. Срок согласования проекта технического задания и заявки составляет 20 рабочих дней со дня направления на согласование заполненной карточки до получения окончательного результата (без учета времени для повторного рассмотрения результатов устранения замечаний), то есть за это время должны согласовать все уполномоченные лица.</w:t>
      </w:r>
    </w:p>
    <w:p w:rsidR="00764BB4" w:rsidRPr="00764BB4" w:rsidRDefault="00764BB4" w:rsidP="00764BB4">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t>15.</w:t>
      </w:r>
      <w:r>
        <w:rPr>
          <w:rFonts w:ascii="Times New Roman" w:hAnsi="Times New Roman" w:cs="Times New Roman"/>
          <w:sz w:val="28"/>
          <w:szCs w:val="28"/>
        </w:rPr>
        <w:t>7</w:t>
      </w:r>
      <w:r w:rsidRPr="00764BB4">
        <w:rPr>
          <w:rFonts w:ascii="Times New Roman" w:hAnsi="Times New Roman" w:cs="Times New Roman"/>
          <w:sz w:val="28"/>
          <w:szCs w:val="28"/>
        </w:rPr>
        <w:t>.1. По результатам получения положительных согласований всех участников процесса техническое задание утверждается ответственным лицом уполномоченного органа.</w:t>
      </w:r>
    </w:p>
    <w:p w:rsidR="00764BB4" w:rsidRPr="00764BB4" w:rsidRDefault="00764BB4" w:rsidP="00764BB4">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t>15.</w:t>
      </w:r>
      <w:r>
        <w:rPr>
          <w:rFonts w:ascii="Times New Roman" w:hAnsi="Times New Roman" w:cs="Times New Roman"/>
          <w:sz w:val="28"/>
          <w:szCs w:val="28"/>
        </w:rPr>
        <w:t>7</w:t>
      </w:r>
      <w:r w:rsidRPr="00764BB4">
        <w:rPr>
          <w:rFonts w:ascii="Times New Roman" w:hAnsi="Times New Roman" w:cs="Times New Roman"/>
          <w:sz w:val="28"/>
          <w:szCs w:val="28"/>
        </w:rPr>
        <w:t>.2 Регистрация, учет и хранение утвержденного технического задания осуществляется в АИС «Планы информатизации».</w:t>
      </w:r>
    </w:p>
    <w:p w:rsidR="00764BB4" w:rsidRPr="009E7380" w:rsidRDefault="00764BB4" w:rsidP="00764BB4">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t>1</w:t>
      </w:r>
      <w:r w:rsidR="00B073AF">
        <w:rPr>
          <w:rFonts w:ascii="Times New Roman" w:hAnsi="Times New Roman" w:cs="Times New Roman"/>
          <w:sz w:val="28"/>
          <w:szCs w:val="28"/>
        </w:rPr>
        <w:t>5</w:t>
      </w:r>
      <w:r w:rsidRPr="00764BB4">
        <w:rPr>
          <w:rFonts w:ascii="Times New Roman" w:hAnsi="Times New Roman" w:cs="Times New Roman"/>
          <w:sz w:val="28"/>
          <w:szCs w:val="28"/>
        </w:rPr>
        <w:t>.</w:t>
      </w:r>
      <w:r w:rsidR="00B073AF">
        <w:rPr>
          <w:rFonts w:ascii="Times New Roman" w:hAnsi="Times New Roman" w:cs="Times New Roman"/>
          <w:sz w:val="28"/>
          <w:szCs w:val="28"/>
        </w:rPr>
        <w:t>8</w:t>
      </w:r>
      <w:r w:rsidRPr="00764BB4">
        <w:rPr>
          <w:rFonts w:ascii="Times New Roman" w:hAnsi="Times New Roman" w:cs="Times New Roman"/>
          <w:sz w:val="28"/>
          <w:szCs w:val="28"/>
        </w:rPr>
        <w:t xml:space="preserve"> Уполномоченный орган после рассмотрения заявки с прилагаемыми документами вправе возвратить их на доработку с указанием замечаний (н</w:t>
      </w:r>
      <w:r w:rsidR="00847490">
        <w:rPr>
          <w:rFonts w:ascii="Times New Roman" w:hAnsi="Times New Roman" w:cs="Times New Roman"/>
          <w:sz w:val="28"/>
          <w:szCs w:val="28"/>
        </w:rPr>
        <w:t>а</w:t>
      </w:r>
      <w:r w:rsidRPr="00764BB4">
        <w:rPr>
          <w:rFonts w:ascii="Times New Roman" w:hAnsi="Times New Roman" w:cs="Times New Roman"/>
          <w:sz w:val="28"/>
          <w:szCs w:val="28"/>
        </w:rPr>
        <w:t xml:space="preserve"> соответствие действующему законодательству, принятым в установленном порядке документам). </w:t>
      </w:r>
    </w:p>
    <w:p w:rsidR="00764BB4" w:rsidRPr="00764BB4" w:rsidRDefault="00764BB4" w:rsidP="00764BB4">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t>1</w:t>
      </w:r>
      <w:r w:rsidR="00B073AF">
        <w:rPr>
          <w:rFonts w:ascii="Times New Roman" w:hAnsi="Times New Roman" w:cs="Times New Roman"/>
          <w:sz w:val="28"/>
          <w:szCs w:val="28"/>
        </w:rPr>
        <w:t>5.9</w:t>
      </w:r>
      <w:r w:rsidRPr="00764BB4">
        <w:rPr>
          <w:rFonts w:ascii="Times New Roman" w:hAnsi="Times New Roman" w:cs="Times New Roman"/>
          <w:sz w:val="28"/>
          <w:szCs w:val="28"/>
        </w:rPr>
        <w:t xml:space="preserve">. В случае согласования на проект технического задания выдается положительное заключение </w:t>
      </w:r>
      <w:r>
        <w:rPr>
          <w:rFonts w:ascii="Times New Roman" w:hAnsi="Times New Roman" w:cs="Times New Roman"/>
          <w:sz w:val="28"/>
          <w:szCs w:val="28"/>
        </w:rPr>
        <w:t>уполномоченного органа</w:t>
      </w:r>
      <w:r w:rsidRPr="00764BB4">
        <w:rPr>
          <w:rFonts w:ascii="Times New Roman" w:hAnsi="Times New Roman" w:cs="Times New Roman"/>
          <w:sz w:val="28"/>
          <w:szCs w:val="28"/>
        </w:rPr>
        <w:t xml:space="preserve"> о соответствии технического задания планам информатизации, заявка согласуется посредством АИС «Планы информатизации».</w:t>
      </w:r>
    </w:p>
    <w:p w:rsidR="00DC768F" w:rsidRDefault="00764BB4" w:rsidP="00760DA0">
      <w:pPr>
        <w:autoSpaceDE w:val="0"/>
        <w:autoSpaceDN w:val="0"/>
        <w:adjustRightInd w:val="0"/>
        <w:spacing w:before="200" w:after="0" w:line="240" w:lineRule="auto"/>
        <w:ind w:firstLine="540"/>
        <w:jc w:val="both"/>
        <w:rPr>
          <w:rFonts w:ascii="Times New Roman" w:hAnsi="Times New Roman" w:cs="Times New Roman"/>
          <w:sz w:val="28"/>
          <w:szCs w:val="28"/>
        </w:rPr>
      </w:pPr>
      <w:r w:rsidRPr="00764BB4">
        <w:rPr>
          <w:rFonts w:ascii="Times New Roman" w:hAnsi="Times New Roman" w:cs="Times New Roman"/>
          <w:sz w:val="28"/>
          <w:szCs w:val="28"/>
        </w:rPr>
        <w:t>1</w:t>
      </w:r>
      <w:r w:rsidR="00B073AF">
        <w:rPr>
          <w:rFonts w:ascii="Times New Roman" w:hAnsi="Times New Roman" w:cs="Times New Roman"/>
          <w:sz w:val="28"/>
          <w:szCs w:val="28"/>
        </w:rPr>
        <w:t>5.10</w:t>
      </w:r>
      <w:r w:rsidRPr="00764BB4">
        <w:rPr>
          <w:rFonts w:ascii="Times New Roman" w:hAnsi="Times New Roman" w:cs="Times New Roman"/>
          <w:sz w:val="28"/>
          <w:szCs w:val="28"/>
        </w:rPr>
        <w:t xml:space="preserve"> После получения положительного заключения и согласования заявки заказчик в течение </w:t>
      </w:r>
      <w:r w:rsidR="00B073AF">
        <w:rPr>
          <w:rFonts w:ascii="Times New Roman" w:hAnsi="Times New Roman" w:cs="Times New Roman"/>
          <w:sz w:val="28"/>
          <w:szCs w:val="28"/>
        </w:rPr>
        <w:t>2</w:t>
      </w:r>
      <w:r w:rsidR="00B073AF" w:rsidRPr="00764BB4">
        <w:rPr>
          <w:rFonts w:ascii="Times New Roman" w:hAnsi="Times New Roman" w:cs="Times New Roman"/>
          <w:sz w:val="28"/>
          <w:szCs w:val="28"/>
        </w:rPr>
        <w:t xml:space="preserve">0 </w:t>
      </w:r>
      <w:r w:rsidRPr="00764BB4">
        <w:rPr>
          <w:rFonts w:ascii="Times New Roman" w:hAnsi="Times New Roman" w:cs="Times New Roman"/>
          <w:sz w:val="28"/>
          <w:szCs w:val="28"/>
        </w:rPr>
        <w:t xml:space="preserve">рабочих дней </w:t>
      </w:r>
      <w:r w:rsidR="00332E14" w:rsidRPr="00332E14">
        <w:rPr>
          <w:rFonts w:ascii="Times New Roman" w:hAnsi="Times New Roman" w:cs="Times New Roman"/>
          <w:sz w:val="28"/>
          <w:szCs w:val="28"/>
        </w:rPr>
        <w:t>размещает закупку или передает документацию для размещения в Комитет государственного заказа</w:t>
      </w:r>
      <w:r w:rsidR="00B073AF">
        <w:rPr>
          <w:rFonts w:ascii="Times New Roman" w:hAnsi="Times New Roman" w:cs="Times New Roman"/>
          <w:sz w:val="28"/>
          <w:szCs w:val="28"/>
        </w:rPr>
        <w:t xml:space="preserve"> Ленинградской области</w:t>
      </w:r>
      <w:r w:rsidRPr="00764BB4">
        <w:rPr>
          <w:rFonts w:ascii="Times New Roman" w:hAnsi="Times New Roman" w:cs="Times New Roman"/>
          <w:sz w:val="28"/>
          <w:szCs w:val="28"/>
        </w:rPr>
        <w:t>.</w:t>
      </w:r>
    </w:p>
    <w:p w:rsidR="00A35107" w:rsidRDefault="00A35107" w:rsidP="00DC768F">
      <w:pPr>
        <w:autoSpaceDE w:val="0"/>
        <w:autoSpaceDN w:val="0"/>
        <w:adjustRightInd w:val="0"/>
        <w:spacing w:before="200" w:after="0" w:line="240" w:lineRule="auto"/>
        <w:ind w:firstLine="540"/>
        <w:jc w:val="right"/>
        <w:rPr>
          <w:rFonts w:ascii="Times New Roman" w:hAnsi="Times New Roman" w:cs="Times New Roman"/>
          <w:sz w:val="28"/>
          <w:szCs w:val="28"/>
        </w:rPr>
        <w:sectPr w:rsidR="00A35107" w:rsidSect="00E95A06">
          <w:footerReference w:type="default" r:id="rId8"/>
          <w:pgSz w:w="11906" w:h="16838"/>
          <w:pgMar w:top="1134" w:right="566" w:bottom="1134" w:left="851" w:header="708" w:footer="708" w:gutter="0"/>
          <w:cols w:space="708"/>
          <w:docGrid w:linePitch="360"/>
        </w:sectPr>
      </w:pPr>
    </w:p>
    <w:p w:rsidR="00651163" w:rsidRPr="00FE10BB" w:rsidRDefault="00651163" w:rsidP="00651163">
      <w:pPr>
        <w:jc w:val="center"/>
        <w:rPr>
          <w:rFonts w:ascii="Times New Roman" w:hAnsi="Times New Roman" w:cs="Times New Roman"/>
          <w:b/>
          <w:sz w:val="28"/>
        </w:rPr>
      </w:pPr>
      <w:r w:rsidRPr="00FE10BB">
        <w:rPr>
          <w:rFonts w:ascii="Times New Roman" w:hAnsi="Times New Roman" w:cs="Times New Roman"/>
          <w:b/>
          <w:sz w:val="28"/>
        </w:rPr>
        <w:lastRenderedPageBreak/>
        <w:t xml:space="preserve">Типовые требования по подготовке технического задания на создание и развитие государственной информационной системы Ленинградской области </w:t>
      </w:r>
      <w:r w:rsidRPr="00FE10BB">
        <w:rPr>
          <w:rFonts w:ascii="Times New Roman" w:hAnsi="Times New Roman" w:cs="Times New Roman"/>
          <w:sz w:val="28"/>
        </w:rPr>
        <w:t>(далее – ТЗ, ИС)</w:t>
      </w:r>
      <w:r w:rsidRPr="00FE10BB">
        <w:rPr>
          <w:rFonts w:ascii="Times New Roman" w:hAnsi="Times New Roman" w:cs="Times New Roman"/>
          <w:b/>
          <w:sz w:val="28"/>
        </w:rPr>
        <w:t xml:space="preserve">, а также информация об участниках разработки и согласования ТЗ </w:t>
      </w:r>
    </w:p>
    <w:p w:rsidR="00651163" w:rsidRPr="00FE10BB" w:rsidRDefault="00651163" w:rsidP="00651163">
      <w:pPr>
        <w:rPr>
          <w:rFonts w:ascii="Times New Roman" w:hAnsi="Times New Roman" w:cs="Times New Roman"/>
          <w:b/>
          <w:sz w:val="28"/>
        </w:rPr>
      </w:pPr>
      <w:r w:rsidRPr="00FE6D34">
        <w:rPr>
          <w:rFonts w:ascii="Times New Roman" w:hAnsi="Times New Roman"/>
          <w:sz w:val="24"/>
          <w:szCs w:val="24"/>
        </w:rPr>
        <w:t>ГКУ ЛО «Оператор «электронного правительства» принимает участие в согласовании и подготовке ТЗ в части закупок, по которым выступает государственным заказчиком</w:t>
      </w:r>
      <w:r w:rsidRPr="00FE10BB">
        <w:rPr>
          <w:rFonts w:ascii="Times New Roman" w:hAnsi="Times New Roman"/>
          <w:sz w:val="24"/>
          <w:szCs w:val="24"/>
        </w:rPr>
        <w:t xml:space="preserve"> </w:t>
      </w:r>
    </w:p>
    <w:p w:rsidR="00651163" w:rsidRPr="00FE10BB" w:rsidRDefault="00651163" w:rsidP="00651163">
      <w:pPr>
        <w:jc w:val="center"/>
        <w:rPr>
          <w:rFonts w:ascii="Times New Roman" w:hAnsi="Times New Roman" w:cs="Times New Roman"/>
          <w:b/>
        </w:rPr>
      </w:pPr>
    </w:p>
    <w:tbl>
      <w:tblPr>
        <w:tblStyle w:val="11"/>
        <w:tblW w:w="14850" w:type="dxa"/>
        <w:tblLayout w:type="fixed"/>
        <w:tblLook w:val="04A0" w:firstRow="1" w:lastRow="0" w:firstColumn="1" w:lastColumn="0" w:noHBand="0" w:noVBand="1"/>
      </w:tblPr>
      <w:tblGrid>
        <w:gridCol w:w="662"/>
        <w:gridCol w:w="2931"/>
        <w:gridCol w:w="8624"/>
        <w:gridCol w:w="1187"/>
        <w:gridCol w:w="1446"/>
      </w:tblGrid>
      <w:tr w:rsidR="00651163" w:rsidRPr="00FE10BB" w:rsidTr="00D05EB2">
        <w:trPr>
          <w:cantSplit/>
          <w:trHeight w:val="3369"/>
        </w:trPr>
        <w:tc>
          <w:tcPr>
            <w:tcW w:w="662" w:type="dxa"/>
          </w:tcPr>
          <w:p w:rsidR="00651163" w:rsidRPr="00FE10BB" w:rsidRDefault="00651163" w:rsidP="00D05EB2">
            <w:pPr>
              <w:spacing w:after="200" w:line="276" w:lineRule="auto"/>
              <w:jc w:val="center"/>
              <w:rPr>
                <w:rFonts w:ascii="Times New Roman" w:eastAsiaTheme="minorHAnsi" w:hAnsi="Times New Roman" w:cstheme="minorBidi"/>
                <w:b/>
                <w:sz w:val="24"/>
                <w:szCs w:val="24"/>
                <w:lang w:eastAsia="en-US"/>
              </w:rPr>
            </w:pPr>
            <w:r w:rsidRPr="00FE10BB">
              <w:rPr>
                <w:rFonts w:ascii="Times New Roman" w:eastAsiaTheme="minorHAnsi" w:hAnsi="Times New Roman" w:cstheme="minorBidi"/>
                <w:b/>
                <w:sz w:val="24"/>
                <w:szCs w:val="24"/>
                <w:lang w:eastAsia="en-US"/>
              </w:rPr>
              <w:t>№ п/п</w:t>
            </w:r>
          </w:p>
        </w:tc>
        <w:tc>
          <w:tcPr>
            <w:tcW w:w="2931" w:type="dxa"/>
          </w:tcPr>
          <w:p w:rsidR="00651163" w:rsidRPr="00FE10BB" w:rsidRDefault="00651163" w:rsidP="00D05EB2">
            <w:pPr>
              <w:spacing w:after="200" w:line="276" w:lineRule="auto"/>
              <w:jc w:val="center"/>
              <w:rPr>
                <w:rFonts w:ascii="Times New Roman" w:eastAsiaTheme="minorHAnsi" w:hAnsi="Times New Roman" w:cstheme="minorBidi"/>
                <w:b/>
                <w:sz w:val="24"/>
                <w:szCs w:val="24"/>
                <w:lang w:eastAsia="en-US"/>
              </w:rPr>
            </w:pPr>
            <w:r w:rsidRPr="00FE10BB">
              <w:rPr>
                <w:rFonts w:ascii="Times New Roman" w:eastAsiaTheme="minorHAnsi" w:hAnsi="Times New Roman" w:cstheme="minorBidi"/>
                <w:b/>
                <w:sz w:val="24"/>
                <w:szCs w:val="24"/>
                <w:lang w:eastAsia="en-US"/>
              </w:rPr>
              <w:t>Наименования обязательных разделов ТЗ</w:t>
            </w:r>
          </w:p>
        </w:tc>
        <w:tc>
          <w:tcPr>
            <w:tcW w:w="8624" w:type="dxa"/>
          </w:tcPr>
          <w:p w:rsidR="00651163" w:rsidRPr="00FE10BB" w:rsidRDefault="00651163" w:rsidP="00D05EB2">
            <w:pPr>
              <w:spacing w:after="200" w:line="276" w:lineRule="auto"/>
              <w:jc w:val="center"/>
              <w:rPr>
                <w:rFonts w:ascii="Times New Roman" w:eastAsiaTheme="minorHAnsi" w:hAnsi="Times New Roman" w:cstheme="minorBidi"/>
                <w:b/>
                <w:sz w:val="24"/>
                <w:szCs w:val="24"/>
                <w:lang w:eastAsia="en-US"/>
              </w:rPr>
            </w:pPr>
            <w:r w:rsidRPr="00FE10BB">
              <w:rPr>
                <w:rFonts w:ascii="Times New Roman" w:eastAsiaTheme="minorHAnsi" w:hAnsi="Times New Roman" w:cstheme="minorBidi"/>
                <w:b/>
                <w:sz w:val="24"/>
                <w:szCs w:val="24"/>
                <w:lang w:eastAsia="en-US"/>
              </w:rPr>
              <w:t xml:space="preserve">Основные позиции раздела ТЗ </w:t>
            </w:r>
          </w:p>
          <w:p w:rsidR="00651163" w:rsidRPr="00FE10BB" w:rsidRDefault="00651163" w:rsidP="00D05EB2">
            <w:pPr>
              <w:spacing w:after="200" w:line="276" w:lineRule="auto"/>
              <w:jc w:val="center"/>
              <w:rPr>
                <w:rFonts w:ascii="Times New Roman" w:eastAsiaTheme="minorHAnsi" w:hAnsi="Times New Roman" w:cstheme="minorBidi"/>
                <w:b/>
                <w:sz w:val="24"/>
                <w:szCs w:val="24"/>
                <w:lang w:eastAsia="en-US"/>
              </w:rPr>
            </w:pPr>
            <w:r w:rsidRPr="00FE10BB">
              <w:rPr>
                <w:rFonts w:ascii="Times New Roman" w:eastAsiaTheme="minorHAnsi" w:hAnsi="Times New Roman" w:cstheme="minorBidi"/>
                <w:b/>
                <w:sz w:val="24"/>
                <w:szCs w:val="24"/>
                <w:lang w:eastAsia="en-US"/>
              </w:rPr>
              <w:t xml:space="preserve">(требования к наполнению раздела) </w:t>
            </w:r>
          </w:p>
        </w:tc>
        <w:tc>
          <w:tcPr>
            <w:tcW w:w="1187" w:type="dxa"/>
            <w:textDirection w:val="btLr"/>
          </w:tcPr>
          <w:p w:rsidR="00651163" w:rsidRPr="00FE10BB" w:rsidRDefault="00651163" w:rsidP="00D05EB2">
            <w:pPr>
              <w:spacing w:after="200" w:line="276" w:lineRule="auto"/>
              <w:ind w:left="113" w:right="113"/>
              <w:jc w:val="center"/>
              <w:rPr>
                <w:rFonts w:ascii="Times New Roman" w:eastAsiaTheme="minorHAnsi" w:hAnsi="Times New Roman" w:cstheme="minorBidi"/>
                <w:b/>
                <w:sz w:val="24"/>
                <w:szCs w:val="24"/>
                <w:lang w:eastAsia="en-US"/>
              </w:rPr>
            </w:pPr>
            <w:r w:rsidRPr="00FE10BB">
              <w:rPr>
                <w:rFonts w:ascii="Times New Roman" w:eastAsiaTheme="minorHAnsi" w:hAnsi="Times New Roman" w:cstheme="minorBidi"/>
                <w:b/>
                <w:sz w:val="24"/>
                <w:szCs w:val="24"/>
                <w:lang w:eastAsia="en-US"/>
              </w:rPr>
              <w:t xml:space="preserve">Орган/организация, ответственный за разработку раздела ТЗ </w:t>
            </w:r>
          </w:p>
        </w:tc>
        <w:tc>
          <w:tcPr>
            <w:tcW w:w="1446" w:type="dxa"/>
            <w:textDirection w:val="btLr"/>
          </w:tcPr>
          <w:p w:rsidR="00651163" w:rsidRPr="00FE10BB" w:rsidRDefault="00651163" w:rsidP="00D05EB2">
            <w:pPr>
              <w:spacing w:after="200" w:line="276" w:lineRule="auto"/>
              <w:ind w:left="113" w:right="113"/>
              <w:jc w:val="center"/>
              <w:rPr>
                <w:rFonts w:ascii="Times New Roman" w:eastAsiaTheme="minorHAnsi" w:hAnsi="Times New Roman" w:cstheme="minorBidi"/>
                <w:b/>
                <w:sz w:val="24"/>
                <w:szCs w:val="24"/>
                <w:lang w:eastAsia="en-US"/>
              </w:rPr>
            </w:pPr>
            <w:r w:rsidRPr="00FE10BB">
              <w:rPr>
                <w:rFonts w:ascii="Times New Roman" w:eastAsiaTheme="minorHAnsi" w:hAnsi="Times New Roman" w:cstheme="minorBidi"/>
                <w:b/>
                <w:sz w:val="24"/>
                <w:szCs w:val="24"/>
                <w:lang w:eastAsia="en-US"/>
              </w:rPr>
              <w:t>Орган/организация, ответственный за согласование раздела ТЗ</w:t>
            </w:r>
          </w:p>
        </w:tc>
      </w:tr>
      <w:tr w:rsidR="00651163" w:rsidRPr="00FE10BB" w:rsidTr="00D05EB2">
        <w:tc>
          <w:tcPr>
            <w:tcW w:w="662" w:type="dxa"/>
          </w:tcPr>
          <w:p w:rsidR="00651163" w:rsidRPr="00FE10BB" w:rsidRDefault="00651163" w:rsidP="00D05EB2">
            <w:pPr>
              <w:spacing w:after="200" w:line="276" w:lineRule="auto"/>
              <w:jc w:val="center"/>
              <w:rPr>
                <w:rFonts w:ascii="Times New Roman" w:eastAsiaTheme="minorHAnsi" w:hAnsi="Times New Roman" w:cstheme="minorBidi"/>
                <w:i/>
                <w:sz w:val="22"/>
                <w:szCs w:val="22"/>
                <w:lang w:eastAsia="en-US"/>
              </w:rPr>
            </w:pPr>
            <w:r w:rsidRPr="00FE10BB">
              <w:rPr>
                <w:rFonts w:ascii="Times New Roman" w:eastAsiaTheme="minorHAnsi" w:hAnsi="Times New Roman" w:cstheme="minorBidi"/>
                <w:i/>
                <w:sz w:val="22"/>
                <w:szCs w:val="22"/>
                <w:lang w:eastAsia="en-US"/>
              </w:rPr>
              <w:t>1</w:t>
            </w:r>
          </w:p>
        </w:tc>
        <w:tc>
          <w:tcPr>
            <w:tcW w:w="2931" w:type="dxa"/>
          </w:tcPr>
          <w:p w:rsidR="00651163" w:rsidRPr="00FE10BB" w:rsidRDefault="00651163" w:rsidP="00D05EB2">
            <w:pPr>
              <w:spacing w:after="200" w:line="276" w:lineRule="auto"/>
              <w:ind w:left="176"/>
              <w:jc w:val="center"/>
              <w:rPr>
                <w:rFonts w:ascii="Times New Roman" w:eastAsiaTheme="minorHAnsi" w:hAnsi="Times New Roman" w:cstheme="minorBidi"/>
                <w:i/>
                <w:sz w:val="22"/>
                <w:szCs w:val="22"/>
                <w:lang w:eastAsia="en-US"/>
              </w:rPr>
            </w:pPr>
            <w:r w:rsidRPr="00FE10BB">
              <w:rPr>
                <w:rFonts w:ascii="Times New Roman" w:eastAsiaTheme="minorHAnsi" w:hAnsi="Times New Roman" w:cstheme="minorBidi"/>
                <w:i/>
                <w:sz w:val="22"/>
                <w:szCs w:val="22"/>
                <w:lang w:eastAsia="en-US"/>
              </w:rPr>
              <w:t>2</w:t>
            </w:r>
          </w:p>
        </w:tc>
        <w:tc>
          <w:tcPr>
            <w:tcW w:w="8624" w:type="dxa"/>
          </w:tcPr>
          <w:p w:rsidR="00651163" w:rsidRPr="00FE10BB" w:rsidRDefault="00651163" w:rsidP="00D05EB2">
            <w:pPr>
              <w:spacing w:after="200" w:line="276" w:lineRule="auto"/>
              <w:jc w:val="center"/>
              <w:rPr>
                <w:rFonts w:ascii="Times New Roman" w:eastAsiaTheme="minorHAnsi" w:hAnsi="Times New Roman" w:cstheme="minorBidi"/>
                <w:i/>
                <w:sz w:val="22"/>
                <w:szCs w:val="22"/>
                <w:lang w:eastAsia="en-US"/>
              </w:rPr>
            </w:pPr>
            <w:r w:rsidRPr="00FE10BB">
              <w:rPr>
                <w:rFonts w:ascii="Times New Roman" w:eastAsiaTheme="minorHAnsi" w:hAnsi="Times New Roman" w:cstheme="minorBidi"/>
                <w:i/>
                <w:sz w:val="22"/>
                <w:szCs w:val="22"/>
                <w:lang w:eastAsia="en-US"/>
              </w:rPr>
              <w:t>3</w:t>
            </w:r>
          </w:p>
        </w:tc>
        <w:tc>
          <w:tcPr>
            <w:tcW w:w="1187" w:type="dxa"/>
          </w:tcPr>
          <w:p w:rsidR="00651163" w:rsidRPr="00FE10BB" w:rsidRDefault="00651163" w:rsidP="00D05EB2">
            <w:pPr>
              <w:spacing w:after="200" w:line="276" w:lineRule="auto"/>
              <w:jc w:val="center"/>
              <w:rPr>
                <w:rFonts w:ascii="Times New Roman" w:eastAsiaTheme="minorHAnsi" w:hAnsi="Times New Roman" w:cstheme="minorBidi"/>
                <w:i/>
                <w:sz w:val="22"/>
                <w:szCs w:val="22"/>
                <w:lang w:eastAsia="en-US"/>
              </w:rPr>
            </w:pPr>
            <w:r w:rsidRPr="00FE10BB">
              <w:rPr>
                <w:rFonts w:ascii="Times New Roman" w:eastAsiaTheme="minorHAnsi" w:hAnsi="Times New Roman" w:cstheme="minorBidi"/>
                <w:i/>
                <w:sz w:val="22"/>
                <w:szCs w:val="22"/>
                <w:lang w:eastAsia="en-US"/>
              </w:rPr>
              <w:t>4</w:t>
            </w:r>
          </w:p>
        </w:tc>
        <w:tc>
          <w:tcPr>
            <w:tcW w:w="1446" w:type="dxa"/>
          </w:tcPr>
          <w:p w:rsidR="00651163" w:rsidRPr="00FE10BB" w:rsidRDefault="00651163" w:rsidP="00D05EB2">
            <w:pPr>
              <w:spacing w:after="200" w:line="276" w:lineRule="auto"/>
              <w:jc w:val="center"/>
              <w:rPr>
                <w:rFonts w:ascii="Times New Roman" w:eastAsiaTheme="minorHAnsi" w:hAnsi="Times New Roman" w:cstheme="minorBidi"/>
                <w:i/>
                <w:sz w:val="22"/>
                <w:szCs w:val="22"/>
                <w:lang w:eastAsia="en-US"/>
              </w:rPr>
            </w:pPr>
            <w:r w:rsidRPr="00FE10BB">
              <w:rPr>
                <w:rFonts w:ascii="Times New Roman" w:eastAsiaTheme="minorHAnsi" w:hAnsi="Times New Roman" w:cstheme="minorBidi"/>
                <w:i/>
                <w:sz w:val="22"/>
                <w:szCs w:val="22"/>
                <w:lang w:eastAsia="en-US"/>
              </w:rPr>
              <w:t>5</w:t>
            </w:r>
          </w:p>
        </w:tc>
      </w:tr>
      <w:tr w:rsidR="00651163" w:rsidRPr="00FE10BB" w:rsidTr="00D05EB2">
        <w:tc>
          <w:tcPr>
            <w:tcW w:w="662" w:type="dxa"/>
          </w:tcPr>
          <w:p w:rsidR="00651163" w:rsidRPr="00FE10BB" w:rsidRDefault="00651163" w:rsidP="00D05EB2">
            <w:pPr>
              <w:numPr>
                <w:ilvl w:val="0"/>
                <w:numId w:val="11"/>
              </w:numPr>
              <w:spacing w:after="200" w:line="276" w:lineRule="auto"/>
              <w:ind w:hanging="720"/>
              <w:contextualSpacing/>
              <w:rPr>
                <w:rFonts w:ascii="Times New Roman" w:eastAsiaTheme="minorHAnsi" w:hAnsi="Times New Roman" w:cstheme="minorBidi"/>
                <w:sz w:val="24"/>
                <w:szCs w:val="24"/>
                <w:lang w:eastAsia="en-US"/>
              </w:rPr>
            </w:pPr>
          </w:p>
        </w:tc>
        <w:tc>
          <w:tcPr>
            <w:tcW w:w="2931" w:type="dxa"/>
          </w:tcPr>
          <w:p w:rsidR="00651163" w:rsidRPr="00FE10BB" w:rsidRDefault="00651163" w:rsidP="00D05EB2">
            <w:pPr>
              <w:spacing w:after="200" w:line="276" w:lineRule="auto"/>
              <w:ind w:left="176"/>
              <w:rPr>
                <w:rFonts w:ascii="Times New Roman" w:eastAsiaTheme="minorHAnsi" w:hAnsi="Times New Roman" w:cstheme="minorBidi"/>
                <w:sz w:val="24"/>
                <w:szCs w:val="28"/>
                <w:lang w:eastAsia="en-US"/>
              </w:rPr>
            </w:pPr>
            <w:r w:rsidRPr="00FE10BB">
              <w:rPr>
                <w:rFonts w:ascii="Times New Roman" w:eastAsiaTheme="minorHAnsi" w:hAnsi="Times New Roman" w:cstheme="minorBidi"/>
                <w:sz w:val="24"/>
                <w:szCs w:val="28"/>
                <w:lang w:eastAsia="en-US"/>
              </w:rPr>
              <w:t xml:space="preserve">Общие сведения </w:t>
            </w:r>
          </w:p>
        </w:tc>
        <w:tc>
          <w:tcPr>
            <w:tcW w:w="8624" w:type="dxa"/>
          </w:tcPr>
          <w:p w:rsidR="00651163" w:rsidRPr="00FE10BB" w:rsidRDefault="00651163" w:rsidP="00D05EB2">
            <w:pPr>
              <w:numPr>
                <w:ilvl w:val="0"/>
                <w:numId w:val="12"/>
              </w:numPr>
              <w:spacing w:after="200" w:line="276" w:lineRule="auto"/>
              <w:rPr>
                <w:rFonts w:ascii="Times New Roman" w:eastAsiaTheme="minorHAnsi" w:hAnsi="Times New Roman" w:cstheme="minorBidi"/>
                <w:sz w:val="24"/>
                <w:szCs w:val="28"/>
                <w:lang w:eastAsia="en-US"/>
              </w:rPr>
            </w:pPr>
            <w:r w:rsidRPr="00FE10BB">
              <w:rPr>
                <w:rFonts w:ascii="Times New Roman" w:eastAsiaTheme="minorHAnsi" w:hAnsi="Times New Roman" w:cstheme="minorBidi"/>
                <w:sz w:val="24"/>
                <w:szCs w:val="28"/>
                <w:lang w:eastAsia="en-US"/>
              </w:rPr>
              <w:t>полное наименования ИС;</w:t>
            </w:r>
          </w:p>
          <w:p w:rsidR="00651163" w:rsidRPr="00FE10BB" w:rsidRDefault="00651163" w:rsidP="00D05EB2">
            <w:pPr>
              <w:numPr>
                <w:ilvl w:val="0"/>
                <w:numId w:val="12"/>
              </w:numPr>
              <w:spacing w:after="200" w:line="276" w:lineRule="auto"/>
              <w:rPr>
                <w:rFonts w:ascii="Times New Roman" w:eastAsiaTheme="minorHAnsi" w:hAnsi="Times New Roman" w:cstheme="minorBidi"/>
                <w:sz w:val="24"/>
                <w:szCs w:val="28"/>
                <w:lang w:eastAsia="en-US"/>
              </w:rPr>
            </w:pPr>
            <w:r w:rsidRPr="00FE10BB">
              <w:rPr>
                <w:rFonts w:ascii="Times New Roman" w:eastAsiaTheme="minorHAnsi" w:hAnsi="Times New Roman" w:cstheme="minorBidi"/>
                <w:sz w:val="24"/>
                <w:szCs w:val="28"/>
                <w:lang w:eastAsia="en-US"/>
              </w:rPr>
              <w:t>наименование заказчика, функционального (-ых) заказчика (-ов), обладателя информации и пользователя (-ей) ИС;</w:t>
            </w:r>
          </w:p>
          <w:p w:rsidR="00651163" w:rsidRPr="00FE10BB" w:rsidRDefault="00651163" w:rsidP="00D05EB2">
            <w:pPr>
              <w:numPr>
                <w:ilvl w:val="0"/>
                <w:numId w:val="12"/>
              </w:numPr>
              <w:spacing w:after="200" w:line="276" w:lineRule="auto"/>
              <w:rPr>
                <w:rFonts w:ascii="Times New Roman" w:eastAsiaTheme="minorHAnsi" w:hAnsi="Times New Roman" w:cstheme="minorBidi"/>
                <w:sz w:val="24"/>
                <w:szCs w:val="28"/>
                <w:lang w:eastAsia="en-US"/>
              </w:rPr>
            </w:pPr>
            <w:r w:rsidRPr="00FE10BB">
              <w:rPr>
                <w:rFonts w:ascii="Times New Roman" w:eastAsiaTheme="minorHAnsi" w:hAnsi="Times New Roman" w:cstheme="minorBidi"/>
                <w:sz w:val="24"/>
                <w:szCs w:val="28"/>
                <w:lang w:eastAsia="en-US"/>
              </w:rPr>
              <w:t>перечень нормативно-правовых актов, регламентирующих создание ИС;</w:t>
            </w:r>
          </w:p>
          <w:p w:rsidR="00651163" w:rsidRPr="00FE10BB" w:rsidRDefault="00651163" w:rsidP="00D05EB2">
            <w:pPr>
              <w:numPr>
                <w:ilvl w:val="0"/>
                <w:numId w:val="12"/>
              </w:numPr>
              <w:spacing w:after="200" w:line="276" w:lineRule="auto"/>
              <w:rPr>
                <w:rFonts w:ascii="Times New Roman" w:eastAsiaTheme="minorHAnsi" w:hAnsi="Times New Roman" w:cstheme="minorBidi"/>
                <w:sz w:val="24"/>
                <w:szCs w:val="28"/>
                <w:lang w:eastAsia="en-US"/>
              </w:rPr>
            </w:pPr>
            <w:r w:rsidRPr="00FE10BB">
              <w:rPr>
                <w:rFonts w:ascii="Times New Roman" w:eastAsiaTheme="minorHAnsi" w:hAnsi="Times New Roman" w:cstheme="minorBidi"/>
                <w:sz w:val="24"/>
                <w:szCs w:val="28"/>
                <w:lang w:eastAsia="en-US"/>
              </w:rPr>
              <w:t>плановые сроки начала и окончания работы по созданию ИС;</w:t>
            </w:r>
          </w:p>
          <w:p w:rsidR="00651163" w:rsidRPr="00FE10BB" w:rsidRDefault="00651163" w:rsidP="00FE6D34">
            <w:pPr>
              <w:spacing w:after="200" w:line="276" w:lineRule="auto"/>
              <w:ind w:left="720"/>
              <w:rPr>
                <w:rFonts w:ascii="Times New Roman" w:eastAsiaTheme="minorHAnsi" w:hAnsi="Times New Roman" w:cstheme="minorBidi"/>
                <w:strike/>
                <w:sz w:val="22"/>
                <w:szCs w:val="28"/>
                <w:lang w:eastAsia="en-US"/>
              </w:rPr>
            </w:pPr>
          </w:p>
        </w:tc>
        <w:tc>
          <w:tcPr>
            <w:tcW w:w="1187"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Функц. заказчик</w:t>
            </w:r>
          </w:p>
        </w:tc>
        <w:tc>
          <w:tcPr>
            <w:tcW w:w="1446"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 xml:space="preserve">Комитет цифрового развития (далее КЦР) </w:t>
            </w:r>
          </w:p>
          <w:p w:rsidR="00651163" w:rsidRPr="00FE10BB"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ГКУ ЛО «Оператор «электронн</w:t>
            </w:r>
            <w:r w:rsidRPr="00FE6D34">
              <w:rPr>
                <w:rFonts w:ascii="Times New Roman" w:eastAsiaTheme="minorHAnsi" w:hAnsi="Times New Roman" w:cstheme="minorBidi"/>
                <w:sz w:val="24"/>
                <w:szCs w:val="24"/>
                <w:lang w:eastAsia="en-US"/>
              </w:rPr>
              <w:lastRenderedPageBreak/>
              <w:t>ого правительства» (далее ГКУ ЛО ОЭП)</w:t>
            </w:r>
          </w:p>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в части п. 4</w:t>
            </w:r>
          </w:p>
          <w:p w:rsidR="00651163" w:rsidRPr="00FE10BB" w:rsidRDefault="00651163" w:rsidP="00D05EB2">
            <w:pPr>
              <w:spacing w:after="200" w:line="276" w:lineRule="auto"/>
              <w:rPr>
                <w:rFonts w:ascii="Times New Roman" w:eastAsiaTheme="minorHAnsi" w:hAnsi="Times New Roman" w:cstheme="minorBidi"/>
                <w:sz w:val="24"/>
                <w:szCs w:val="24"/>
                <w:lang w:eastAsia="en-US"/>
              </w:rPr>
            </w:pPr>
          </w:p>
        </w:tc>
      </w:tr>
      <w:tr w:rsidR="00651163" w:rsidRPr="00FE10BB" w:rsidTr="00D05EB2">
        <w:trPr>
          <w:trHeight w:val="983"/>
        </w:trPr>
        <w:tc>
          <w:tcPr>
            <w:tcW w:w="662" w:type="dxa"/>
          </w:tcPr>
          <w:p w:rsidR="00651163" w:rsidRPr="00FE10BB" w:rsidRDefault="00651163" w:rsidP="00D05EB2">
            <w:pPr>
              <w:numPr>
                <w:ilvl w:val="0"/>
                <w:numId w:val="11"/>
              </w:numPr>
              <w:spacing w:after="200" w:line="276" w:lineRule="auto"/>
              <w:ind w:hanging="720"/>
              <w:contextualSpacing/>
              <w:rPr>
                <w:rFonts w:ascii="Times New Roman" w:eastAsiaTheme="minorHAnsi" w:hAnsi="Times New Roman" w:cstheme="minorBidi"/>
                <w:sz w:val="24"/>
                <w:szCs w:val="24"/>
                <w:lang w:eastAsia="en-US"/>
              </w:rPr>
            </w:pPr>
          </w:p>
        </w:tc>
        <w:tc>
          <w:tcPr>
            <w:tcW w:w="2931" w:type="dxa"/>
          </w:tcPr>
          <w:p w:rsidR="00651163" w:rsidRPr="00FE10BB" w:rsidRDefault="00651163" w:rsidP="00D05EB2">
            <w:pPr>
              <w:spacing w:after="200" w:line="276" w:lineRule="auto"/>
              <w:ind w:left="176"/>
              <w:rPr>
                <w:rFonts w:ascii="Times New Roman" w:eastAsiaTheme="minorHAnsi" w:hAnsi="Times New Roman" w:cstheme="minorBidi"/>
                <w:b/>
                <w:sz w:val="24"/>
                <w:szCs w:val="24"/>
                <w:lang w:eastAsia="en-US"/>
              </w:rPr>
            </w:pPr>
            <w:r w:rsidRPr="00FE10BB">
              <w:rPr>
                <w:rFonts w:ascii="Times New Roman" w:eastAsiaTheme="minorHAnsi" w:hAnsi="Times New Roman" w:cstheme="minorBidi"/>
                <w:sz w:val="24"/>
                <w:szCs w:val="28"/>
                <w:lang w:eastAsia="en-US"/>
              </w:rPr>
              <w:t>Назначение и цели создания (развития) системы</w:t>
            </w:r>
          </w:p>
        </w:tc>
        <w:tc>
          <w:tcPr>
            <w:tcW w:w="8624" w:type="dxa"/>
          </w:tcPr>
          <w:p w:rsidR="00651163" w:rsidRPr="00FE10BB" w:rsidRDefault="00651163" w:rsidP="00D05EB2">
            <w:pPr>
              <w:numPr>
                <w:ilvl w:val="0"/>
                <w:numId w:val="13"/>
              </w:numPr>
              <w:spacing w:before="100" w:beforeAutospacing="1" w:after="100" w:afterAutospacing="1" w:line="276" w:lineRule="auto"/>
              <w:rPr>
                <w:rFonts w:ascii="Times New Roman" w:eastAsia="Times New Roman" w:hAnsi="Times New Roman" w:cstheme="minorBidi"/>
                <w:sz w:val="24"/>
                <w:szCs w:val="24"/>
                <w:lang w:eastAsia="en-US"/>
              </w:rPr>
            </w:pPr>
            <w:r w:rsidRPr="00FE10BB">
              <w:rPr>
                <w:rFonts w:ascii="Times New Roman" w:eastAsia="Times New Roman" w:hAnsi="Times New Roman" w:cstheme="minorBidi"/>
                <w:b/>
                <w:sz w:val="24"/>
                <w:szCs w:val="24"/>
                <w:lang w:eastAsia="en-US"/>
              </w:rPr>
              <w:t>назначение системы</w:t>
            </w:r>
            <w:r w:rsidRPr="00FE10BB">
              <w:rPr>
                <w:rFonts w:ascii="Times New Roman" w:eastAsia="Times New Roman" w:hAnsi="Times New Roman" w:cstheme="minorBidi"/>
                <w:sz w:val="24"/>
                <w:szCs w:val="24"/>
                <w:lang w:eastAsia="en-US"/>
              </w:rPr>
              <w:t>: указывается вид автоматизируемой деятельности (управление, проектирование и т. п.) и перечень объектов автоматизации (объектов), на которых предполагается ее использовать;</w:t>
            </w:r>
          </w:p>
          <w:p w:rsidR="00651163" w:rsidRPr="00FE10BB" w:rsidRDefault="00651163" w:rsidP="00D05EB2">
            <w:pPr>
              <w:numPr>
                <w:ilvl w:val="0"/>
                <w:numId w:val="13"/>
              </w:numPr>
              <w:spacing w:before="100" w:beforeAutospacing="1" w:after="100" w:afterAutospacing="1" w:line="276" w:lineRule="auto"/>
              <w:rPr>
                <w:rFonts w:ascii="Times New Roman" w:eastAsiaTheme="minorHAnsi" w:hAnsi="Times New Roman" w:cstheme="minorBidi"/>
                <w:b/>
                <w:sz w:val="24"/>
                <w:szCs w:val="24"/>
                <w:lang w:eastAsia="en-US"/>
              </w:rPr>
            </w:pPr>
            <w:r w:rsidRPr="00FE10BB">
              <w:rPr>
                <w:rFonts w:ascii="Times New Roman" w:eastAsia="Times New Roman" w:hAnsi="Times New Roman" w:cstheme="minorBidi"/>
                <w:b/>
                <w:sz w:val="24"/>
                <w:szCs w:val="24"/>
                <w:lang w:eastAsia="en-US"/>
              </w:rPr>
              <w:t>цели создания системы</w:t>
            </w:r>
            <w:r w:rsidRPr="00FE10BB">
              <w:rPr>
                <w:rFonts w:ascii="Times New Roman" w:eastAsia="Times New Roman" w:hAnsi="Times New Roman" w:cstheme="minorBidi"/>
                <w:sz w:val="24"/>
                <w:szCs w:val="24"/>
                <w:lang w:eastAsia="en-US"/>
              </w:rPr>
              <w:t>: приводятся наименования и требуемые значения технических, технологических, производственно-экономических или других показателей объекта автоматизации, которые должны быть достигнуты в результате создания ИС, и указываются критерии оценки достижения целей создания ИС.</w:t>
            </w:r>
          </w:p>
        </w:tc>
        <w:tc>
          <w:tcPr>
            <w:tcW w:w="1187"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Функц. заказчик</w:t>
            </w:r>
          </w:p>
        </w:tc>
        <w:tc>
          <w:tcPr>
            <w:tcW w:w="1446"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 xml:space="preserve">КЦР </w:t>
            </w:r>
          </w:p>
        </w:tc>
      </w:tr>
      <w:tr w:rsidR="00651163" w:rsidRPr="00FE10BB" w:rsidTr="00D05EB2">
        <w:tc>
          <w:tcPr>
            <w:tcW w:w="662" w:type="dxa"/>
          </w:tcPr>
          <w:p w:rsidR="00651163" w:rsidRPr="00FE10BB" w:rsidRDefault="00651163" w:rsidP="00D05EB2">
            <w:pPr>
              <w:numPr>
                <w:ilvl w:val="0"/>
                <w:numId w:val="11"/>
              </w:numPr>
              <w:spacing w:after="200" w:line="276" w:lineRule="auto"/>
              <w:ind w:hanging="720"/>
              <w:contextualSpacing/>
              <w:rPr>
                <w:rFonts w:ascii="Times New Roman" w:eastAsiaTheme="minorHAnsi" w:hAnsi="Times New Roman" w:cstheme="minorBidi"/>
                <w:sz w:val="24"/>
                <w:szCs w:val="24"/>
                <w:lang w:eastAsia="en-US"/>
              </w:rPr>
            </w:pPr>
          </w:p>
        </w:tc>
        <w:tc>
          <w:tcPr>
            <w:tcW w:w="2931" w:type="dxa"/>
          </w:tcPr>
          <w:p w:rsidR="00651163" w:rsidRPr="00FE10BB" w:rsidRDefault="00651163" w:rsidP="00D05EB2">
            <w:pPr>
              <w:spacing w:after="200" w:line="276" w:lineRule="auto"/>
              <w:ind w:left="176"/>
              <w:rPr>
                <w:rFonts w:ascii="Times New Roman" w:eastAsiaTheme="minorHAnsi" w:hAnsi="Times New Roman" w:cstheme="minorBidi"/>
                <w:b/>
                <w:sz w:val="24"/>
                <w:szCs w:val="24"/>
                <w:lang w:eastAsia="en-US"/>
              </w:rPr>
            </w:pPr>
            <w:r w:rsidRPr="00FE10BB">
              <w:rPr>
                <w:rFonts w:ascii="Times New Roman" w:eastAsiaTheme="minorHAnsi" w:hAnsi="Times New Roman" w:cstheme="minorBidi"/>
                <w:sz w:val="24"/>
                <w:szCs w:val="28"/>
                <w:lang w:eastAsia="en-US"/>
              </w:rPr>
              <w:t>Характеристика объектов автоматизации</w:t>
            </w:r>
          </w:p>
        </w:tc>
        <w:tc>
          <w:tcPr>
            <w:tcW w:w="8624" w:type="dxa"/>
          </w:tcPr>
          <w:p w:rsidR="00651163" w:rsidRPr="00FE10BB" w:rsidRDefault="00651163" w:rsidP="00D05EB2">
            <w:pPr>
              <w:numPr>
                <w:ilvl w:val="0"/>
                <w:numId w:val="14"/>
              </w:numPr>
              <w:spacing w:before="100" w:beforeAutospacing="1" w:after="100" w:afterAutospacing="1" w:line="276" w:lineRule="auto"/>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краткие сведения об объекте автоматизации или ссылки на документы, содержащие такую информацию; в случае развития ИС – приводится описание эксплуатируемой ИС;</w:t>
            </w:r>
          </w:p>
          <w:p w:rsidR="00651163" w:rsidRPr="00FE10BB" w:rsidRDefault="00651163" w:rsidP="00D05EB2">
            <w:pPr>
              <w:numPr>
                <w:ilvl w:val="0"/>
                <w:numId w:val="14"/>
              </w:numPr>
              <w:spacing w:before="100" w:beforeAutospacing="1" w:after="100" w:afterAutospacing="1" w:line="276" w:lineRule="auto"/>
              <w:rPr>
                <w:rFonts w:ascii="Times New Roman" w:eastAsiaTheme="minorHAnsi" w:hAnsi="Times New Roman" w:cstheme="minorBidi"/>
                <w:b/>
                <w:sz w:val="24"/>
                <w:szCs w:val="24"/>
                <w:lang w:eastAsia="en-US"/>
              </w:rPr>
            </w:pPr>
            <w:r w:rsidRPr="00FE10BB">
              <w:rPr>
                <w:rFonts w:ascii="Times New Roman" w:eastAsia="Times New Roman" w:hAnsi="Times New Roman" w:cstheme="minorBidi"/>
                <w:sz w:val="24"/>
                <w:szCs w:val="24"/>
                <w:lang w:eastAsia="en-US"/>
              </w:rPr>
              <w:t>сведения об условиях эксплуатации объекта автоматизации и характеристиках окружающей среды, приводятся наименования и численность категорий пользователей (указывается место эксплуатации системы и ее частей, потенциальные пользователи).</w:t>
            </w:r>
          </w:p>
        </w:tc>
        <w:tc>
          <w:tcPr>
            <w:tcW w:w="1187"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Функц. заказчик</w:t>
            </w:r>
          </w:p>
        </w:tc>
        <w:tc>
          <w:tcPr>
            <w:tcW w:w="1446"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 xml:space="preserve">КЦР </w:t>
            </w:r>
          </w:p>
          <w:p w:rsidR="00651163" w:rsidRPr="00FE10BB" w:rsidRDefault="00651163" w:rsidP="00D05EB2">
            <w:pPr>
              <w:spacing w:after="200" w:line="276" w:lineRule="auto"/>
              <w:rPr>
                <w:rFonts w:ascii="Times New Roman" w:eastAsiaTheme="minorHAnsi" w:hAnsi="Times New Roman" w:cstheme="minorBidi"/>
                <w:sz w:val="24"/>
                <w:szCs w:val="24"/>
                <w:lang w:eastAsia="en-US"/>
              </w:rPr>
            </w:pPr>
          </w:p>
        </w:tc>
      </w:tr>
      <w:tr w:rsidR="00651163" w:rsidRPr="00FE10BB" w:rsidTr="00FE6D34">
        <w:tc>
          <w:tcPr>
            <w:tcW w:w="662" w:type="dxa"/>
            <w:vMerge w:val="restart"/>
          </w:tcPr>
          <w:p w:rsidR="00651163" w:rsidRPr="00FE10BB" w:rsidRDefault="00651163" w:rsidP="00D05EB2">
            <w:pPr>
              <w:numPr>
                <w:ilvl w:val="0"/>
                <w:numId w:val="11"/>
              </w:numPr>
              <w:spacing w:after="200" w:line="276" w:lineRule="auto"/>
              <w:ind w:hanging="720"/>
              <w:contextualSpacing/>
              <w:rPr>
                <w:rFonts w:ascii="Times New Roman" w:eastAsiaTheme="minorHAnsi" w:hAnsi="Times New Roman" w:cstheme="minorBidi"/>
                <w:sz w:val="24"/>
                <w:szCs w:val="24"/>
                <w:lang w:eastAsia="en-US"/>
              </w:rPr>
            </w:pPr>
          </w:p>
        </w:tc>
        <w:tc>
          <w:tcPr>
            <w:tcW w:w="2931" w:type="dxa"/>
            <w:vMerge w:val="restart"/>
          </w:tcPr>
          <w:p w:rsidR="00651163" w:rsidRPr="00FE10BB" w:rsidRDefault="00651163" w:rsidP="00D05EB2">
            <w:pPr>
              <w:spacing w:after="200" w:line="276" w:lineRule="auto"/>
              <w:ind w:left="176"/>
              <w:rPr>
                <w:rFonts w:ascii="Times New Roman" w:eastAsiaTheme="minorHAnsi" w:hAnsi="Times New Roman" w:cstheme="minorBidi"/>
                <w:b/>
                <w:sz w:val="24"/>
                <w:szCs w:val="24"/>
                <w:lang w:eastAsia="en-US"/>
              </w:rPr>
            </w:pPr>
            <w:r w:rsidRPr="00FE10BB">
              <w:rPr>
                <w:rFonts w:ascii="Times New Roman" w:eastAsiaTheme="minorHAnsi" w:hAnsi="Times New Roman" w:cstheme="minorBidi"/>
                <w:sz w:val="24"/>
                <w:szCs w:val="28"/>
                <w:lang w:eastAsia="en-US"/>
              </w:rPr>
              <w:t>Требования к системе</w:t>
            </w:r>
          </w:p>
        </w:tc>
        <w:tc>
          <w:tcPr>
            <w:tcW w:w="8624" w:type="dxa"/>
          </w:tcPr>
          <w:p w:rsidR="00651163" w:rsidRPr="00FE6D34" w:rsidRDefault="00651163" w:rsidP="00D05EB2">
            <w:pPr>
              <w:numPr>
                <w:ilvl w:val="0"/>
                <w:numId w:val="15"/>
              </w:numPr>
              <w:spacing w:after="200" w:line="276" w:lineRule="auto"/>
              <w:ind w:left="714" w:hanging="357"/>
              <w:rPr>
                <w:rFonts w:ascii="Times New Roman" w:eastAsia="Times New Roman" w:hAnsi="Times New Roman" w:cstheme="minorBidi"/>
                <w:sz w:val="24"/>
                <w:szCs w:val="24"/>
                <w:lang w:eastAsia="en-US"/>
              </w:rPr>
            </w:pPr>
            <w:r w:rsidRPr="00FE6D34">
              <w:rPr>
                <w:rFonts w:ascii="Times New Roman" w:eastAsia="Times New Roman" w:hAnsi="Times New Roman" w:cstheme="minorBidi"/>
                <w:sz w:val="24"/>
                <w:szCs w:val="24"/>
                <w:lang w:eastAsia="en-US"/>
              </w:rPr>
              <w:t>требования к системе в целом:</w:t>
            </w:r>
          </w:p>
          <w:p w:rsidR="00651163" w:rsidRPr="00FE6D34" w:rsidRDefault="00651163" w:rsidP="00D05EB2">
            <w:pPr>
              <w:numPr>
                <w:ilvl w:val="0"/>
                <w:numId w:val="16"/>
              </w:numPr>
              <w:tabs>
                <w:tab w:val="left" w:pos="989"/>
              </w:tabs>
              <w:spacing w:after="200" w:line="276" w:lineRule="auto"/>
              <w:ind w:left="763" w:firstLine="0"/>
              <w:rPr>
                <w:rFonts w:ascii="Times New Roman" w:eastAsia="Times New Roman" w:hAnsi="Times New Roman" w:cstheme="minorBidi"/>
                <w:sz w:val="24"/>
                <w:szCs w:val="24"/>
                <w:lang w:eastAsia="en-US"/>
              </w:rPr>
            </w:pPr>
            <w:r w:rsidRPr="00FE6D34">
              <w:rPr>
                <w:rFonts w:ascii="Times New Roman" w:eastAsia="Times New Roman" w:hAnsi="Times New Roman" w:cstheme="minorBidi"/>
                <w:sz w:val="24"/>
                <w:szCs w:val="24"/>
                <w:lang w:eastAsia="en-US"/>
              </w:rPr>
              <w:t>требования к структуре и функционированию системы;</w:t>
            </w:r>
          </w:p>
          <w:p w:rsidR="00651163" w:rsidRPr="00FE6D34"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6D34">
              <w:rPr>
                <w:rFonts w:ascii="Times New Roman" w:eastAsia="Times New Roman" w:hAnsi="Times New Roman" w:cstheme="minorBidi"/>
                <w:sz w:val="24"/>
                <w:szCs w:val="24"/>
                <w:lang w:eastAsia="en-US"/>
              </w:rPr>
              <w:lastRenderedPageBreak/>
              <w:t>требования к численности и квалификации персонала системы и режиму его работы (при необходимости);</w:t>
            </w:r>
          </w:p>
          <w:p w:rsidR="00651163" w:rsidRPr="00FE6D34"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6D34">
              <w:rPr>
                <w:rFonts w:ascii="Times New Roman" w:eastAsia="Times New Roman" w:hAnsi="Times New Roman" w:cstheme="minorBidi"/>
                <w:sz w:val="24"/>
                <w:szCs w:val="24"/>
                <w:lang w:eastAsia="en-US"/>
              </w:rPr>
              <w:t>показатели назначения;</w:t>
            </w:r>
          </w:p>
          <w:p w:rsidR="00651163" w:rsidRPr="00FE6D34"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6D34">
              <w:rPr>
                <w:rFonts w:ascii="Times New Roman" w:eastAsia="Times New Roman" w:hAnsi="Times New Roman" w:cstheme="minorBidi"/>
                <w:sz w:val="24"/>
                <w:szCs w:val="24"/>
                <w:lang w:eastAsia="en-US"/>
              </w:rPr>
              <w:t>требования к надежности;</w:t>
            </w:r>
          </w:p>
          <w:p w:rsidR="00651163" w:rsidRPr="00FE6D34"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6D34">
              <w:rPr>
                <w:rFonts w:ascii="Times New Roman" w:eastAsia="Times New Roman" w:hAnsi="Times New Roman" w:cstheme="minorBidi"/>
                <w:sz w:val="24"/>
                <w:szCs w:val="24"/>
                <w:lang w:eastAsia="en-US"/>
              </w:rPr>
              <w:t>требования безопасности;</w:t>
            </w:r>
          </w:p>
          <w:p w:rsidR="00651163" w:rsidRPr="00FE6D34"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6D34">
              <w:rPr>
                <w:rFonts w:ascii="Times New Roman" w:eastAsia="Times New Roman" w:hAnsi="Times New Roman" w:cstheme="minorBidi"/>
                <w:sz w:val="24"/>
                <w:szCs w:val="24"/>
                <w:lang w:eastAsia="en-US"/>
              </w:rPr>
              <w:t>требования к эргономике и технической эстетике;</w:t>
            </w:r>
          </w:p>
          <w:p w:rsidR="00651163" w:rsidRPr="00FE6D34"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6D34">
              <w:rPr>
                <w:rFonts w:ascii="Times New Roman" w:eastAsia="Times New Roman" w:hAnsi="Times New Roman" w:cstheme="minorBidi"/>
                <w:sz w:val="24"/>
                <w:szCs w:val="24"/>
                <w:lang w:eastAsia="en-US"/>
              </w:rPr>
              <w:t>требования к транспортабельности для подвижных ИС (при необходимости);</w:t>
            </w:r>
          </w:p>
          <w:p w:rsidR="00651163" w:rsidRPr="00FE6D34"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6D34">
              <w:rPr>
                <w:rFonts w:ascii="Times New Roman" w:eastAsia="Times New Roman" w:hAnsi="Times New Roman" w:cstheme="minorBidi"/>
                <w:sz w:val="24"/>
                <w:szCs w:val="24"/>
                <w:lang w:eastAsia="en-US"/>
              </w:rPr>
              <w:t>требования к эксплуатации, техническому обслуживанию, ремонту и хранению компонентов системы (при необходимости);</w:t>
            </w:r>
          </w:p>
          <w:p w:rsidR="00651163" w:rsidRPr="00FE6D34" w:rsidRDefault="00651163" w:rsidP="00D05EB2">
            <w:pPr>
              <w:numPr>
                <w:ilvl w:val="0"/>
                <w:numId w:val="16"/>
              </w:numPr>
              <w:tabs>
                <w:tab w:val="left" w:pos="989"/>
              </w:tabs>
              <w:spacing w:before="100" w:beforeAutospacing="1" w:after="100" w:afterAutospacing="1" w:line="276" w:lineRule="auto"/>
              <w:ind w:hanging="31"/>
              <w:rPr>
                <w:rFonts w:ascii="Times New Roman" w:eastAsia="Times New Roman" w:hAnsi="Times New Roman" w:cstheme="minorBidi"/>
                <w:sz w:val="24"/>
                <w:szCs w:val="24"/>
                <w:lang w:eastAsia="en-US"/>
              </w:rPr>
            </w:pPr>
            <w:r w:rsidRPr="00FE6D34">
              <w:rPr>
                <w:rFonts w:ascii="Times New Roman" w:eastAsia="Times New Roman" w:hAnsi="Times New Roman" w:cstheme="minorBidi"/>
                <w:sz w:val="24"/>
                <w:szCs w:val="24"/>
                <w:lang w:eastAsia="en-US"/>
              </w:rPr>
              <w:t>соответствие технических и программных средств требованиям методических рекомендаций по включению сервисов в единую цифровую платформу Российской Федерации «Гостех» со ссылкой на указанные требования;</w:t>
            </w:r>
          </w:p>
        </w:tc>
        <w:tc>
          <w:tcPr>
            <w:tcW w:w="1187" w:type="dxa"/>
          </w:tcPr>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lastRenderedPageBreak/>
              <w:t xml:space="preserve">Функц. заказчик </w:t>
            </w: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tc>
        <w:tc>
          <w:tcPr>
            <w:tcW w:w="1446" w:type="dxa"/>
            <w:shd w:val="clear" w:color="auto" w:fill="auto"/>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lastRenderedPageBreak/>
              <w:t>КЦР, ГКУ ЛО ОЭП</w:t>
            </w:r>
          </w:p>
        </w:tc>
      </w:tr>
      <w:tr w:rsidR="00651163" w:rsidRPr="00FE10BB" w:rsidTr="00D05EB2">
        <w:tc>
          <w:tcPr>
            <w:tcW w:w="662" w:type="dxa"/>
            <w:vMerge/>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p>
        </w:tc>
        <w:tc>
          <w:tcPr>
            <w:tcW w:w="2931" w:type="dxa"/>
            <w:vMerge/>
          </w:tcPr>
          <w:p w:rsidR="00651163" w:rsidRPr="00FE10BB" w:rsidRDefault="00651163" w:rsidP="00D05EB2">
            <w:pPr>
              <w:spacing w:after="200" w:line="276" w:lineRule="auto"/>
              <w:ind w:left="176"/>
              <w:rPr>
                <w:rFonts w:ascii="Times New Roman" w:eastAsiaTheme="minorHAnsi" w:hAnsi="Times New Roman" w:cstheme="minorBidi"/>
                <w:sz w:val="24"/>
                <w:szCs w:val="28"/>
                <w:lang w:eastAsia="en-US"/>
              </w:rPr>
            </w:pPr>
          </w:p>
        </w:tc>
        <w:tc>
          <w:tcPr>
            <w:tcW w:w="8624" w:type="dxa"/>
          </w:tcPr>
          <w:p w:rsidR="00651163" w:rsidRPr="00FE10BB"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требования к защите информации от несанкционированного доступа;</w:t>
            </w:r>
          </w:p>
          <w:p w:rsidR="00651163" w:rsidRPr="00FE10BB"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требования по сохранности информации при авариях;</w:t>
            </w:r>
          </w:p>
          <w:p w:rsidR="00651163" w:rsidRPr="00FE10BB"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требования к защите от влияния внешних воздействий;</w:t>
            </w:r>
          </w:p>
        </w:tc>
        <w:tc>
          <w:tcPr>
            <w:tcW w:w="1187" w:type="dxa"/>
          </w:tcPr>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 xml:space="preserve">КЦР </w:t>
            </w:r>
          </w:p>
          <w:p w:rsidR="00651163" w:rsidRPr="00FE6D34" w:rsidRDefault="00651163" w:rsidP="00D05EB2">
            <w:pPr>
              <w:spacing w:after="200" w:line="276" w:lineRule="auto"/>
              <w:rPr>
                <w:rFonts w:ascii="Times New Roman" w:eastAsiaTheme="minorHAnsi" w:hAnsi="Times New Roman" w:cstheme="minorBidi"/>
                <w:strike/>
                <w:sz w:val="24"/>
                <w:szCs w:val="24"/>
                <w:lang w:eastAsia="en-US"/>
              </w:rPr>
            </w:pPr>
          </w:p>
          <w:p w:rsidR="00651163" w:rsidRPr="00FE6D34" w:rsidRDefault="00651163" w:rsidP="00D05EB2">
            <w:pPr>
              <w:spacing w:after="200" w:line="276" w:lineRule="auto"/>
              <w:rPr>
                <w:rFonts w:ascii="Times New Roman" w:eastAsiaTheme="minorHAnsi" w:hAnsi="Times New Roman" w:cstheme="minorBidi"/>
                <w:strike/>
                <w:sz w:val="24"/>
                <w:szCs w:val="24"/>
                <w:lang w:eastAsia="en-US"/>
              </w:rPr>
            </w:pPr>
          </w:p>
        </w:tc>
        <w:tc>
          <w:tcPr>
            <w:tcW w:w="1446" w:type="dxa"/>
          </w:tcPr>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 xml:space="preserve">КЦР </w:t>
            </w: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tc>
      </w:tr>
      <w:tr w:rsidR="00651163" w:rsidRPr="00FE10BB" w:rsidTr="00D05EB2">
        <w:tc>
          <w:tcPr>
            <w:tcW w:w="662" w:type="dxa"/>
            <w:vMerge/>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p>
        </w:tc>
        <w:tc>
          <w:tcPr>
            <w:tcW w:w="2931" w:type="dxa"/>
            <w:vMerge/>
          </w:tcPr>
          <w:p w:rsidR="00651163" w:rsidRPr="00FE10BB" w:rsidRDefault="00651163" w:rsidP="00D05EB2">
            <w:pPr>
              <w:spacing w:after="200" w:line="276" w:lineRule="auto"/>
              <w:ind w:left="176"/>
              <w:rPr>
                <w:rFonts w:ascii="Times New Roman" w:eastAsiaTheme="minorHAnsi" w:hAnsi="Times New Roman" w:cstheme="minorBidi"/>
                <w:sz w:val="24"/>
                <w:szCs w:val="28"/>
                <w:lang w:eastAsia="en-US"/>
              </w:rPr>
            </w:pPr>
          </w:p>
        </w:tc>
        <w:tc>
          <w:tcPr>
            <w:tcW w:w="8624" w:type="dxa"/>
          </w:tcPr>
          <w:p w:rsidR="00651163" w:rsidRPr="00FE10BB"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требования к условиям лицензионных прав и патентной чистоте;</w:t>
            </w:r>
          </w:p>
        </w:tc>
        <w:tc>
          <w:tcPr>
            <w:tcW w:w="1187" w:type="dxa"/>
          </w:tcPr>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Заказчик</w:t>
            </w:r>
          </w:p>
        </w:tc>
        <w:tc>
          <w:tcPr>
            <w:tcW w:w="1446" w:type="dxa"/>
          </w:tcPr>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 xml:space="preserve">КЦР </w:t>
            </w:r>
          </w:p>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ГКУ ЛО ОЭП,</w:t>
            </w: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tc>
      </w:tr>
      <w:tr w:rsidR="00651163" w:rsidRPr="00FE10BB" w:rsidTr="00D05EB2">
        <w:tc>
          <w:tcPr>
            <w:tcW w:w="662" w:type="dxa"/>
            <w:vMerge/>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p>
        </w:tc>
        <w:tc>
          <w:tcPr>
            <w:tcW w:w="2931" w:type="dxa"/>
            <w:vMerge/>
          </w:tcPr>
          <w:p w:rsidR="00651163" w:rsidRPr="00FE10BB" w:rsidRDefault="00651163" w:rsidP="00D05EB2">
            <w:pPr>
              <w:spacing w:after="200" w:line="276" w:lineRule="auto"/>
              <w:ind w:left="176"/>
              <w:rPr>
                <w:rFonts w:ascii="Times New Roman" w:eastAsiaTheme="minorHAnsi" w:hAnsi="Times New Roman" w:cstheme="minorBidi"/>
                <w:sz w:val="24"/>
                <w:szCs w:val="28"/>
                <w:lang w:eastAsia="en-US"/>
              </w:rPr>
            </w:pPr>
          </w:p>
        </w:tc>
        <w:tc>
          <w:tcPr>
            <w:tcW w:w="8624" w:type="dxa"/>
          </w:tcPr>
          <w:p w:rsidR="00651163" w:rsidRPr="00FE10BB" w:rsidRDefault="00651163" w:rsidP="00D05EB2">
            <w:pPr>
              <w:numPr>
                <w:ilvl w:val="0"/>
                <w:numId w:val="16"/>
              </w:numPr>
              <w:tabs>
                <w:tab w:val="left" w:pos="989"/>
              </w:tabs>
              <w:spacing w:before="100" w:beforeAutospacing="1" w:after="100" w:afterAutospacing="1" w:line="276" w:lineRule="auto"/>
              <w:ind w:left="763" w:firstLine="0"/>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требования по стандартизации и унификации;</w:t>
            </w:r>
          </w:p>
          <w:p w:rsidR="00651163" w:rsidRPr="00FE10BB" w:rsidRDefault="00651163" w:rsidP="00D05EB2">
            <w:pPr>
              <w:numPr>
                <w:ilvl w:val="0"/>
                <w:numId w:val="16"/>
              </w:numPr>
              <w:tabs>
                <w:tab w:val="left" w:pos="989"/>
              </w:tabs>
              <w:spacing w:after="200" w:line="276" w:lineRule="auto"/>
              <w:ind w:left="763" w:firstLine="0"/>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дополнительные требования.</w:t>
            </w:r>
          </w:p>
        </w:tc>
        <w:tc>
          <w:tcPr>
            <w:tcW w:w="1187" w:type="dxa"/>
          </w:tcPr>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Заказчик</w:t>
            </w:r>
          </w:p>
        </w:tc>
        <w:tc>
          <w:tcPr>
            <w:tcW w:w="1446" w:type="dxa"/>
          </w:tcPr>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ГКУ ЛО ОЭП,</w:t>
            </w:r>
          </w:p>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 xml:space="preserve">КЦР </w:t>
            </w: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tc>
      </w:tr>
      <w:tr w:rsidR="00651163" w:rsidRPr="00FE10BB" w:rsidTr="00D05EB2">
        <w:tc>
          <w:tcPr>
            <w:tcW w:w="662" w:type="dxa"/>
            <w:vMerge/>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p>
        </w:tc>
        <w:tc>
          <w:tcPr>
            <w:tcW w:w="2931" w:type="dxa"/>
            <w:vMerge/>
          </w:tcPr>
          <w:p w:rsidR="00651163" w:rsidRPr="00FE10BB" w:rsidRDefault="00651163" w:rsidP="00D05EB2">
            <w:pPr>
              <w:spacing w:after="200" w:line="276" w:lineRule="auto"/>
              <w:ind w:left="176"/>
              <w:rPr>
                <w:rFonts w:ascii="Times New Roman" w:eastAsiaTheme="minorHAnsi" w:hAnsi="Times New Roman" w:cstheme="minorBidi"/>
                <w:sz w:val="24"/>
                <w:szCs w:val="28"/>
                <w:lang w:eastAsia="en-US"/>
              </w:rPr>
            </w:pPr>
          </w:p>
        </w:tc>
        <w:tc>
          <w:tcPr>
            <w:tcW w:w="8624" w:type="dxa"/>
          </w:tcPr>
          <w:p w:rsidR="00651163" w:rsidRPr="00FE10BB" w:rsidRDefault="00651163" w:rsidP="00D05EB2">
            <w:pPr>
              <w:numPr>
                <w:ilvl w:val="0"/>
                <w:numId w:val="15"/>
              </w:numPr>
              <w:spacing w:after="200" w:line="276" w:lineRule="auto"/>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требования к функциям (задачам), выполняемым системой:</w:t>
            </w:r>
          </w:p>
          <w:p w:rsidR="00651163" w:rsidRPr="00FE10BB" w:rsidRDefault="00651163" w:rsidP="00D05EB2">
            <w:pPr>
              <w:numPr>
                <w:ilvl w:val="0"/>
                <w:numId w:val="17"/>
              </w:numPr>
              <w:spacing w:after="200" w:line="276" w:lineRule="auto"/>
              <w:contextualSpacing/>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по каждой подсистеме перечень функций, задач или их комплексов (в том числе обеспечивающих взаимодействие частей системы), подлежащих автоматизации; при создании системы в две или более очереди - перечень функциональных подсистем, отдельных функций или задач, вводимых в действие в 1-й и последующих очередях;</w:t>
            </w:r>
          </w:p>
          <w:p w:rsidR="00651163" w:rsidRPr="00FE10BB" w:rsidRDefault="00651163" w:rsidP="00D05EB2">
            <w:pPr>
              <w:numPr>
                <w:ilvl w:val="0"/>
                <w:numId w:val="17"/>
              </w:numPr>
              <w:spacing w:after="200" w:line="276" w:lineRule="auto"/>
              <w:contextualSpacing/>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 xml:space="preserve">временной регламент реализации каждой функции, задачи (или комплекса задач); </w:t>
            </w:r>
          </w:p>
          <w:p w:rsidR="00651163" w:rsidRPr="00FE10BB" w:rsidRDefault="00651163" w:rsidP="00D05EB2">
            <w:pPr>
              <w:numPr>
                <w:ilvl w:val="0"/>
                <w:numId w:val="17"/>
              </w:numPr>
              <w:spacing w:after="200" w:line="276" w:lineRule="auto"/>
              <w:contextualSpacing/>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 xml:space="preserve">требования к качеству реализации каждой функции (задачи или комплекса задач), к форме представления выходной информации, характеристики необходимой точности и времени выполнения, требования одновременности выполнения группы функций, достоверности выдачи результатов; </w:t>
            </w:r>
          </w:p>
          <w:p w:rsidR="00651163" w:rsidRPr="00FE10BB" w:rsidRDefault="00651163" w:rsidP="00D05EB2">
            <w:pPr>
              <w:numPr>
                <w:ilvl w:val="0"/>
                <w:numId w:val="17"/>
              </w:numPr>
              <w:spacing w:after="200" w:line="276" w:lineRule="auto"/>
              <w:contextualSpacing/>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перечень и критерии отказов для каждой функции, по которой задаются требования по надежности;</w:t>
            </w:r>
          </w:p>
        </w:tc>
        <w:tc>
          <w:tcPr>
            <w:tcW w:w="1187" w:type="dxa"/>
          </w:tcPr>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Функц. заказчик</w:t>
            </w:r>
          </w:p>
        </w:tc>
        <w:tc>
          <w:tcPr>
            <w:tcW w:w="1446" w:type="dxa"/>
          </w:tcPr>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ГКУ ЛО ОЭП,</w:t>
            </w:r>
          </w:p>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 xml:space="preserve">КЦР </w:t>
            </w: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tc>
      </w:tr>
      <w:tr w:rsidR="00651163" w:rsidRPr="00FE10BB" w:rsidTr="00D05EB2">
        <w:tc>
          <w:tcPr>
            <w:tcW w:w="662" w:type="dxa"/>
            <w:vMerge/>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p>
        </w:tc>
        <w:tc>
          <w:tcPr>
            <w:tcW w:w="2931" w:type="dxa"/>
            <w:vMerge/>
          </w:tcPr>
          <w:p w:rsidR="00651163" w:rsidRPr="00FE10BB" w:rsidRDefault="00651163" w:rsidP="00D05EB2">
            <w:pPr>
              <w:spacing w:after="200" w:line="276" w:lineRule="auto"/>
              <w:ind w:left="176"/>
              <w:rPr>
                <w:rFonts w:ascii="Times New Roman" w:eastAsiaTheme="minorHAnsi" w:hAnsi="Times New Roman" w:cstheme="minorBidi"/>
                <w:sz w:val="24"/>
                <w:szCs w:val="28"/>
                <w:lang w:eastAsia="en-US"/>
              </w:rPr>
            </w:pPr>
          </w:p>
        </w:tc>
        <w:tc>
          <w:tcPr>
            <w:tcW w:w="8624" w:type="dxa"/>
          </w:tcPr>
          <w:p w:rsidR="00651163" w:rsidRPr="00FE10BB" w:rsidRDefault="00651163" w:rsidP="00D05EB2">
            <w:pPr>
              <w:numPr>
                <w:ilvl w:val="0"/>
                <w:numId w:val="15"/>
              </w:numPr>
              <w:spacing w:after="200" w:line="276" w:lineRule="auto"/>
              <w:ind w:left="714" w:hanging="357"/>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требования к видам обеспечения: в зависимости от вида системы приводят требования к математическому, информационному, лингвистическому, программному, техническому, метрологическому, организационному, методическому и другие видам обеспечения системы.</w:t>
            </w:r>
          </w:p>
        </w:tc>
        <w:tc>
          <w:tcPr>
            <w:tcW w:w="1187" w:type="dxa"/>
          </w:tcPr>
          <w:p w:rsidR="00651163" w:rsidRPr="00FE6D34" w:rsidRDefault="00651163" w:rsidP="00D05EB2">
            <w:pPr>
              <w:spacing w:after="200" w:line="276" w:lineRule="auto"/>
              <w:rPr>
                <w:rFonts w:ascii="Times New Roman" w:eastAsiaTheme="minorHAnsi" w:hAnsi="Times New Roman" w:cstheme="minorBidi"/>
                <w:strike/>
                <w:sz w:val="24"/>
                <w:szCs w:val="24"/>
                <w:lang w:eastAsia="en-US"/>
              </w:rPr>
            </w:pPr>
            <w:r w:rsidRPr="00FE6D34">
              <w:rPr>
                <w:rFonts w:ascii="Times New Roman" w:eastAsiaTheme="minorHAnsi" w:hAnsi="Times New Roman" w:cstheme="minorBidi"/>
                <w:sz w:val="24"/>
                <w:szCs w:val="24"/>
                <w:lang w:eastAsia="en-US"/>
              </w:rPr>
              <w:t>Функц. заказчик</w:t>
            </w:r>
          </w:p>
        </w:tc>
        <w:tc>
          <w:tcPr>
            <w:tcW w:w="1446"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ГКУ ЛО ОЭП, КЦР</w:t>
            </w:r>
          </w:p>
        </w:tc>
      </w:tr>
      <w:tr w:rsidR="00651163" w:rsidRPr="00FE10BB" w:rsidTr="00D05EB2">
        <w:tc>
          <w:tcPr>
            <w:tcW w:w="662" w:type="dxa"/>
          </w:tcPr>
          <w:p w:rsidR="00651163" w:rsidRPr="00FE10BB" w:rsidRDefault="00651163" w:rsidP="00D05EB2">
            <w:pPr>
              <w:numPr>
                <w:ilvl w:val="0"/>
                <w:numId w:val="11"/>
              </w:numPr>
              <w:spacing w:after="200" w:line="276" w:lineRule="auto"/>
              <w:ind w:hanging="720"/>
              <w:contextualSpacing/>
              <w:rPr>
                <w:rFonts w:ascii="Times New Roman" w:eastAsiaTheme="minorHAnsi" w:hAnsi="Times New Roman" w:cstheme="minorBidi"/>
                <w:sz w:val="24"/>
                <w:szCs w:val="24"/>
                <w:lang w:eastAsia="en-US"/>
              </w:rPr>
            </w:pPr>
          </w:p>
        </w:tc>
        <w:tc>
          <w:tcPr>
            <w:tcW w:w="2931" w:type="dxa"/>
          </w:tcPr>
          <w:p w:rsidR="00651163" w:rsidRPr="00FE10BB" w:rsidRDefault="00651163" w:rsidP="00D05EB2">
            <w:pPr>
              <w:spacing w:after="200" w:line="276" w:lineRule="auto"/>
              <w:ind w:left="176"/>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8"/>
                <w:lang w:eastAsia="en-US"/>
              </w:rPr>
              <w:t>Состав и содержание работ по созданию системы</w:t>
            </w:r>
          </w:p>
        </w:tc>
        <w:tc>
          <w:tcPr>
            <w:tcW w:w="8624" w:type="dxa"/>
          </w:tcPr>
          <w:p w:rsidR="00651163" w:rsidRPr="00FE10BB" w:rsidRDefault="00651163" w:rsidP="00D05EB2">
            <w:pPr>
              <w:spacing w:after="200" w:line="276" w:lineRule="auto"/>
              <w:ind w:firstLine="518"/>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Должен содержать перечень стадий и этапов работ по созданию системы, сроки их выполнения, а также запись, определяющую ответственного (заказчик или разработчик) за проведение этих работ.</w:t>
            </w:r>
          </w:p>
          <w:p w:rsidR="00651163" w:rsidRPr="00FE10BB" w:rsidRDefault="00651163" w:rsidP="00D05EB2">
            <w:pPr>
              <w:spacing w:after="200" w:line="276" w:lineRule="auto"/>
              <w:ind w:firstLine="518"/>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lastRenderedPageBreak/>
              <w:t>Дополнительно необходимо отразить следующие стадии:</w:t>
            </w:r>
          </w:p>
          <w:p w:rsidR="00651163" w:rsidRPr="00FE10BB" w:rsidRDefault="00651163" w:rsidP="00D05EB2">
            <w:pPr>
              <w:numPr>
                <w:ilvl w:val="0"/>
                <w:numId w:val="20"/>
              </w:numPr>
              <w:spacing w:after="200" w:line="276" w:lineRule="auto"/>
              <w:contextualSpacing/>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Подготовка эскизного/технического проекта, представляющий пакет следующих документов:</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4"/>
                <w:lang w:eastAsia="en-US"/>
              </w:rPr>
            </w:pPr>
            <w:r w:rsidRPr="00FE10BB">
              <w:rPr>
                <w:rFonts w:ascii="Times New Roman" w:eastAsia="Times New Roman" w:hAnsi="Times New Roman" w:cstheme="minorBidi"/>
                <w:sz w:val="22"/>
                <w:szCs w:val="24"/>
                <w:lang w:eastAsia="en-US"/>
              </w:rPr>
              <w:t>Ведомость технического проекта;</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4"/>
                <w:lang w:eastAsia="en-US"/>
              </w:rPr>
            </w:pPr>
            <w:r w:rsidRPr="00FE10BB">
              <w:rPr>
                <w:rFonts w:ascii="Times New Roman" w:eastAsia="Times New Roman" w:hAnsi="Times New Roman" w:cstheme="minorBidi"/>
                <w:sz w:val="22"/>
                <w:szCs w:val="24"/>
                <w:lang w:eastAsia="en-US"/>
              </w:rPr>
              <w:t>Пояснительная записка;</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4"/>
                <w:lang w:eastAsia="en-US"/>
              </w:rPr>
            </w:pPr>
            <w:r w:rsidRPr="00FE10BB">
              <w:rPr>
                <w:rFonts w:ascii="Times New Roman" w:eastAsia="Times New Roman" w:hAnsi="Times New Roman" w:cstheme="minorBidi"/>
                <w:sz w:val="22"/>
                <w:szCs w:val="24"/>
                <w:lang w:eastAsia="en-US"/>
              </w:rPr>
              <w:t>Описание автоматизируемых функций;</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4"/>
                <w:lang w:eastAsia="en-US"/>
              </w:rPr>
            </w:pPr>
            <w:r w:rsidRPr="00FE10BB">
              <w:rPr>
                <w:rFonts w:ascii="Times New Roman" w:eastAsia="Times New Roman" w:hAnsi="Times New Roman" w:cstheme="minorBidi"/>
                <w:sz w:val="22"/>
                <w:szCs w:val="24"/>
                <w:lang w:eastAsia="en-US"/>
              </w:rPr>
              <w:t>Описание программного обеспечения;</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4"/>
                <w:lang w:eastAsia="en-US"/>
              </w:rPr>
            </w:pPr>
            <w:r w:rsidRPr="00FE10BB">
              <w:rPr>
                <w:rFonts w:ascii="Times New Roman" w:eastAsia="Times New Roman" w:hAnsi="Times New Roman" w:cstheme="minorBidi"/>
                <w:sz w:val="22"/>
                <w:szCs w:val="24"/>
                <w:lang w:eastAsia="en-US"/>
              </w:rPr>
              <w:t>Описание информационного обеспечения;</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4"/>
                <w:lang w:eastAsia="en-US"/>
              </w:rPr>
            </w:pPr>
            <w:r w:rsidRPr="00FE10BB">
              <w:rPr>
                <w:rFonts w:ascii="Times New Roman" w:eastAsia="Times New Roman" w:hAnsi="Times New Roman" w:cstheme="minorBidi"/>
                <w:sz w:val="22"/>
                <w:szCs w:val="24"/>
                <w:lang w:eastAsia="en-US"/>
              </w:rPr>
              <w:t>Описание организационной структуры;</w:t>
            </w:r>
          </w:p>
          <w:p w:rsidR="00651163" w:rsidRPr="00FE10BB" w:rsidRDefault="00651163" w:rsidP="00D05EB2">
            <w:pPr>
              <w:numPr>
                <w:ilvl w:val="0"/>
                <w:numId w:val="20"/>
              </w:numPr>
              <w:spacing w:after="200" w:line="276" w:lineRule="auto"/>
              <w:contextualSpacing/>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Разработка рабочей документации, результатом которого являются:</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4"/>
                <w:lang w:eastAsia="en-US"/>
              </w:rPr>
            </w:pPr>
            <w:r w:rsidRPr="00FE10BB">
              <w:rPr>
                <w:rFonts w:ascii="Times New Roman" w:eastAsia="Times New Roman" w:hAnsi="Times New Roman" w:cstheme="minorBidi"/>
                <w:sz w:val="22"/>
                <w:szCs w:val="24"/>
                <w:lang w:eastAsia="en-US"/>
              </w:rPr>
              <w:t>Программное обеспечение системы;</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4"/>
                <w:lang w:eastAsia="en-US"/>
              </w:rPr>
            </w:pPr>
            <w:r w:rsidRPr="00FE10BB">
              <w:rPr>
                <w:rFonts w:ascii="Times New Roman" w:eastAsia="Times New Roman" w:hAnsi="Times New Roman" w:cstheme="minorBidi"/>
                <w:sz w:val="22"/>
                <w:szCs w:val="24"/>
                <w:lang w:eastAsia="en-US"/>
              </w:rPr>
              <w:t>Программа и методика испытаний;</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4"/>
                <w:lang w:eastAsia="en-US"/>
              </w:rPr>
            </w:pPr>
            <w:r w:rsidRPr="00FE10BB">
              <w:rPr>
                <w:rFonts w:ascii="Times New Roman" w:eastAsia="Times New Roman" w:hAnsi="Times New Roman" w:cstheme="minorBidi"/>
                <w:sz w:val="22"/>
                <w:szCs w:val="24"/>
                <w:lang w:eastAsia="en-US"/>
              </w:rPr>
              <w:t>Проектно-сметная документация;</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4"/>
                <w:lang w:eastAsia="en-US"/>
              </w:rPr>
            </w:pPr>
            <w:r w:rsidRPr="00FE10BB">
              <w:rPr>
                <w:rFonts w:ascii="Times New Roman" w:eastAsia="Times New Roman" w:hAnsi="Times New Roman" w:cstheme="minorBidi"/>
                <w:sz w:val="22"/>
                <w:szCs w:val="24"/>
                <w:lang w:eastAsia="en-US"/>
              </w:rPr>
              <w:t>Эксплуатационная документация;</w:t>
            </w:r>
          </w:p>
          <w:p w:rsidR="00651163" w:rsidRPr="00FE10BB" w:rsidRDefault="00651163" w:rsidP="00D05EB2">
            <w:pPr>
              <w:numPr>
                <w:ilvl w:val="0"/>
                <w:numId w:val="20"/>
              </w:numPr>
              <w:spacing w:after="200" w:line="276" w:lineRule="auto"/>
              <w:contextualSpacing/>
              <w:rPr>
                <w:rFonts w:ascii="Times New Roman" w:eastAsiaTheme="minorHAnsi" w:hAnsi="Times New Roman" w:cstheme="minorBidi"/>
                <w:sz w:val="24"/>
                <w:szCs w:val="24"/>
                <w:lang w:eastAsia="en-US"/>
              </w:rPr>
            </w:pPr>
            <w:r w:rsidRPr="00FE10BB">
              <w:rPr>
                <w:rFonts w:ascii="Times New Roman" w:eastAsia="Times New Roman" w:hAnsi="Times New Roman" w:cstheme="minorBidi"/>
                <w:sz w:val="24"/>
                <w:szCs w:val="24"/>
                <w:lang w:eastAsia="en-US"/>
              </w:rPr>
              <w:t>Ввод в действие ИС, включающий следующие действия:</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2"/>
                <w:lang w:eastAsia="en-US"/>
              </w:rPr>
            </w:pPr>
            <w:r w:rsidRPr="00FE10BB">
              <w:rPr>
                <w:rFonts w:ascii="Times New Roman" w:eastAsia="Times New Roman" w:hAnsi="Times New Roman" w:cstheme="minorBidi"/>
                <w:sz w:val="22"/>
                <w:szCs w:val="22"/>
                <w:lang w:eastAsia="en-US"/>
              </w:rPr>
              <w:t>Проведение предварительных испытаний;</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2"/>
                <w:lang w:eastAsia="en-US"/>
              </w:rPr>
            </w:pPr>
            <w:r w:rsidRPr="00FE10BB">
              <w:rPr>
                <w:rFonts w:ascii="Times New Roman" w:eastAsia="Times New Roman" w:hAnsi="Times New Roman" w:cstheme="minorBidi"/>
                <w:sz w:val="22"/>
                <w:szCs w:val="22"/>
                <w:lang w:eastAsia="en-US"/>
              </w:rPr>
              <w:t>Подготовка организации к вводу ИС в действие, обучение персонала;</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2"/>
                <w:lang w:eastAsia="en-US"/>
              </w:rPr>
            </w:pPr>
            <w:r w:rsidRPr="00FE10BB">
              <w:rPr>
                <w:rFonts w:ascii="Times New Roman" w:eastAsia="Times New Roman" w:hAnsi="Times New Roman" w:cstheme="minorBidi"/>
                <w:sz w:val="22"/>
                <w:szCs w:val="22"/>
                <w:lang w:eastAsia="en-US"/>
              </w:rPr>
              <w:t>Пуско-наладочные работы;</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2"/>
                <w:lang w:eastAsia="en-US"/>
              </w:rPr>
            </w:pPr>
            <w:r w:rsidRPr="00FE10BB">
              <w:rPr>
                <w:rFonts w:ascii="Times New Roman" w:eastAsia="Times New Roman" w:hAnsi="Times New Roman" w:cstheme="minorBidi"/>
                <w:sz w:val="22"/>
                <w:szCs w:val="22"/>
                <w:lang w:eastAsia="en-US"/>
              </w:rPr>
              <w:t>Проведение опытной эксплуатации;</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2"/>
                <w:lang w:eastAsia="en-US"/>
              </w:rPr>
            </w:pPr>
            <w:r w:rsidRPr="00FE10BB">
              <w:rPr>
                <w:rFonts w:ascii="Times New Roman" w:eastAsia="Times New Roman" w:hAnsi="Times New Roman" w:cstheme="minorBidi"/>
                <w:sz w:val="22"/>
                <w:szCs w:val="22"/>
                <w:lang w:eastAsia="en-US"/>
              </w:rPr>
              <w:t>Проведение работ по аттестации ИС;</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2"/>
                <w:lang w:eastAsia="en-US"/>
              </w:rPr>
            </w:pPr>
            <w:r w:rsidRPr="00FE10BB">
              <w:rPr>
                <w:rFonts w:ascii="Times New Roman" w:eastAsia="Times New Roman" w:hAnsi="Times New Roman" w:cstheme="minorBidi"/>
                <w:sz w:val="22"/>
                <w:szCs w:val="22"/>
                <w:lang w:eastAsia="en-US"/>
              </w:rPr>
              <w:t>Проведение приемочных испытаний (государственных, межведомственных или ведомственных);</w:t>
            </w:r>
          </w:p>
          <w:p w:rsidR="00651163" w:rsidRPr="00FE10BB" w:rsidRDefault="00651163" w:rsidP="00D05EB2">
            <w:pPr>
              <w:numPr>
                <w:ilvl w:val="1"/>
                <w:numId w:val="20"/>
              </w:numPr>
              <w:spacing w:after="200" w:line="276" w:lineRule="auto"/>
              <w:contextualSpacing/>
              <w:rPr>
                <w:rFonts w:ascii="Times New Roman" w:eastAsia="Times New Roman" w:hAnsi="Times New Roman" w:cstheme="minorBidi"/>
                <w:sz w:val="22"/>
                <w:szCs w:val="22"/>
                <w:lang w:eastAsia="en-US"/>
              </w:rPr>
            </w:pPr>
            <w:r w:rsidRPr="00FE10BB">
              <w:rPr>
                <w:rFonts w:ascii="Times New Roman" w:eastAsia="Times New Roman" w:hAnsi="Times New Roman" w:cstheme="minorBidi"/>
                <w:sz w:val="22"/>
                <w:szCs w:val="22"/>
                <w:lang w:eastAsia="en-US"/>
              </w:rPr>
              <w:t>Устранение замечаний, выявленных при испытаниях ИС;</w:t>
            </w:r>
          </w:p>
          <w:p w:rsidR="00651163" w:rsidRPr="00FE10BB" w:rsidRDefault="00651163" w:rsidP="00D05EB2">
            <w:pPr>
              <w:numPr>
                <w:ilvl w:val="1"/>
                <w:numId w:val="20"/>
              </w:numPr>
              <w:spacing w:after="200" w:line="276" w:lineRule="auto"/>
              <w:contextualSpacing/>
              <w:rPr>
                <w:rFonts w:ascii="Times New Roman" w:eastAsiaTheme="minorHAnsi" w:hAnsi="Times New Roman" w:cstheme="minorBidi"/>
                <w:sz w:val="24"/>
                <w:szCs w:val="24"/>
                <w:lang w:eastAsia="en-US"/>
              </w:rPr>
            </w:pPr>
            <w:r w:rsidRPr="00FE10BB">
              <w:rPr>
                <w:rFonts w:ascii="Times New Roman" w:eastAsia="Times New Roman" w:hAnsi="Times New Roman" w:cstheme="minorBidi"/>
                <w:sz w:val="22"/>
                <w:szCs w:val="22"/>
                <w:lang w:eastAsia="en-US"/>
              </w:rPr>
              <w:t>Приемка ИС в промышленную эксплуатацию (внедрение ИС)</w:t>
            </w:r>
            <w:r w:rsidRPr="00FE10BB">
              <w:rPr>
                <w:rFonts w:ascii="Times New Roman" w:eastAsia="Times New Roman" w:hAnsi="Times New Roman" w:cstheme="minorBidi"/>
                <w:sz w:val="24"/>
                <w:szCs w:val="24"/>
                <w:lang w:eastAsia="en-US"/>
              </w:rPr>
              <w:t>;</w:t>
            </w:r>
          </w:p>
        </w:tc>
        <w:tc>
          <w:tcPr>
            <w:tcW w:w="1187" w:type="dxa"/>
          </w:tcPr>
          <w:p w:rsidR="00651163" w:rsidRPr="00FE6D34" w:rsidRDefault="00651163" w:rsidP="00FE6D34">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lastRenderedPageBreak/>
              <w:t xml:space="preserve">Функц. заказчик </w:t>
            </w:r>
          </w:p>
        </w:tc>
        <w:tc>
          <w:tcPr>
            <w:tcW w:w="1446"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ГКУ ЛО ОЭП, КЦР</w:t>
            </w:r>
          </w:p>
        </w:tc>
      </w:tr>
      <w:tr w:rsidR="00651163" w:rsidRPr="00FE10BB" w:rsidTr="00D05EB2">
        <w:tc>
          <w:tcPr>
            <w:tcW w:w="662" w:type="dxa"/>
            <w:vMerge w:val="restart"/>
          </w:tcPr>
          <w:p w:rsidR="00651163" w:rsidRPr="00FE10BB" w:rsidRDefault="00651163" w:rsidP="00D05EB2">
            <w:pPr>
              <w:numPr>
                <w:ilvl w:val="0"/>
                <w:numId w:val="11"/>
              </w:numPr>
              <w:spacing w:after="200" w:line="276" w:lineRule="auto"/>
              <w:ind w:hanging="720"/>
              <w:contextualSpacing/>
              <w:rPr>
                <w:rFonts w:ascii="Times New Roman" w:eastAsiaTheme="minorHAnsi" w:hAnsi="Times New Roman" w:cstheme="minorBidi"/>
                <w:sz w:val="24"/>
                <w:szCs w:val="24"/>
                <w:lang w:eastAsia="en-US"/>
              </w:rPr>
            </w:pPr>
          </w:p>
        </w:tc>
        <w:tc>
          <w:tcPr>
            <w:tcW w:w="2931" w:type="dxa"/>
            <w:vMerge w:val="restart"/>
          </w:tcPr>
          <w:p w:rsidR="00651163" w:rsidRPr="00FE10BB" w:rsidRDefault="00651163" w:rsidP="00D05EB2">
            <w:pPr>
              <w:spacing w:after="200" w:line="276" w:lineRule="auto"/>
              <w:ind w:left="176"/>
              <w:rPr>
                <w:rFonts w:ascii="Times New Roman" w:eastAsiaTheme="minorHAnsi" w:hAnsi="Times New Roman" w:cstheme="minorBidi"/>
                <w:b/>
                <w:sz w:val="24"/>
                <w:szCs w:val="24"/>
                <w:lang w:eastAsia="en-US"/>
              </w:rPr>
            </w:pPr>
            <w:r w:rsidRPr="00FE10BB">
              <w:rPr>
                <w:rFonts w:ascii="Times New Roman" w:eastAsiaTheme="minorHAnsi" w:hAnsi="Times New Roman" w:cstheme="minorBidi"/>
                <w:sz w:val="24"/>
                <w:szCs w:val="28"/>
                <w:lang w:eastAsia="en-US"/>
              </w:rPr>
              <w:t>Порядок контроля и приемки системы</w:t>
            </w:r>
          </w:p>
        </w:tc>
        <w:tc>
          <w:tcPr>
            <w:tcW w:w="8624" w:type="dxa"/>
          </w:tcPr>
          <w:p w:rsidR="00651163" w:rsidRPr="00FE10BB" w:rsidRDefault="00651163" w:rsidP="00D05EB2">
            <w:pPr>
              <w:numPr>
                <w:ilvl w:val="0"/>
                <w:numId w:val="18"/>
              </w:numPr>
              <w:spacing w:before="100" w:beforeAutospacing="1" w:after="100" w:afterAutospacing="1" w:line="276" w:lineRule="auto"/>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Виды, состав, объем и методы испытаний системы и ее составных частей (виды испытаний в соответствии с действующими нормами, распространяющимися на разрабатываемую систему);</w:t>
            </w:r>
          </w:p>
        </w:tc>
        <w:tc>
          <w:tcPr>
            <w:tcW w:w="1187" w:type="dxa"/>
          </w:tcPr>
          <w:p w:rsidR="00651163" w:rsidRPr="00FE6D34" w:rsidRDefault="00651163" w:rsidP="00FE6D34">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 xml:space="preserve">Функц. заказчик </w:t>
            </w:r>
          </w:p>
        </w:tc>
        <w:tc>
          <w:tcPr>
            <w:tcW w:w="1446" w:type="dxa"/>
          </w:tcPr>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ГКУ ЛО ОЭП, КЦР</w:t>
            </w:r>
          </w:p>
        </w:tc>
      </w:tr>
      <w:tr w:rsidR="00651163" w:rsidRPr="00FE10BB" w:rsidTr="00D05EB2">
        <w:tc>
          <w:tcPr>
            <w:tcW w:w="662" w:type="dxa"/>
            <w:vMerge/>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p>
        </w:tc>
        <w:tc>
          <w:tcPr>
            <w:tcW w:w="2931" w:type="dxa"/>
            <w:vMerge/>
          </w:tcPr>
          <w:p w:rsidR="00651163" w:rsidRPr="00FE10BB" w:rsidRDefault="00651163" w:rsidP="00D05EB2">
            <w:pPr>
              <w:spacing w:after="200" w:line="276" w:lineRule="auto"/>
              <w:ind w:left="176"/>
              <w:rPr>
                <w:rFonts w:ascii="Times New Roman" w:eastAsiaTheme="minorHAnsi" w:hAnsi="Times New Roman" w:cstheme="minorBidi"/>
                <w:sz w:val="24"/>
                <w:szCs w:val="28"/>
                <w:lang w:eastAsia="en-US"/>
              </w:rPr>
            </w:pPr>
          </w:p>
        </w:tc>
        <w:tc>
          <w:tcPr>
            <w:tcW w:w="8624" w:type="dxa"/>
          </w:tcPr>
          <w:p w:rsidR="00651163" w:rsidRPr="00FE10BB" w:rsidRDefault="00651163" w:rsidP="00D05EB2">
            <w:pPr>
              <w:numPr>
                <w:ilvl w:val="0"/>
                <w:numId w:val="18"/>
              </w:numPr>
              <w:spacing w:before="100" w:beforeAutospacing="1" w:after="100" w:afterAutospacing="1" w:line="276" w:lineRule="auto"/>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Общие требования к приемке работ по стадиям (перечень участвующих органов и организаций, место и сроки проведения), порядок согласования и утверждения приемочной документации.</w:t>
            </w:r>
          </w:p>
        </w:tc>
        <w:tc>
          <w:tcPr>
            <w:tcW w:w="1187" w:type="dxa"/>
          </w:tcPr>
          <w:p w:rsidR="00651163" w:rsidRPr="00FE6D34" w:rsidRDefault="00651163" w:rsidP="00FE6D34">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 xml:space="preserve">Функц. заказчик </w:t>
            </w:r>
          </w:p>
        </w:tc>
        <w:tc>
          <w:tcPr>
            <w:tcW w:w="1446" w:type="dxa"/>
          </w:tcPr>
          <w:p w:rsidR="00651163" w:rsidRPr="00FE6D34" w:rsidRDefault="00651163" w:rsidP="00D05EB2">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 xml:space="preserve">КЦР, ГКУ ЛО ОЭП, </w:t>
            </w:r>
          </w:p>
          <w:p w:rsidR="00651163" w:rsidRPr="00FE6D34" w:rsidRDefault="00651163" w:rsidP="00D05EB2">
            <w:pPr>
              <w:spacing w:after="200" w:line="276" w:lineRule="auto"/>
              <w:rPr>
                <w:rFonts w:ascii="Times New Roman" w:eastAsiaTheme="minorHAnsi" w:hAnsi="Times New Roman" w:cstheme="minorBidi"/>
                <w:sz w:val="24"/>
                <w:szCs w:val="24"/>
                <w:lang w:eastAsia="en-US"/>
              </w:rPr>
            </w:pPr>
          </w:p>
        </w:tc>
      </w:tr>
      <w:tr w:rsidR="00651163" w:rsidRPr="00FE10BB" w:rsidTr="00D05EB2">
        <w:tc>
          <w:tcPr>
            <w:tcW w:w="662" w:type="dxa"/>
          </w:tcPr>
          <w:p w:rsidR="00651163" w:rsidRPr="00FE10BB" w:rsidRDefault="00651163" w:rsidP="00D05EB2">
            <w:pPr>
              <w:numPr>
                <w:ilvl w:val="0"/>
                <w:numId w:val="11"/>
              </w:numPr>
              <w:spacing w:after="200" w:line="276" w:lineRule="auto"/>
              <w:ind w:hanging="720"/>
              <w:contextualSpacing/>
              <w:rPr>
                <w:rFonts w:ascii="Times New Roman" w:eastAsiaTheme="minorHAnsi" w:hAnsi="Times New Roman" w:cstheme="minorBidi"/>
                <w:sz w:val="24"/>
                <w:szCs w:val="24"/>
                <w:lang w:eastAsia="en-US"/>
              </w:rPr>
            </w:pPr>
          </w:p>
        </w:tc>
        <w:tc>
          <w:tcPr>
            <w:tcW w:w="2931" w:type="dxa"/>
          </w:tcPr>
          <w:p w:rsidR="00651163" w:rsidRPr="00FE10BB" w:rsidRDefault="00651163" w:rsidP="00D05EB2">
            <w:pPr>
              <w:spacing w:after="200" w:line="276" w:lineRule="auto"/>
              <w:ind w:left="176"/>
              <w:rPr>
                <w:rFonts w:ascii="Times New Roman" w:eastAsiaTheme="minorHAnsi" w:hAnsi="Times New Roman" w:cstheme="minorBidi"/>
                <w:b/>
                <w:sz w:val="24"/>
                <w:szCs w:val="24"/>
                <w:lang w:eastAsia="en-US"/>
              </w:rPr>
            </w:pPr>
            <w:r w:rsidRPr="00FE10BB">
              <w:rPr>
                <w:rFonts w:ascii="Times New Roman" w:eastAsiaTheme="minorHAnsi" w:hAnsi="Times New Roman" w:cstheme="minorBidi"/>
                <w:sz w:val="24"/>
                <w:szCs w:val="28"/>
                <w:lang w:eastAsia="en-US"/>
              </w:rPr>
              <w:t>Требования к составу и содержанию работ по подготовке объекта автоматизации к вводу системы в действие</w:t>
            </w:r>
          </w:p>
        </w:tc>
        <w:tc>
          <w:tcPr>
            <w:tcW w:w="8624" w:type="dxa"/>
          </w:tcPr>
          <w:p w:rsidR="00651163" w:rsidRPr="00FE10BB" w:rsidRDefault="00651163" w:rsidP="00D05EB2">
            <w:pPr>
              <w:spacing w:after="200" w:line="276" w:lineRule="auto"/>
              <w:ind w:firstLine="763"/>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Необходимо привести перечень основных мероприятий и их исполнителей, которые следует выполнить при подготовке объекта автоматизации к вводу ИС в действие. Например:</w:t>
            </w:r>
          </w:p>
          <w:p w:rsidR="00651163" w:rsidRPr="00FE10BB" w:rsidRDefault="00651163" w:rsidP="00D05EB2">
            <w:pPr>
              <w:numPr>
                <w:ilvl w:val="0"/>
                <w:numId w:val="19"/>
              </w:numPr>
              <w:spacing w:after="200" w:line="276" w:lineRule="auto"/>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приведение поступающей в систему информации к виду, пригодному для обработки с помощью ЭВМ;</w:t>
            </w:r>
          </w:p>
          <w:p w:rsidR="00651163" w:rsidRPr="00FE10BB" w:rsidRDefault="00651163" w:rsidP="00D05EB2">
            <w:pPr>
              <w:numPr>
                <w:ilvl w:val="0"/>
                <w:numId w:val="19"/>
              </w:numPr>
              <w:spacing w:before="100" w:beforeAutospacing="1" w:after="100" w:afterAutospacing="1" w:line="276" w:lineRule="auto"/>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изменения, которые необходимо осуществить в объекте автоматизации;</w:t>
            </w:r>
          </w:p>
          <w:p w:rsidR="00651163" w:rsidRPr="00FE10BB" w:rsidRDefault="00651163" w:rsidP="00D05EB2">
            <w:pPr>
              <w:numPr>
                <w:ilvl w:val="0"/>
                <w:numId w:val="19"/>
              </w:numPr>
              <w:spacing w:before="100" w:beforeAutospacing="1" w:after="100" w:afterAutospacing="1" w:line="276" w:lineRule="auto"/>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создание необходимых для функционирования системы подразделений и служб;</w:t>
            </w:r>
          </w:p>
          <w:p w:rsidR="00651163" w:rsidRPr="00FE10BB" w:rsidRDefault="00651163" w:rsidP="00D05EB2">
            <w:pPr>
              <w:numPr>
                <w:ilvl w:val="0"/>
                <w:numId w:val="19"/>
              </w:numPr>
              <w:spacing w:before="100" w:beforeAutospacing="1" w:after="100" w:afterAutospacing="1" w:line="276" w:lineRule="auto"/>
              <w:rPr>
                <w:rFonts w:ascii="Times New Roman" w:eastAsia="Times New Roman" w:hAnsi="Times New Roman" w:cstheme="minorBidi"/>
                <w:sz w:val="24"/>
                <w:szCs w:val="24"/>
                <w:lang w:eastAsia="en-US"/>
              </w:rPr>
            </w:pPr>
            <w:r w:rsidRPr="00FE10BB">
              <w:rPr>
                <w:rFonts w:ascii="Times New Roman" w:eastAsia="Times New Roman" w:hAnsi="Times New Roman" w:cstheme="minorBidi"/>
                <w:sz w:val="24"/>
                <w:szCs w:val="24"/>
                <w:lang w:eastAsia="en-US"/>
              </w:rPr>
              <w:t>сроки и порядок комплектования штатов и обучения персонала.</w:t>
            </w:r>
          </w:p>
        </w:tc>
        <w:tc>
          <w:tcPr>
            <w:tcW w:w="1187"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Функц. заказчик</w:t>
            </w:r>
          </w:p>
        </w:tc>
        <w:tc>
          <w:tcPr>
            <w:tcW w:w="1446"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ГКУ ЛО ОЭП</w:t>
            </w:r>
            <w:r w:rsidRPr="00FE6D34">
              <w:rPr>
                <w:rFonts w:ascii="Times New Roman" w:eastAsiaTheme="minorHAnsi" w:hAnsi="Times New Roman" w:cstheme="minorBidi"/>
                <w:sz w:val="24"/>
                <w:szCs w:val="24"/>
                <w:lang w:eastAsia="en-US"/>
              </w:rPr>
              <w:t>, КЦР</w:t>
            </w:r>
          </w:p>
        </w:tc>
      </w:tr>
      <w:tr w:rsidR="00651163" w:rsidRPr="00FE10BB" w:rsidTr="00D05EB2">
        <w:tc>
          <w:tcPr>
            <w:tcW w:w="662" w:type="dxa"/>
          </w:tcPr>
          <w:p w:rsidR="00651163" w:rsidRPr="00FE10BB" w:rsidRDefault="00651163" w:rsidP="00D05EB2">
            <w:pPr>
              <w:numPr>
                <w:ilvl w:val="0"/>
                <w:numId w:val="11"/>
              </w:numPr>
              <w:spacing w:after="200" w:line="276" w:lineRule="auto"/>
              <w:ind w:hanging="720"/>
              <w:contextualSpacing/>
              <w:rPr>
                <w:rFonts w:ascii="Times New Roman" w:eastAsiaTheme="minorHAnsi" w:hAnsi="Times New Roman" w:cstheme="minorBidi"/>
                <w:sz w:val="24"/>
                <w:szCs w:val="24"/>
                <w:lang w:eastAsia="en-US"/>
              </w:rPr>
            </w:pPr>
          </w:p>
        </w:tc>
        <w:tc>
          <w:tcPr>
            <w:tcW w:w="2931" w:type="dxa"/>
          </w:tcPr>
          <w:p w:rsidR="00651163" w:rsidRPr="00FE10BB" w:rsidRDefault="00651163" w:rsidP="00D05EB2">
            <w:pPr>
              <w:spacing w:after="200" w:line="276" w:lineRule="auto"/>
              <w:ind w:left="176"/>
              <w:rPr>
                <w:rFonts w:ascii="Times New Roman" w:eastAsiaTheme="minorHAnsi" w:hAnsi="Times New Roman" w:cstheme="minorBidi"/>
                <w:sz w:val="24"/>
                <w:szCs w:val="28"/>
                <w:lang w:eastAsia="en-US"/>
              </w:rPr>
            </w:pPr>
            <w:r w:rsidRPr="00FE10BB">
              <w:rPr>
                <w:rFonts w:ascii="Times New Roman" w:eastAsiaTheme="minorHAnsi" w:hAnsi="Times New Roman" w:cstheme="minorBidi"/>
                <w:sz w:val="24"/>
                <w:szCs w:val="28"/>
                <w:lang w:eastAsia="en-US"/>
              </w:rPr>
              <w:t>Требования к документированию</w:t>
            </w:r>
          </w:p>
        </w:tc>
        <w:tc>
          <w:tcPr>
            <w:tcW w:w="8624" w:type="dxa"/>
          </w:tcPr>
          <w:p w:rsidR="00651163" w:rsidRPr="00FE6D34" w:rsidRDefault="00651163" w:rsidP="00D05EB2">
            <w:pPr>
              <w:spacing w:before="100" w:beforeAutospacing="1" w:after="100" w:afterAutospacing="1" w:line="276" w:lineRule="auto"/>
              <w:rPr>
                <w:rFonts w:ascii="Times New Roman" w:eastAsia="Times New Roman" w:hAnsi="Times New Roman" w:cstheme="minorBidi"/>
                <w:sz w:val="24"/>
                <w:szCs w:val="24"/>
                <w:lang w:eastAsia="en-US"/>
              </w:rPr>
            </w:pPr>
            <w:r w:rsidRPr="00FE6D34">
              <w:rPr>
                <w:rFonts w:ascii="Times New Roman" w:eastAsia="Times New Roman" w:hAnsi="Times New Roman" w:cstheme="minorBidi"/>
                <w:sz w:val="24"/>
                <w:szCs w:val="24"/>
                <w:lang w:eastAsia="en-US"/>
              </w:rPr>
              <w:t xml:space="preserve">Перечень подлежащих разработке комплектов и видов документов, соответствующих требованиям ГОСТ 34.201-89 и НТД отрасли заказчика или (при отсутствии ГОСТ, определяющих требования к документированию элементов системы) устанавливаются требования к составу и содержанию таких документов. (по необходимости) </w:t>
            </w:r>
          </w:p>
        </w:tc>
        <w:tc>
          <w:tcPr>
            <w:tcW w:w="1187" w:type="dxa"/>
          </w:tcPr>
          <w:p w:rsidR="00651163" w:rsidRPr="00FE6D34" w:rsidRDefault="00651163" w:rsidP="00FE6D34">
            <w:pPr>
              <w:spacing w:after="200" w:line="276" w:lineRule="auto"/>
              <w:rPr>
                <w:rFonts w:ascii="Times New Roman" w:eastAsiaTheme="minorHAnsi" w:hAnsi="Times New Roman" w:cstheme="minorBidi"/>
                <w:sz w:val="24"/>
                <w:szCs w:val="24"/>
                <w:lang w:eastAsia="en-US"/>
              </w:rPr>
            </w:pPr>
            <w:r w:rsidRPr="00FE6D34">
              <w:rPr>
                <w:rFonts w:ascii="Times New Roman" w:eastAsiaTheme="minorHAnsi" w:hAnsi="Times New Roman" w:cstheme="minorBidi"/>
                <w:sz w:val="24"/>
                <w:szCs w:val="24"/>
                <w:lang w:eastAsia="en-US"/>
              </w:rPr>
              <w:t xml:space="preserve">Функц. заказчик </w:t>
            </w:r>
          </w:p>
        </w:tc>
        <w:tc>
          <w:tcPr>
            <w:tcW w:w="1446"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КЦР,  ГКУ ЛО ОЭП</w:t>
            </w:r>
          </w:p>
          <w:p w:rsidR="00651163" w:rsidRPr="00FE10BB" w:rsidRDefault="00651163" w:rsidP="00D05EB2">
            <w:pPr>
              <w:spacing w:after="200" w:line="276" w:lineRule="auto"/>
              <w:rPr>
                <w:rFonts w:ascii="Times New Roman" w:eastAsiaTheme="minorHAnsi" w:hAnsi="Times New Roman" w:cstheme="minorBidi"/>
                <w:sz w:val="24"/>
                <w:szCs w:val="24"/>
                <w:lang w:eastAsia="en-US"/>
              </w:rPr>
            </w:pPr>
          </w:p>
        </w:tc>
      </w:tr>
      <w:tr w:rsidR="00651163" w:rsidRPr="00FE10BB" w:rsidTr="00D05EB2">
        <w:tc>
          <w:tcPr>
            <w:tcW w:w="662" w:type="dxa"/>
          </w:tcPr>
          <w:p w:rsidR="00651163" w:rsidRPr="00FE10BB" w:rsidRDefault="00651163" w:rsidP="00D05EB2">
            <w:pPr>
              <w:numPr>
                <w:ilvl w:val="0"/>
                <w:numId w:val="11"/>
              </w:numPr>
              <w:spacing w:after="200" w:line="276" w:lineRule="auto"/>
              <w:ind w:hanging="720"/>
              <w:contextualSpacing/>
              <w:rPr>
                <w:rFonts w:ascii="Times New Roman" w:eastAsiaTheme="minorHAnsi" w:hAnsi="Times New Roman" w:cstheme="minorBidi"/>
                <w:sz w:val="24"/>
                <w:szCs w:val="24"/>
                <w:lang w:eastAsia="en-US"/>
              </w:rPr>
            </w:pPr>
          </w:p>
        </w:tc>
        <w:tc>
          <w:tcPr>
            <w:tcW w:w="2931" w:type="dxa"/>
          </w:tcPr>
          <w:p w:rsidR="00651163" w:rsidRPr="00FE10BB" w:rsidRDefault="00651163" w:rsidP="00D05EB2">
            <w:pPr>
              <w:spacing w:after="200" w:line="276" w:lineRule="auto"/>
              <w:ind w:left="176"/>
              <w:rPr>
                <w:rFonts w:ascii="Times New Roman" w:eastAsiaTheme="minorHAnsi" w:hAnsi="Times New Roman" w:cstheme="minorBidi"/>
                <w:sz w:val="24"/>
                <w:szCs w:val="28"/>
                <w:lang w:eastAsia="en-US"/>
              </w:rPr>
            </w:pPr>
            <w:r w:rsidRPr="00FE10BB">
              <w:rPr>
                <w:rFonts w:ascii="Times New Roman" w:eastAsiaTheme="minorHAnsi" w:hAnsi="Times New Roman" w:cstheme="minorBidi"/>
                <w:sz w:val="24"/>
                <w:szCs w:val="28"/>
                <w:lang w:eastAsia="en-US"/>
              </w:rPr>
              <w:t>Источники разработки</w:t>
            </w:r>
          </w:p>
        </w:tc>
        <w:tc>
          <w:tcPr>
            <w:tcW w:w="8624" w:type="dxa"/>
          </w:tcPr>
          <w:p w:rsidR="00651163" w:rsidRPr="00FE10BB" w:rsidRDefault="00651163" w:rsidP="00D05EB2">
            <w:pPr>
              <w:spacing w:after="200" w:line="276" w:lineRule="auto"/>
              <w:ind w:firstLine="763"/>
              <w:rPr>
                <w:rFonts w:ascii="Times New Roman" w:eastAsiaTheme="minorHAnsi" w:hAnsi="Times New Roman" w:cstheme="minorBidi"/>
                <w:b/>
                <w:sz w:val="24"/>
                <w:szCs w:val="24"/>
                <w:lang w:eastAsia="en-US"/>
              </w:rPr>
            </w:pPr>
            <w:r w:rsidRPr="00FE10BB">
              <w:rPr>
                <w:rFonts w:ascii="Times New Roman" w:eastAsia="Times New Roman" w:hAnsi="Times New Roman" w:cstheme="minorBidi"/>
                <w:sz w:val="24"/>
                <w:szCs w:val="24"/>
                <w:lang w:eastAsia="en-US"/>
              </w:rPr>
              <w:t xml:space="preserve">Должны быть перечислены документы и информационные материалы (технико-экономическое обоснование, расчет ожидаемой эффективности системы, информационные материалы на отечественные и зарубежные системы-аналоги и др.), на основании которых разрабатывалось ТЗ и которые должны быть использованы при создании системы. </w:t>
            </w:r>
            <w:r w:rsidRPr="00FE6D34">
              <w:rPr>
                <w:rFonts w:ascii="Times New Roman" w:eastAsia="Times New Roman" w:hAnsi="Times New Roman" w:cstheme="minorBidi"/>
                <w:sz w:val="24"/>
                <w:szCs w:val="24"/>
                <w:lang w:eastAsia="en-US"/>
              </w:rPr>
              <w:t>(В случае создания ИС)</w:t>
            </w:r>
          </w:p>
        </w:tc>
        <w:tc>
          <w:tcPr>
            <w:tcW w:w="1187"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Функц. заказчик</w:t>
            </w:r>
          </w:p>
        </w:tc>
        <w:tc>
          <w:tcPr>
            <w:tcW w:w="1446"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 xml:space="preserve">КЦР </w:t>
            </w:r>
          </w:p>
          <w:p w:rsidR="00651163" w:rsidRPr="00FE10BB" w:rsidRDefault="00651163" w:rsidP="00D05EB2">
            <w:pPr>
              <w:spacing w:after="200" w:line="276" w:lineRule="auto"/>
              <w:rPr>
                <w:rFonts w:ascii="Times New Roman" w:eastAsiaTheme="minorHAnsi" w:hAnsi="Times New Roman" w:cstheme="minorBidi"/>
                <w:sz w:val="24"/>
                <w:szCs w:val="24"/>
                <w:lang w:eastAsia="en-US"/>
              </w:rPr>
            </w:pPr>
          </w:p>
        </w:tc>
      </w:tr>
      <w:tr w:rsidR="00651163" w:rsidRPr="00FE10BB" w:rsidTr="00D05EB2">
        <w:tc>
          <w:tcPr>
            <w:tcW w:w="662" w:type="dxa"/>
          </w:tcPr>
          <w:p w:rsidR="00651163" w:rsidRPr="00FE10BB" w:rsidRDefault="00651163" w:rsidP="00D05EB2">
            <w:pPr>
              <w:numPr>
                <w:ilvl w:val="0"/>
                <w:numId w:val="11"/>
              </w:numPr>
              <w:ind w:hanging="720"/>
              <w:contextualSpacing/>
              <w:rPr>
                <w:rFonts w:ascii="Times New Roman" w:hAnsi="Times New Roman"/>
                <w:sz w:val="24"/>
                <w:szCs w:val="24"/>
              </w:rPr>
            </w:pPr>
          </w:p>
        </w:tc>
        <w:tc>
          <w:tcPr>
            <w:tcW w:w="2931" w:type="dxa"/>
          </w:tcPr>
          <w:p w:rsidR="00651163" w:rsidRPr="00FE10BB" w:rsidRDefault="00651163" w:rsidP="00D05EB2">
            <w:pPr>
              <w:ind w:left="176"/>
              <w:rPr>
                <w:rFonts w:ascii="Times New Roman" w:hAnsi="Times New Roman"/>
                <w:sz w:val="24"/>
                <w:szCs w:val="28"/>
              </w:rPr>
            </w:pPr>
            <w:r>
              <w:rPr>
                <w:rFonts w:ascii="Times New Roman" w:hAnsi="Times New Roman"/>
                <w:sz w:val="24"/>
                <w:szCs w:val="28"/>
              </w:rPr>
              <w:t>Требования по защите информации</w:t>
            </w:r>
          </w:p>
        </w:tc>
        <w:tc>
          <w:tcPr>
            <w:tcW w:w="8624" w:type="dxa"/>
          </w:tcPr>
          <w:p w:rsidR="00651163" w:rsidRPr="00FE10BB" w:rsidRDefault="00651163" w:rsidP="00D05EB2">
            <w:pPr>
              <w:ind w:firstLine="763"/>
              <w:jc w:val="both"/>
              <w:rPr>
                <w:rFonts w:ascii="Times New Roman" w:eastAsia="Times New Roman" w:hAnsi="Times New Roman"/>
                <w:sz w:val="24"/>
                <w:szCs w:val="24"/>
              </w:rPr>
            </w:pPr>
            <w:r w:rsidRPr="000A0CF3">
              <w:rPr>
                <w:rFonts w:ascii="Times New Roman" w:eastAsia="Times New Roman" w:hAnsi="Times New Roman"/>
                <w:sz w:val="24"/>
                <w:szCs w:val="24"/>
              </w:rPr>
              <w:t xml:space="preserve">Должно быть предусмотрено выполнение требований по защите информации при развитии (создании) и сопровождении государственных информационных систем Ленинградской области утверждённые распоряжением Комитета цифрового развития Ленинградской области от 09.06.2023 № 59 «Об утверждении рекомендаций по защите информации при развитии (создании) и </w:t>
            </w:r>
            <w:r w:rsidRPr="000A0CF3">
              <w:rPr>
                <w:rFonts w:ascii="Times New Roman" w:eastAsia="Times New Roman" w:hAnsi="Times New Roman"/>
                <w:sz w:val="24"/>
                <w:szCs w:val="24"/>
              </w:rPr>
              <w:lastRenderedPageBreak/>
              <w:t>сопровождении государственных информационных систем Ленинградской области»</w:t>
            </w:r>
          </w:p>
        </w:tc>
        <w:tc>
          <w:tcPr>
            <w:tcW w:w="1187"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lastRenderedPageBreak/>
              <w:t>Функц. заказчик</w:t>
            </w:r>
          </w:p>
        </w:tc>
        <w:tc>
          <w:tcPr>
            <w:tcW w:w="1446" w:type="dxa"/>
          </w:tcPr>
          <w:p w:rsidR="00651163" w:rsidRPr="00FE10BB" w:rsidRDefault="00651163" w:rsidP="00D05EB2">
            <w:pPr>
              <w:spacing w:after="200" w:line="276" w:lineRule="auto"/>
              <w:rPr>
                <w:rFonts w:ascii="Times New Roman" w:eastAsiaTheme="minorHAnsi" w:hAnsi="Times New Roman" w:cstheme="minorBidi"/>
                <w:sz w:val="24"/>
                <w:szCs w:val="24"/>
                <w:lang w:eastAsia="en-US"/>
              </w:rPr>
            </w:pPr>
            <w:r w:rsidRPr="00FE10BB">
              <w:rPr>
                <w:rFonts w:ascii="Times New Roman" w:eastAsiaTheme="minorHAnsi" w:hAnsi="Times New Roman" w:cstheme="minorBidi"/>
                <w:sz w:val="24"/>
                <w:szCs w:val="24"/>
                <w:lang w:eastAsia="en-US"/>
              </w:rPr>
              <w:t xml:space="preserve">КЦР </w:t>
            </w:r>
          </w:p>
          <w:p w:rsidR="00651163" w:rsidRPr="00FE10BB" w:rsidRDefault="00651163" w:rsidP="00D05EB2">
            <w:pPr>
              <w:spacing w:after="200" w:line="276" w:lineRule="auto"/>
              <w:rPr>
                <w:rFonts w:ascii="Times New Roman" w:eastAsiaTheme="minorHAnsi" w:hAnsi="Times New Roman" w:cstheme="minorBidi"/>
                <w:sz w:val="24"/>
                <w:szCs w:val="24"/>
                <w:lang w:eastAsia="en-US"/>
              </w:rPr>
            </w:pPr>
          </w:p>
        </w:tc>
      </w:tr>
    </w:tbl>
    <w:p w:rsidR="00651163" w:rsidRPr="00FE10BB" w:rsidRDefault="00651163" w:rsidP="00651163">
      <w:pPr>
        <w:jc w:val="center"/>
        <w:rPr>
          <w:rFonts w:ascii="Times New Roman" w:hAnsi="Times New Roman" w:cs="Times New Roman"/>
          <w:b/>
        </w:rPr>
        <w:sectPr w:rsidR="00651163" w:rsidRPr="00FE10BB" w:rsidSect="00B91353">
          <w:pgSz w:w="16840" w:h="11900" w:orient="landscape"/>
          <w:pgMar w:top="851" w:right="1134" w:bottom="1134" w:left="1134" w:header="709" w:footer="709" w:gutter="0"/>
          <w:cols w:space="708"/>
          <w:docGrid w:linePitch="381"/>
        </w:sectPr>
      </w:pPr>
    </w:p>
    <w:p w:rsidR="00651163" w:rsidRPr="00FE10BB" w:rsidRDefault="00651163" w:rsidP="00651163">
      <w:pPr>
        <w:jc w:val="right"/>
        <w:rPr>
          <w:rFonts w:ascii="Times New Roman" w:hAnsi="Times New Roman" w:cs="Times New Roman"/>
          <w:sz w:val="28"/>
        </w:rPr>
      </w:pPr>
      <w:r w:rsidRPr="00FE10BB">
        <w:rPr>
          <w:rFonts w:ascii="Times New Roman" w:hAnsi="Times New Roman" w:cs="Times New Roman"/>
          <w:sz w:val="28"/>
        </w:rPr>
        <w:lastRenderedPageBreak/>
        <w:t>Приложение 2 к Регламенту…</w:t>
      </w:r>
    </w:p>
    <w:p w:rsidR="00651163" w:rsidRPr="00FE10BB" w:rsidRDefault="00651163" w:rsidP="00651163">
      <w:pPr>
        <w:jc w:val="center"/>
        <w:rPr>
          <w:rFonts w:ascii="Times New Roman" w:hAnsi="Times New Roman" w:cs="Times New Roman"/>
          <w:b/>
          <w:sz w:val="28"/>
        </w:rPr>
      </w:pPr>
      <w:r w:rsidRPr="00FE10BB">
        <w:rPr>
          <w:rFonts w:ascii="Times New Roman" w:hAnsi="Times New Roman" w:cs="Times New Roman"/>
          <w:b/>
          <w:sz w:val="28"/>
        </w:rPr>
        <w:t>Требования к оформлению технического задания</w:t>
      </w:r>
    </w:p>
    <w:p w:rsidR="00651163" w:rsidRPr="00FE10BB" w:rsidRDefault="00651163" w:rsidP="00651163">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E10BB">
        <w:rPr>
          <w:rFonts w:ascii="Times New Roman" w:eastAsia="Times New Roman" w:hAnsi="Times New Roman" w:cs="Times New Roman"/>
          <w:sz w:val="24"/>
          <w:szCs w:val="24"/>
          <w:lang w:eastAsia="ru-RU"/>
        </w:rPr>
        <w:t>Разделы и подразделы ТЗ на ИС должны быть размещены в порядке, установленном в таблице выше. Все разделы и подразделы ТЗ должны быть пронумерованы с использованием сквозной нумерации.</w:t>
      </w:r>
    </w:p>
    <w:p w:rsidR="00651163" w:rsidRPr="00FE10BB" w:rsidRDefault="00651163" w:rsidP="00651163">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E10BB">
        <w:rPr>
          <w:rFonts w:ascii="Times New Roman" w:eastAsia="Times New Roman" w:hAnsi="Times New Roman" w:cs="Times New Roman"/>
          <w:sz w:val="24"/>
          <w:szCs w:val="24"/>
          <w:lang w:eastAsia="ru-RU"/>
        </w:rPr>
        <w:t xml:space="preserve">ТЗ на ИС оформляют на листах формата А4. Используется шрифт </w:t>
      </w:r>
      <w:r w:rsidRPr="00FE10BB">
        <w:rPr>
          <w:rFonts w:ascii="Times New Roman" w:eastAsia="Times New Roman" w:hAnsi="Times New Roman" w:cs="Times New Roman"/>
          <w:sz w:val="24"/>
          <w:szCs w:val="24"/>
          <w:lang w:val="en-US" w:eastAsia="ru-RU"/>
        </w:rPr>
        <w:t>Times</w:t>
      </w:r>
      <w:r w:rsidRPr="00FE10BB">
        <w:rPr>
          <w:rFonts w:ascii="Times New Roman" w:eastAsia="Times New Roman" w:hAnsi="Times New Roman" w:cs="Times New Roman"/>
          <w:sz w:val="24"/>
          <w:szCs w:val="24"/>
          <w:lang w:eastAsia="ru-RU"/>
        </w:rPr>
        <w:t xml:space="preserve"> </w:t>
      </w:r>
      <w:r w:rsidRPr="00FE10BB">
        <w:rPr>
          <w:rFonts w:ascii="Times New Roman" w:eastAsia="Times New Roman" w:hAnsi="Times New Roman" w:cs="Times New Roman"/>
          <w:sz w:val="24"/>
          <w:szCs w:val="24"/>
          <w:lang w:val="en-US" w:eastAsia="ru-RU"/>
        </w:rPr>
        <w:t>New</w:t>
      </w:r>
      <w:r w:rsidRPr="00FE10BB">
        <w:rPr>
          <w:rFonts w:ascii="Times New Roman" w:eastAsia="Times New Roman" w:hAnsi="Times New Roman" w:cs="Times New Roman"/>
          <w:sz w:val="24"/>
          <w:szCs w:val="24"/>
          <w:lang w:eastAsia="ru-RU"/>
        </w:rPr>
        <w:t xml:space="preserve"> </w:t>
      </w:r>
      <w:r w:rsidRPr="00FE10BB">
        <w:rPr>
          <w:rFonts w:ascii="Times New Roman" w:eastAsia="Times New Roman" w:hAnsi="Times New Roman" w:cs="Times New Roman"/>
          <w:sz w:val="24"/>
          <w:szCs w:val="24"/>
          <w:lang w:val="en-US" w:eastAsia="ru-RU"/>
        </w:rPr>
        <w:t>Roman</w:t>
      </w:r>
      <w:r w:rsidRPr="00FE10BB">
        <w:rPr>
          <w:rFonts w:ascii="Times New Roman" w:eastAsia="Times New Roman" w:hAnsi="Times New Roman" w:cs="Times New Roman"/>
          <w:sz w:val="24"/>
          <w:szCs w:val="24"/>
          <w:lang w:eastAsia="ru-RU"/>
        </w:rPr>
        <w:t xml:space="preserve"> размер 14 или 12 пунктов. Заголовки разделов должны быть выделены жирным шрифтом.</w:t>
      </w:r>
    </w:p>
    <w:p w:rsidR="00651163" w:rsidRPr="00FE10BB" w:rsidRDefault="00651163" w:rsidP="00651163">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E10BB">
        <w:rPr>
          <w:rFonts w:ascii="Times New Roman" w:eastAsia="Times New Roman" w:hAnsi="Times New Roman" w:cs="Times New Roman"/>
          <w:sz w:val="24"/>
          <w:szCs w:val="24"/>
          <w:lang w:eastAsia="ru-RU"/>
        </w:rPr>
        <w:t xml:space="preserve">Номера листов (страниц) проставляют, начиная с первого листа, следующего за титульным листом, в верхней части листа (над текстом, посередине). </w:t>
      </w:r>
    </w:p>
    <w:p w:rsidR="00651163" w:rsidRPr="00FE10BB" w:rsidRDefault="00651163" w:rsidP="00651163">
      <w:pPr>
        <w:numPr>
          <w:ilvl w:val="0"/>
          <w:numId w:val="21"/>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FE10BB">
        <w:rPr>
          <w:rFonts w:ascii="Times New Roman" w:eastAsia="Times New Roman" w:hAnsi="Times New Roman" w:cs="Times New Roman"/>
          <w:sz w:val="24"/>
          <w:szCs w:val="24"/>
          <w:lang w:eastAsia="ru-RU"/>
        </w:rPr>
        <w:t>В случае, если текст ТЗ превышает 50 листов (страниц), то в начале рекомендуется добавлять оглавление.</w:t>
      </w:r>
    </w:p>
    <w:p w:rsidR="00651163" w:rsidRPr="00FE10BB" w:rsidRDefault="00651163" w:rsidP="00651163">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FE10BB">
        <w:rPr>
          <w:rFonts w:ascii="Times New Roman" w:eastAsia="Times New Roman" w:hAnsi="Times New Roman" w:cs="Times New Roman"/>
          <w:sz w:val="24"/>
          <w:szCs w:val="24"/>
          <w:lang w:eastAsia="ru-RU"/>
        </w:rPr>
        <w:t>Значения показателей, норм и требований указывают, как правило, с предельными отклонениями или максимальным и минимальным значениями. Если конкретные значения показателей, норм и требований не могут быть установлены в процессе разработки ТЗ на ИС, в нем следует сделать запись о порядке установления и согласования этих показателей, норм и требований:</w:t>
      </w:r>
    </w:p>
    <w:p w:rsidR="00E60E6D" w:rsidRPr="007C66C2" w:rsidRDefault="00E60E6D" w:rsidP="00651163">
      <w:pPr>
        <w:jc w:val="right"/>
        <w:rPr>
          <w:rFonts w:ascii="Times New Roman" w:eastAsia="Times New Roman" w:hAnsi="Times New Roman" w:cs="Times New Roman"/>
          <w:sz w:val="20"/>
          <w:szCs w:val="20"/>
          <w:lang w:eastAsia="ru-RU"/>
        </w:rPr>
      </w:pPr>
    </w:p>
    <w:sectPr w:rsidR="00E60E6D" w:rsidRPr="007C66C2" w:rsidSect="00E1559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DF" w:rsidRDefault="003C6DDF" w:rsidP="0000612E">
      <w:pPr>
        <w:spacing w:after="0" w:line="240" w:lineRule="auto"/>
      </w:pPr>
      <w:r>
        <w:separator/>
      </w:r>
    </w:p>
  </w:endnote>
  <w:endnote w:type="continuationSeparator" w:id="0">
    <w:p w:rsidR="003C6DDF" w:rsidRDefault="003C6DDF" w:rsidP="0000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altName w:val="Tahom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865991"/>
      <w:docPartObj>
        <w:docPartGallery w:val="Page Numbers (Bottom of Page)"/>
        <w:docPartUnique/>
      </w:docPartObj>
    </w:sdtPr>
    <w:sdtEndPr/>
    <w:sdtContent>
      <w:p w:rsidR="00C17ACD" w:rsidRDefault="00C17ACD">
        <w:pPr>
          <w:pStyle w:val="af0"/>
          <w:jc w:val="right"/>
        </w:pPr>
        <w:r>
          <w:fldChar w:fldCharType="begin"/>
        </w:r>
        <w:r>
          <w:instrText>PAGE   \* MERGEFORMAT</w:instrText>
        </w:r>
        <w:r>
          <w:fldChar w:fldCharType="separate"/>
        </w:r>
        <w:r w:rsidR="00555AA4">
          <w:rPr>
            <w:noProof/>
          </w:rPr>
          <w:t>19</w:t>
        </w:r>
        <w:r>
          <w:fldChar w:fldCharType="end"/>
        </w:r>
      </w:p>
    </w:sdtContent>
  </w:sdt>
  <w:p w:rsidR="00C17ACD" w:rsidRDefault="00C17AC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DF" w:rsidRDefault="003C6DDF" w:rsidP="0000612E">
      <w:pPr>
        <w:spacing w:after="0" w:line="240" w:lineRule="auto"/>
      </w:pPr>
      <w:r>
        <w:separator/>
      </w:r>
    </w:p>
  </w:footnote>
  <w:footnote w:type="continuationSeparator" w:id="0">
    <w:p w:rsidR="003C6DDF" w:rsidRDefault="003C6DDF" w:rsidP="00006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5A22"/>
    <w:multiLevelType w:val="hybridMultilevel"/>
    <w:tmpl w:val="0B7E1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26F69"/>
    <w:multiLevelType w:val="multilevel"/>
    <w:tmpl w:val="D0FE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E533F"/>
    <w:multiLevelType w:val="multilevel"/>
    <w:tmpl w:val="E1A40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D0699"/>
    <w:multiLevelType w:val="hybridMultilevel"/>
    <w:tmpl w:val="7FA422B6"/>
    <w:lvl w:ilvl="0" w:tplc="6DDE50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5F2103"/>
    <w:multiLevelType w:val="multilevel"/>
    <w:tmpl w:val="741A9F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47392"/>
    <w:multiLevelType w:val="multilevel"/>
    <w:tmpl w:val="DA3265B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33FE6708"/>
    <w:multiLevelType w:val="hybridMultilevel"/>
    <w:tmpl w:val="0FC0B72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FB7B52"/>
    <w:multiLevelType w:val="multilevel"/>
    <w:tmpl w:val="0D7CB2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3D066157"/>
    <w:multiLevelType w:val="hybridMultilevel"/>
    <w:tmpl w:val="0A967C36"/>
    <w:lvl w:ilvl="0" w:tplc="C3344C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100890"/>
    <w:multiLevelType w:val="hybridMultilevel"/>
    <w:tmpl w:val="88849C9E"/>
    <w:lvl w:ilvl="0" w:tplc="10D881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F12641E"/>
    <w:multiLevelType w:val="hybridMultilevel"/>
    <w:tmpl w:val="1CE6E6CC"/>
    <w:lvl w:ilvl="0" w:tplc="C3344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22840DD"/>
    <w:multiLevelType w:val="hybridMultilevel"/>
    <w:tmpl w:val="19F4FFEE"/>
    <w:lvl w:ilvl="0" w:tplc="89B443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2E454D6"/>
    <w:multiLevelType w:val="multilevel"/>
    <w:tmpl w:val="92BE24F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7250C8B"/>
    <w:multiLevelType w:val="multilevel"/>
    <w:tmpl w:val="D4BCC3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5446A"/>
    <w:multiLevelType w:val="hybridMultilevel"/>
    <w:tmpl w:val="1F86C286"/>
    <w:lvl w:ilvl="0" w:tplc="B56217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4B6056"/>
    <w:multiLevelType w:val="hybridMultilevel"/>
    <w:tmpl w:val="09903F40"/>
    <w:lvl w:ilvl="0" w:tplc="C3344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36165D1"/>
    <w:multiLevelType w:val="hybridMultilevel"/>
    <w:tmpl w:val="9AB49458"/>
    <w:lvl w:ilvl="0" w:tplc="C3344C5C">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cs="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cs="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cs="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7">
    <w:nsid w:val="54E80EB1"/>
    <w:multiLevelType w:val="hybridMultilevel"/>
    <w:tmpl w:val="D6BA24E8"/>
    <w:lvl w:ilvl="0" w:tplc="C3344C5C">
      <w:start w:val="1"/>
      <w:numFmt w:val="bullet"/>
      <w:lvlText w:val=""/>
      <w:lvlJc w:val="left"/>
      <w:pPr>
        <w:ind w:left="720" w:hanging="360"/>
      </w:pPr>
      <w:rPr>
        <w:rFonts w:ascii="Symbol" w:hAnsi="Symbol" w:hint="default"/>
      </w:rPr>
    </w:lvl>
    <w:lvl w:ilvl="1" w:tplc="622C8AEE">
      <w:start w:val="1"/>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7A2460"/>
    <w:multiLevelType w:val="multilevel"/>
    <w:tmpl w:val="CE82068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5C267064"/>
    <w:multiLevelType w:val="multilevel"/>
    <w:tmpl w:val="24D2E9D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1AF4189"/>
    <w:multiLevelType w:val="hybridMultilevel"/>
    <w:tmpl w:val="EB4ECE5E"/>
    <w:lvl w:ilvl="0" w:tplc="C3344C5C">
      <w:start w:val="1"/>
      <w:numFmt w:val="bullet"/>
      <w:lvlText w:val=""/>
      <w:lvlJc w:val="left"/>
      <w:pPr>
        <w:ind w:left="1057" w:hanging="360"/>
      </w:pPr>
      <w:rPr>
        <w:rFonts w:ascii="Symbol" w:hAnsi="Symbol" w:hint="default"/>
      </w:rPr>
    </w:lvl>
    <w:lvl w:ilvl="1" w:tplc="1D04643A">
      <w:start w:val="1"/>
      <w:numFmt w:val="bullet"/>
      <w:lvlText w:val=""/>
      <w:lvlJc w:val="left"/>
      <w:pPr>
        <w:ind w:left="1777" w:hanging="360"/>
      </w:pPr>
      <w:rPr>
        <w:rFonts w:ascii="Wingdings" w:hAnsi="Wingdings" w:hint="default"/>
      </w:r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1">
    <w:nsid w:val="64736A0F"/>
    <w:multiLevelType w:val="multilevel"/>
    <w:tmpl w:val="13449C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9863DC"/>
    <w:multiLevelType w:val="hybridMultilevel"/>
    <w:tmpl w:val="FC30535A"/>
    <w:lvl w:ilvl="0" w:tplc="4B683224">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6AB7115"/>
    <w:multiLevelType w:val="multilevel"/>
    <w:tmpl w:val="EBACE69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22"/>
  </w:num>
  <w:num w:numId="4">
    <w:abstractNumId w:val="5"/>
  </w:num>
  <w:num w:numId="5">
    <w:abstractNumId w:val="6"/>
  </w:num>
  <w:num w:numId="6">
    <w:abstractNumId w:val="12"/>
  </w:num>
  <w:num w:numId="7">
    <w:abstractNumId w:val="3"/>
  </w:num>
  <w:num w:numId="8">
    <w:abstractNumId w:val="14"/>
  </w:num>
  <w:num w:numId="9">
    <w:abstractNumId w:val="7"/>
  </w:num>
  <w:num w:numId="10">
    <w:abstractNumId w:val="16"/>
  </w:num>
  <w:num w:numId="11">
    <w:abstractNumId w:val="0"/>
  </w:num>
  <w:num w:numId="12">
    <w:abstractNumId w:val="4"/>
  </w:num>
  <w:num w:numId="13">
    <w:abstractNumId w:val="21"/>
  </w:num>
  <w:num w:numId="14">
    <w:abstractNumId w:val="2"/>
  </w:num>
  <w:num w:numId="15">
    <w:abstractNumId w:val="13"/>
  </w:num>
  <w:num w:numId="16">
    <w:abstractNumId w:val="8"/>
  </w:num>
  <w:num w:numId="17">
    <w:abstractNumId w:val="17"/>
  </w:num>
  <w:num w:numId="18">
    <w:abstractNumId w:val="19"/>
  </w:num>
  <w:num w:numId="19">
    <w:abstractNumId w:val="1"/>
  </w:num>
  <w:num w:numId="20">
    <w:abstractNumId w:val="20"/>
  </w:num>
  <w:num w:numId="21">
    <w:abstractNumId w:val="23"/>
  </w:num>
  <w:num w:numId="22">
    <w:abstractNumId w:val="15"/>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E8"/>
    <w:rsid w:val="00002213"/>
    <w:rsid w:val="0000262A"/>
    <w:rsid w:val="0000612E"/>
    <w:rsid w:val="000066EF"/>
    <w:rsid w:val="00014B61"/>
    <w:rsid w:val="00016343"/>
    <w:rsid w:val="00017E8D"/>
    <w:rsid w:val="00032172"/>
    <w:rsid w:val="000344CE"/>
    <w:rsid w:val="00040B88"/>
    <w:rsid w:val="00041EC8"/>
    <w:rsid w:val="000432B0"/>
    <w:rsid w:val="000463E5"/>
    <w:rsid w:val="00053558"/>
    <w:rsid w:val="0005754E"/>
    <w:rsid w:val="000702D0"/>
    <w:rsid w:val="00075356"/>
    <w:rsid w:val="00080274"/>
    <w:rsid w:val="00082A91"/>
    <w:rsid w:val="00082DD3"/>
    <w:rsid w:val="00092654"/>
    <w:rsid w:val="000962CF"/>
    <w:rsid w:val="000A36BD"/>
    <w:rsid w:val="000A5D6A"/>
    <w:rsid w:val="000A6414"/>
    <w:rsid w:val="000B2150"/>
    <w:rsid w:val="000B263C"/>
    <w:rsid w:val="000B295C"/>
    <w:rsid w:val="000B47BE"/>
    <w:rsid w:val="000C18B5"/>
    <w:rsid w:val="000C2241"/>
    <w:rsid w:val="000C4960"/>
    <w:rsid w:val="000C5F3C"/>
    <w:rsid w:val="000C7ED3"/>
    <w:rsid w:val="000D133A"/>
    <w:rsid w:val="000D1676"/>
    <w:rsid w:val="000D57D9"/>
    <w:rsid w:val="000D67DE"/>
    <w:rsid w:val="000E0CA8"/>
    <w:rsid w:val="000E0E7B"/>
    <w:rsid w:val="0010036A"/>
    <w:rsid w:val="001123D7"/>
    <w:rsid w:val="00121932"/>
    <w:rsid w:val="00132759"/>
    <w:rsid w:val="001334FE"/>
    <w:rsid w:val="00135B54"/>
    <w:rsid w:val="00145D95"/>
    <w:rsid w:val="00151798"/>
    <w:rsid w:val="00151983"/>
    <w:rsid w:val="00153FC5"/>
    <w:rsid w:val="00154D92"/>
    <w:rsid w:val="00156934"/>
    <w:rsid w:val="001605F5"/>
    <w:rsid w:val="0016214F"/>
    <w:rsid w:val="001625A2"/>
    <w:rsid w:val="00165E32"/>
    <w:rsid w:val="00167BF6"/>
    <w:rsid w:val="00170806"/>
    <w:rsid w:val="001725A6"/>
    <w:rsid w:val="00177808"/>
    <w:rsid w:val="00181675"/>
    <w:rsid w:val="00184BFC"/>
    <w:rsid w:val="001900DB"/>
    <w:rsid w:val="00190741"/>
    <w:rsid w:val="001A03AC"/>
    <w:rsid w:val="001A14E7"/>
    <w:rsid w:val="001A51A7"/>
    <w:rsid w:val="001B2833"/>
    <w:rsid w:val="001B2ED9"/>
    <w:rsid w:val="001B4990"/>
    <w:rsid w:val="001C6E9F"/>
    <w:rsid w:val="001D0F80"/>
    <w:rsid w:val="001D1217"/>
    <w:rsid w:val="001D2930"/>
    <w:rsid w:val="001D2EB0"/>
    <w:rsid w:val="001D488B"/>
    <w:rsid w:val="001D56B1"/>
    <w:rsid w:val="001E325C"/>
    <w:rsid w:val="001F1265"/>
    <w:rsid w:val="002001A8"/>
    <w:rsid w:val="0020681C"/>
    <w:rsid w:val="002110D0"/>
    <w:rsid w:val="00216B06"/>
    <w:rsid w:val="0022359C"/>
    <w:rsid w:val="00227E2A"/>
    <w:rsid w:val="00230E4E"/>
    <w:rsid w:val="00230FD2"/>
    <w:rsid w:val="00241744"/>
    <w:rsid w:val="00243E11"/>
    <w:rsid w:val="0024596A"/>
    <w:rsid w:val="00257C12"/>
    <w:rsid w:val="002613C7"/>
    <w:rsid w:val="002760A6"/>
    <w:rsid w:val="002823CB"/>
    <w:rsid w:val="002837D8"/>
    <w:rsid w:val="00290906"/>
    <w:rsid w:val="002917BB"/>
    <w:rsid w:val="00294E81"/>
    <w:rsid w:val="00295A31"/>
    <w:rsid w:val="002A30EF"/>
    <w:rsid w:val="002A3F42"/>
    <w:rsid w:val="002A69A6"/>
    <w:rsid w:val="002B1572"/>
    <w:rsid w:val="002B1D76"/>
    <w:rsid w:val="002B2288"/>
    <w:rsid w:val="002B22DA"/>
    <w:rsid w:val="002B479B"/>
    <w:rsid w:val="002C1508"/>
    <w:rsid w:val="002C5D12"/>
    <w:rsid w:val="002D01D9"/>
    <w:rsid w:val="002D6B81"/>
    <w:rsid w:val="002E3B18"/>
    <w:rsid w:val="002E4073"/>
    <w:rsid w:val="002E49A2"/>
    <w:rsid w:val="002E6441"/>
    <w:rsid w:val="002E7FA7"/>
    <w:rsid w:val="002F139F"/>
    <w:rsid w:val="002F390C"/>
    <w:rsid w:val="003003B6"/>
    <w:rsid w:val="00301C0E"/>
    <w:rsid w:val="00302E00"/>
    <w:rsid w:val="00305837"/>
    <w:rsid w:val="00307568"/>
    <w:rsid w:val="00321048"/>
    <w:rsid w:val="00332E14"/>
    <w:rsid w:val="00335051"/>
    <w:rsid w:val="00337013"/>
    <w:rsid w:val="00337C48"/>
    <w:rsid w:val="00343D17"/>
    <w:rsid w:val="00344040"/>
    <w:rsid w:val="00344FA7"/>
    <w:rsid w:val="003557EE"/>
    <w:rsid w:val="003625E0"/>
    <w:rsid w:val="003639F8"/>
    <w:rsid w:val="003644BD"/>
    <w:rsid w:val="00383585"/>
    <w:rsid w:val="00384979"/>
    <w:rsid w:val="003914C7"/>
    <w:rsid w:val="003A086C"/>
    <w:rsid w:val="003A5651"/>
    <w:rsid w:val="003A57A4"/>
    <w:rsid w:val="003A771B"/>
    <w:rsid w:val="003B3F18"/>
    <w:rsid w:val="003C1613"/>
    <w:rsid w:val="003C1718"/>
    <w:rsid w:val="003C6DDF"/>
    <w:rsid w:val="003D4C9C"/>
    <w:rsid w:val="003E203F"/>
    <w:rsid w:val="003F1CAF"/>
    <w:rsid w:val="003F4A9B"/>
    <w:rsid w:val="003F59AE"/>
    <w:rsid w:val="003F6DEA"/>
    <w:rsid w:val="004005BA"/>
    <w:rsid w:val="004078E1"/>
    <w:rsid w:val="00414626"/>
    <w:rsid w:val="00416AB2"/>
    <w:rsid w:val="004210D1"/>
    <w:rsid w:val="004265A0"/>
    <w:rsid w:val="00426AF2"/>
    <w:rsid w:val="00433286"/>
    <w:rsid w:val="00434285"/>
    <w:rsid w:val="004346CB"/>
    <w:rsid w:val="004379E8"/>
    <w:rsid w:val="004419A2"/>
    <w:rsid w:val="00443BCC"/>
    <w:rsid w:val="00447188"/>
    <w:rsid w:val="00455275"/>
    <w:rsid w:val="00456783"/>
    <w:rsid w:val="004605BA"/>
    <w:rsid w:val="00462834"/>
    <w:rsid w:val="004672F9"/>
    <w:rsid w:val="00467A40"/>
    <w:rsid w:val="0047210E"/>
    <w:rsid w:val="0047448D"/>
    <w:rsid w:val="004773AE"/>
    <w:rsid w:val="00481592"/>
    <w:rsid w:val="004861BA"/>
    <w:rsid w:val="00491114"/>
    <w:rsid w:val="004911C1"/>
    <w:rsid w:val="00492816"/>
    <w:rsid w:val="0049342C"/>
    <w:rsid w:val="00494CAF"/>
    <w:rsid w:val="00496860"/>
    <w:rsid w:val="004A0F47"/>
    <w:rsid w:val="004A4691"/>
    <w:rsid w:val="004A4B17"/>
    <w:rsid w:val="004A542D"/>
    <w:rsid w:val="004A6177"/>
    <w:rsid w:val="004A666C"/>
    <w:rsid w:val="004A6EDA"/>
    <w:rsid w:val="004B2C59"/>
    <w:rsid w:val="004C5CA1"/>
    <w:rsid w:val="004D1C40"/>
    <w:rsid w:val="004D43D0"/>
    <w:rsid w:val="004D539A"/>
    <w:rsid w:val="004D6887"/>
    <w:rsid w:val="004D6D24"/>
    <w:rsid w:val="004E4F33"/>
    <w:rsid w:val="004E6E23"/>
    <w:rsid w:val="004E7641"/>
    <w:rsid w:val="004F21B7"/>
    <w:rsid w:val="00507FD8"/>
    <w:rsid w:val="00514E14"/>
    <w:rsid w:val="005165B9"/>
    <w:rsid w:val="0052578F"/>
    <w:rsid w:val="00526DAE"/>
    <w:rsid w:val="005325F0"/>
    <w:rsid w:val="00532649"/>
    <w:rsid w:val="00534D82"/>
    <w:rsid w:val="00544292"/>
    <w:rsid w:val="00552A24"/>
    <w:rsid w:val="00555AA4"/>
    <w:rsid w:val="0055600F"/>
    <w:rsid w:val="005578BD"/>
    <w:rsid w:val="0056504E"/>
    <w:rsid w:val="00567FF3"/>
    <w:rsid w:val="0057115A"/>
    <w:rsid w:val="00572DB4"/>
    <w:rsid w:val="00574D93"/>
    <w:rsid w:val="00583811"/>
    <w:rsid w:val="00584D0D"/>
    <w:rsid w:val="00596E11"/>
    <w:rsid w:val="005A20D8"/>
    <w:rsid w:val="005A4B94"/>
    <w:rsid w:val="005A5D28"/>
    <w:rsid w:val="005B1472"/>
    <w:rsid w:val="005B312A"/>
    <w:rsid w:val="005B3DB3"/>
    <w:rsid w:val="005C329E"/>
    <w:rsid w:val="005C3721"/>
    <w:rsid w:val="005C5569"/>
    <w:rsid w:val="005C6D06"/>
    <w:rsid w:val="005E00DE"/>
    <w:rsid w:val="005E7038"/>
    <w:rsid w:val="005E70DC"/>
    <w:rsid w:val="005F2491"/>
    <w:rsid w:val="005F4F22"/>
    <w:rsid w:val="005F5558"/>
    <w:rsid w:val="005F6672"/>
    <w:rsid w:val="00600444"/>
    <w:rsid w:val="0060268D"/>
    <w:rsid w:val="006061B2"/>
    <w:rsid w:val="00610DC7"/>
    <w:rsid w:val="006113D4"/>
    <w:rsid w:val="00617B5F"/>
    <w:rsid w:val="00621C8A"/>
    <w:rsid w:val="00621D56"/>
    <w:rsid w:val="0062268E"/>
    <w:rsid w:val="00622F36"/>
    <w:rsid w:val="006231B5"/>
    <w:rsid w:val="00626AC4"/>
    <w:rsid w:val="006275A0"/>
    <w:rsid w:val="00635E2A"/>
    <w:rsid w:val="00642B4F"/>
    <w:rsid w:val="00651163"/>
    <w:rsid w:val="00661A29"/>
    <w:rsid w:val="00662B92"/>
    <w:rsid w:val="00665CDB"/>
    <w:rsid w:val="006661A0"/>
    <w:rsid w:val="006661FE"/>
    <w:rsid w:val="0067019B"/>
    <w:rsid w:val="00681153"/>
    <w:rsid w:val="00681E20"/>
    <w:rsid w:val="00684202"/>
    <w:rsid w:val="00693176"/>
    <w:rsid w:val="00694C70"/>
    <w:rsid w:val="006A0DD1"/>
    <w:rsid w:val="006A7A16"/>
    <w:rsid w:val="006B0192"/>
    <w:rsid w:val="006B0F51"/>
    <w:rsid w:val="006B19E3"/>
    <w:rsid w:val="006B5797"/>
    <w:rsid w:val="006B5C26"/>
    <w:rsid w:val="006C2F3B"/>
    <w:rsid w:val="006D1720"/>
    <w:rsid w:val="006D448E"/>
    <w:rsid w:val="006D72A2"/>
    <w:rsid w:val="00703BE5"/>
    <w:rsid w:val="00706C63"/>
    <w:rsid w:val="00710C08"/>
    <w:rsid w:val="00710C75"/>
    <w:rsid w:val="00712ABE"/>
    <w:rsid w:val="007130BC"/>
    <w:rsid w:val="007179D5"/>
    <w:rsid w:val="0072128C"/>
    <w:rsid w:val="00723021"/>
    <w:rsid w:val="00730A09"/>
    <w:rsid w:val="007318F9"/>
    <w:rsid w:val="00745404"/>
    <w:rsid w:val="00755AEB"/>
    <w:rsid w:val="0075788F"/>
    <w:rsid w:val="00760DA0"/>
    <w:rsid w:val="00763513"/>
    <w:rsid w:val="007638EC"/>
    <w:rsid w:val="00764BB4"/>
    <w:rsid w:val="007652DE"/>
    <w:rsid w:val="007763BF"/>
    <w:rsid w:val="0078076B"/>
    <w:rsid w:val="00783AFC"/>
    <w:rsid w:val="00786957"/>
    <w:rsid w:val="00794C04"/>
    <w:rsid w:val="007A5754"/>
    <w:rsid w:val="007B07FA"/>
    <w:rsid w:val="007B15BD"/>
    <w:rsid w:val="007B58D5"/>
    <w:rsid w:val="007C0A27"/>
    <w:rsid w:val="007C182F"/>
    <w:rsid w:val="007C3151"/>
    <w:rsid w:val="007C5364"/>
    <w:rsid w:val="007C66C2"/>
    <w:rsid w:val="007C7F42"/>
    <w:rsid w:val="007D31B2"/>
    <w:rsid w:val="007D376A"/>
    <w:rsid w:val="007D4DDF"/>
    <w:rsid w:val="007D4DE8"/>
    <w:rsid w:val="007D563F"/>
    <w:rsid w:val="007D5B78"/>
    <w:rsid w:val="007D770B"/>
    <w:rsid w:val="007E3149"/>
    <w:rsid w:val="007E642E"/>
    <w:rsid w:val="007F08D2"/>
    <w:rsid w:val="007F1449"/>
    <w:rsid w:val="007F27AB"/>
    <w:rsid w:val="007F5015"/>
    <w:rsid w:val="007F51D2"/>
    <w:rsid w:val="007F5C87"/>
    <w:rsid w:val="007F64D3"/>
    <w:rsid w:val="00804783"/>
    <w:rsid w:val="00805027"/>
    <w:rsid w:val="00806B55"/>
    <w:rsid w:val="00807CE8"/>
    <w:rsid w:val="0081061F"/>
    <w:rsid w:val="008149CC"/>
    <w:rsid w:val="00821392"/>
    <w:rsid w:val="00826395"/>
    <w:rsid w:val="00834B63"/>
    <w:rsid w:val="00840402"/>
    <w:rsid w:val="0084201F"/>
    <w:rsid w:val="008434F1"/>
    <w:rsid w:val="008460C0"/>
    <w:rsid w:val="00847490"/>
    <w:rsid w:val="00847E90"/>
    <w:rsid w:val="00851942"/>
    <w:rsid w:val="00856EA6"/>
    <w:rsid w:val="008610E6"/>
    <w:rsid w:val="00862289"/>
    <w:rsid w:val="00866141"/>
    <w:rsid w:val="00872F2C"/>
    <w:rsid w:val="008812AE"/>
    <w:rsid w:val="00884C05"/>
    <w:rsid w:val="00893D8E"/>
    <w:rsid w:val="008A310A"/>
    <w:rsid w:val="008A348D"/>
    <w:rsid w:val="008B151B"/>
    <w:rsid w:val="008B44F8"/>
    <w:rsid w:val="008B635C"/>
    <w:rsid w:val="008C0464"/>
    <w:rsid w:val="008C3425"/>
    <w:rsid w:val="008C4965"/>
    <w:rsid w:val="008D5EF6"/>
    <w:rsid w:val="008E1EB7"/>
    <w:rsid w:val="008E2846"/>
    <w:rsid w:val="008E439F"/>
    <w:rsid w:val="008E4E66"/>
    <w:rsid w:val="008E700D"/>
    <w:rsid w:val="009070DB"/>
    <w:rsid w:val="00910C13"/>
    <w:rsid w:val="00913FC8"/>
    <w:rsid w:val="00915B6C"/>
    <w:rsid w:val="00922C75"/>
    <w:rsid w:val="00927B87"/>
    <w:rsid w:val="00927CF5"/>
    <w:rsid w:val="009338B8"/>
    <w:rsid w:val="00934CF2"/>
    <w:rsid w:val="009407DD"/>
    <w:rsid w:val="00940966"/>
    <w:rsid w:val="00941CA0"/>
    <w:rsid w:val="00952A52"/>
    <w:rsid w:val="009634E5"/>
    <w:rsid w:val="009645B1"/>
    <w:rsid w:val="0097124E"/>
    <w:rsid w:val="00974D75"/>
    <w:rsid w:val="00982727"/>
    <w:rsid w:val="00983D17"/>
    <w:rsid w:val="00987F9B"/>
    <w:rsid w:val="009922DE"/>
    <w:rsid w:val="009978D5"/>
    <w:rsid w:val="009A04C7"/>
    <w:rsid w:val="009A3564"/>
    <w:rsid w:val="009A51EF"/>
    <w:rsid w:val="009B5E3D"/>
    <w:rsid w:val="009C5374"/>
    <w:rsid w:val="009D31B1"/>
    <w:rsid w:val="009D59C1"/>
    <w:rsid w:val="009D6A53"/>
    <w:rsid w:val="009E7380"/>
    <w:rsid w:val="009F3451"/>
    <w:rsid w:val="00A01CDC"/>
    <w:rsid w:val="00A02487"/>
    <w:rsid w:val="00A04DCA"/>
    <w:rsid w:val="00A102D4"/>
    <w:rsid w:val="00A1082B"/>
    <w:rsid w:val="00A22753"/>
    <w:rsid w:val="00A275DC"/>
    <w:rsid w:val="00A3007E"/>
    <w:rsid w:val="00A32E72"/>
    <w:rsid w:val="00A35107"/>
    <w:rsid w:val="00A35412"/>
    <w:rsid w:val="00A35AF5"/>
    <w:rsid w:val="00A366F8"/>
    <w:rsid w:val="00A41AB5"/>
    <w:rsid w:val="00A42621"/>
    <w:rsid w:val="00A43C8F"/>
    <w:rsid w:val="00A46719"/>
    <w:rsid w:val="00A4718C"/>
    <w:rsid w:val="00A47645"/>
    <w:rsid w:val="00A54458"/>
    <w:rsid w:val="00A60FFC"/>
    <w:rsid w:val="00A656E8"/>
    <w:rsid w:val="00A71127"/>
    <w:rsid w:val="00A72EF3"/>
    <w:rsid w:val="00A7732A"/>
    <w:rsid w:val="00A80B30"/>
    <w:rsid w:val="00A81323"/>
    <w:rsid w:val="00A92528"/>
    <w:rsid w:val="00A944EB"/>
    <w:rsid w:val="00A94D24"/>
    <w:rsid w:val="00AA7338"/>
    <w:rsid w:val="00AB12DA"/>
    <w:rsid w:val="00AB3A22"/>
    <w:rsid w:val="00AC67B8"/>
    <w:rsid w:val="00AC7C49"/>
    <w:rsid w:val="00AD2794"/>
    <w:rsid w:val="00AE0818"/>
    <w:rsid w:val="00AE37CC"/>
    <w:rsid w:val="00AE67B5"/>
    <w:rsid w:val="00AF48EA"/>
    <w:rsid w:val="00AF5CCB"/>
    <w:rsid w:val="00B022E6"/>
    <w:rsid w:val="00B0334B"/>
    <w:rsid w:val="00B04071"/>
    <w:rsid w:val="00B052A1"/>
    <w:rsid w:val="00B054F6"/>
    <w:rsid w:val="00B06710"/>
    <w:rsid w:val="00B073AF"/>
    <w:rsid w:val="00B107C6"/>
    <w:rsid w:val="00B11670"/>
    <w:rsid w:val="00B11BF4"/>
    <w:rsid w:val="00B14D43"/>
    <w:rsid w:val="00B1640B"/>
    <w:rsid w:val="00B17FC3"/>
    <w:rsid w:val="00B330C6"/>
    <w:rsid w:val="00B33DDE"/>
    <w:rsid w:val="00B408F4"/>
    <w:rsid w:val="00B423C8"/>
    <w:rsid w:val="00B521EE"/>
    <w:rsid w:val="00B53D5A"/>
    <w:rsid w:val="00B54E4F"/>
    <w:rsid w:val="00B57D15"/>
    <w:rsid w:val="00B613AE"/>
    <w:rsid w:val="00B61A48"/>
    <w:rsid w:val="00B62E18"/>
    <w:rsid w:val="00B67142"/>
    <w:rsid w:val="00B72FDC"/>
    <w:rsid w:val="00B80220"/>
    <w:rsid w:val="00B91353"/>
    <w:rsid w:val="00B91E60"/>
    <w:rsid w:val="00B96ED0"/>
    <w:rsid w:val="00BA267A"/>
    <w:rsid w:val="00BA3130"/>
    <w:rsid w:val="00BB40F0"/>
    <w:rsid w:val="00BB5AB7"/>
    <w:rsid w:val="00BC00D2"/>
    <w:rsid w:val="00BC4BEF"/>
    <w:rsid w:val="00BC657A"/>
    <w:rsid w:val="00BD42A6"/>
    <w:rsid w:val="00BD7454"/>
    <w:rsid w:val="00BE3017"/>
    <w:rsid w:val="00BE7481"/>
    <w:rsid w:val="00BF3ACD"/>
    <w:rsid w:val="00BF7E22"/>
    <w:rsid w:val="00C0360C"/>
    <w:rsid w:val="00C05DC1"/>
    <w:rsid w:val="00C17ACD"/>
    <w:rsid w:val="00C22E70"/>
    <w:rsid w:val="00C23867"/>
    <w:rsid w:val="00C30C5C"/>
    <w:rsid w:val="00C37632"/>
    <w:rsid w:val="00C4139D"/>
    <w:rsid w:val="00C417CF"/>
    <w:rsid w:val="00C41E41"/>
    <w:rsid w:val="00C4289A"/>
    <w:rsid w:val="00C51C21"/>
    <w:rsid w:val="00C64EA6"/>
    <w:rsid w:val="00C718C5"/>
    <w:rsid w:val="00C719EA"/>
    <w:rsid w:val="00C732E0"/>
    <w:rsid w:val="00C763DD"/>
    <w:rsid w:val="00C768DA"/>
    <w:rsid w:val="00C87C7C"/>
    <w:rsid w:val="00C9227E"/>
    <w:rsid w:val="00C9327A"/>
    <w:rsid w:val="00C94E89"/>
    <w:rsid w:val="00C97514"/>
    <w:rsid w:val="00CA457A"/>
    <w:rsid w:val="00CA5261"/>
    <w:rsid w:val="00CA7714"/>
    <w:rsid w:val="00CB463F"/>
    <w:rsid w:val="00CB69FD"/>
    <w:rsid w:val="00CC48C5"/>
    <w:rsid w:val="00CC6C48"/>
    <w:rsid w:val="00CC6DA2"/>
    <w:rsid w:val="00CD0846"/>
    <w:rsid w:val="00CD5717"/>
    <w:rsid w:val="00CD64D7"/>
    <w:rsid w:val="00CE2625"/>
    <w:rsid w:val="00CE4951"/>
    <w:rsid w:val="00CE593C"/>
    <w:rsid w:val="00CE70C0"/>
    <w:rsid w:val="00CF069F"/>
    <w:rsid w:val="00D1173E"/>
    <w:rsid w:val="00D14301"/>
    <w:rsid w:val="00D219CE"/>
    <w:rsid w:val="00D21B46"/>
    <w:rsid w:val="00D23095"/>
    <w:rsid w:val="00D232EA"/>
    <w:rsid w:val="00D246C1"/>
    <w:rsid w:val="00D279BC"/>
    <w:rsid w:val="00D27A2F"/>
    <w:rsid w:val="00D41C93"/>
    <w:rsid w:val="00D45C5C"/>
    <w:rsid w:val="00D46615"/>
    <w:rsid w:val="00D51CB1"/>
    <w:rsid w:val="00D522AF"/>
    <w:rsid w:val="00D53346"/>
    <w:rsid w:val="00D53384"/>
    <w:rsid w:val="00D54EFE"/>
    <w:rsid w:val="00D613D9"/>
    <w:rsid w:val="00D66A56"/>
    <w:rsid w:val="00D66A99"/>
    <w:rsid w:val="00D723EF"/>
    <w:rsid w:val="00D72AE0"/>
    <w:rsid w:val="00D73031"/>
    <w:rsid w:val="00D739F2"/>
    <w:rsid w:val="00D81614"/>
    <w:rsid w:val="00D83EF5"/>
    <w:rsid w:val="00D87EB6"/>
    <w:rsid w:val="00D92B3E"/>
    <w:rsid w:val="00D95250"/>
    <w:rsid w:val="00D95B13"/>
    <w:rsid w:val="00D971D3"/>
    <w:rsid w:val="00DA272D"/>
    <w:rsid w:val="00DA2CAD"/>
    <w:rsid w:val="00DA48D2"/>
    <w:rsid w:val="00DA49E8"/>
    <w:rsid w:val="00DA669D"/>
    <w:rsid w:val="00DA7588"/>
    <w:rsid w:val="00DB028B"/>
    <w:rsid w:val="00DC08B8"/>
    <w:rsid w:val="00DC2572"/>
    <w:rsid w:val="00DC2EAB"/>
    <w:rsid w:val="00DC37BE"/>
    <w:rsid w:val="00DC4006"/>
    <w:rsid w:val="00DC55FC"/>
    <w:rsid w:val="00DC768F"/>
    <w:rsid w:val="00DD03F1"/>
    <w:rsid w:val="00DD209C"/>
    <w:rsid w:val="00DD501A"/>
    <w:rsid w:val="00DE3338"/>
    <w:rsid w:val="00DE42AC"/>
    <w:rsid w:val="00DF0015"/>
    <w:rsid w:val="00DF15EA"/>
    <w:rsid w:val="00DF2D2C"/>
    <w:rsid w:val="00DF5152"/>
    <w:rsid w:val="00E04A0F"/>
    <w:rsid w:val="00E04BA5"/>
    <w:rsid w:val="00E12A76"/>
    <w:rsid w:val="00E15594"/>
    <w:rsid w:val="00E17A84"/>
    <w:rsid w:val="00E20866"/>
    <w:rsid w:val="00E2526C"/>
    <w:rsid w:val="00E3673E"/>
    <w:rsid w:val="00E40E77"/>
    <w:rsid w:val="00E536EB"/>
    <w:rsid w:val="00E53D3D"/>
    <w:rsid w:val="00E54C0C"/>
    <w:rsid w:val="00E57D11"/>
    <w:rsid w:val="00E60E6D"/>
    <w:rsid w:val="00E62A88"/>
    <w:rsid w:val="00E63A6D"/>
    <w:rsid w:val="00E641E8"/>
    <w:rsid w:val="00E65D5F"/>
    <w:rsid w:val="00E6770F"/>
    <w:rsid w:val="00E74DFF"/>
    <w:rsid w:val="00E75FC8"/>
    <w:rsid w:val="00E81072"/>
    <w:rsid w:val="00E86ECF"/>
    <w:rsid w:val="00E95A06"/>
    <w:rsid w:val="00E97147"/>
    <w:rsid w:val="00EA1BC7"/>
    <w:rsid w:val="00EA220D"/>
    <w:rsid w:val="00EA5000"/>
    <w:rsid w:val="00EA504B"/>
    <w:rsid w:val="00EA5477"/>
    <w:rsid w:val="00EA79CE"/>
    <w:rsid w:val="00EB1A17"/>
    <w:rsid w:val="00EB2825"/>
    <w:rsid w:val="00EB52C7"/>
    <w:rsid w:val="00EC27BF"/>
    <w:rsid w:val="00EC322A"/>
    <w:rsid w:val="00EC35A4"/>
    <w:rsid w:val="00EC627B"/>
    <w:rsid w:val="00ED4516"/>
    <w:rsid w:val="00EE3E4D"/>
    <w:rsid w:val="00EE47F6"/>
    <w:rsid w:val="00EE4D5A"/>
    <w:rsid w:val="00EF2B94"/>
    <w:rsid w:val="00EF5359"/>
    <w:rsid w:val="00EF77FE"/>
    <w:rsid w:val="00F042AE"/>
    <w:rsid w:val="00F04F1F"/>
    <w:rsid w:val="00F059D7"/>
    <w:rsid w:val="00F06B6F"/>
    <w:rsid w:val="00F21687"/>
    <w:rsid w:val="00F216E1"/>
    <w:rsid w:val="00F259EA"/>
    <w:rsid w:val="00F32F17"/>
    <w:rsid w:val="00F402E2"/>
    <w:rsid w:val="00F402FC"/>
    <w:rsid w:val="00F47EB3"/>
    <w:rsid w:val="00F507F6"/>
    <w:rsid w:val="00F515E0"/>
    <w:rsid w:val="00F53C73"/>
    <w:rsid w:val="00F61296"/>
    <w:rsid w:val="00F641A1"/>
    <w:rsid w:val="00F70233"/>
    <w:rsid w:val="00F72051"/>
    <w:rsid w:val="00F726BC"/>
    <w:rsid w:val="00F73ABB"/>
    <w:rsid w:val="00F76255"/>
    <w:rsid w:val="00F775FE"/>
    <w:rsid w:val="00F77C27"/>
    <w:rsid w:val="00F8219C"/>
    <w:rsid w:val="00F83B88"/>
    <w:rsid w:val="00F85542"/>
    <w:rsid w:val="00F87B02"/>
    <w:rsid w:val="00F93D18"/>
    <w:rsid w:val="00F95F4E"/>
    <w:rsid w:val="00FA40E7"/>
    <w:rsid w:val="00FB4DAA"/>
    <w:rsid w:val="00FB609C"/>
    <w:rsid w:val="00FB6760"/>
    <w:rsid w:val="00FB7389"/>
    <w:rsid w:val="00FD2799"/>
    <w:rsid w:val="00FD2D56"/>
    <w:rsid w:val="00FD2E38"/>
    <w:rsid w:val="00FD5872"/>
    <w:rsid w:val="00FE3A19"/>
    <w:rsid w:val="00FE6D34"/>
    <w:rsid w:val="00FF2184"/>
    <w:rsid w:val="00FF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0A63E-EA07-4C3D-8623-CF2C72AC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A61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E95A0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4139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9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A49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49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49E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F2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1B7"/>
    <w:rPr>
      <w:rFonts w:ascii="Tahoma" w:hAnsi="Tahoma" w:cs="Tahoma"/>
      <w:sz w:val="16"/>
      <w:szCs w:val="16"/>
    </w:rPr>
  </w:style>
  <w:style w:type="character" w:customStyle="1" w:styleId="apple-converted-space">
    <w:name w:val="apple-converted-space"/>
    <w:basedOn w:val="a0"/>
    <w:rsid w:val="00F77C27"/>
  </w:style>
  <w:style w:type="paragraph" w:styleId="a5">
    <w:name w:val="List Paragraph"/>
    <w:basedOn w:val="a"/>
    <w:uiPriority w:val="34"/>
    <w:qFormat/>
    <w:rsid w:val="00B62E18"/>
    <w:pPr>
      <w:ind w:left="720"/>
      <w:contextualSpacing/>
    </w:pPr>
  </w:style>
  <w:style w:type="character" w:customStyle="1" w:styleId="50">
    <w:name w:val="Заголовок 5 Знак"/>
    <w:basedOn w:val="a0"/>
    <w:link w:val="5"/>
    <w:uiPriority w:val="9"/>
    <w:semiHidden/>
    <w:rsid w:val="00C4139D"/>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E95A06"/>
    <w:rPr>
      <w:rFonts w:asciiTheme="majorHAnsi" w:eastAsiaTheme="majorEastAsia" w:hAnsiTheme="majorHAnsi" w:cstheme="majorBidi"/>
      <w:b/>
      <w:bCs/>
      <w:i/>
      <w:iCs/>
      <w:color w:val="4F81BD" w:themeColor="accent1"/>
    </w:rPr>
  </w:style>
  <w:style w:type="paragraph" w:customStyle="1" w:styleId="Style6">
    <w:name w:val="Style6"/>
    <w:basedOn w:val="a"/>
    <w:uiPriority w:val="99"/>
    <w:rsid w:val="00F83B88"/>
    <w:pPr>
      <w:widowControl w:val="0"/>
      <w:autoSpaceDE w:val="0"/>
      <w:autoSpaceDN w:val="0"/>
      <w:adjustRightInd w:val="0"/>
      <w:spacing w:after="0" w:line="226" w:lineRule="exact"/>
      <w:jc w:val="center"/>
    </w:pPr>
    <w:rPr>
      <w:rFonts w:ascii="Georgia" w:eastAsia="Times New Roman" w:hAnsi="Georgia" w:cs="Times New Roman"/>
      <w:sz w:val="24"/>
      <w:szCs w:val="24"/>
      <w:lang w:eastAsia="ru-RU"/>
    </w:rPr>
  </w:style>
  <w:style w:type="character" w:customStyle="1" w:styleId="a6">
    <w:name w:val="Подпись к картинке_"/>
    <w:basedOn w:val="a0"/>
    <w:link w:val="a7"/>
    <w:rsid w:val="00F83B88"/>
    <w:rPr>
      <w:sz w:val="20"/>
      <w:szCs w:val="20"/>
      <w:shd w:val="clear" w:color="auto" w:fill="FFFFFF"/>
    </w:rPr>
  </w:style>
  <w:style w:type="paragraph" w:customStyle="1" w:styleId="a7">
    <w:name w:val="Подпись к картинке"/>
    <w:basedOn w:val="a"/>
    <w:link w:val="a6"/>
    <w:rsid w:val="00F83B88"/>
    <w:pPr>
      <w:widowControl w:val="0"/>
      <w:shd w:val="clear" w:color="auto" w:fill="FFFFFF"/>
      <w:spacing w:after="0" w:line="0" w:lineRule="atLeast"/>
    </w:pPr>
    <w:rPr>
      <w:sz w:val="20"/>
      <w:szCs w:val="20"/>
    </w:rPr>
  </w:style>
  <w:style w:type="paragraph" w:styleId="2">
    <w:name w:val="Body Text Indent 2"/>
    <w:basedOn w:val="a"/>
    <w:link w:val="20"/>
    <w:rsid w:val="007D4DE8"/>
    <w:pPr>
      <w:spacing w:after="0" w:line="360" w:lineRule="auto"/>
      <w:ind w:right="144" w:firstLine="648"/>
      <w:jc w:val="both"/>
    </w:pPr>
    <w:rPr>
      <w:rFonts w:ascii="Times New Roman" w:eastAsia="Times New Roman" w:hAnsi="Times New Roman" w:cs="Times New Roman"/>
      <w:sz w:val="24"/>
      <w:szCs w:val="28"/>
      <w:lang w:eastAsia="ru-RU"/>
    </w:rPr>
  </w:style>
  <w:style w:type="character" w:customStyle="1" w:styleId="20">
    <w:name w:val="Основной текст с отступом 2 Знак"/>
    <w:basedOn w:val="a0"/>
    <w:link w:val="2"/>
    <w:rsid w:val="007D4DE8"/>
    <w:rPr>
      <w:rFonts w:ascii="Times New Roman" w:eastAsia="Times New Roman" w:hAnsi="Times New Roman" w:cs="Times New Roman"/>
      <w:sz w:val="24"/>
      <w:szCs w:val="28"/>
      <w:lang w:eastAsia="ru-RU"/>
    </w:rPr>
  </w:style>
  <w:style w:type="character" w:styleId="a8">
    <w:name w:val="annotation reference"/>
    <w:basedOn w:val="a0"/>
    <w:uiPriority w:val="99"/>
    <w:semiHidden/>
    <w:unhideWhenUsed/>
    <w:rsid w:val="00165E32"/>
    <w:rPr>
      <w:sz w:val="16"/>
      <w:szCs w:val="16"/>
    </w:rPr>
  </w:style>
  <w:style w:type="paragraph" w:styleId="a9">
    <w:name w:val="annotation text"/>
    <w:basedOn w:val="a"/>
    <w:link w:val="aa"/>
    <w:uiPriority w:val="99"/>
    <w:semiHidden/>
    <w:unhideWhenUsed/>
    <w:rsid w:val="00165E32"/>
    <w:pPr>
      <w:spacing w:line="240" w:lineRule="auto"/>
    </w:pPr>
    <w:rPr>
      <w:sz w:val="20"/>
      <w:szCs w:val="20"/>
    </w:rPr>
  </w:style>
  <w:style w:type="character" w:customStyle="1" w:styleId="aa">
    <w:name w:val="Текст примечания Знак"/>
    <w:basedOn w:val="a0"/>
    <w:link w:val="a9"/>
    <w:uiPriority w:val="99"/>
    <w:semiHidden/>
    <w:rsid w:val="00165E32"/>
    <w:rPr>
      <w:sz w:val="20"/>
      <w:szCs w:val="20"/>
    </w:rPr>
  </w:style>
  <w:style w:type="paragraph" w:styleId="ab">
    <w:name w:val="annotation subject"/>
    <w:basedOn w:val="a9"/>
    <w:next w:val="a9"/>
    <w:link w:val="ac"/>
    <w:uiPriority w:val="99"/>
    <w:semiHidden/>
    <w:unhideWhenUsed/>
    <w:rsid w:val="00165E32"/>
    <w:rPr>
      <w:b/>
      <w:bCs/>
    </w:rPr>
  </w:style>
  <w:style w:type="character" w:customStyle="1" w:styleId="ac">
    <w:name w:val="Тема примечания Знак"/>
    <w:basedOn w:val="aa"/>
    <w:link w:val="ab"/>
    <w:uiPriority w:val="99"/>
    <w:semiHidden/>
    <w:rsid w:val="00165E32"/>
    <w:rPr>
      <w:b/>
      <w:bCs/>
      <w:sz w:val="20"/>
      <w:szCs w:val="20"/>
    </w:rPr>
  </w:style>
  <w:style w:type="character" w:styleId="ad">
    <w:name w:val="Hyperlink"/>
    <w:basedOn w:val="a0"/>
    <w:uiPriority w:val="99"/>
    <w:semiHidden/>
    <w:unhideWhenUsed/>
    <w:rsid w:val="004672F9"/>
    <w:rPr>
      <w:color w:val="0000FF"/>
      <w:u w:val="single"/>
    </w:rPr>
  </w:style>
  <w:style w:type="paragraph" w:styleId="ae">
    <w:name w:val="header"/>
    <w:basedOn w:val="a"/>
    <w:link w:val="af"/>
    <w:uiPriority w:val="99"/>
    <w:unhideWhenUsed/>
    <w:rsid w:val="0000612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0612E"/>
  </w:style>
  <w:style w:type="paragraph" w:styleId="af0">
    <w:name w:val="footer"/>
    <w:basedOn w:val="a"/>
    <w:link w:val="af1"/>
    <w:uiPriority w:val="99"/>
    <w:unhideWhenUsed/>
    <w:rsid w:val="0000612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0612E"/>
  </w:style>
  <w:style w:type="paragraph" w:styleId="af2">
    <w:name w:val="No Spacing"/>
    <w:link w:val="af3"/>
    <w:uiPriority w:val="1"/>
    <w:qFormat/>
    <w:rsid w:val="00DF5152"/>
    <w:pPr>
      <w:spacing w:after="0" w:line="240" w:lineRule="auto"/>
    </w:pPr>
    <w:rPr>
      <w:rFonts w:ascii="Calibri" w:eastAsia="Calibri" w:hAnsi="Calibri" w:cs="Times New Roman"/>
    </w:rPr>
  </w:style>
  <w:style w:type="character" w:customStyle="1" w:styleId="af3">
    <w:name w:val="Без интервала Знак"/>
    <w:link w:val="af2"/>
    <w:uiPriority w:val="1"/>
    <w:rsid w:val="00DF5152"/>
    <w:rPr>
      <w:rFonts w:ascii="Calibri" w:eastAsia="Calibri" w:hAnsi="Calibri" w:cs="Times New Roman"/>
    </w:rPr>
  </w:style>
  <w:style w:type="table" w:styleId="af4">
    <w:name w:val="Table Grid"/>
    <w:basedOn w:val="a1"/>
    <w:uiPriority w:val="59"/>
    <w:rsid w:val="00DF51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uiPriority w:val="99"/>
    <w:rsid w:val="004005BA"/>
    <w:pPr>
      <w:widowControl w:val="0"/>
      <w:autoSpaceDE w:val="0"/>
      <w:autoSpaceDN w:val="0"/>
      <w:adjustRightInd w:val="0"/>
      <w:spacing w:after="0" w:line="240" w:lineRule="auto"/>
    </w:pPr>
    <w:rPr>
      <w:rFonts w:ascii="Arial" w:eastAsiaTheme="minorEastAsia" w:hAnsi="Arial" w:cs="Arial"/>
      <w:color w:val="2B4279"/>
      <w:lang w:eastAsia="ru-RU"/>
    </w:rPr>
  </w:style>
  <w:style w:type="character" w:customStyle="1" w:styleId="10">
    <w:name w:val="Заголовок 1 Знак"/>
    <w:basedOn w:val="a0"/>
    <w:link w:val="1"/>
    <w:uiPriority w:val="9"/>
    <w:rsid w:val="004A6177"/>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f4"/>
    <w:uiPriority w:val="59"/>
    <w:rsid w:val="006511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2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1FE43-0843-427A-A4A7-E7F767F5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5234</Words>
  <Characters>29838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Васильевна Прикрева</dc:creator>
  <cp:lastModifiedBy>Козырева Оксана Александровна</cp:lastModifiedBy>
  <cp:revision>3</cp:revision>
  <cp:lastPrinted>2019-09-12T12:19:00Z</cp:lastPrinted>
  <dcterms:created xsi:type="dcterms:W3CDTF">2024-12-20T12:27:00Z</dcterms:created>
  <dcterms:modified xsi:type="dcterms:W3CDTF">2024-12-20T12:31:00Z</dcterms:modified>
</cp:coreProperties>
</file>