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6491A8" w14:textId="77777777" w:rsidR="00513F25" w:rsidRPr="00AA7D77" w:rsidRDefault="00513F25">
      <w:pPr>
        <w:spacing w:after="0" w:line="240" w:lineRule="auto"/>
        <w:ind w:firstLine="709"/>
        <w:jc w:val="both"/>
        <w:rPr>
          <w:rFonts w:ascii="Times New Roman" w:hAnsi="Times New Roman" w:cs="Times New Roman"/>
          <w:color w:val="000000" w:themeColor="text1"/>
          <w:sz w:val="28"/>
          <w:szCs w:val="28"/>
        </w:rPr>
      </w:pPr>
    </w:p>
    <w:p w14:paraId="2B348F9B" w14:textId="77777777" w:rsidR="00513F25" w:rsidRPr="00AA7D77" w:rsidRDefault="00513F25">
      <w:pPr>
        <w:spacing w:after="0" w:line="240" w:lineRule="auto"/>
        <w:ind w:firstLine="709"/>
        <w:jc w:val="both"/>
        <w:rPr>
          <w:rFonts w:ascii="Times New Roman" w:hAnsi="Times New Roman" w:cs="Times New Roman"/>
          <w:color w:val="000000" w:themeColor="text1"/>
          <w:sz w:val="28"/>
          <w:szCs w:val="28"/>
        </w:rPr>
      </w:pPr>
    </w:p>
    <w:p w14:paraId="1A760248" w14:textId="77777777" w:rsidR="00513F25" w:rsidRPr="00AA7D77" w:rsidRDefault="00513F25">
      <w:pPr>
        <w:spacing w:after="0" w:line="240" w:lineRule="auto"/>
        <w:ind w:firstLine="709"/>
        <w:jc w:val="both"/>
        <w:rPr>
          <w:rFonts w:ascii="Times New Roman" w:hAnsi="Times New Roman" w:cs="Times New Roman"/>
          <w:color w:val="000000" w:themeColor="text1"/>
          <w:sz w:val="28"/>
          <w:szCs w:val="28"/>
        </w:rPr>
      </w:pPr>
    </w:p>
    <w:p w14:paraId="3C4236E2" w14:textId="77777777" w:rsidR="00513F25" w:rsidRPr="00AA7D77" w:rsidRDefault="00513F25">
      <w:pPr>
        <w:spacing w:after="0" w:line="240" w:lineRule="auto"/>
        <w:ind w:firstLine="709"/>
        <w:jc w:val="both"/>
        <w:rPr>
          <w:rFonts w:ascii="Times New Roman" w:hAnsi="Times New Roman" w:cs="Times New Roman"/>
          <w:color w:val="000000" w:themeColor="text1"/>
          <w:sz w:val="28"/>
          <w:szCs w:val="28"/>
        </w:rPr>
      </w:pPr>
    </w:p>
    <w:p w14:paraId="534054D1" w14:textId="77777777" w:rsidR="00513F25" w:rsidRPr="00AA7D77" w:rsidRDefault="00513F25">
      <w:pPr>
        <w:spacing w:after="0" w:line="240" w:lineRule="auto"/>
        <w:ind w:firstLine="709"/>
        <w:jc w:val="both"/>
        <w:rPr>
          <w:rFonts w:ascii="Times New Roman" w:hAnsi="Times New Roman" w:cs="Times New Roman"/>
          <w:color w:val="000000" w:themeColor="text1"/>
          <w:sz w:val="28"/>
          <w:szCs w:val="28"/>
        </w:rPr>
      </w:pPr>
    </w:p>
    <w:p w14:paraId="6602B229" w14:textId="77777777" w:rsidR="00513F25" w:rsidRPr="00AA7D77" w:rsidRDefault="00513F25">
      <w:pPr>
        <w:spacing w:after="0" w:line="240" w:lineRule="auto"/>
        <w:ind w:firstLine="709"/>
        <w:jc w:val="both"/>
        <w:rPr>
          <w:rFonts w:ascii="Times New Roman" w:hAnsi="Times New Roman" w:cs="Times New Roman"/>
          <w:color w:val="000000" w:themeColor="text1"/>
          <w:sz w:val="28"/>
          <w:szCs w:val="28"/>
        </w:rPr>
      </w:pPr>
    </w:p>
    <w:p w14:paraId="1079BFBD" w14:textId="77777777" w:rsidR="00513F25" w:rsidRPr="00AA7D77" w:rsidRDefault="00513F25">
      <w:pPr>
        <w:spacing w:after="0" w:line="240" w:lineRule="auto"/>
        <w:ind w:firstLine="709"/>
        <w:jc w:val="both"/>
        <w:rPr>
          <w:rFonts w:ascii="Times New Roman" w:hAnsi="Times New Roman" w:cs="Times New Roman"/>
          <w:color w:val="000000" w:themeColor="text1"/>
          <w:sz w:val="28"/>
          <w:szCs w:val="28"/>
        </w:rPr>
      </w:pPr>
    </w:p>
    <w:p w14:paraId="29BD7E44" w14:textId="77777777" w:rsidR="00513F25" w:rsidRPr="00AA7D77" w:rsidRDefault="00513F25">
      <w:pPr>
        <w:spacing w:after="0" w:line="240" w:lineRule="auto"/>
        <w:ind w:firstLine="709"/>
        <w:jc w:val="both"/>
        <w:rPr>
          <w:rFonts w:ascii="Times New Roman" w:hAnsi="Times New Roman" w:cs="Times New Roman"/>
          <w:color w:val="000000" w:themeColor="text1"/>
          <w:sz w:val="28"/>
          <w:szCs w:val="28"/>
        </w:rPr>
      </w:pPr>
    </w:p>
    <w:p w14:paraId="65A1D0EA" w14:textId="77777777" w:rsidR="00513F25" w:rsidRPr="00AA7D77" w:rsidRDefault="00513F25">
      <w:pPr>
        <w:spacing w:after="0" w:line="240" w:lineRule="auto"/>
        <w:ind w:firstLine="709"/>
        <w:jc w:val="both"/>
        <w:rPr>
          <w:rFonts w:ascii="Times New Roman" w:hAnsi="Times New Roman" w:cs="Times New Roman"/>
          <w:color w:val="000000" w:themeColor="text1"/>
          <w:sz w:val="28"/>
          <w:szCs w:val="28"/>
        </w:rPr>
      </w:pPr>
    </w:p>
    <w:p w14:paraId="0BD89586" w14:textId="77777777" w:rsidR="00513F25" w:rsidRPr="00AA7D77" w:rsidRDefault="00513F25">
      <w:pPr>
        <w:spacing w:after="0" w:line="240" w:lineRule="auto"/>
        <w:ind w:firstLine="709"/>
        <w:jc w:val="both"/>
        <w:rPr>
          <w:rFonts w:ascii="Times New Roman" w:hAnsi="Times New Roman" w:cs="Times New Roman"/>
          <w:color w:val="000000" w:themeColor="text1"/>
          <w:sz w:val="28"/>
          <w:szCs w:val="28"/>
        </w:rPr>
      </w:pPr>
    </w:p>
    <w:p w14:paraId="0EECFA78" w14:textId="77777777" w:rsidR="00513F25" w:rsidRPr="00AA7D77" w:rsidRDefault="00513F25">
      <w:pPr>
        <w:spacing w:after="0" w:line="240" w:lineRule="auto"/>
        <w:ind w:firstLine="709"/>
        <w:jc w:val="both"/>
        <w:rPr>
          <w:rFonts w:ascii="Times New Roman" w:hAnsi="Times New Roman" w:cs="Times New Roman"/>
          <w:color w:val="000000" w:themeColor="text1"/>
          <w:sz w:val="28"/>
          <w:szCs w:val="28"/>
        </w:rPr>
      </w:pPr>
    </w:p>
    <w:p w14:paraId="34517754" w14:textId="79D0AEBC" w:rsidR="00513F25" w:rsidRPr="001F3EAF" w:rsidRDefault="00656FC1" w:rsidP="00FE1B42">
      <w:pPr>
        <w:spacing w:after="120" w:line="240" w:lineRule="auto"/>
        <w:jc w:val="center"/>
        <w:rPr>
          <w:rFonts w:ascii="Times New Roman" w:hAnsi="Times New Roman" w:cs="Times New Roman"/>
          <w:color w:val="000000" w:themeColor="text1"/>
          <w:sz w:val="28"/>
          <w:szCs w:val="28"/>
        </w:rPr>
      </w:pPr>
      <w:r w:rsidRPr="001F3EAF">
        <w:rPr>
          <w:rFonts w:ascii="Times New Roman" w:hAnsi="Times New Roman" w:cs="Times New Roman"/>
          <w:color w:val="000000" w:themeColor="text1"/>
          <w:sz w:val="28"/>
          <w:szCs w:val="28"/>
        </w:rPr>
        <w:t>Часть II. Градостроительное зонирование</w:t>
      </w:r>
    </w:p>
    <w:p w14:paraId="3CC96839" w14:textId="0C4A29FC" w:rsidR="00513F25" w:rsidRPr="001F3EAF" w:rsidRDefault="00656FC1">
      <w:pPr>
        <w:spacing w:after="0" w:line="240" w:lineRule="auto"/>
        <w:jc w:val="center"/>
        <w:rPr>
          <w:rFonts w:ascii="Times New Roman" w:hAnsi="Times New Roman" w:cs="Times New Roman"/>
          <w:color w:val="000000" w:themeColor="text1"/>
          <w:sz w:val="28"/>
          <w:szCs w:val="28"/>
        </w:rPr>
      </w:pPr>
      <w:r w:rsidRPr="001F3EAF">
        <w:rPr>
          <w:rFonts w:ascii="Times New Roman" w:hAnsi="Times New Roman" w:cs="Times New Roman"/>
          <w:color w:val="000000" w:themeColor="text1"/>
          <w:sz w:val="28"/>
          <w:szCs w:val="28"/>
        </w:rPr>
        <w:t>Часть III. Градостроительные регламенты</w:t>
      </w:r>
    </w:p>
    <w:p w14:paraId="15B01698" w14:textId="77777777" w:rsidR="00513F25" w:rsidRPr="001F3EAF" w:rsidRDefault="00513F25">
      <w:pPr>
        <w:spacing w:after="0" w:line="240" w:lineRule="auto"/>
        <w:ind w:firstLine="709"/>
        <w:jc w:val="both"/>
        <w:rPr>
          <w:rFonts w:ascii="Times New Roman" w:hAnsi="Times New Roman" w:cs="Times New Roman"/>
          <w:color w:val="000000" w:themeColor="text1"/>
          <w:sz w:val="28"/>
          <w:szCs w:val="28"/>
        </w:rPr>
      </w:pPr>
    </w:p>
    <w:p w14:paraId="1F5F8E6D" w14:textId="77777777" w:rsidR="00513F25" w:rsidRPr="001F3EAF" w:rsidRDefault="00513F25">
      <w:pPr>
        <w:spacing w:after="0" w:line="240" w:lineRule="auto"/>
        <w:ind w:firstLine="709"/>
        <w:jc w:val="both"/>
        <w:rPr>
          <w:rFonts w:ascii="Times New Roman" w:hAnsi="Times New Roman" w:cs="Times New Roman"/>
          <w:color w:val="000000" w:themeColor="text1"/>
          <w:sz w:val="28"/>
          <w:szCs w:val="28"/>
        </w:rPr>
      </w:pPr>
    </w:p>
    <w:p w14:paraId="2FE7B0D5" w14:textId="77777777" w:rsidR="00513F25" w:rsidRPr="001F3EAF" w:rsidRDefault="00513F25">
      <w:pPr>
        <w:spacing w:after="0" w:line="240" w:lineRule="auto"/>
        <w:ind w:firstLine="709"/>
        <w:jc w:val="both"/>
        <w:rPr>
          <w:rFonts w:ascii="Times New Roman" w:hAnsi="Times New Roman" w:cs="Times New Roman"/>
          <w:color w:val="000000" w:themeColor="text1"/>
          <w:sz w:val="28"/>
          <w:szCs w:val="28"/>
        </w:rPr>
      </w:pPr>
    </w:p>
    <w:p w14:paraId="6677AEEC" w14:textId="77777777" w:rsidR="00513F25" w:rsidRPr="001F3EAF" w:rsidRDefault="00255AE2">
      <w:pPr>
        <w:rPr>
          <w:rFonts w:ascii="Times New Roman" w:hAnsi="Times New Roman" w:cs="Times New Roman"/>
          <w:color w:val="000000" w:themeColor="text1"/>
          <w:sz w:val="28"/>
          <w:szCs w:val="28"/>
        </w:rPr>
      </w:pPr>
      <w:r w:rsidRPr="001F3EAF">
        <w:rPr>
          <w:rFonts w:ascii="Times New Roman" w:hAnsi="Times New Roman" w:cs="Times New Roman"/>
          <w:color w:val="000000" w:themeColor="text1"/>
          <w:sz w:val="28"/>
          <w:szCs w:val="28"/>
        </w:rPr>
        <w:br w:type="page" w:clear="all"/>
      </w:r>
    </w:p>
    <w:sdt>
      <w:sdtPr>
        <w:rPr>
          <w:rFonts w:ascii="Times New Roman" w:eastAsiaTheme="minorHAnsi" w:hAnsi="Times New Roman" w:cs="Times New Roman"/>
          <w:color w:val="000000" w:themeColor="text1"/>
          <w:sz w:val="22"/>
          <w:szCs w:val="22"/>
          <w:lang w:eastAsia="en-US"/>
        </w:rPr>
        <w:id w:val="251781444"/>
        <w:docPartObj>
          <w:docPartGallery w:val="Table of Contents"/>
          <w:docPartUnique/>
        </w:docPartObj>
      </w:sdtPr>
      <w:sdtEndPr>
        <w:rPr>
          <w:sz w:val="24"/>
          <w:szCs w:val="24"/>
        </w:rPr>
      </w:sdtEndPr>
      <w:sdtContent>
        <w:p w14:paraId="48496F07" w14:textId="3A96EC88" w:rsidR="00513F25" w:rsidRPr="001F3EAF" w:rsidRDefault="006D124F">
          <w:pPr>
            <w:pStyle w:val="af6"/>
            <w:spacing w:before="0" w:line="240" w:lineRule="auto"/>
            <w:rPr>
              <w:rFonts w:ascii="Times New Roman" w:hAnsi="Times New Roman" w:cs="Times New Roman"/>
              <w:color w:val="000000" w:themeColor="text1"/>
              <w:sz w:val="28"/>
              <w:szCs w:val="28"/>
            </w:rPr>
          </w:pPr>
          <w:r w:rsidRPr="001F3EAF">
            <w:rPr>
              <w:rFonts w:ascii="Times New Roman" w:eastAsiaTheme="minorHAnsi" w:hAnsi="Times New Roman" w:cs="Times New Roman"/>
              <w:color w:val="000000" w:themeColor="text1"/>
              <w:sz w:val="28"/>
              <w:szCs w:val="28"/>
              <w:lang w:eastAsia="en-US"/>
            </w:rPr>
            <w:t>ОГЛАВЛЕНИЕ</w:t>
          </w:r>
        </w:p>
        <w:p w14:paraId="24957CC6" w14:textId="77777777" w:rsidR="006D124F" w:rsidRPr="001F3EAF" w:rsidRDefault="006D124F">
          <w:pPr>
            <w:pStyle w:val="12"/>
            <w:rPr>
              <w:color w:val="000000" w:themeColor="text1"/>
            </w:rPr>
          </w:pPr>
        </w:p>
        <w:p w14:paraId="68A43D26" w14:textId="77777777" w:rsidR="003B739A" w:rsidRPr="00856CE7" w:rsidRDefault="00255AE2">
          <w:pPr>
            <w:pStyle w:val="12"/>
            <w:rPr>
              <w:rFonts w:asciiTheme="minorHAnsi" w:eastAsiaTheme="minorEastAsia" w:hAnsiTheme="minorHAnsi" w:cstheme="minorBidi"/>
              <w:noProof/>
              <w:sz w:val="22"/>
              <w:szCs w:val="22"/>
              <w:lang w:eastAsia="ru-RU"/>
            </w:rPr>
          </w:pPr>
          <w:r w:rsidRPr="001F3EAF">
            <w:rPr>
              <w:color w:val="000000" w:themeColor="text1"/>
            </w:rPr>
            <w:fldChar w:fldCharType="begin"/>
          </w:r>
          <w:r w:rsidRPr="001F3EAF">
            <w:rPr>
              <w:color w:val="000000" w:themeColor="text1"/>
            </w:rPr>
            <w:instrText xml:space="preserve"> TOC \o "1-3" \h \z \u </w:instrText>
          </w:r>
          <w:r w:rsidRPr="001F3EAF">
            <w:rPr>
              <w:color w:val="000000" w:themeColor="text1"/>
            </w:rPr>
            <w:fldChar w:fldCharType="separate"/>
          </w:r>
          <w:hyperlink w:anchor="_Toc193801294" w:history="1">
            <w:r w:rsidR="003B739A" w:rsidRPr="00856CE7">
              <w:rPr>
                <w:rStyle w:val="af5"/>
                <w:bCs/>
                <w:noProof/>
              </w:rPr>
              <w:t>ЧАСТЬ II. ГРАДОСТРОИТЕЛЬНОЕ ЗОНИРОВАНИЕ</w:t>
            </w:r>
            <w:r w:rsidR="003B739A" w:rsidRPr="00856CE7">
              <w:rPr>
                <w:noProof/>
                <w:webHidden/>
              </w:rPr>
              <w:tab/>
            </w:r>
            <w:r w:rsidR="003B739A" w:rsidRPr="00856CE7">
              <w:rPr>
                <w:noProof/>
                <w:webHidden/>
              </w:rPr>
              <w:fldChar w:fldCharType="begin"/>
            </w:r>
            <w:r w:rsidR="003B739A" w:rsidRPr="00856CE7">
              <w:rPr>
                <w:noProof/>
                <w:webHidden/>
              </w:rPr>
              <w:instrText xml:space="preserve"> PAGEREF _Toc193801294 \h </w:instrText>
            </w:r>
            <w:r w:rsidR="003B739A" w:rsidRPr="00856CE7">
              <w:rPr>
                <w:noProof/>
                <w:webHidden/>
              </w:rPr>
            </w:r>
            <w:r w:rsidR="003B739A" w:rsidRPr="00856CE7">
              <w:rPr>
                <w:noProof/>
                <w:webHidden/>
              </w:rPr>
              <w:fldChar w:fldCharType="separate"/>
            </w:r>
            <w:r w:rsidR="003B739A" w:rsidRPr="00856CE7">
              <w:rPr>
                <w:noProof/>
                <w:webHidden/>
              </w:rPr>
              <w:t>3</w:t>
            </w:r>
            <w:r w:rsidR="003B739A" w:rsidRPr="00856CE7">
              <w:rPr>
                <w:noProof/>
                <w:webHidden/>
              </w:rPr>
              <w:fldChar w:fldCharType="end"/>
            </w:r>
          </w:hyperlink>
        </w:p>
        <w:p w14:paraId="7FCAC5CC" w14:textId="77777777" w:rsidR="003B739A" w:rsidRPr="00856CE7" w:rsidRDefault="003B739A">
          <w:pPr>
            <w:pStyle w:val="23"/>
            <w:rPr>
              <w:rFonts w:asciiTheme="minorHAnsi" w:eastAsiaTheme="minorEastAsia" w:hAnsiTheme="minorHAnsi" w:cstheme="minorBidi"/>
              <w:noProof/>
              <w:sz w:val="22"/>
              <w:szCs w:val="22"/>
              <w:lang w:eastAsia="ru-RU"/>
            </w:rPr>
          </w:pPr>
          <w:hyperlink w:anchor="_Toc193801295" w:history="1">
            <w:r w:rsidRPr="00856CE7">
              <w:rPr>
                <w:rStyle w:val="af5"/>
                <w:bCs/>
                <w:noProof/>
              </w:rPr>
              <w:t>ГЛАВА 8. КАРТА ГРАДОСТРОИТЕЛЬНОГО ЗОНИРОВАНИЯ</w:t>
            </w:r>
            <w:r w:rsidRPr="00856CE7">
              <w:rPr>
                <w:noProof/>
                <w:webHidden/>
              </w:rPr>
              <w:tab/>
            </w:r>
            <w:r w:rsidRPr="00856CE7">
              <w:rPr>
                <w:noProof/>
                <w:webHidden/>
              </w:rPr>
              <w:fldChar w:fldCharType="begin"/>
            </w:r>
            <w:r w:rsidRPr="00856CE7">
              <w:rPr>
                <w:noProof/>
                <w:webHidden/>
              </w:rPr>
              <w:instrText xml:space="preserve"> PAGEREF _Toc193801295 \h </w:instrText>
            </w:r>
            <w:r w:rsidRPr="00856CE7">
              <w:rPr>
                <w:noProof/>
                <w:webHidden/>
              </w:rPr>
            </w:r>
            <w:r w:rsidRPr="00856CE7">
              <w:rPr>
                <w:noProof/>
                <w:webHidden/>
              </w:rPr>
              <w:fldChar w:fldCharType="separate"/>
            </w:r>
            <w:r w:rsidRPr="00856CE7">
              <w:rPr>
                <w:noProof/>
                <w:webHidden/>
              </w:rPr>
              <w:t>3</w:t>
            </w:r>
            <w:r w:rsidRPr="00856CE7">
              <w:rPr>
                <w:noProof/>
                <w:webHidden/>
              </w:rPr>
              <w:fldChar w:fldCharType="end"/>
            </w:r>
          </w:hyperlink>
        </w:p>
        <w:p w14:paraId="21133200" w14:textId="77777777" w:rsidR="003B739A" w:rsidRPr="00856CE7" w:rsidRDefault="003B739A">
          <w:pPr>
            <w:pStyle w:val="32"/>
            <w:rPr>
              <w:rFonts w:asciiTheme="minorHAnsi" w:eastAsiaTheme="minorEastAsia" w:hAnsiTheme="minorHAnsi" w:cstheme="minorBidi"/>
              <w:noProof/>
              <w:sz w:val="22"/>
              <w:szCs w:val="22"/>
            </w:rPr>
          </w:pPr>
          <w:hyperlink w:anchor="_Toc193801296" w:history="1">
            <w:r w:rsidRPr="00856CE7">
              <w:rPr>
                <w:rStyle w:val="af5"/>
                <w:bCs/>
                <w:noProof/>
              </w:rPr>
              <w:t>Статья 13. Состав и содержание карты градостроительного зонирования</w:t>
            </w:r>
            <w:r w:rsidRPr="00856CE7">
              <w:rPr>
                <w:noProof/>
                <w:webHidden/>
              </w:rPr>
              <w:tab/>
            </w:r>
            <w:r w:rsidRPr="00856CE7">
              <w:rPr>
                <w:noProof/>
                <w:webHidden/>
              </w:rPr>
              <w:fldChar w:fldCharType="begin"/>
            </w:r>
            <w:r w:rsidRPr="00856CE7">
              <w:rPr>
                <w:noProof/>
                <w:webHidden/>
              </w:rPr>
              <w:instrText xml:space="preserve"> PAGEREF _Toc193801296 \h </w:instrText>
            </w:r>
            <w:r w:rsidRPr="00856CE7">
              <w:rPr>
                <w:noProof/>
                <w:webHidden/>
              </w:rPr>
            </w:r>
            <w:r w:rsidRPr="00856CE7">
              <w:rPr>
                <w:noProof/>
                <w:webHidden/>
              </w:rPr>
              <w:fldChar w:fldCharType="separate"/>
            </w:r>
            <w:r w:rsidRPr="00856CE7">
              <w:rPr>
                <w:noProof/>
                <w:webHidden/>
              </w:rPr>
              <w:t>3</w:t>
            </w:r>
            <w:r w:rsidRPr="00856CE7">
              <w:rPr>
                <w:noProof/>
                <w:webHidden/>
              </w:rPr>
              <w:fldChar w:fldCharType="end"/>
            </w:r>
          </w:hyperlink>
        </w:p>
        <w:p w14:paraId="7871EC75" w14:textId="77777777" w:rsidR="003B739A" w:rsidRPr="00856CE7" w:rsidRDefault="003B739A">
          <w:pPr>
            <w:pStyle w:val="32"/>
            <w:rPr>
              <w:rFonts w:asciiTheme="minorHAnsi" w:eastAsiaTheme="minorEastAsia" w:hAnsiTheme="minorHAnsi" w:cstheme="minorBidi"/>
              <w:noProof/>
              <w:sz w:val="22"/>
              <w:szCs w:val="22"/>
            </w:rPr>
          </w:pPr>
          <w:hyperlink w:anchor="_Toc193801297" w:history="1">
            <w:r w:rsidRPr="00856CE7">
              <w:rPr>
                <w:rStyle w:val="af5"/>
                <w:bCs/>
                <w:noProof/>
              </w:rPr>
              <w:t>Статья 14. Перечень территориальных зон и подзон, установленных на карте градостроительного зонирования</w:t>
            </w:r>
            <w:r w:rsidRPr="00856CE7">
              <w:rPr>
                <w:noProof/>
                <w:webHidden/>
              </w:rPr>
              <w:tab/>
            </w:r>
            <w:r w:rsidRPr="00856CE7">
              <w:rPr>
                <w:noProof/>
                <w:webHidden/>
              </w:rPr>
              <w:fldChar w:fldCharType="begin"/>
            </w:r>
            <w:r w:rsidRPr="00856CE7">
              <w:rPr>
                <w:noProof/>
                <w:webHidden/>
              </w:rPr>
              <w:instrText xml:space="preserve"> PAGEREF _Toc193801297 \h </w:instrText>
            </w:r>
            <w:r w:rsidRPr="00856CE7">
              <w:rPr>
                <w:noProof/>
                <w:webHidden/>
              </w:rPr>
            </w:r>
            <w:r w:rsidRPr="00856CE7">
              <w:rPr>
                <w:noProof/>
                <w:webHidden/>
              </w:rPr>
              <w:fldChar w:fldCharType="separate"/>
            </w:r>
            <w:r w:rsidRPr="00856CE7">
              <w:rPr>
                <w:noProof/>
                <w:webHidden/>
              </w:rPr>
              <w:t>3</w:t>
            </w:r>
            <w:r w:rsidRPr="00856CE7">
              <w:rPr>
                <w:noProof/>
                <w:webHidden/>
              </w:rPr>
              <w:fldChar w:fldCharType="end"/>
            </w:r>
          </w:hyperlink>
        </w:p>
        <w:p w14:paraId="45894921" w14:textId="77777777" w:rsidR="003B739A" w:rsidRPr="00856CE7" w:rsidRDefault="003B739A">
          <w:pPr>
            <w:pStyle w:val="23"/>
            <w:rPr>
              <w:rFonts w:asciiTheme="minorHAnsi" w:eastAsiaTheme="minorEastAsia" w:hAnsiTheme="minorHAnsi" w:cstheme="minorBidi"/>
              <w:noProof/>
              <w:sz w:val="22"/>
              <w:szCs w:val="22"/>
              <w:lang w:eastAsia="ru-RU"/>
            </w:rPr>
          </w:pPr>
          <w:hyperlink w:anchor="_Toc193801298" w:history="1">
            <w:r w:rsidRPr="00856CE7">
              <w:rPr>
                <w:rStyle w:val="af5"/>
                <w:bCs/>
                <w:noProof/>
              </w:rPr>
              <w:t>ГЛАВА 9. ЗОНЫ С ОСОБЫМИ УСЛОВИЯМИ ИСПОЛЬЗОВАНИЯ ТЕРРИТОРИЙ</w:t>
            </w:r>
            <w:r w:rsidRPr="00856CE7">
              <w:rPr>
                <w:noProof/>
                <w:webHidden/>
              </w:rPr>
              <w:tab/>
            </w:r>
            <w:r w:rsidRPr="00856CE7">
              <w:rPr>
                <w:noProof/>
                <w:webHidden/>
              </w:rPr>
              <w:fldChar w:fldCharType="begin"/>
            </w:r>
            <w:r w:rsidRPr="00856CE7">
              <w:rPr>
                <w:noProof/>
                <w:webHidden/>
              </w:rPr>
              <w:instrText xml:space="preserve"> PAGEREF _Toc193801298 \h </w:instrText>
            </w:r>
            <w:r w:rsidRPr="00856CE7">
              <w:rPr>
                <w:noProof/>
                <w:webHidden/>
              </w:rPr>
            </w:r>
            <w:r w:rsidRPr="00856CE7">
              <w:rPr>
                <w:noProof/>
                <w:webHidden/>
              </w:rPr>
              <w:fldChar w:fldCharType="separate"/>
            </w:r>
            <w:r w:rsidRPr="00856CE7">
              <w:rPr>
                <w:noProof/>
                <w:webHidden/>
              </w:rPr>
              <w:t>3</w:t>
            </w:r>
            <w:r w:rsidRPr="00856CE7">
              <w:rPr>
                <w:noProof/>
                <w:webHidden/>
              </w:rPr>
              <w:fldChar w:fldCharType="end"/>
            </w:r>
          </w:hyperlink>
        </w:p>
        <w:p w14:paraId="3EC73DF2" w14:textId="77777777" w:rsidR="003B739A" w:rsidRPr="00856CE7" w:rsidRDefault="003B739A">
          <w:pPr>
            <w:pStyle w:val="32"/>
            <w:rPr>
              <w:rFonts w:asciiTheme="minorHAnsi" w:eastAsiaTheme="minorEastAsia" w:hAnsiTheme="minorHAnsi" w:cstheme="minorBidi"/>
              <w:noProof/>
              <w:sz w:val="22"/>
              <w:szCs w:val="22"/>
            </w:rPr>
          </w:pPr>
          <w:hyperlink w:anchor="_Toc193801299" w:history="1">
            <w:r w:rsidRPr="00856CE7">
              <w:rPr>
                <w:rStyle w:val="af5"/>
                <w:bCs/>
                <w:noProof/>
              </w:rPr>
              <w:t>Статья 15. Перечень зон с особыми условиями использования территорий</w:t>
            </w:r>
            <w:r w:rsidRPr="00856CE7">
              <w:rPr>
                <w:noProof/>
                <w:webHidden/>
              </w:rPr>
              <w:tab/>
            </w:r>
            <w:r w:rsidRPr="00856CE7">
              <w:rPr>
                <w:noProof/>
                <w:webHidden/>
              </w:rPr>
              <w:fldChar w:fldCharType="begin"/>
            </w:r>
            <w:r w:rsidRPr="00856CE7">
              <w:rPr>
                <w:noProof/>
                <w:webHidden/>
              </w:rPr>
              <w:instrText xml:space="preserve"> PAGEREF _Toc193801299 \h </w:instrText>
            </w:r>
            <w:r w:rsidRPr="00856CE7">
              <w:rPr>
                <w:noProof/>
                <w:webHidden/>
              </w:rPr>
            </w:r>
            <w:r w:rsidRPr="00856CE7">
              <w:rPr>
                <w:noProof/>
                <w:webHidden/>
              </w:rPr>
              <w:fldChar w:fldCharType="separate"/>
            </w:r>
            <w:r w:rsidRPr="00856CE7">
              <w:rPr>
                <w:noProof/>
                <w:webHidden/>
              </w:rPr>
              <w:t>3</w:t>
            </w:r>
            <w:r w:rsidRPr="00856CE7">
              <w:rPr>
                <w:noProof/>
                <w:webHidden/>
              </w:rPr>
              <w:fldChar w:fldCharType="end"/>
            </w:r>
          </w:hyperlink>
        </w:p>
        <w:p w14:paraId="7CA04746" w14:textId="77777777" w:rsidR="003B739A" w:rsidRPr="00856CE7" w:rsidRDefault="003B739A">
          <w:pPr>
            <w:pStyle w:val="32"/>
            <w:rPr>
              <w:rFonts w:asciiTheme="minorHAnsi" w:eastAsiaTheme="minorEastAsia" w:hAnsiTheme="minorHAnsi" w:cstheme="minorBidi"/>
              <w:noProof/>
              <w:sz w:val="22"/>
              <w:szCs w:val="22"/>
            </w:rPr>
          </w:pPr>
          <w:hyperlink w:anchor="_Toc193801300" w:history="1">
            <w:r w:rsidRPr="00856CE7">
              <w:rPr>
                <w:rStyle w:val="af5"/>
                <w:bCs/>
                <w:noProof/>
              </w:rPr>
              <w:t>Статья 16. Осуществление землепользования и застройки в зонах с особыми условиями использования территорий</w:t>
            </w:r>
            <w:r w:rsidRPr="00856CE7">
              <w:rPr>
                <w:noProof/>
                <w:webHidden/>
              </w:rPr>
              <w:tab/>
            </w:r>
            <w:r w:rsidRPr="00856CE7">
              <w:rPr>
                <w:noProof/>
                <w:webHidden/>
              </w:rPr>
              <w:fldChar w:fldCharType="begin"/>
            </w:r>
            <w:r w:rsidRPr="00856CE7">
              <w:rPr>
                <w:noProof/>
                <w:webHidden/>
              </w:rPr>
              <w:instrText xml:space="preserve"> PAGEREF _Toc193801300 \h </w:instrText>
            </w:r>
            <w:r w:rsidRPr="00856CE7">
              <w:rPr>
                <w:noProof/>
                <w:webHidden/>
              </w:rPr>
            </w:r>
            <w:r w:rsidRPr="00856CE7">
              <w:rPr>
                <w:noProof/>
                <w:webHidden/>
              </w:rPr>
              <w:fldChar w:fldCharType="separate"/>
            </w:r>
            <w:r w:rsidRPr="00856CE7">
              <w:rPr>
                <w:noProof/>
                <w:webHidden/>
              </w:rPr>
              <w:t>4</w:t>
            </w:r>
            <w:r w:rsidRPr="00856CE7">
              <w:rPr>
                <w:noProof/>
                <w:webHidden/>
              </w:rPr>
              <w:fldChar w:fldCharType="end"/>
            </w:r>
          </w:hyperlink>
        </w:p>
        <w:p w14:paraId="2BDB4AE2" w14:textId="77777777" w:rsidR="003B739A" w:rsidRPr="00856CE7" w:rsidRDefault="003B739A">
          <w:pPr>
            <w:pStyle w:val="12"/>
            <w:rPr>
              <w:rFonts w:asciiTheme="minorHAnsi" w:eastAsiaTheme="minorEastAsia" w:hAnsiTheme="minorHAnsi" w:cstheme="minorBidi"/>
              <w:noProof/>
              <w:sz w:val="22"/>
              <w:szCs w:val="22"/>
              <w:lang w:eastAsia="ru-RU"/>
            </w:rPr>
          </w:pPr>
          <w:hyperlink w:anchor="_Toc193801301" w:history="1">
            <w:r w:rsidRPr="00856CE7">
              <w:rPr>
                <w:rStyle w:val="af5"/>
                <w:bCs/>
                <w:noProof/>
              </w:rPr>
              <w:t>ЧАСТЬ III. ГРАДОСТРОИТЕЛЬНЫЕ РЕГЛАМЕНТЫ</w:t>
            </w:r>
            <w:r w:rsidRPr="00856CE7">
              <w:rPr>
                <w:noProof/>
                <w:webHidden/>
              </w:rPr>
              <w:tab/>
            </w:r>
            <w:r w:rsidRPr="00856CE7">
              <w:rPr>
                <w:noProof/>
                <w:webHidden/>
              </w:rPr>
              <w:fldChar w:fldCharType="begin"/>
            </w:r>
            <w:r w:rsidRPr="00856CE7">
              <w:rPr>
                <w:noProof/>
                <w:webHidden/>
              </w:rPr>
              <w:instrText xml:space="preserve"> PAGEREF _Toc193801301 \h </w:instrText>
            </w:r>
            <w:r w:rsidRPr="00856CE7">
              <w:rPr>
                <w:noProof/>
                <w:webHidden/>
              </w:rPr>
            </w:r>
            <w:r w:rsidRPr="00856CE7">
              <w:rPr>
                <w:noProof/>
                <w:webHidden/>
              </w:rPr>
              <w:fldChar w:fldCharType="separate"/>
            </w:r>
            <w:r w:rsidRPr="00856CE7">
              <w:rPr>
                <w:noProof/>
                <w:webHidden/>
              </w:rPr>
              <w:t>4</w:t>
            </w:r>
            <w:r w:rsidRPr="00856CE7">
              <w:rPr>
                <w:noProof/>
                <w:webHidden/>
              </w:rPr>
              <w:fldChar w:fldCharType="end"/>
            </w:r>
          </w:hyperlink>
        </w:p>
        <w:p w14:paraId="16D47CB9" w14:textId="77777777" w:rsidR="003B739A" w:rsidRPr="00856CE7" w:rsidRDefault="003B739A">
          <w:pPr>
            <w:pStyle w:val="23"/>
            <w:rPr>
              <w:rFonts w:asciiTheme="minorHAnsi" w:eastAsiaTheme="minorEastAsia" w:hAnsiTheme="minorHAnsi" w:cstheme="minorBidi"/>
              <w:noProof/>
              <w:sz w:val="22"/>
              <w:szCs w:val="22"/>
              <w:lang w:eastAsia="ru-RU"/>
            </w:rPr>
          </w:pPr>
          <w:hyperlink w:anchor="_Toc193801302" w:history="1">
            <w:r w:rsidRPr="00856CE7">
              <w:rPr>
                <w:rStyle w:val="af5"/>
                <w:bCs/>
                <w:noProof/>
              </w:rPr>
              <w:t>ГЛАВА 10. ОБЩИЕ ПОЛОЖЕНИЯ</w:t>
            </w:r>
            <w:r w:rsidRPr="00856CE7">
              <w:rPr>
                <w:noProof/>
                <w:webHidden/>
              </w:rPr>
              <w:tab/>
            </w:r>
            <w:r w:rsidRPr="00856CE7">
              <w:rPr>
                <w:noProof/>
                <w:webHidden/>
              </w:rPr>
              <w:fldChar w:fldCharType="begin"/>
            </w:r>
            <w:r w:rsidRPr="00856CE7">
              <w:rPr>
                <w:noProof/>
                <w:webHidden/>
              </w:rPr>
              <w:instrText xml:space="preserve"> PAGEREF _Toc193801302 \h </w:instrText>
            </w:r>
            <w:r w:rsidRPr="00856CE7">
              <w:rPr>
                <w:noProof/>
                <w:webHidden/>
              </w:rPr>
            </w:r>
            <w:r w:rsidRPr="00856CE7">
              <w:rPr>
                <w:noProof/>
                <w:webHidden/>
              </w:rPr>
              <w:fldChar w:fldCharType="separate"/>
            </w:r>
            <w:r w:rsidRPr="00856CE7">
              <w:rPr>
                <w:noProof/>
                <w:webHidden/>
              </w:rPr>
              <w:t>4</w:t>
            </w:r>
            <w:r w:rsidRPr="00856CE7">
              <w:rPr>
                <w:noProof/>
                <w:webHidden/>
              </w:rPr>
              <w:fldChar w:fldCharType="end"/>
            </w:r>
          </w:hyperlink>
        </w:p>
        <w:p w14:paraId="70C176A8" w14:textId="77777777" w:rsidR="003B739A" w:rsidRPr="00856CE7" w:rsidRDefault="003B739A">
          <w:pPr>
            <w:pStyle w:val="32"/>
            <w:rPr>
              <w:rFonts w:asciiTheme="minorHAnsi" w:eastAsiaTheme="minorEastAsia" w:hAnsiTheme="minorHAnsi" w:cstheme="minorBidi"/>
              <w:noProof/>
              <w:sz w:val="22"/>
              <w:szCs w:val="22"/>
            </w:rPr>
          </w:pPr>
          <w:hyperlink w:anchor="_Toc193801303" w:history="1">
            <w:r w:rsidRPr="00856CE7">
              <w:rPr>
                <w:rStyle w:val="af5"/>
                <w:bCs/>
                <w:noProof/>
              </w:rPr>
              <w:t>Статья 17. Общие положения о градостроительных регламентах</w:t>
            </w:r>
            <w:r w:rsidRPr="00856CE7">
              <w:rPr>
                <w:noProof/>
                <w:webHidden/>
              </w:rPr>
              <w:tab/>
            </w:r>
            <w:r w:rsidRPr="00856CE7">
              <w:rPr>
                <w:noProof/>
                <w:webHidden/>
              </w:rPr>
              <w:fldChar w:fldCharType="begin"/>
            </w:r>
            <w:r w:rsidRPr="00856CE7">
              <w:rPr>
                <w:noProof/>
                <w:webHidden/>
              </w:rPr>
              <w:instrText xml:space="preserve"> PAGEREF _Toc193801303 \h </w:instrText>
            </w:r>
            <w:r w:rsidRPr="00856CE7">
              <w:rPr>
                <w:noProof/>
                <w:webHidden/>
              </w:rPr>
            </w:r>
            <w:r w:rsidRPr="00856CE7">
              <w:rPr>
                <w:noProof/>
                <w:webHidden/>
              </w:rPr>
              <w:fldChar w:fldCharType="separate"/>
            </w:r>
            <w:r w:rsidRPr="00856CE7">
              <w:rPr>
                <w:noProof/>
                <w:webHidden/>
              </w:rPr>
              <w:t>4</w:t>
            </w:r>
            <w:r w:rsidRPr="00856CE7">
              <w:rPr>
                <w:noProof/>
                <w:webHidden/>
              </w:rPr>
              <w:fldChar w:fldCharType="end"/>
            </w:r>
          </w:hyperlink>
        </w:p>
        <w:p w14:paraId="48F206BD" w14:textId="77777777" w:rsidR="003B739A" w:rsidRPr="00856CE7" w:rsidRDefault="003B739A">
          <w:pPr>
            <w:pStyle w:val="32"/>
            <w:rPr>
              <w:rFonts w:asciiTheme="minorHAnsi" w:eastAsiaTheme="minorEastAsia" w:hAnsiTheme="minorHAnsi" w:cstheme="minorBidi"/>
              <w:noProof/>
              <w:sz w:val="22"/>
              <w:szCs w:val="22"/>
            </w:rPr>
          </w:pPr>
          <w:hyperlink w:anchor="_Toc193801304" w:history="1">
            <w:r w:rsidRPr="00856CE7">
              <w:rPr>
                <w:rStyle w:val="af5"/>
                <w:bCs/>
                <w:noProof/>
              </w:rPr>
              <w:t>Статья 18. Общие требования к видам разрешенного использования земельных участков и объектов капитального строительства</w:t>
            </w:r>
            <w:r w:rsidRPr="00856CE7">
              <w:rPr>
                <w:noProof/>
                <w:webHidden/>
              </w:rPr>
              <w:tab/>
            </w:r>
            <w:r w:rsidRPr="00856CE7">
              <w:rPr>
                <w:noProof/>
                <w:webHidden/>
              </w:rPr>
              <w:fldChar w:fldCharType="begin"/>
            </w:r>
            <w:r w:rsidRPr="00856CE7">
              <w:rPr>
                <w:noProof/>
                <w:webHidden/>
              </w:rPr>
              <w:instrText xml:space="preserve"> PAGEREF _Toc193801304 \h </w:instrText>
            </w:r>
            <w:r w:rsidRPr="00856CE7">
              <w:rPr>
                <w:noProof/>
                <w:webHidden/>
              </w:rPr>
            </w:r>
            <w:r w:rsidRPr="00856CE7">
              <w:rPr>
                <w:noProof/>
                <w:webHidden/>
              </w:rPr>
              <w:fldChar w:fldCharType="separate"/>
            </w:r>
            <w:r w:rsidRPr="00856CE7">
              <w:rPr>
                <w:noProof/>
                <w:webHidden/>
              </w:rPr>
              <w:t>6</w:t>
            </w:r>
            <w:r w:rsidRPr="00856CE7">
              <w:rPr>
                <w:noProof/>
                <w:webHidden/>
              </w:rPr>
              <w:fldChar w:fldCharType="end"/>
            </w:r>
          </w:hyperlink>
        </w:p>
        <w:p w14:paraId="07F9564F" w14:textId="77777777" w:rsidR="003B739A" w:rsidRPr="00856CE7" w:rsidRDefault="003B739A">
          <w:pPr>
            <w:pStyle w:val="32"/>
            <w:rPr>
              <w:rFonts w:asciiTheme="minorHAnsi" w:eastAsiaTheme="minorEastAsia" w:hAnsiTheme="minorHAnsi" w:cstheme="minorBidi"/>
              <w:noProof/>
              <w:sz w:val="22"/>
              <w:szCs w:val="22"/>
            </w:rPr>
          </w:pPr>
          <w:hyperlink w:anchor="_Toc193801305" w:history="1">
            <w:r w:rsidRPr="00856CE7">
              <w:rPr>
                <w:rStyle w:val="af5"/>
                <w:bCs/>
                <w:noProof/>
              </w:rPr>
              <w:t>Статья 19. Общие требования к предельным размерам земельных участков и предельным параметрам разрешенного строительства, реконструкции объектов капитального строительства</w:t>
            </w:r>
            <w:r w:rsidRPr="00856CE7">
              <w:rPr>
                <w:noProof/>
                <w:webHidden/>
              </w:rPr>
              <w:tab/>
            </w:r>
            <w:r w:rsidRPr="00856CE7">
              <w:rPr>
                <w:noProof/>
                <w:webHidden/>
              </w:rPr>
              <w:fldChar w:fldCharType="begin"/>
            </w:r>
            <w:r w:rsidRPr="00856CE7">
              <w:rPr>
                <w:noProof/>
                <w:webHidden/>
              </w:rPr>
              <w:instrText xml:space="preserve"> PAGEREF _Toc193801305 \h </w:instrText>
            </w:r>
            <w:r w:rsidRPr="00856CE7">
              <w:rPr>
                <w:noProof/>
                <w:webHidden/>
              </w:rPr>
            </w:r>
            <w:r w:rsidRPr="00856CE7">
              <w:rPr>
                <w:noProof/>
                <w:webHidden/>
              </w:rPr>
              <w:fldChar w:fldCharType="separate"/>
            </w:r>
            <w:r w:rsidRPr="00856CE7">
              <w:rPr>
                <w:noProof/>
                <w:webHidden/>
              </w:rPr>
              <w:t>7</w:t>
            </w:r>
            <w:r w:rsidRPr="00856CE7">
              <w:rPr>
                <w:noProof/>
                <w:webHidden/>
              </w:rPr>
              <w:fldChar w:fldCharType="end"/>
            </w:r>
          </w:hyperlink>
        </w:p>
        <w:p w14:paraId="0370B96B" w14:textId="77777777" w:rsidR="003B739A" w:rsidRPr="00856CE7" w:rsidRDefault="003B739A">
          <w:pPr>
            <w:pStyle w:val="23"/>
            <w:rPr>
              <w:rFonts w:asciiTheme="minorHAnsi" w:eastAsiaTheme="minorEastAsia" w:hAnsiTheme="minorHAnsi" w:cstheme="minorBidi"/>
              <w:noProof/>
              <w:sz w:val="22"/>
              <w:szCs w:val="22"/>
              <w:lang w:eastAsia="ru-RU"/>
            </w:rPr>
          </w:pPr>
          <w:hyperlink w:anchor="_Toc193801306" w:history="1">
            <w:r w:rsidRPr="00856CE7">
              <w:rPr>
                <w:rStyle w:val="af5"/>
                <w:bCs/>
                <w:noProof/>
              </w:rPr>
              <w:t>ГЛАВА 11. ГРАДОСТРОИТЕЛЬНЫЕ РЕГЛАМЕНТЫ</w:t>
            </w:r>
            <w:r w:rsidRPr="00856CE7">
              <w:rPr>
                <w:noProof/>
                <w:webHidden/>
              </w:rPr>
              <w:tab/>
            </w:r>
            <w:r w:rsidRPr="00856CE7">
              <w:rPr>
                <w:noProof/>
                <w:webHidden/>
              </w:rPr>
              <w:fldChar w:fldCharType="begin"/>
            </w:r>
            <w:r w:rsidRPr="00856CE7">
              <w:rPr>
                <w:noProof/>
                <w:webHidden/>
              </w:rPr>
              <w:instrText xml:space="preserve"> PAGEREF _Toc193801306 \h </w:instrText>
            </w:r>
            <w:r w:rsidRPr="00856CE7">
              <w:rPr>
                <w:noProof/>
                <w:webHidden/>
              </w:rPr>
            </w:r>
            <w:r w:rsidRPr="00856CE7">
              <w:rPr>
                <w:noProof/>
                <w:webHidden/>
              </w:rPr>
              <w:fldChar w:fldCharType="separate"/>
            </w:r>
            <w:r w:rsidRPr="00856CE7">
              <w:rPr>
                <w:noProof/>
                <w:webHidden/>
              </w:rPr>
              <w:t>9</w:t>
            </w:r>
            <w:r w:rsidRPr="00856CE7">
              <w:rPr>
                <w:noProof/>
                <w:webHidden/>
              </w:rPr>
              <w:fldChar w:fldCharType="end"/>
            </w:r>
          </w:hyperlink>
        </w:p>
        <w:p w14:paraId="1685F180" w14:textId="77777777" w:rsidR="003B739A" w:rsidRPr="00856CE7" w:rsidRDefault="003B739A">
          <w:pPr>
            <w:pStyle w:val="32"/>
            <w:rPr>
              <w:rFonts w:asciiTheme="minorHAnsi" w:eastAsiaTheme="minorEastAsia" w:hAnsiTheme="minorHAnsi" w:cstheme="minorBidi"/>
              <w:noProof/>
              <w:sz w:val="22"/>
              <w:szCs w:val="22"/>
            </w:rPr>
          </w:pPr>
          <w:hyperlink w:anchor="_Toc193801307" w:history="1">
            <w:r w:rsidRPr="00856CE7">
              <w:rPr>
                <w:rStyle w:val="af5"/>
                <w:bCs/>
                <w:noProof/>
              </w:rPr>
              <w:t>Статья 20. Зона специализированной общественной застройки (О-1.1)</w:t>
            </w:r>
            <w:r w:rsidRPr="00856CE7">
              <w:rPr>
                <w:noProof/>
                <w:webHidden/>
              </w:rPr>
              <w:tab/>
            </w:r>
            <w:r w:rsidRPr="00856CE7">
              <w:rPr>
                <w:noProof/>
                <w:webHidden/>
              </w:rPr>
              <w:fldChar w:fldCharType="begin"/>
            </w:r>
            <w:r w:rsidRPr="00856CE7">
              <w:rPr>
                <w:noProof/>
                <w:webHidden/>
              </w:rPr>
              <w:instrText xml:space="preserve"> PAGEREF _Toc193801307 \h </w:instrText>
            </w:r>
            <w:r w:rsidRPr="00856CE7">
              <w:rPr>
                <w:noProof/>
                <w:webHidden/>
              </w:rPr>
            </w:r>
            <w:r w:rsidRPr="00856CE7">
              <w:rPr>
                <w:noProof/>
                <w:webHidden/>
              </w:rPr>
              <w:fldChar w:fldCharType="separate"/>
            </w:r>
            <w:r w:rsidRPr="00856CE7">
              <w:rPr>
                <w:noProof/>
                <w:webHidden/>
              </w:rPr>
              <w:t>9</w:t>
            </w:r>
            <w:r w:rsidRPr="00856CE7">
              <w:rPr>
                <w:noProof/>
                <w:webHidden/>
              </w:rPr>
              <w:fldChar w:fldCharType="end"/>
            </w:r>
          </w:hyperlink>
        </w:p>
        <w:p w14:paraId="2B8E74BF" w14:textId="77777777" w:rsidR="003B739A" w:rsidRPr="00856CE7" w:rsidRDefault="003B739A">
          <w:pPr>
            <w:pStyle w:val="23"/>
            <w:rPr>
              <w:rFonts w:asciiTheme="minorHAnsi" w:eastAsiaTheme="minorEastAsia" w:hAnsiTheme="minorHAnsi" w:cstheme="minorBidi"/>
              <w:noProof/>
              <w:sz w:val="22"/>
              <w:szCs w:val="22"/>
              <w:lang w:eastAsia="ru-RU"/>
            </w:rPr>
          </w:pPr>
          <w:hyperlink w:anchor="_Toc193801308" w:history="1">
            <w:r w:rsidRPr="00856CE7">
              <w:rPr>
                <w:rStyle w:val="af5"/>
                <w:bCs/>
                <w:noProof/>
              </w:rPr>
              <w:t>ГЛАВА 12.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sidRPr="00856CE7">
              <w:rPr>
                <w:noProof/>
                <w:webHidden/>
              </w:rPr>
              <w:tab/>
            </w:r>
            <w:r w:rsidRPr="00856CE7">
              <w:rPr>
                <w:noProof/>
                <w:webHidden/>
              </w:rPr>
              <w:fldChar w:fldCharType="begin"/>
            </w:r>
            <w:r w:rsidRPr="00856CE7">
              <w:rPr>
                <w:noProof/>
                <w:webHidden/>
              </w:rPr>
              <w:instrText xml:space="preserve"> PAGEREF _Toc193801308 \h </w:instrText>
            </w:r>
            <w:r w:rsidRPr="00856CE7">
              <w:rPr>
                <w:noProof/>
                <w:webHidden/>
              </w:rPr>
            </w:r>
            <w:r w:rsidRPr="00856CE7">
              <w:rPr>
                <w:noProof/>
                <w:webHidden/>
              </w:rPr>
              <w:fldChar w:fldCharType="separate"/>
            </w:r>
            <w:r w:rsidRPr="00856CE7">
              <w:rPr>
                <w:noProof/>
                <w:webHidden/>
              </w:rPr>
              <w:t>17</w:t>
            </w:r>
            <w:r w:rsidRPr="00856CE7">
              <w:rPr>
                <w:noProof/>
                <w:webHidden/>
              </w:rPr>
              <w:fldChar w:fldCharType="end"/>
            </w:r>
          </w:hyperlink>
        </w:p>
        <w:p w14:paraId="1321948A" w14:textId="77777777" w:rsidR="003B739A" w:rsidRPr="00856CE7" w:rsidRDefault="003B739A">
          <w:pPr>
            <w:pStyle w:val="32"/>
            <w:rPr>
              <w:rFonts w:asciiTheme="minorHAnsi" w:eastAsiaTheme="minorEastAsia" w:hAnsiTheme="minorHAnsi" w:cstheme="minorBidi"/>
              <w:noProof/>
              <w:sz w:val="22"/>
              <w:szCs w:val="22"/>
            </w:rPr>
          </w:pPr>
          <w:hyperlink w:anchor="_Toc193801309" w:history="1">
            <w:r w:rsidRPr="00856CE7">
              <w:rPr>
                <w:rStyle w:val="af5"/>
                <w:bCs/>
                <w:noProof/>
              </w:rPr>
              <w:t>Статья 21. Общие положения</w:t>
            </w:r>
            <w:r w:rsidRPr="00856CE7">
              <w:rPr>
                <w:noProof/>
                <w:webHidden/>
              </w:rPr>
              <w:tab/>
            </w:r>
            <w:r w:rsidRPr="00856CE7">
              <w:rPr>
                <w:noProof/>
                <w:webHidden/>
              </w:rPr>
              <w:fldChar w:fldCharType="begin"/>
            </w:r>
            <w:r w:rsidRPr="00856CE7">
              <w:rPr>
                <w:noProof/>
                <w:webHidden/>
              </w:rPr>
              <w:instrText xml:space="preserve"> PAGEREF _Toc193801309 \h </w:instrText>
            </w:r>
            <w:r w:rsidRPr="00856CE7">
              <w:rPr>
                <w:noProof/>
                <w:webHidden/>
              </w:rPr>
            </w:r>
            <w:r w:rsidRPr="00856CE7">
              <w:rPr>
                <w:noProof/>
                <w:webHidden/>
              </w:rPr>
              <w:fldChar w:fldCharType="separate"/>
            </w:r>
            <w:r w:rsidRPr="00856CE7">
              <w:rPr>
                <w:noProof/>
                <w:webHidden/>
              </w:rPr>
              <w:t>17</w:t>
            </w:r>
            <w:r w:rsidRPr="00856CE7">
              <w:rPr>
                <w:noProof/>
                <w:webHidden/>
              </w:rPr>
              <w:fldChar w:fldCharType="end"/>
            </w:r>
          </w:hyperlink>
        </w:p>
        <w:p w14:paraId="0A4C1ABF" w14:textId="77777777" w:rsidR="003B739A" w:rsidRPr="00856CE7" w:rsidRDefault="003B739A">
          <w:pPr>
            <w:pStyle w:val="32"/>
            <w:rPr>
              <w:rFonts w:asciiTheme="minorHAnsi" w:eastAsiaTheme="minorEastAsia" w:hAnsiTheme="minorHAnsi" w:cstheme="minorBidi"/>
              <w:noProof/>
              <w:sz w:val="22"/>
              <w:szCs w:val="22"/>
            </w:rPr>
          </w:pPr>
          <w:hyperlink w:anchor="_Toc193801310" w:history="1">
            <w:r w:rsidRPr="00856CE7">
              <w:rPr>
                <w:rStyle w:val="af5"/>
                <w:bCs/>
                <w:noProof/>
              </w:rPr>
              <w:t>Статья 22. Ограничения использования земельных участков и объектов капитального строительства в охранной зоне объектов электроэнергетики</w:t>
            </w:r>
            <w:r w:rsidRPr="00856CE7">
              <w:rPr>
                <w:noProof/>
                <w:webHidden/>
              </w:rPr>
              <w:tab/>
            </w:r>
            <w:r w:rsidRPr="00856CE7">
              <w:rPr>
                <w:noProof/>
                <w:webHidden/>
              </w:rPr>
              <w:fldChar w:fldCharType="begin"/>
            </w:r>
            <w:r w:rsidRPr="00856CE7">
              <w:rPr>
                <w:noProof/>
                <w:webHidden/>
              </w:rPr>
              <w:instrText xml:space="preserve"> PAGEREF _Toc193801310 \h </w:instrText>
            </w:r>
            <w:r w:rsidRPr="00856CE7">
              <w:rPr>
                <w:noProof/>
                <w:webHidden/>
              </w:rPr>
            </w:r>
            <w:r w:rsidRPr="00856CE7">
              <w:rPr>
                <w:noProof/>
                <w:webHidden/>
              </w:rPr>
              <w:fldChar w:fldCharType="separate"/>
            </w:r>
            <w:r w:rsidRPr="00856CE7">
              <w:rPr>
                <w:noProof/>
                <w:webHidden/>
              </w:rPr>
              <w:t>18</w:t>
            </w:r>
            <w:r w:rsidRPr="00856CE7">
              <w:rPr>
                <w:noProof/>
                <w:webHidden/>
              </w:rPr>
              <w:fldChar w:fldCharType="end"/>
            </w:r>
          </w:hyperlink>
        </w:p>
        <w:p w14:paraId="24AAD619" w14:textId="77777777" w:rsidR="003B739A" w:rsidRPr="00856CE7" w:rsidRDefault="003B739A">
          <w:pPr>
            <w:pStyle w:val="32"/>
            <w:rPr>
              <w:rFonts w:asciiTheme="minorHAnsi" w:eastAsiaTheme="minorEastAsia" w:hAnsiTheme="minorHAnsi" w:cstheme="minorBidi"/>
              <w:noProof/>
              <w:sz w:val="22"/>
              <w:szCs w:val="22"/>
            </w:rPr>
          </w:pPr>
          <w:hyperlink w:anchor="_Toc193801311" w:history="1">
            <w:r w:rsidRPr="00856CE7">
              <w:rPr>
                <w:rStyle w:val="af5"/>
                <w:bCs/>
                <w:noProof/>
              </w:rPr>
              <w:t>Статья 23. Ограничения использования земельных участков и объектов капитального строительства в границах охранной зоны линий и сооружений связи</w:t>
            </w:r>
            <w:r w:rsidRPr="00856CE7">
              <w:rPr>
                <w:noProof/>
                <w:webHidden/>
              </w:rPr>
              <w:tab/>
            </w:r>
            <w:r w:rsidRPr="00856CE7">
              <w:rPr>
                <w:noProof/>
                <w:webHidden/>
              </w:rPr>
              <w:fldChar w:fldCharType="begin"/>
            </w:r>
            <w:r w:rsidRPr="00856CE7">
              <w:rPr>
                <w:noProof/>
                <w:webHidden/>
              </w:rPr>
              <w:instrText xml:space="preserve"> PAGEREF _Toc193801311 \h </w:instrText>
            </w:r>
            <w:r w:rsidRPr="00856CE7">
              <w:rPr>
                <w:noProof/>
                <w:webHidden/>
              </w:rPr>
            </w:r>
            <w:r w:rsidRPr="00856CE7">
              <w:rPr>
                <w:noProof/>
                <w:webHidden/>
              </w:rPr>
              <w:fldChar w:fldCharType="separate"/>
            </w:r>
            <w:r w:rsidRPr="00856CE7">
              <w:rPr>
                <w:noProof/>
                <w:webHidden/>
              </w:rPr>
              <w:t>18</w:t>
            </w:r>
            <w:r w:rsidRPr="00856CE7">
              <w:rPr>
                <w:noProof/>
                <w:webHidden/>
              </w:rPr>
              <w:fldChar w:fldCharType="end"/>
            </w:r>
          </w:hyperlink>
        </w:p>
        <w:p w14:paraId="48E44636" w14:textId="77777777" w:rsidR="003B739A" w:rsidRPr="00856CE7" w:rsidRDefault="003B739A">
          <w:pPr>
            <w:pStyle w:val="32"/>
            <w:rPr>
              <w:rFonts w:asciiTheme="minorHAnsi" w:eastAsiaTheme="minorEastAsia" w:hAnsiTheme="minorHAnsi" w:cstheme="minorBidi"/>
              <w:noProof/>
              <w:sz w:val="22"/>
              <w:szCs w:val="22"/>
            </w:rPr>
          </w:pPr>
          <w:hyperlink w:anchor="_Toc193801312" w:history="1">
            <w:r w:rsidRPr="00856CE7">
              <w:rPr>
                <w:rStyle w:val="af5"/>
                <w:bCs/>
                <w:noProof/>
              </w:rPr>
              <w:t>Статья 24. Ограничения использования земельных участков и объектов капитального строительства в охранной зоне трубопроводов (газопроводов)</w:t>
            </w:r>
            <w:r w:rsidRPr="00856CE7">
              <w:rPr>
                <w:noProof/>
                <w:webHidden/>
              </w:rPr>
              <w:tab/>
            </w:r>
            <w:r w:rsidRPr="00856CE7">
              <w:rPr>
                <w:noProof/>
                <w:webHidden/>
              </w:rPr>
              <w:fldChar w:fldCharType="begin"/>
            </w:r>
            <w:r w:rsidRPr="00856CE7">
              <w:rPr>
                <w:noProof/>
                <w:webHidden/>
              </w:rPr>
              <w:instrText xml:space="preserve"> PAGEREF _Toc193801312 \h </w:instrText>
            </w:r>
            <w:r w:rsidRPr="00856CE7">
              <w:rPr>
                <w:noProof/>
                <w:webHidden/>
              </w:rPr>
            </w:r>
            <w:r w:rsidRPr="00856CE7">
              <w:rPr>
                <w:noProof/>
                <w:webHidden/>
              </w:rPr>
              <w:fldChar w:fldCharType="separate"/>
            </w:r>
            <w:r w:rsidRPr="00856CE7">
              <w:rPr>
                <w:noProof/>
                <w:webHidden/>
              </w:rPr>
              <w:t>18</w:t>
            </w:r>
            <w:r w:rsidRPr="00856CE7">
              <w:rPr>
                <w:noProof/>
                <w:webHidden/>
              </w:rPr>
              <w:fldChar w:fldCharType="end"/>
            </w:r>
          </w:hyperlink>
        </w:p>
        <w:p w14:paraId="78666A3E" w14:textId="77777777" w:rsidR="003B739A" w:rsidRPr="00856CE7" w:rsidRDefault="003B739A">
          <w:pPr>
            <w:pStyle w:val="32"/>
            <w:rPr>
              <w:rFonts w:asciiTheme="minorHAnsi" w:eastAsiaTheme="minorEastAsia" w:hAnsiTheme="minorHAnsi" w:cstheme="minorBidi"/>
              <w:noProof/>
              <w:sz w:val="22"/>
              <w:szCs w:val="22"/>
            </w:rPr>
          </w:pPr>
          <w:hyperlink w:anchor="_Toc193801313" w:history="1">
            <w:r w:rsidRPr="00856CE7">
              <w:rPr>
                <w:rStyle w:val="af5"/>
                <w:bCs/>
                <w:noProof/>
              </w:rPr>
              <w:t>Статья 25. Ограничения использования земельных участков и объектов капитального строительства в охранной зоне геодезических пунктов государственной геодезической сети</w:t>
            </w:r>
            <w:r w:rsidRPr="00856CE7">
              <w:rPr>
                <w:noProof/>
                <w:webHidden/>
              </w:rPr>
              <w:tab/>
            </w:r>
            <w:r w:rsidRPr="00856CE7">
              <w:rPr>
                <w:noProof/>
                <w:webHidden/>
              </w:rPr>
              <w:fldChar w:fldCharType="begin"/>
            </w:r>
            <w:r w:rsidRPr="00856CE7">
              <w:rPr>
                <w:noProof/>
                <w:webHidden/>
              </w:rPr>
              <w:instrText xml:space="preserve"> PAGEREF _Toc193801313 \h </w:instrText>
            </w:r>
            <w:r w:rsidRPr="00856CE7">
              <w:rPr>
                <w:noProof/>
                <w:webHidden/>
              </w:rPr>
            </w:r>
            <w:r w:rsidRPr="00856CE7">
              <w:rPr>
                <w:noProof/>
                <w:webHidden/>
              </w:rPr>
              <w:fldChar w:fldCharType="separate"/>
            </w:r>
            <w:r w:rsidRPr="00856CE7">
              <w:rPr>
                <w:noProof/>
                <w:webHidden/>
              </w:rPr>
              <w:t>19</w:t>
            </w:r>
            <w:r w:rsidRPr="00856CE7">
              <w:rPr>
                <w:noProof/>
                <w:webHidden/>
              </w:rPr>
              <w:fldChar w:fldCharType="end"/>
            </w:r>
          </w:hyperlink>
        </w:p>
        <w:p w14:paraId="0C06CA8E" w14:textId="77777777" w:rsidR="003B739A" w:rsidRPr="00856CE7" w:rsidRDefault="003B739A">
          <w:pPr>
            <w:pStyle w:val="32"/>
            <w:rPr>
              <w:rFonts w:asciiTheme="minorHAnsi" w:eastAsiaTheme="minorEastAsia" w:hAnsiTheme="minorHAnsi" w:cstheme="minorBidi"/>
              <w:noProof/>
              <w:sz w:val="22"/>
              <w:szCs w:val="22"/>
            </w:rPr>
          </w:pPr>
          <w:hyperlink w:anchor="_Toc193801314" w:history="1">
            <w:r w:rsidRPr="00856CE7">
              <w:rPr>
                <w:rStyle w:val="af5"/>
                <w:bCs/>
                <w:noProof/>
              </w:rPr>
              <w:t xml:space="preserve">Статья 26. Ограничения использования земельных участков и объектов капитального строительства в </w:t>
            </w:r>
            <w:r w:rsidRPr="00856CE7">
              <w:rPr>
                <w:rStyle w:val="af5"/>
                <w:rFonts w:eastAsia="Calibri"/>
                <w:bCs/>
                <w:noProof/>
              </w:rPr>
              <w:t>санитарно-защитной зоне</w:t>
            </w:r>
            <w:r w:rsidRPr="00856CE7">
              <w:rPr>
                <w:noProof/>
                <w:webHidden/>
              </w:rPr>
              <w:tab/>
            </w:r>
            <w:r w:rsidRPr="00856CE7">
              <w:rPr>
                <w:noProof/>
                <w:webHidden/>
              </w:rPr>
              <w:fldChar w:fldCharType="begin"/>
            </w:r>
            <w:r w:rsidRPr="00856CE7">
              <w:rPr>
                <w:noProof/>
                <w:webHidden/>
              </w:rPr>
              <w:instrText xml:space="preserve"> PAGEREF _Toc193801314 \h </w:instrText>
            </w:r>
            <w:r w:rsidRPr="00856CE7">
              <w:rPr>
                <w:noProof/>
                <w:webHidden/>
              </w:rPr>
            </w:r>
            <w:r w:rsidRPr="00856CE7">
              <w:rPr>
                <w:noProof/>
                <w:webHidden/>
              </w:rPr>
              <w:fldChar w:fldCharType="separate"/>
            </w:r>
            <w:r w:rsidRPr="00856CE7">
              <w:rPr>
                <w:noProof/>
                <w:webHidden/>
              </w:rPr>
              <w:t>19</w:t>
            </w:r>
            <w:r w:rsidRPr="00856CE7">
              <w:rPr>
                <w:noProof/>
                <w:webHidden/>
              </w:rPr>
              <w:fldChar w:fldCharType="end"/>
            </w:r>
          </w:hyperlink>
        </w:p>
        <w:p w14:paraId="7B957124" w14:textId="77777777" w:rsidR="003B739A" w:rsidRPr="00856CE7" w:rsidRDefault="003B739A">
          <w:pPr>
            <w:pStyle w:val="32"/>
            <w:rPr>
              <w:rFonts w:asciiTheme="minorHAnsi" w:eastAsiaTheme="minorEastAsia" w:hAnsiTheme="minorHAnsi" w:cstheme="minorBidi"/>
              <w:noProof/>
              <w:sz w:val="22"/>
              <w:szCs w:val="22"/>
            </w:rPr>
          </w:pPr>
          <w:hyperlink w:anchor="_Toc193801315" w:history="1">
            <w:r w:rsidRPr="00856CE7">
              <w:rPr>
                <w:rStyle w:val="af5"/>
                <w:bCs/>
                <w:noProof/>
              </w:rPr>
              <w:t>Статья 27. Ограничения использования земельных участков и объектов капитального строительства в придорожных полосах автомобильных дорог</w:t>
            </w:r>
            <w:r w:rsidRPr="00856CE7">
              <w:rPr>
                <w:noProof/>
                <w:webHidden/>
              </w:rPr>
              <w:tab/>
            </w:r>
            <w:r w:rsidRPr="00856CE7">
              <w:rPr>
                <w:noProof/>
                <w:webHidden/>
              </w:rPr>
              <w:fldChar w:fldCharType="begin"/>
            </w:r>
            <w:r w:rsidRPr="00856CE7">
              <w:rPr>
                <w:noProof/>
                <w:webHidden/>
              </w:rPr>
              <w:instrText xml:space="preserve"> PAGEREF _Toc193801315 \h </w:instrText>
            </w:r>
            <w:r w:rsidRPr="00856CE7">
              <w:rPr>
                <w:noProof/>
                <w:webHidden/>
              </w:rPr>
            </w:r>
            <w:r w:rsidRPr="00856CE7">
              <w:rPr>
                <w:noProof/>
                <w:webHidden/>
              </w:rPr>
              <w:fldChar w:fldCharType="separate"/>
            </w:r>
            <w:r w:rsidRPr="00856CE7">
              <w:rPr>
                <w:noProof/>
                <w:webHidden/>
              </w:rPr>
              <w:t>20</w:t>
            </w:r>
            <w:r w:rsidRPr="00856CE7">
              <w:rPr>
                <w:noProof/>
                <w:webHidden/>
              </w:rPr>
              <w:fldChar w:fldCharType="end"/>
            </w:r>
          </w:hyperlink>
        </w:p>
        <w:p w14:paraId="2F225DD4" w14:textId="77777777" w:rsidR="003B739A" w:rsidRPr="00856CE7" w:rsidRDefault="003B739A">
          <w:pPr>
            <w:pStyle w:val="32"/>
            <w:rPr>
              <w:rFonts w:asciiTheme="minorHAnsi" w:eastAsiaTheme="minorEastAsia" w:hAnsiTheme="minorHAnsi" w:cstheme="minorBidi"/>
              <w:noProof/>
              <w:sz w:val="22"/>
              <w:szCs w:val="22"/>
            </w:rPr>
          </w:pPr>
          <w:hyperlink w:anchor="_Toc193801316" w:history="1">
            <w:r w:rsidRPr="00856CE7">
              <w:rPr>
                <w:rStyle w:val="af5"/>
                <w:bCs/>
                <w:noProof/>
              </w:rPr>
              <w:t>Статья 28. Ограничения использования земельных участков и объектов капитального строительства в зоне санитарной охраны источников питьевого и хозяйственно-бытового водоснабжения</w:t>
            </w:r>
            <w:r w:rsidRPr="00856CE7">
              <w:rPr>
                <w:noProof/>
                <w:webHidden/>
              </w:rPr>
              <w:tab/>
            </w:r>
            <w:r w:rsidRPr="00856CE7">
              <w:rPr>
                <w:noProof/>
                <w:webHidden/>
              </w:rPr>
              <w:fldChar w:fldCharType="begin"/>
            </w:r>
            <w:r w:rsidRPr="00856CE7">
              <w:rPr>
                <w:noProof/>
                <w:webHidden/>
              </w:rPr>
              <w:instrText xml:space="preserve"> PAGEREF _Toc193801316 \h </w:instrText>
            </w:r>
            <w:r w:rsidRPr="00856CE7">
              <w:rPr>
                <w:noProof/>
                <w:webHidden/>
              </w:rPr>
            </w:r>
            <w:r w:rsidRPr="00856CE7">
              <w:rPr>
                <w:noProof/>
                <w:webHidden/>
              </w:rPr>
              <w:fldChar w:fldCharType="separate"/>
            </w:r>
            <w:r w:rsidRPr="00856CE7">
              <w:rPr>
                <w:noProof/>
                <w:webHidden/>
              </w:rPr>
              <w:t>21</w:t>
            </w:r>
            <w:r w:rsidRPr="00856CE7">
              <w:rPr>
                <w:noProof/>
                <w:webHidden/>
              </w:rPr>
              <w:fldChar w:fldCharType="end"/>
            </w:r>
          </w:hyperlink>
        </w:p>
        <w:p w14:paraId="54764948" w14:textId="77777777" w:rsidR="003B739A" w:rsidRPr="00856CE7" w:rsidRDefault="003B739A">
          <w:pPr>
            <w:pStyle w:val="32"/>
            <w:rPr>
              <w:rFonts w:asciiTheme="minorHAnsi" w:eastAsiaTheme="minorEastAsia" w:hAnsiTheme="minorHAnsi" w:cstheme="minorBidi"/>
              <w:noProof/>
              <w:sz w:val="22"/>
              <w:szCs w:val="22"/>
            </w:rPr>
          </w:pPr>
          <w:hyperlink w:anchor="_Toc193801317" w:history="1">
            <w:r w:rsidRPr="00856CE7">
              <w:rPr>
                <w:rStyle w:val="af5"/>
                <w:bCs/>
                <w:noProof/>
              </w:rPr>
              <w:t>Статья 29. Ограничения использования земельных участков и объектов капитального строительства в охранной зоне памятника природы регионального значения «Истоки р. Оредеж в урочище Донцо»</w:t>
            </w:r>
            <w:r w:rsidRPr="00856CE7">
              <w:rPr>
                <w:noProof/>
                <w:webHidden/>
              </w:rPr>
              <w:tab/>
            </w:r>
            <w:r w:rsidRPr="00856CE7">
              <w:rPr>
                <w:noProof/>
                <w:webHidden/>
              </w:rPr>
              <w:fldChar w:fldCharType="begin"/>
            </w:r>
            <w:r w:rsidRPr="00856CE7">
              <w:rPr>
                <w:noProof/>
                <w:webHidden/>
              </w:rPr>
              <w:instrText xml:space="preserve"> PAGEREF _Toc193801317 \h </w:instrText>
            </w:r>
            <w:r w:rsidRPr="00856CE7">
              <w:rPr>
                <w:noProof/>
                <w:webHidden/>
              </w:rPr>
            </w:r>
            <w:r w:rsidRPr="00856CE7">
              <w:rPr>
                <w:noProof/>
                <w:webHidden/>
              </w:rPr>
              <w:fldChar w:fldCharType="separate"/>
            </w:r>
            <w:r w:rsidRPr="00856CE7">
              <w:rPr>
                <w:noProof/>
                <w:webHidden/>
              </w:rPr>
              <w:t>21</w:t>
            </w:r>
            <w:r w:rsidRPr="00856CE7">
              <w:rPr>
                <w:noProof/>
                <w:webHidden/>
              </w:rPr>
              <w:fldChar w:fldCharType="end"/>
            </w:r>
          </w:hyperlink>
        </w:p>
        <w:p w14:paraId="58E642FF" w14:textId="77777777" w:rsidR="003B739A" w:rsidRDefault="003B739A">
          <w:pPr>
            <w:pStyle w:val="32"/>
            <w:rPr>
              <w:rFonts w:asciiTheme="minorHAnsi" w:eastAsiaTheme="minorEastAsia" w:hAnsiTheme="minorHAnsi" w:cstheme="minorBidi"/>
              <w:noProof/>
              <w:sz w:val="22"/>
              <w:szCs w:val="22"/>
            </w:rPr>
          </w:pPr>
          <w:hyperlink w:anchor="_Toc193801318" w:history="1">
            <w:r w:rsidRPr="00856CE7">
              <w:rPr>
                <w:rStyle w:val="af5"/>
                <w:bCs/>
                <w:noProof/>
              </w:rPr>
              <w:t>Статья 30. Ограничения использования земельных участков и объектов капитального строительства в границах особо охраняемой природной территории «Истоки р. Оредеж в урочище «Донцо»</w:t>
            </w:r>
            <w:r w:rsidRPr="00856CE7">
              <w:rPr>
                <w:noProof/>
                <w:webHidden/>
              </w:rPr>
              <w:tab/>
            </w:r>
            <w:r w:rsidRPr="00856CE7">
              <w:rPr>
                <w:noProof/>
                <w:webHidden/>
              </w:rPr>
              <w:fldChar w:fldCharType="begin"/>
            </w:r>
            <w:r w:rsidRPr="00856CE7">
              <w:rPr>
                <w:noProof/>
                <w:webHidden/>
              </w:rPr>
              <w:instrText xml:space="preserve"> PAGEREF _Toc193801318 \h </w:instrText>
            </w:r>
            <w:r w:rsidRPr="00856CE7">
              <w:rPr>
                <w:noProof/>
                <w:webHidden/>
              </w:rPr>
            </w:r>
            <w:r w:rsidRPr="00856CE7">
              <w:rPr>
                <w:noProof/>
                <w:webHidden/>
              </w:rPr>
              <w:fldChar w:fldCharType="separate"/>
            </w:r>
            <w:r w:rsidRPr="00856CE7">
              <w:rPr>
                <w:noProof/>
                <w:webHidden/>
              </w:rPr>
              <w:t>21</w:t>
            </w:r>
            <w:r w:rsidRPr="00856CE7">
              <w:rPr>
                <w:noProof/>
                <w:webHidden/>
              </w:rPr>
              <w:fldChar w:fldCharType="end"/>
            </w:r>
          </w:hyperlink>
        </w:p>
        <w:p w14:paraId="26A86DED" w14:textId="73F6B5FB" w:rsidR="00513F25" w:rsidRPr="001F3EAF" w:rsidRDefault="00255AE2">
          <w:pPr>
            <w:spacing w:after="40" w:line="240" w:lineRule="auto"/>
            <w:rPr>
              <w:rFonts w:ascii="Times New Roman" w:hAnsi="Times New Roman" w:cs="Times New Roman"/>
              <w:color w:val="000000" w:themeColor="text1"/>
              <w:sz w:val="24"/>
              <w:szCs w:val="24"/>
            </w:rPr>
          </w:pPr>
          <w:r w:rsidRPr="001F3EAF">
            <w:rPr>
              <w:rFonts w:ascii="Times New Roman" w:hAnsi="Times New Roman" w:cs="Times New Roman"/>
              <w:color w:val="000000" w:themeColor="text1"/>
              <w:sz w:val="24"/>
              <w:szCs w:val="24"/>
            </w:rPr>
            <w:fldChar w:fldCharType="end"/>
          </w:r>
        </w:p>
      </w:sdtContent>
    </w:sdt>
    <w:p w14:paraId="34253190" w14:textId="12EFFD4C" w:rsidR="007373F5" w:rsidRPr="001F3EAF" w:rsidRDefault="007373F5">
      <w:pPr>
        <w:rPr>
          <w:rFonts w:ascii="Times New Roman" w:hAnsi="Times New Roman" w:cs="Times New Roman"/>
          <w:color w:val="000000" w:themeColor="text1"/>
          <w:sz w:val="28"/>
          <w:szCs w:val="28"/>
        </w:rPr>
      </w:pPr>
      <w:r w:rsidRPr="001F3EAF">
        <w:rPr>
          <w:rFonts w:ascii="Times New Roman" w:hAnsi="Times New Roman" w:cs="Times New Roman"/>
          <w:color w:val="000000" w:themeColor="text1"/>
          <w:sz w:val="28"/>
          <w:szCs w:val="28"/>
        </w:rPr>
        <w:br w:type="page"/>
      </w:r>
      <w:bookmarkStart w:id="0" w:name="_GoBack"/>
      <w:bookmarkEnd w:id="0"/>
    </w:p>
    <w:p w14:paraId="11EB3C81" w14:textId="77777777" w:rsidR="00513F25" w:rsidRPr="001F3EAF" w:rsidRDefault="00255AE2" w:rsidP="00C15C58">
      <w:pPr>
        <w:spacing w:after="120" w:line="240" w:lineRule="auto"/>
        <w:jc w:val="center"/>
        <w:outlineLvl w:val="0"/>
        <w:rPr>
          <w:rFonts w:ascii="Times New Roman" w:hAnsi="Times New Roman" w:cs="Times New Roman"/>
          <w:b/>
          <w:bCs/>
          <w:color w:val="000000" w:themeColor="text1"/>
          <w:sz w:val="28"/>
          <w:szCs w:val="28"/>
        </w:rPr>
      </w:pPr>
      <w:bookmarkStart w:id="1" w:name="_Toc193801294"/>
      <w:r w:rsidRPr="001F3EAF">
        <w:rPr>
          <w:rFonts w:ascii="Times New Roman" w:hAnsi="Times New Roman" w:cs="Times New Roman"/>
          <w:b/>
          <w:bCs/>
          <w:color w:val="000000" w:themeColor="text1"/>
          <w:sz w:val="28"/>
          <w:szCs w:val="28"/>
        </w:rPr>
        <w:lastRenderedPageBreak/>
        <w:t>ЧАСТЬ II. ГРАДОСТРОИТЕЛЬНОЕ ЗОНИРОВАНИЕ</w:t>
      </w:r>
      <w:bookmarkEnd w:id="1"/>
    </w:p>
    <w:p w14:paraId="087CD684" w14:textId="77777777" w:rsidR="00513F25" w:rsidRPr="001F3EAF" w:rsidRDefault="00255AE2">
      <w:pPr>
        <w:spacing w:before="120" w:after="120" w:line="240" w:lineRule="auto"/>
        <w:jc w:val="center"/>
        <w:outlineLvl w:val="1"/>
        <w:rPr>
          <w:rFonts w:ascii="Times New Roman" w:hAnsi="Times New Roman" w:cs="Times New Roman"/>
          <w:b/>
          <w:bCs/>
          <w:color w:val="000000" w:themeColor="text1"/>
          <w:sz w:val="28"/>
          <w:szCs w:val="28"/>
        </w:rPr>
      </w:pPr>
      <w:bookmarkStart w:id="2" w:name="_Toc193801295"/>
      <w:r w:rsidRPr="001F3EAF">
        <w:rPr>
          <w:rFonts w:ascii="Times New Roman" w:hAnsi="Times New Roman" w:cs="Times New Roman"/>
          <w:b/>
          <w:bCs/>
          <w:color w:val="000000" w:themeColor="text1"/>
          <w:sz w:val="28"/>
          <w:szCs w:val="28"/>
        </w:rPr>
        <w:t>ГЛАВА 8. КАРТА ГРАДОСТРОИТЕЛЬНОГО ЗОНИРОВАНИЯ</w:t>
      </w:r>
      <w:bookmarkEnd w:id="2"/>
    </w:p>
    <w:p w14:paraId="383E3B87" w14:textId="38FF0798" w:rsidR="00513F25" w:rsidRPr="001F3EAF" w:rsidRDefault="00255AE2">
      <w:pPr>
        <w:spacing w:before="120" w:after="120" w:line="240" w:lineRule="auto"/>
        <w:jc w:val="center"/>
        <w:outlineLvl w:val="2"/>
        <w:rPr>
          <w:rFonts w:ascii="Times New Roman" w:hAnsi="Times New Roman" w:cs="Times New Roman"/>
          <w:b/>
          <w:bCs/>
          <w:color w:val="000000" w:themeColor="text1"/>
          <w:sz w:val="28"/>
          <w:szCs w:val="28"/>
        </w:rPr>
      </w:pPr>
      <w:bookmarkStart w:id="3" w:name="_Toc193801296"/>
      <w:r w:rsidRPr="001F3EAF">
        <w:rPr>
          <w:rFonts w:ascii="Times New Roman" w:hAnsi="Times New Roman" w:cs="Times New Roman"/>
          <w:b/>
          <w:bCs/>
          <w:color w:val="000000" w:themeColor="text1"/>
          <w:sz w:val="28"/>
          <w:szCs w:val="28"/>
        </w:rPr>
        <w:t xml:space="preserve">Статья </w:t>
      </w:r>
      <w:r w:rsidR="00BA6A32" w:rsidRPr="001F3EAF">
        <w:rPr>
          <w:rFonts w:ascii="Times New Roman" w:hAnsi="Times New Roman" w:cs="Times New Roman"/>
          <w:b/>
          <w:bCs/>
          <w:color w:val="000000" w:themeColor="text1"/>
          <w:sz w:val="28"/>
          <w:szCs w:val="28"/>
        </w:rPr>
        <w:t>1</w:t>
      </w:r>
      <w:r w:rsidR="00331BDD" w:rsidRPr="001F3EAF">
        <w:rPr>
          <w:rFonts w:ascii="Times New Roman" w:hAnsi="Times New Roman" w:cs="Times New Roman"/>
          <w:b/>
          <w:bCs/>
          <w:color w:val="000000" w:themeColor="text1"/>
          <w:sz w:val="28"/>
          <w:szCs w:val="28"/>
        </w:rPr>
        <w:t>3</w:t>
      </w:r>
      <w:r w:rsidRPr="001F3EAF">
        <w:rPr>
          <w:rFonts w:ascii="Times New Roman" w:hAnsi="Times New Roman" w:cs="Times New Roman"/>
          <w:b/>
          <w:bCs/>
          <w:color w:val="000000" w:themeColor="text1"/>
          <w:sz w:val="28"/>
          <w:szCs w:val="28"/>
        </w:rPr>
        <w:t>. Состав и содержание карты градостроительного</w:t>
      </w:r>
      <w:r w:rsidR="00BD54B1" w:rsidRPr="001F3EAF">
        <w:rPr>
          <w:rFonts w:ascii="Times New Roman" w:hAnsi="Times New Roman" w:cs="Times New Roman"/>
          <w:b/>
          <w:bCs/>
          <w:color w:val="000000" w:themeColor="text1"/>
          <w:sz w:val="28"/>
          <w:szCs w:val="28"/>
        </w:rPr>
        <w:t xml:space="preserve"> </w:t>
      </w:r>
      <w:r w:rsidRPr="001F3EAF">
        <w:rPr>
          <w:rFonts w:ascii="Times New Roman" w:hAnsi="Times New Roman" w:cs="Times New Roman"/>
          <w:b/>
          <w:bCs/>
          <w:color w:val="000000" w:themeColor="text1"/>
          <w:sz w:val="28"/>
          <w:szCs w:val="28"/>
        </w:rPr>
        <w:t>зонирования</w:t>
      </w:r>
      <w:bookmarkEnd w:id="3"/>
    </w:p>
    <w:p w14:paraId="467E7F03" w14:textId="77777777" w:rsidR="00513F25" w:rsidRPr="001F3EAF" w:rsidRDefault="00255AE2">
      <w:pPr>
        <w:spacing w:after="0" w:line="240" w:lineRule="auto"/>
        <w:ind w:firstLine="709"/>
        <w:jc w:val="both"/>
        <w:rPr>
          <w:rFonts w:ascii="Times New Roman" w:hAnsi="Times New Roman" w:cs="Times New Roman"/>
          <w:color w:val="000000" w:themeColor="text1"/>
          <w:sz w:val="28"/>
          <w:szCs w:val="28"/>
        </w:rPr>
      </w:pPr>
      <w:r w:rsidRPr="001F3EAF">
        <w:rPr>
          <w:rFonts w:ascii="Times New Roman" w:hAnsi="Times New Roman" w:cs="Times New Roman"/>
          <w:color w:val="000000" w:themeColor="text1"/>
          <w:sz w:val="28"/>
          <w:szCs w:val="28"/>
        </w:rPr>
        <w:t>Настоящие Правила включают в себя карту градостроительного зонирования, на которой установлены границы территориальных зон.</w:t>
      </w:r>
    </w:p>
    <w:p w14:paraId="7DDB6F2D" w14:textId="7EB1460D" w:rsidR="00513F25" w:rsidRPr="001F3EAF" w:rsidRDefault="00255AE2">
      <w:pPr>
        <w:spacing w:after="0" w:line="240" w:lineRule="auto"/>
        <w:ind w:firstLine="709"/>
        <w:jc w:val="both"/>
        <w:rPr>
          <w:rFonts w:ascii="Times New Roman" w:hAnsi="Times New Roman" w:cs="Times New Roman"/>
          <w:color w:val="000000" w:themeColor="text1"/>
          <w:sz w:val="28"/>
          <w:szCs w:val="28"/>
        </w:rPr>
      </w:pPr>
      <w:r w:rsidRPr="001F3EAF">
        <w:rPr>
          <w:rFonts w:ascii="Times New Roman" w:hAnsi="Times New Roman" w:cs="Times New Roman"/>
          <w:color w:val="000000" w:themeColor="text1"/>
          <w:sz w:val="28"/>
          <w:szCs w:val="28"/>
        </w:rPr>
        <w:t xml:space="preserve">На карте градостроительного зонирования отображены границы населенных пунктов, входящих в состав </w:t>
      </w:r>
      <w:bookmarkStart w:id="4" w:name="_Hlk127181319"/>
      <w:r w:rsidRPr="001F3EAF">
        <w:rPr>
          <w:rFonts w:ascii="Times New Roman" w:hAnsi="Times New Roman" w:cs="Times New Roman"/>
          <w:color w:val="000000" w:themeColor="text1"/>
          <w:sz w:val="28"/>
          <w:szCs w:val="28"/>
        </w:rPr>
        <w:t>муниципального образования</w:t>
      </w:r>
      <w:r w:rsidR="005D38E9" w:rsidRPr="001F3EAF">
        <w:rPr>
          <w:rFonts w:ascii="Times New Roman" w:hAnsi="Times New Roman" w:cs="Times New Roman"/>
          <w:color w:val="000000" w:themeColor="text1"/>
          <w:sz w:val="28"/>
          <w:szCs w:val="28"/>
        </w:rPr>
        <w:t xml:space="preserve"> </w:t>
      </w:r>
      <w:proofErr w:type="spellStart"/>
      <w:r w:rsidR="00473D8B" w:rsidRPr="001F3EAF">
        <w:rPr>
          <w:rFonts w:ascii="Times New Roman" w:hAnsi="Times New Roman" w:cs="Times New Roman"/>
          <w:color w:val="000000" w:themeColor="text1"/>
          <w:sz w:val="28"/>
          <w:szCs w:val="28"/>
        </w:rPr>
        <w:t>Калитинск</w:t>
      </w:r>
      <w:r w:rsidR="000C3DC0" w:rsidRPr="001F3EAF">
        <w:rPr>
          <w:rFonts w:ascii="Times New Roman" w:hAnsi="Times New Roman" w:cs="Times New Roman"/>
          <w:color w:val="000000" w:themeColor="text1"/>
          <w:sz w:val="28"/>
          <w:szCs w:val="28"/>
        </w:rPr>
        <w:t>ое</w:t>
      </w:r>
      <w:proofErr w:type="spellEnd"/>
      <w:r w:rsidR="005D38E9" w:rsidRPr="001F3EAF">
        <w:rPr>
          <w:rFonts w:ascii="Times New Roman" w:hAnsi="Times New Roman" w:cs="Times New Roman"/>
          <w:color w:val="000000" w:themeColor="text1"/>
          <w:sz w:val="28"/>
          <w:szCs w:val="28"/>
        </w:rPr>
        <w:t xml:space="preserve"> сельское поселение муниципального образования </w:t>
      </w:r>
      <w:r w:rsidR="00473D8B" w:rsidRPr="001F3EAF">
        <w:rPr>
          <w:rFonts w:ascii="Times New Roman" w:hAnsi="Times New Roman" w:cs="Times New Roman"/>
          <w:color w:val="000000" w:themeColor="text1"/>
          <w:sz w:val="28"/>
          <w:szCs w:val="28"/>
        </w:rPr>
        <w:t>Волосо</w:t>
      </w:r>
      <w:r w:rsidR="005D38E9" w:rsidRPr="001F3EAF">
        <w:rPr>
          <w:rFonts w:ascii="Times New Roman" w:hAnsi="Times New Roman" w:cs="Times New Roman"/>
          <w:color w:val="000000" w:themeColor="text1"/>
          <w:sz w:val="28"/>
          <w:szCs w:val="28"/>
        </w:rPr>
        <w:t>вский муниципальный район Ленинградской области</w:t>
      </w:r>
      <w:r w:rsidRPr="001F3EAF">
        <w:rPr>
          <w:rFonts w:ascii="Times New Roman" w:hAnsi="Times New Roman" w:cs="Times New Roman"/>
          <w:color w:val="000000" w:themeColor="text1"/>
          <w:sz w:val="28"/>
          <w:szCs w:val="28"/>
        </w:rPr>
        <w:t xml:space="preserve"> </w:t>
      </w:r>
      <w:bookmarkEnd w:id="4"/>
      <w:r w:rsidRPr="001F3EAF">
        <w:rPr>
          <w:rFonts w:ascii="Times New Roman" w:hAnsi="Times New Roman" w:cs="Times New Roman"/>
          <w:color w:val="000000" w:themeColor="text1"/>
          <w:sz w:val="28"/>
          <w:szCs w:val="28"/>
        </w:rPr>
        <w:t>(далее – муниципальное образование), границы зон с особыми условиями использования территорий</w:t>
      </w:r>
      <w:r w:rsidR="000C3DC0" w:rsidRPr="001F3EAF">
        <w:rPr>
          <w:rFonts w:ascii="Times New Roman" w:hAnsi="Times New Roman" w:cs="Times New Roman"/>
          <w:color w:val="000000" w:themeColor="text1"/>
          <w:sz w:val="28"/>
          <w:szCs w:val="28"/>
        </w:rPr>
        <w:t>;</w:t>
      </w:r>
      <w:r w:rsidR="00523108" w:rsidRPr="001F3EAF">
        <w:rPr>
          <w:rFonts w:ascii="Times New Roman" w:hAnsi="Times New Roman" w:cs="Times New Roman"/>
          <w:color w:val="000000" w:themeColor="text1"/>
          <w:sz w:val="28"/>
          <w:szCs w:val="28"/>
        </w:rPr>
        <w:t xml:space="preserve"> </w:t>
      </w:r>
      <w:r w:rsidRPr="001F3EAF">
        <w:rPr>
          <w:rFonts w:ascii="Times New Roman" w:hAnsi="Times New Roman" w:cs="Times New Roman"/>
          <w:color w:val="000000" w:themeColor="text1"/>
          <w:sz w:val="28"/>
          <w:szCs w:val="28"/>
        </w:rPr>
        <w:t>территори</w:t>
      </w:r>
      <w:r w:rsidR="000C3DC0" w:rsidRPr="001F3EAF">
        <w:rPr>
          <w:rFonts w:ascii="Times New Roman" w:hAnsi="Times New Roman" w:cs="Times New Roman"/>
          <w:color w:val="000000" w:themeColor="text1"/>
          <w:sz w:val="28"/>
          <w:szCs w:val="28"/>
        </w:rPr>
        <w:t>и</w:t>
      </w:r>
      <w:r w:rsidRPr="001F3EAF">
        <w:rPr>
          <w:rFonts w:ascii="Times New Roman" w:hAnsi="Times New Roman" w:cs="Times New Roman"/>
          <w:color w:val="000000" w:themeColor="text1"/>
          <w:sz w:val="28"/>
          <w:szCs w:val="28"/>
        </w:rPr>
        <w:t xml:space="preserve">, </w:t>
      </w:r>
      <w:r w:rsidR="000C3DC0" w:rsidRPr="001F3EAF">
        <w:rPr>
          <w:rFonts w:ascii="Times New Roman" w:hAnsi="Times New Roman" w:cs="Times New Roman"/>
          <w:color w:val="000000" w:themeColor="text1"/>
          <w:sz w:val="28"/>
          <w:szCs w:val="28"/>
        </w:rPr>
        <w:t xml:space="preserve">в границах которой предусматривается деятельность по комплексному развитию, территории </w:t>
      </w:r>
      <w:r w:rsidRPr="001F3EAF">
        <w:rPr>
          <w:rFonts w:ascii="Times New Roman" w:hAnsi="Times New Roman" w:cs="Times New Roman"/>
          <w:color w:val="000000" w:themeColor="text1"/>
          <w:sz w:val="28"/>
          <w:szCs w:val="28"/>
        </w:rPr>
        <w:t>в границах которых предусматриваются требования</w:t>
      </w:r>
      <w:r w:rsidR="000C3DC0" w:rsidRPr="001F3EAF">
        <w:rPr>
          <w:rFonts w:ascii="Times New Roman" w:hAnsi="Times New Roman" w:cs="Times New Roman"/>
          <w:color w:val="000000" w:themeColor="text1"/>
          <w:sz w:val="28"/>
          <w:szCs w:val="28"/>
        </w:rPr>
        <w:t xml:space="preserve"> </w:t>
      </w:r>
      <w:r w:rsidRPr="001F3EAF">
        <w:rPr>
          <w:rFonts w:ascii="Times New Roman" w:hAnsi="Times New Roman" w:cs="Times New Roman"/>
          <w:color w:val="000000" w:themeColor="text1"/>
          <w:sz w:val="28"/>
          <w:szCs w:val="28"/>
        </w:rPr>
        <w:t>к архитектурно-градостроительному облику объектов капитального строительства.</w:t>
      </w:r>
    </w:p>
    <w:p w14:paraId="6645106D" w14:textId="6DD7E843" w:rsidR="00513F25" w:rsidRPr="001F3EAF" w:rsidRDefault="00255AE2">
      <w:pPr>
        <w:spacing w:before="240" w:after="120" w:line="240" w:lineRule="auto"/>
        <w:jc w:val="center"/>
        <w:outlineLvl w:val="2"/>
        <w:rPr>
          <w:rFonts w:ascii="Times New Roman" w:hAnsi="Times New Roman" w:cs="Times New Roman"/>
          <w:b/>
          <w:bCs/>
          <w:color w:val="000000" w:themeColor="text1"/>
          <w:sz w:val="28"/>
          <w:szCs w:val="28"/>
        </w:rPr>
      </w:pPr>
      <w:bookmarkStart w:id="5" w:name="_Toc193801297"/>
      <w:r w:rsidRPr="001F3EAF">
        <w:rPr>
          <w:rFonts w:ascii="Times New Roman" w:hAnsi="Times New Roman" w:cs="Times New Roman"/>
          <w:b/>
          <w:bCs/>
          <w:color w:val="000000" w:themeColor="text1"/>
          <w:sz w:val="28"/>
          <w:szCs w:val="28"/>
        </w:rPr>
        <w:t xml:space="preserve">Статья </w:t>
      </w:r>
      <w:r w:rsidR="00BA6A32" w:rsidRPr="001F3EAF">
        <w:rPr>
          <w:rFonts w:ascii="Times New Roman" w:hAnsi="Times New Roman" w:cs="Times New Roman"/>
          <w:b/>
          <w:bCs/>
          <w:color w:val="000000" w:themeColor="text1"/>
          <w:sz w:val="28"/>
          <w:szCs w:val="28"/>
        </w:rPr>
        <w:t>1</w:t>
      </w:r>
      <w:r w:rsidR="00331BDD" w:rsidRPr="001F3EAF">
        <w:rPr>
          <w:rFonts w:ascii="Times New Roman" w:hAnsi="Times New Roman" w:cs="Times New Roman"/>
          <w:b/>
          <w:bCs/>
          <w:color w:val="000000" w:themeColor="text1"/>
          <w:sz w:val="28"/>
          <w:szCs w:val="28"/>
        </w:rPr>
        <w:t>4</w:t>
      </w:r>
      <w:r w:rsidRPr="001F3EAF">
        <w:rPr>
          <w:rFonts w:ascii="Times New Roman" w:hAnsi="Times New Roman" w:cs="Times New Roman"/>
          <w:b/>
          <w:bCs/>
          <w:color w:val="000000" w:themeColor="text1"/>
          <w:sz w:val="28"/>
          <w:szCs w:val="28"/>
        </w:rPr>
        <w:t>. Перечень территориальных зон</w:t>
      </w:r>
      <w:r w:rsidR="00A03E47" w:rsidRPr="001F3EAF">
        <w:rPr>
          <w:rFonts w:ascii="Times New Roman" w:hAnsi="Times New Roman" w:cs="Times New Roman"/>
          <w:b/>
          <w:bCs/>
          <w:color w:val="000000" w:themeColor="text1"/>
          <w:sz w:val="28"/>
          <w:szCs w:val="28"/>
        </w:rPr>
        <w:t xml:space="preserve"> и подзон</w:t>
      </w:r>
      <w:r w:rsidRPr="001F3EAF">
        <w:rPr>
          <w:rFonts w:ascii="Times New Roman" w:hAnsi="Times New Roman" w:cs="Times New Roman"/>
          <w:b/>
          <w:bCs/>
          <w:color w:val="000000" w:themeColor="text1"/>
          <w:sz w:val="28"/>
          <w:szCs w:val="28"/>
        </w:rPr>
        <w:t>,</w:t>
      </w:r>
      <w:r w:rsidRPr="001F3EAF">
        <w:rPr>
          <w:rFonts w:ascii="Times New Roman" w:hAnsi="Times New Roman" w:cs="Times New Roman"/>
          <w:b/>
          <w:bCs/>
          <w:color w:val="000000" w:themeColor="text1"/>
          <w:sz w:val="28"/>
          <w:szCs w:val="28"/>
        </w:rPr>
        <w:br/>
        <w:t>установленных на карте градостроительного зонирования</w:t>
      </w:r>
      <w:bookmarkEnd w:id="5"/>
    </w:p>
    <w:p w14:paraId="029401D7" w14:textId="46E97AB8" w:rsidR="00513F25" w:rsidRPr="001F3EAF" w:rsidRDefault="00255AE2">
      <w:pPr>
        <w:spacing w:after="0" w:line="240" w:lineRule="auto"/>
        <w:ind w:firstLine="709"/>
        <w:jc w:val="both"/>
        <w:rPr>
          <w:rFonts w:ascii="Times New Roman" w:hAnsi="Times New Roman" w:cs="Times New Roman"/>
          <w:color w:val="000000" w:themeColor="text1"/>
          <w:sz w:val="28"/>
          <w:szCs w:val="28"/>
        </w:rPr>
      </w:pPr>
      <w:r w:rsidRPr="001F3EAF">
        <w:rPr>
          <w:rFonts w:ascii="Times New Roman" w:hAnsi="Times New Roman" w:cs="Times New Roman"/>
          <w:color w:val="000000" w:themeColor="text1"/>
          <w:sz w:val="28"/>
          <w:szCs w:val="28"/>
        </w:rPr>
        <w:t>Перечень территориальных зон</w:t>
      </w:r>
      <w:r w:rsidR="000B30DA" w:rsidRPr="001F3EAF">
        <w:rPr>
          <w:rFonts w:ascii="Times New Roman" w:hAnsi="Times New Roman" w:cs="Times New Roman"/>
          <w:color w:val="000000" w:themeColor="text1"/>
          <w:sz w:val="28"/>
          <w:szCs w:val="28"/>
        </w:rPr>
        <w:t xml:space="preserve"> и подзон</w:t>
      </w:r>
      <w:r w:rsidRPr="001F3EAF">
        <w:rPr>
          <w:rFonts w:ascii="Times New Roman" w:hAnsi="Times New Roman" w:cs="Times New Roman"/>
          <w:color w:val="000000" w:themeColor="text1"/>
          <w:sz w:val="28"/>
          <w:szCs w:val="28"/>
        </w:rPr>
        <w:t xml:space="preserve">, установленных на карте градостроительного зонирования, приведен в таблице </w:t>
      </w:r>
      <w:r w:rsidR="00656FC1" w:rsidRPr="001F3EAF">
        <w:rPr>
          <w:rFonts w:ascii="Times New Roman" w:hAnsi="Times New Roman" w:cs="Times New Roman"/>
          <w:color w:val="000000" w:themeColor="text1"/>
          <w:sz w:val="28"/>
          <w:szCs w:val="28"/>
        </w:rPr>
        <w:t>1</w:t>
      </w:r>
      <w:r w:rsidR="00331BDD" w:rsidRPr="001F3EAF">
        <w:rPr>
          <w:rFonts w:ascii="Times New Roman" w:hAnsi="Times New Roman" w:cs="Times New Roman"/>
          <w:color w:val="000000" w:themeColor="text1"/>
          <w:sz w:val="28"/>
          <w:szCs w:val="28"/>
        </w:rPr>
        <w:t>4</w:t>
      </w:r>
      <w:r w:rsidRPr="001F3EAF">
        <w:rPr>
          <w:rFonts w:ascii="Times New Roman" w:hAnsi="Times New Roman" w:cs="Times New Roman"/>
          <w:color w:val="000000" w:themeColor="text1"/>
          <w:sz w:val="28"/>
          <w:szCs w:val="28"/>
        </w:rPr>
        <w:t>.1.</w:t>
      </w:r>
    </w:p>
    <w:p w14:paraId="0317393A" w14:textId="58F77F70" w:rsidR="00513F25" w:rsidRPr="001F3EAF" w:rsidRDefault="00255AE2">
      <w:pPr>
        <w:spacing w:after="120" w:line="240" w:lineRule="auto"/>
        <w:ind w:firstLine="709"/>
        <w:jc w:val="right"/>
        <w:rPr>
          <w:rFonts w:ascii="Times New Roman" w:hAnsi="Times New Roman" w:cs="Times New Roman"/>
          <w:color w:val="000000" w:themeColor="text1"/>
          <w:sz w:val="28"/>
          <w:szCs w:val="28"/>
        </w:rPr>
      </w:pPr>
      <w:r w:rsidRPr="001F3EAF">
        <w:rPr>
          <w:rFonts w:ascii="Times New Roman" w:hAnsi="Times New Roman" w:cs="Times New Roman"/>
          <w:color w:val="000000" w:themeColor="text1"/>
          <w:sz w:val="28"/>
          <w:szCs w:val="28"/>
        </w:rPr>
        <w:t xml:space="preserve">Таблица </w:t>
      </w:r>
      <w:r w:rsidR="00656FC1" w:rsidRPr="001F3EAF">
        <w:rPr>
          <w:rFonts w:ascii="Times New Roman" w:hAnsi="Times New Roman" w:cs="Times New Roman"/>
          <w:color w:val="000000" w:themeColor="text1"/>
          <w:sz w:val="28"/>
          <w:szCs w:val="28"/>
        </w:rPr>
        <w:t>1</w:t>
      </w:r>
      <w:r w:rsidR="00331BDD" w:rsidRPr="001F3EAF">
        <w:rPr>
          <w:rFonts w:ascii="Times New Roman" w:hAnsi="Times New Roman" w:cs="Times New Roman"/>
          <w:color w:val="000000" w:themeColor="text1"/>
          <w:sz w:val="28"/>
          <w:szCs w:val="28"/>
        </w:rPr>
        <w:t>4</w:t>
      </w:r>
      <w:r w:rsidRPr="001F3EAF">
        <w:rPr>
          <w:rFonts w:ascii="Times New Roman" w:hAnsi="Times New Roman" w:cs="Times New Roman"/>
          <w:color w:val="000000" w:themeColor="text1"/>
          <w:sz w:val="28"/>
          <w:szCs w:val="28"/>
        </w:rPr>
        <w:t>.1</w:t>
      </w:r>
    </w:p>
    <w:tbl>
      <w:tblPr>
        <w:tblStyle w:val="af2"/>
        <w:tblW w:w="10195" w:type="dxa"/>
        <w:tblCellMar>
          <w:left w:w="57" w:type="dxa"/>
          <w:right w:w="57" w:type="dxa"/>
        </w:tblCellMar>
        <w:tblLook w:val="04A0" w:firstRow="1" w:lastRow="0" w:firstColumn="1" w:lastColumn="0" w:noHBand="0" w:noVBand="1"/>
      </w:tblPr>
      <w:tblGrid>
        <w:gridCol w:w="676"/>
        <w:gridCol w:w="2580"/>
        <w:gridCol w:w="6939"/>
      </w:tblGrid>
      <w:tr w:rsidR="00AA7D77" w:rsidRPr="001F3EAF" w14:paraId="40357719" w14:textId="77777777" w:rsidTr="00C107D8">
        <w:trPr>
          <w:trHeight w:val="284"/>
          <w:tblHeader/>
        </w:trPr>
        <w:tc>
          <w:tcPr>
            <w:tcW w:w="676" w:type="dxa"/>
            <w:tcMar>
              <w:top w:w="28" w:type="dxa"/>
              <w:bottom w:w="28" w:type="dxa"/>
              <w:right w:w="57" w:type="dxa"/>
            </w:tcMar>
            <w:vAlign w:val="center"/>
          </w:tcPr>
          <w:p w14:paraId="025C1A20" w14:textId="77777777" w:rsidR="009148DC" w:rsidRPr="001F3EAF" w:rsidRDefault="009148DC" w:rsidP="00C107D8">
            <w:pPr>
              <w:jc w:val="center"/>
              <w:rPr>
                <w:rFonts w:ascii="Times New Roman" w:hAnsi="Times New Roman" w:cs="Times New Roman"/>
                <w:color w:val="000000" w:themeColor="text1"/>
                <w:sz w:val="24"/>
                <w:szCs w:val="24"/>
              </w:rPr>
            </w:pPr>
            <w:bookmarkStart w:id="6" w:name="_Hlk99105366"/>
            <w:bookmarkStart w:id="7" w:name="_Hlk135661824"/>
            <w:r w:rsidRPr="001F3EAF">
              <w:rPr>
                <w:rFonts w:ascii="Times New Roman" w:hAnsi="Times New Roman" w:cs="Times New Roman"/>
                <w:color w:val="000000" w:themeColor="text1"/>
                <w:sz w:val="24"/>
                <w:szCs w:val="24"/>
              </w:rPr>
              <w:t>№ п/п</w:t>
            </w:r>
          </w:p>
        </w:tc>
        <w:tc>
          <w:tcPr>
            <w:tcW w:w="2580" w:type="dxa"/>
            <w:vAlign w:val="center"/>
          </w:tcPr>
          <w:p w14:paraId="2262E903" w14:textId="77777777" w:rsidR="009148DC" w:rsidRPr="001F3EAF" w:rsidRDefault="009148DC" w:rsidP="00C107D8">
            <w:pPr>
              <w:jc w:val="center"/>
              <w:rPr>
                <w:rFonts w:ascii="Times New Roman" w:hAnsi="Times New Roman" w:cs="Times New Roman"/>
                <w:color w:val="000000" w:themeColor="text1"/>
                <w:sz w:val="24"/>
                <w:szCs w:val="24"/>
              </w:rPr>
            </w:pPr>
            <w:r w:rsidRPr="001F3EAF">
              <w:rPr>
                <w:rFonts w:ascii="Times New Roman" w:hAnsi="Times New Roman" w:cs="Times New Roman"/>
                <w:color w:val="000000" w:themeColor="text1"/>
                <w:sz w:val="24"/>
                <w:szCs w:val="24"/>
              </w:rPr>
              <w:t>Кодовое обозначение</w:t>
            </w:r>
          </w:p>
        </w:tc>
        <w:tc>
          <w:tcPr>
            <w:tcW w:w="6939" w:type="dxa"/>
            <w:tcMar>
              <w:top w:w="28" w:type="dxa"/>
              <w:bottom w:w="28" w:type="dxa"/>
              <w:right w:w="57" w:type="dxa"/>
            </w:tcMar>
            <w:vAlign w:val="center"/>
          </w:tcPr>
          <w:p w14:paraId="4791D216" w14:textId="77777777" w:rsidR="009148DC" w:rsidRPr="001F3EAF" w:rsidRDefault="009148DC" w:rsidP="00C107D8">
            <w:pPr>
              <w:jc w:val="center"/>
              <w:rPr>
                <w:rFonts w:ascii="Times New Roman" w:hAnsi="Times New Roman" w:cs="Times New Roman"/>
                <w:color w:val="000000" w:themeColor="text1"/>
                <w:sz w:val="24"/>
                <w:szCs w:val="24"/>
              </w:rPr>
            </w:pPr>
            <w:r w:rsidRPr="001F3EAF">
              <w:rPr>
                <w:rFonts w:ascii="Times New Roman" w:hAnsi="Times New Roman" w:cs="Times New Roman"/>
                <w:color w:val="000000" w:themeColor="text1"/>
                <w:sz w:val="24"/>
                <w:szCs w:val="24"/>
              </w:rPr>
              <w:t>Наименование территориальной зоны</w:t>
            </w:r>
          </w:p>
        </w:tc>
      </w:tr>
      <w:bookmarkEnd w:id="6"/>
      <w:tr w:rsidR="00AA7D77" w:rsidRPr="001F3EAF" w14:paraId="7DF14344" w14:textId="77777777" w:rsidTr="00C107D8">
        <w:trPr>
          <w:trHeight w:val="284"/>
        </w:trPr>
        <w:tc>
          <w:tcPr>
            <w:tcW w:w="10195" w:type="dxa"/>
            <w:gridSpan w:val="3"/>
            <w:tcMar>
              <w:top w:w="28" w:type="dxa"/>
              <w:bottom w:w="28" w:type="dxa"/>
              <w:right w:w="57" w:type="dxa"/>
            </w:tcMar>
            <w:vAlign w:val="center"/>
          </w:tcPr>
          <w:p w14:paraId="25C12691" w14:textId="77777777" w:rsidR="009148DC" w:rsidRPr="001F3EAF" w:rsidRDefault="009148DC" w:rsidP="00C107D8">
            <w:pPr>
              <w:jc w:val="center"/>
              <w:rPr>
                <w:rFonts w:ascii="Times New Roman" w:hAnsi="Times New Roman" w:cs="Times New Roman"/>
                <w:color w:val="000000" w:themeColor="text1"/>
                <w:sz w:val="24"/>
                <w:szCs w:val="24"/>
              </w:rPr>
            </w:pPr>
            <w:r w:rsidRPr="001F3EAF">
              <w:rPr>
                <w:rFonts w:ascii="Times New Roman" w:hAnsi="Times New Roman" w:cs="Times New Roman"/>
                <w:b/>
                <w:bCs/>
                <w:color w:val="000000" w:themeColor="text1"/>
                <w:sz w:val="24"/>
                <w:szCs w:val="24"/>
              </w:rPr>
              <w:t>Общественно-деловые зоны</w:t>
            </w:r>
          </w:p>
        </w:tc>
      </w:tr>
      <w:tr w:rsidR="00AA7D77" w:rsidRPr="001F3EAF" w14:paraId="559F87E6" w14:textId="77777777" w:rsidTr="00C107D8">
        <w:trPr>
          <w:trHeight w:val="284"/>
        </w:trPr>
        <w:tc>
          <w:tcPr>
            <w:tcW w:w="676" w:type="dxa"/>
            <w:tcMar>
              <w:top w:w="28" w:type="dxa"/>
              <w:bottom w:w="28" w:type="dxa"/>
              <w:right w:w="57" w:type="dxa"/>
            </w:tcMar>
            <w:vAlign w:val="center"/>
          </w:tcPr>
          <w:p w14:paraId="489E6D6D" w14:textId="77777777" w:rsidR="009148DC" w:rsidRPr="001F3EAF" w:rsidRDefault="009148DC" w:rsidP="00117AC3">
            <w:pPr>
              <w:numPr>
                <w:ilvl w:val="0"/>
                <w:numId w:val="1"/>
              </w:numPr>
              <w:ind w:left="142"/>
              <w:jc w:val="center"/>
              <w:rPr>
                <w:rFonts w:ascii="Times New Roman" w:hAnsi="Times New Roman" w:cs="Times New Roman"/>
                <w:color w:val="000000" w:themeColor="text1"/>
                <w:sz w:val="24"/>
                <w:szCs w:val="24"/>
              </w:rPr>
            </w:pPr>
          </w:p>
        </w:tc>
        <w:tc>
          <w:tcPr>
            <w:tcW w:w="2580" w:type="dxa"/>
            <w:vAlign w:val="center"/>
          </w:tcPr>
          <w:p w14:paraId="00D8BE1A" w14:textId="7CC405F7" w:rsidR="009148DC" w:rsidRPr="001F3EAF" w:rsidRDefault="00473D8B" w:rsidP="00C107D8">
            <w:pPr>
              <w:jc w:val="center"/>
              <w:rPr>
                <w:rFonts w:ascii="Times New Roman" w:hAnsi="Times New Roman" w:cs="Times New Roman"/>
                <w:color w:val="000000" w:themeColor="text1"/>
                <w:sz w:val="24"/>
                <w:szCs w:val="24"/>
              </w:rPr>
            </w:pPr>
            <w:r w:rsidRPr="001F3EAF">
              <w:rPr>
                <w:rFonts w:ascii="Times New Roman" w:hAnsi="Times New Roman" w:cs="Times New Roman"/>
                <w:color w:val="000000" w:themeColor="text1"/>
                <w:sz w:val="24"/>
                <w:szCs w:val="24"/>
              </w:rPr>
              <w:t>О</w:t>
            </w:r>
            <w:r w:rsidR="005D47B2" w:rsidRPr="001F3EAF">
              <w:rPr>
                <w:rFonts w:ascii="Times New Roman" w:hAnsi="Times New Roman" w:cs="Times New Roman"/>
                <w:color w:val="000000" w:themeColor="text1"/>
                <w:sz w:val="24"/>
                <w:szCs w:val="24"/>
              </w:rPr>
              <w:t>-</w:t>
            </w:r>
            <w:r w:rsidR="009148DC" w:rsidRPr="001F3EAF">
              <w:rPr>
                <w:rFonts w:ascii="Times New Roman" w:hAnsi="Times New Roman" w:cs="Times New Roman"/>
                <w:color w:val="000000" w:themeColor="text1"/>
                <w:sz w:val="24"/>
                <w:szCs w:val="24"/>
              </w:rPr>
              <w:t>1.1</w:t>
            </w:r>
          </w:p>
        </w:tc>
        <w:tc>
          <w:tcPr>
            <w:tcW w:w="6939" w:type="dxa"/>
            <w:shd w:val="clear" w:color="auto" w:fill="auto"/>
            <w:tcMar>
              <w:top w:w="28" w:type="dxa"/>
              <w:bottom w:w="28" w:type="dxa"/>
              <w:right w:w="57" w:type="dxa"/>
            </w:tcMar>
            <w:vAlign w:val="center"/>
          </w:tcPr>
          <w:p w14:paraId="16019436" w14:textId="58A0BDDE" w:rsidR="009148DC" w:rsidRPr="001F3EAF" w:rsidRDefault="00473D8B" w:rsidP="00AA7D77">
            <w:pPr>
              <w:jc w:val="both"/>
              <w:rPr>
                <w:rFonts w:ascii="Times New Roman" w:hAnsi="Times New Roman" w:cs="Times New Roman"/>
                <w:color w:val="000000" w:themeColor="text1"/>
                <w:sz w:val="24"/>
                <w:szCs w:val="24"/>
              </w:rPr>
            </w:pPr>
            <w:r w:rsidRPr="001F3EAF">
              <w:rPr>
                <w:rFonts w:ascii="Times New Roman" w:hAnsi="Times New Roman" w:cs="Times New Roman"/>
                <w:color w:val="000000" w:themeColor="text1"/>
                <w:sz w:val="24"/>
                <w:szCs w:val="24"/>
              </w:rPr>
              <w:t>Зона специализированной общественной застройки</w:t>
            </w:r>
          </w:p>
        </w:tc>
      </w:tr>
      <w:bookmarkEnd w:id="7"/>
    </w:tbl>
    <w:p w14:paraId="1B28A64A" w14:textId="77777777" w:rsidR="002216AA" w:rsidRPr="001F3EAF" w:rsidRDefault="002216AA" w:rsidP="002216AA">
      <w:pPr>
        <w:spacing w:after="0" w:line="240" w:lineRule="auto"/>
        <w:ind w:firstLine="709"/>
        <w:jc w:val="both"/>
        <w:rPr>
          <w:rFonts w:ascii="Times New Roman" w:hAnsi="Times New Roman" w:cs="Times New Roman"/>
          <w:color w:val="000000" w:themeColor="text1"/>
          <w:sz w:val="28"/>
          <w:szCs w:val="28"/>
        </w:rPr>
      </w:pPr>
    </w:p>
    <w:p w14:paraId="06CFAA21" w14:textId="23A20F10" w:rsidR="00513F25" w:rsidRPr="001F3EAF" w:rsidRDefault="00255AE2" w:rsidP="00F56EE4">
      <w:pPr>
        <w:keepNext/>
        <w:spacing w:before="240" w:after="120" w:line="240" w:lineRule="auto"/>
        <w:jc w:val="center"/>
        <w:outlineLvl w:val="1"/>
        <w:rPr>
          <w:rFonts w:ascii="Times New Roman" w:hAnsi="Times New Roman" w:cs="Times New Roman"/>
          <w:b/>
          <w:bCs/>
          <w:color w:val="000000" w:themeColor="text1"/>
          <w:sz w:val="28"/>
          <w:szCs w:val="28"/>
        </w:rPr>
      </w:pPr>
      <w:bookmarkStart w:id="8" w:name="_Toc193801298"/>
      <w:r w:rsidRPr="001F3EAF">
        <w:rPr>
          <w:rFonts w:ascii="Times New Roman" w:hAnsi="Times New Roman" w:cs="Times New Roman"/>
          <w:b/>
          <w:bCs/>
          <w:color w:val="000000" w:themeColor="text1"/>
          <w:sz w:val="28"/>
          <w:szCs w:val="28"/>
        </w:rPr>
        <w:t>ГЛАВА 9. ЗОНЫ С ОСОБЫМИ УСЛОВИЯМИ ИСПОЛЬЗОВАНИЯ ТЕРРИТОРИЙ</w:t>
      </w:r>
      <w:bookmarkEnd w:id="8"/>
    </w:p>
    <w:p w14:paraId="67BE728D" w14:textId="3364CB68" w:rsidR="00513F25" w:rsidRPr="001F3EAF" w:rsidRDefault="00255AE2" w:rsidP="003F40B0">
      <w:pPr>
        <w:keepNext/>
        <w:spacing w:before="120" w:after="120" w:line="240" w:lineRule="auto"/>
        <w:jc w:val="center"/>
        <w:outlineLvl w:val="2"/>
        <w:rPr>
          <w:rFonts w:ascii="Times New Roman" w:hAnsi="Times New Roman" w:cs="Times New Roman"/>
          <w:b/>
          <w:bCs/>
          <w:color w:val="000000" w:themeColor="text1"/>
          <w:sz w:val="28"/>
          <w:szCs w:val="28"/>
        </w:rPr>
      </w:pPr>
      <w:bookmarkStart w:id="9" w:name="_Toc193801299"/>
      <w:r w:rsidRPr="001F3EAF">
        <w:rPr>
          <w:rFonts w:ascii="Times New Roman" w:hAnsi="Times New Roman" w:cs="Times New Roman"/>
          <w:b/>
          <w:bCs/>
          <w:color w:val="000000" w:themeColor="text1"/>
          <w:sz w:val="28"/>
          <w:szCs w:val="28"/>
        </w:rPr>
        <w:t xml:space="preserve">Статья </w:t>
      </w:r>
      <w:r w:rsidR="00BA6A32" w:rsidRPr="001F3EAF">
        <w:rPr>
          <w:rFonts w:ascii="Times New Roman" w:hAnsi="Times New Roman" w:cs="Times New Roman"/>
          <w:b/>
          <w:bCs/>
          <w:color w:val="000000" w:themeColor="text1"/>
          <w:sz w:val="28"/>
          <w:szCs w:val="28"/>
        </w:rPr>
        <w:t>1</w:t>
      </w:r>
      <w:r w:rsidR="00331BDD" w:rsidRPr="001F3EAF">
        <w:rPr>
          <w:rFonts w:ascii="Times New Roman" w:hAnsi="Times New Roman" w:cs="Times New Roman"/>
          <w:b/>
          <w:bCs/>
          <w:color w:val="000000" w:themeColor="text1"/>
          <w:sz w:val="28"/>
          <w:szCs w:val="28"/>
        </w:rPr>
        <w:t>5</w:t>
      </w:r>
      <w:r w:rsidRPr="001F3EAF">
        <w:rPr>
          <w:rFonts w:ascii="Times New Roman" w:hAnsi="Times New Roman" w:cs="Times New Roman"/>
          <w:b/>
          <w:bCs/>
          <w:color w:val="000000" w:themeColor="text1"/>
          <w:sz w:val="28"/>
          <w:szCs w:val="28"/>
        </w:rPr>
        <w:t>. Перечень зон с особыми условиями</w:t>
      </w:r>
      <w:r w:rsidRPr="001F3EAF">
        <w:rPr>
          <w:rFonts w:ascii="Times New Roman" w:hAnsi="Times New Roman" w:cs="Times New Roman"/>
          <w:b/>
          <w:bCs/>
          <w:color w:val="000000" w:themeColor="text1"/>
          <w:sz w:val="28"/>
          <w:szCs w:val="28"/>
        </w:rPr>
        <w:br/>
        <w:t>использования территорий</w:t>
      </w:r>
      <w:bookmarkEnd w:id="9"/>
    </w:p>
    <w:p w14:paraId="103D7EC4" w14:textId="1F3FAF6A" w:rsidR="00513F25" w:rsidRPr="001F3EAF" w:rsidRDefault="00255AE2">
      <w:pPr>
        <w:spacing w:after="0" w:line="240" w:lineRule="auto"/>
        <w:ind w:firstLine="709"/>
        <w:jc w:val="both"/>
        <w:rPr>
          <w:rFonts w:ascii="Times New Roman" w:hAnsi="Times New Roman" w:cs="Times New Roman"/>
          <w:color w:val="000000" w:themeColor="text1"/>
          <w:sz w:val="28"/>
          <w:szCs w:val="28"/>
        </w:rPr>
      </w:pPr>
      <w:r w:rsidRPr="001F3EAF">
        <w:rPr>
          <w:rFonts w:ascii="Times New Roman" w:hAnsi="Times New Roman" w:cs="Times New Roman"/>
          <w:color w:val="000000" w:themeColor="text1"/>
          <w:sz w:val="28"/>
          <w:szCs w:val="28"/>
        </w:rPr>
        <w:t xml:space="preserve">Перечень зон с особыми условиями использования территорий, отображенных на карте градостроительного зонирования, приведен в таблице </w:t>
      </w:r>
      <w:r w:rsidR="00272AF7" w:rsidRPr="001F3EAF">
        <w:rPr>
          <w:rFonts w:ascii="Times New Roman" w:hAnsi="Times New Roman" w:cs="Times New Roman"/>
          <w:color w:val="000000" w:themeColor="text1"/>
          <w:sz w:val="28"/>
          <w:szCs w:val="28"/>
        </w:rPr>
        <w:t>1</w:t>
      </w:r>
      <w:r w:rsidR="00744EFE" w:rsidRPr="001F3EAF">
        <w:rPr>
          <w:rFonts w:ascii="Times New Roman" w:hAnsi="Times New Roman" w:cs="Times New Roman"/>
          <w:color w:val="000000" w:themeColor="text1"/>
          <w:sz w:val="28"/>
          <w:szCs w:val="28"/>
        </w:rPr>
        <w:t>5</w:t>
      </w:r>
      <w:r w:rsidRPr="001F3EAF">
        <w:rPr>
          <w:rFonts w:ascii="Times New Roman" w:hAnsi="Times New Roman" w:cs="Times New Roman"/>
          <w:color w:val="000000" w:themeColor="text1"/>
          <w:sz w:val="28"/>
          <w:szCs w:val="28"/>
        </w:rPr>
        <w:t>.1.</w:t>
      </w:r>
    </w:p>
    <w:p w14:paraId="2234DC21" w14:textId="50F75C71" w:rsidR="00513F25" w:rsidRPr="001F3EAF" w:rsidRDefault="00255AE2" w:rsidP="00C15C58">
      <w:pPr>
        <w:keepNext/>
        <w:spacing w:after="120" w:line="240" w:lineRule="auto"/>
        <w:ind w:firstLine="709"/>
        <w:jc w:val="right"/>
        <w:rPr>
          <w:rFonts w:ascii="Times New Roman" w:hAnsi="Times New Roman" w:cs="Times New Roman"/>
          <w:color w:val="000000" w:themeColor="text1"/>
          <w:sz w:val="28"/>
          <w:szCs w:val="28"/>
        </w:rPr>
      </w:pPr>
      <w:r w:rsidRPr="001F3EAF">
        <w:rPr>
          <w:rFonts w:ascii="Times New Roman" w:hAnsi="Times New Roman" w:cs="Times New Roman"/>
          <w:color w:val="000000" w:themeColor="text1"/>
          <w:sz w:val="28"/>
          <w:szCs w:val="28"/>
        </w:rPr>
        <w:t xml:space="preserve">Таблица </w:t>
      </w:r>
      <w:r w:rsidR="00272AF7" w:rsidRPr="001F3EAF">
        <w:rPr>
          <w:rFonts w:ascii="Times New Roman" w:hAnsi="Times New Roman" w:cs="Times New Roman"/>
          <w:color w:val="000000" w:themeColor="text1"/>
          <w:sz w:val="28"/>
          <w:szCs w:val="28"/>
        </w:rPr>
        <w:t>1</w:t>
      </w:r>
      <w:r w:rsidR="00744EFE" w:rsidRPr="001F3EAF">
        <w:rPr>
          <w:rFonts w:ascii="Times New Roman" w:hAnsi="Times New Roman" w:cs="Times New Roman"/>
          <w:color w:val="000000" w:themeColor="text1"/>
          <w:sz w:val="28"/>
          <w:szCs w:val="28"/>
        </w:rPr>
        <w:t>5</w:t>
      </w:r>
      <w:r w:rsidRPr="001F3EAF">
        <w:rPr>
          <w:rFonts w:ascii="Times New Roman" w:hAnsi="Times New Roman" w:cs="Times New Roman"/>
          <w:color w:val="000000" w:themeColor="text1"/>
          <w:sz w:val="28"/>
          <w:szCs w:val="28"/>
        </w:rPr>
        <w:t>.1</w:t>
      </w:r>
    </w:p>
    <w:tbl>
      <w:tblPr>
        <w:tblStyle w:val="af2"/>
        <w:tblW w:w="10206" w:type="dxa"/>
        <w:tblCellMar>
          <w:left w:w="57" w:type="dxa"/>
          <w:right w:w="57" w:type="dxa"/>
        </w:tblCellMar>
        <w:tblLook w:val="04A0" w:firstRow="1" w:lastRow="0" w:firstColumn="1" w:lastColumn="0" w:noHBand="0" w:noVBand="1"/>
      </w:tblPr>
      <w:tblGrid>
        <w:gridCol w:w="681"/>
        <w:gridCol w:w="1687"/>
        <w:gridCol w:w="7838"/>
      </w:tblGrid>
      <w:tr w:rsidR="00AA7D77" w:rsidRPr="001F3EAF" w14:paraId="02D8D816" w14:textId="77777777" w:rsidTr="00C15C58">
        <w:trPr>
          <w:trHeight w:val="284"/>
          <w:tblHeader/>
        </w:trPr>
        <w:tc>
          <w:tcPr>
            <w:tcW w:w="681" w:type="dxa"/>
            <w:tcMar>
              <w:top w:w="28" w:type="dxa"/>
              <w:bottom w:w="28" w:type="dxa"/>
              <w:right w:w="28" w:type="dxa"/>
            </w:tcMar>
            <w:vAlign w:val="center"/>
          </w:tcPr>
          <w:p w14:paraId="14A5C570" w14:textId="77777777" w:rsidR="00E62038" w:rsidRPr="001F3EAF" w:rsidRDefault="00E62038" w:rsidP="00E62038">
            <w:pPr>
              <w:jc w:val="center"/>
              <w:rPr>
                <w:rFonts w:ascii="Times New Roman" w:eastAsia="Calibri" w:hAnsi="Times New Roman" w:cs="Times New Roman"/>
                <w:color w:val="000000" w:themeColor="text1"/>
                <w:sz w:val="24"/>
                <w:szCs w:val="24"/>
              </w:rPr>
            </w:pPr>
            <w:r w:rsidRPr="001F3EAF">
              <w:rPr>
                <w:rFonts w:ascii="Times New Roman" w:eastAsia="Calibri" w:hAnsi="Times New Roman" w:cs="Times New Roman"/>
                <w:color w:val="000000" w:themeColor="text1"/>
                <w:sz w:val="24"/>
                <w:szCs w:val="24"/>
              </w:rPr>
              <w:t>№ п/п</w:t>
            </w:r>
          </w:p>
        </w:tc>
        <w:tc>
          <w:tcPr>
            <w:tcW w:w="1687" w:type="dxa"/>
            <w:tcMar>
              <w:top w:w="28" w:type="dxa"/>
              <w:bottom w:w="28" w:type="dxa"/>
              <w:right w:w="28" w:type="dxa"/>
            </w:tcMar>
            <w:vAlign w:val="center"/>
          </w:tcPr>
          <w:p w14:paraId="36940419" w14:textId="77777777" w:rsidR="00E62038" w:rsidRPr="001F3EAF" w:rsidRDefault="00E62038" w:rsidP="001375A5">
            <w:pPr>
              <w:jc w:val="center"/>
              <w:rPr>
                <w:rFonts w:ascii="Times New Roman" w:eastAsia="Calibri" w:hAnsi="Times New Roman" w:cs="Times New Roman"/>
                <w:color w:val="000000" w:themeColor="text1"/>
                <w:sz w:val="24"/>
                <w:szCs w:val="24"/>
              </w:rPr>
            </w:pPr>
            <w:r w:rsidRPr="001F3EAF">
              <w:rPr>
                <w:rFonts w:ascii="Times New Roman" w:eastAsia="Calibri" w:hAnsi="Times New Roman" w:cs="Times New Roman"/>
                <w:color w:val="000000" w:themeColor="text1"/>
                <w:sz w:val="24"/>
                <w:szCs w:val="24"/>
              </w:rPr>
              <w:t>Кодовое обозначение</w:t>
            </w:r>
          </w:p>
        </w:tc>
        <w:tc>
          <w:tcPr>
            <w:tcW w:w="7838" w:type="dxa"/>
            <w:tcMar>
              <w:top w:w="28" w:type="dxa"/>
              <w:bottom w:w="28" w:type="dxa"/>
              <w:right w:w="28" w:type="dxa"/>
            </w:tcMar>
            <w:vAlign w:val="center"/>
          </w:tcPr>
          <w:p w14:paraId="676E0593" w14:textId="77777777" w:rsidR="00E62038" w:rsidRPr="001F3EAF" w:rsidRDefault="00E62038" w:rsidP="00E62038">
            <w:pPr>
              <w:jc w:val="center"/>
              <w:rPr>
                <w:rFonts w:ascii="Times New Roman" w:eastAsia="Times New Roman" w:hAnsi="Times New Roman" w:cs="Times New Roman"/>
                <w:bCs/>
                <w:color w:val="000000" w:themeColor="text1"/>
                <w:sz w:val="24"/>
                <w:szCs w:val="24"/>
                <w:lang w:eastAsia="ru-RU"/>
              </w:rPr>
            </w:pPr>
            <w:r w:rsidRPr="001F3EAF">
              <w:rPr>
                <w:rFonts w:ascii="Times New Roman" w:eastAsia="Times New Roman" w:hAnsi="Times New Roman" w:cs="Times New Roman"/>
                <w:bCs/>
                <w:color w:val="000000" w:themeColor="text1"/>
                <w:sz w:val="24"/>
                <w:szCs w:val="24"/>
                <w:lang w:eastAsia="ru-RU"/>
              </w:rPr>
              <w:t>Наименование зоны с особыми условиями</w:t>
            </w:r>
            <w:r w:rsidRPr="001F3EAF">
              <w:rPr>
                <w:rFonts w:ascii="Times New Roman" w:eastAsia="Times New Roman" w:hAnsi="Times New Roman" w:cs="Times New Roman"/>
                <w:bCs/>
                <w:color w:val="000000" w:themeColor="text1"/>
                <w:sz w:val="24"/>
                <w:szCs w:val="24"/>
                <w:lang w:eastAsia="ru-RU"/>
              </w:rPr>
              <w:br/>
              <w:t>использования территорий</w:t>
            </w:r>
          </w:p>
        </w:tc>
      </w:tr>
      <w:tr w:rsidR="00AA7D77" w:rsidRPr="001F3EAF" w14:paraId="16E01FED" w14:textId="77777777" w:rsidTr="00C15C58">
        <w:trPr>
          <w:trHeight w:val="284"/>
        </w:trPr>
        <w:tc>
          <w:tcPr>
            <w:tcW w:w="681" w:type="dxa"/>
            <w:tcMar>
              <w:top w:w="28" w:type="dxa"/>
              <w:bottom w:w="28" w:type="dxa"/>
              <w:right w:w="28" w:type="dxa"/>
            </w:tcMar>
            <w:vAlign w:val="center"/>
          </w:tcPr>
          <w:p w14:paraId="172D7898" w14:textId="77777777" w:rsidR="00E62038" w:rsidRPr="001F3EAF" w:rsidRDefault="00E62038" w:rsidP="00117AC3">
            <w:pPr>
              <w:numPr>
                <w:ilvl w:val="0"/>
                <w:numId w:val="2"/>
              </w:numPr>
              <w:ind w:left="284"/>
              <w:jc w:val="center"/>
              <w:rPr>
                <w:rFonts w:ascii="Times New Roman" w:eastAsia="Calibri" w:hAnsi="Times New Roman" w:cs="Times New Roman"/>
                <w:color w:val="000000" w:themeColor="text1"/>
                <w:sz w:val="24"/>
                <w:szCs w:val="24"/>
              </w:rPr>
            </w:pPr>
          </w:p>
        </w:tc>
        <w:tc>
          <w:tcPr>
            <w:tcW w:w="1687" w:type="dxa"/>
            <w:tcMar>
              <w:top w:w="28" w:type="dxa"/>
              <w:bottom w:w="28" w:type="dxa"/>
              <w:right w:w="28" w:type="dxa"/>
            </w:tcMar>
            <w:vAlign w:val="center"/>
          </w:tcPr>
          <w:p w14:paraId="467823A1" w14:textId="0DDBE205" w:rsidR="00E62038" w:rsidRPr="001F3EAF" w:rsidRDefault="000562C5" w:rsidP="00487136">
            <w:pPr>
              <w:jc w:val="center"/>
              <w:rPr>
                <w:rFonts w:ascii="Times New Roman" w:eastAsia="Calibri" w:hAnsi="Times New Roman" w:cs="Times New Roman"/>
                <w:color w:val="000000" w:themeColor="text1"/>
                <w:sz w:val="24"/>
                <w:szCs w:val="24"/>
              </w:rPr>
            </w:pPr>
            <w:r w:rsidRPr="001F3EAF">
              <w:rPr>
                <w:rFonts w:ascii="Times New Roman" w:eastAsia="Calibri" w:hAnsi="Times New Roman" w:cs="Times New Roman"/>
                <w:color w:val="000000" w:themeColor="text1"/>
                <w:sz w:val="24"/>
                <w:szCs w:val="24"/>
              </w:rPr>
              <w:t>-</w:t>
            </w:r>
          </w:p>
        </w:tc>
        <w:tc>
          <w:tcPr>
            <w:tcW w:w="7838" w:type="dxa"/>
            <w:tcMar>
              <w:top w:w="28" w:type="dxa"/>
              <w:bottom w:w="28" w:type="dxa"/>
              <w:right w:w="28" w:type="dxa"/>
            </w:tcMar>
            <w:vAlign w:val="center"/>
          </w:tcPr>
          <w:p w14:paraId="09FBAB1D" w14:textId="3B013463" w:rsidR="00E62038" w:rsidRPr="001F3EAF" w:rsidRDefault="001F3EAF" w:rsidP="00E62038">
            <w:pPr>
              <w:rPr>
                <w:rFonts w:ascii="Times New Roman" w:eastAsia="Calibri" w:hAnsi="Times New Roman" w:cs="Times New Roman"/>
                <w:color w:val="000000" w:themeColor="text1"/>
                <w:sz w:val="24"/>
                <w:szCs w:val="24"/>
              </w:rPr>
            </w:pPr>
            <w:r w:rsidRPr="001F3EAF">
              <w:rPr>
                <w:rFonts w:ascii="Times New Roman" w:eastAsia="Calibri" w:hAnsi="Times New Roman" w:cs="Times New Roman"/>
                <w:color w:val="000000" w:themeColor="text1"/>
                <w:sz w:val="24"/>
                <w:szCs w:val="24"/>
              </w:rPr>
              <w:t>Охранная зона объектов электроэнергетики (объектов электросетевого хозяйства)</w:t>
            </w:r>
          </w:p>
        </w:tc>
      </w:tr>
      <w:tr w:rsidR="00AA7D77" w:rsidRPr="001F3EAF" w14:paraId="338FC1C1" w14:textId="77777777" w:rsidTr="00C15C58">
        <w:trPr>
          <w:trHeight w:val="284"/>
        </w:trPr>
        <w:tc>
          <w:tcPr>
            <w:tcW w:w="681" w:type="dxa"/>
            <w:shd w:val="clear" w:color="auto" w:fill="auto"/>
            <w:tcMar>
              <w:top w:w="28" w:type="dxa"/>
              <w:bottom w:w="28" w:type="dxa"/>
              <w:right w:w="28" w:type="dxa"/>
            </w:tcMar>
            <w:vAlign w:val="center"/>
          </w:tcPr>
          <w:p w14:paraId="0B0056FC" w14:textId="77777777" w:rsidR="001375A5" w:rsidRPr="001F3EAF" w:rsidRDefault="001375A5" w:rsidP="00117AC3">
            <w:pPr>
              <w:numPr>
                <w:ilvl w:val="0"/>
                <w:numId w:val="2"/>
              </w:numPr>
              <w:ind w:left="284"/>
              <w:jc w:val="center"/>
              <w:rPr>
                <w:rFonts w:ascii="Times New Roman" w:eastAsia="Calibri" w:hAnsi="Times New Roman" w:cs="Times New Roman"/>
                <w:color w:val="000000" w:themeColor="text1"/>
                <w:sz w:val="24"/>
                <w:szCs w:val="24"/>
              </w:rPr>
            </w:pPr>
          </w:p>
        </w:tc>
        <w:tc>
          <w:tcPr>
            <w:tcW w:w="1687" w:type="dxa"/>
            <w:shd w:val="clear" w:color="auto" w:fill="auto"/>
            <w:tcMar>
              <w:top w:w="28" w:type="dxa"/>
              <w:bottom w:w="28" w:type="dxa"/>
              <w:right w:w="28" w:type="dxa"/>
            </w:tcMar>
            <w:vAlign w:val="center"/>
          </w:tcPr>
          <w:p w14:paraId="2715CA27" w14:textId="477A9F93" w:rsidR="001375A5" w:rsidRPr="001F3EAF" w:rsidRDefault="000562C5" w:rsidP="00487136">
            <w:pPr>
              <w:jc w:val="center"/>
              <w:rPr>
                <w:rFonts w:ascii="Times New Roman" w:eastAsia="Calibri" w:hAnsi="Times New Roman" w:cs="Times New Roman"/>
                <w:color w:val="000000" w:themeColor="text1"/>
                <w:sz w:val="24"/>
                <w:szCs w:val="24"/>
              </w:rPr>
            </w:pPr>
            <w:r w:rsidRPr="001F3EAF">
              <w:rPr>
                <w:rFonts w:ascii="Times New Roman" w:eastAsia="Calibri" w:hAnsi="Times New Roman" w:cs="Times New Roman"/>
                <w:color w:val="000000" w:themeColor="text1"/>
                <w:sz w:val="24"/>
                <w:szCs w:val="24"/>
              </w:rPr>
              <w:t>-</w:t>
            </w:r>
          </w:p>
        </w:tc>
        <w:tc>
          <w:tcPr>
            <w:tcW w:w="7838" w:type="dxa"/>
            <w:shd w:val="clear" w:color="auto" w:fill="auto"/>
            <w:tcMar>
              <w:top w:w="28" w:type="dxa"/>
              <w:bottom w:w="28" w:type="dxa"/>
              <w:right w:w="28" w:type="dxa"/>
            </w:tcMar>
            <w:vAlign w:val="center"/>
          </w:tcPr>
          <w:p w14:paraId="09F91463" w14:textId="1E814FEE" w:rsidR="001375A5" w:rsidRPr="001F3EAF" w:rsidRDefault="001F3EAF" w:rsidP="001375A5">
            <w:pPr>
              <w:rPr>
                <w:rFonts w:ascii="Times New Roman" w:eastAsia="Calibri" w:hAnsi="Times New Roman" w:cs="Times New Roman"/>
                <w:color w:val="000000" w:themeColor="text1"/>
                <w:sz w:val="24"/>
                <w:szCs w:val="24"/>
              </w:rPr>
            </w:pPr>
            <w:r w:rsidRPr="001F3EAF">
              <w:rPr>
                <w:rFonts w:ascii="Times New Roman" w:eastAsia="Calibri" w:hAnsi="Times New Roman" w:cs="Times New Roman"/>
                <w:color w:val="000000" w:themeColor="text1"/>
                <w:sz w:val="24"/>
                <w:szCs w:val="24"/>
              </w:rPr>
              <w:t>Охранная зона линий и сооружений связи</w:t>
            </w:r>
          </w:p>
        </w:tc>
      </w:tr>
      <w:tr w:rsidR="003D4CB0" w:rsidRPr="001F3EAF" w14:paraId="6BFC0A70" w14:textId="77777777" w:rsidTr="00C15C58">
        <w:trPr>
          <w:trHeight w:val="284"/>
        </w:trPr>
        <w:tc>
          <w:tcPr>
            <w:tcW w:w="681" w:type="dxa"/>
            <w:shd w:val="clear" w:color="auto" w:fill="auto"/>
            <w:tcMar>
              <w:top w:w="28" w:type="dxa"/>
              <w:bottom w:w="28" w:type="dxa"/>
              <w:right w:w="28" w:type="dxa"/>
            </w:tcMar>
            <w:vAlign w:val="center"/>
          </w:tcPr>
          <w:p w14:paraId="0C4BA634" w14:textId="0434746C" w:rsidR="003D4CB0" w:rsidRPr="001F3EAF" w:rsidRDefault="001F3EAF" w:rsidP="001C2CDA">
            <w:pPr>
              <w:jc w:val="center"/>
              <w:rPr>
                <w:rFonts w:ascii="Times New Roman" w:eastAsia="Calibri" w:hAnsi="Times New Roman" w:cs="Times New Roman"/>
                <w:color w:val="000000" w:themeColor="text1"/>
                <w:sz w:val="24"/>
                <w:szCs w:val="24"/>
              </w:rPr>
            </w:pPr>
            <w:r w:rsidRPr="001F3EAF">
              <w:rPr>
                <w:rFonts w:ascii="Times New Roman" w:eastAsia="Calibri" w:hAnsi="Times New Roman" w:cs="Times New Roman"/>
                <w:color w:val="000000" w:themeColor="text1"/>
                <w:sz w:val="24"/>
                <w:szCs w:val="24"/>
              </w:rPr>
              <w:t>3</w:t>
            </w:r>
          </w:p>
        </w:tc>
        <w:tc>
          <w:tcPr>
            <w:tcW w:w="1687" w:type="dxa"/>
            <w:shd w:val="clear" w:color="auto" w:fill="auto"/>
            <w:tcMar>
              <w:top w:w="28" w:type="dxa"/>
              <w:bottom w:w="28" w:type="dxa"/>
              <w:right w:w="28" w:type="dxa"/>
            </w:tcMar>
            <w:vAlign w:val="center"/>
          </w:tcPr>
          <w:p w14:paraId="4D33C70C" w14:textId="0D4C46FF" w:rsidR="003D4CB0" w:rsidRPr="001F3EAF" w:rsidRDefault="00487136" w:rsidP="00487136">
            <w:pPr>
              <w:jc w:val="center"/>
              <w:rPr>
                <w:rFonts w:ascii="Times New Roman" w:eastAsia="Calibri" w:hAnsi="Times New Roman" w:cs="Times New Roman"/>
                <w:color w:val="000000" w:themeColor="text1"/>
                <w:sz w:val="24"/>
                <w:szCs w:val="24"/>
                <w:lang w:val="en-US"/>
              </w:rPr>
            </w:pPr>
            <w:r w:rsidRPr="001F3EAF">
              <w:rPr>
                <w:rFonts w:ascii="Times New Roman" w:eastAsia="Calibri" w:hAnsi="Times New Roman" w:cs="Times New Roman"/>
                <w:color w:val="000000" w:themeColor="text1"/>
                <w:sz w:val="24"/>
                <w:szCs w:val="24"/>
                <w:lang w:val="en-US"/>
              </w:rPr>
              <w:t>-</w:t>
            </w:r>
          </w:p>
        </w:tc>
        <w:tc>
          <w:tcPr>
            <w:tcW w:w="7838" w:type="dxa"/>
            <w:shd w:val="clear" w:color="auto" w:fill="auto"/>
            <w:tcMar>
              <w:top w:w="28" w:type="dxa"/>
              <w:bottom w:w="28" w:type="dxa"/>
              <w:right w:w="28" w:type="dxa"/>
            </w:tcMar>
            <w:vAlign w:val="center"/>
          </w:tcPr>
          <w:p w14:paraId="5667ED00" w14:textId="72440ED8" w:rsidR="003D4CB0" w:rsidRPr="001F3EAF" w:rsidRDefault="001F3EAF" w:rsidP="001375A5">
            <w:pPr>
              <w:rPr>
                <w:rFonts w:ascii="Times New Roman" w:eastAsia="Calibri" w:hAnsi="Times New Roman" w:cs="Times New Roman"/>
                <w:color w:val="000000" w:themeColor="text1"/>
                <w:sz w:val="24"/>
                <w:szCs w:val="24"/>
              </w:rPr>
            </w:pPr>
            <w:r w:rsidRPr="001F3EAF">
              <w:rPr>
                <w:rFonts w:ascii="Times New Roman" w:eastAsia="Calibri" w:hAnsi="Times New Roman" w:cs="Times New Roman"/>
                <w:color w:val="000000" w:themeColor="text1"/>
                <w:sz w:val="24"/>
                <w:szCs w:val="24"/>
              </w:rPr>
              <w:t>Охранная зона трубопроводов (газопроводов)</w:t>
            </w:r>
          </w:p>
        </w:tc>
      </w:tr>
      <w:tr w:rsidR="003D4CB0" w:rsidRPr="001F3EAF" w14:paraId="6B974062" w14:textId="77777777" w:rsidTr="00C15C58">
        <w:trPr>
          <w:trHeight w:val="284"/>
        </w:trPr>
        <w:tc>
          <w:tcPr>
            <w:tcW w:w="681" w:type="dxa"/>
            <w:shd w:val="clear" w:color="auto" w:fill="auto"/>
            <w:tcMar>
              <w:top w:w="28" w:type="dxa"/>
              <w:bottom w:w="28" w:type="dxa"/>
              <w:right w:w="28" w:type="dxa"/>
            </w:tcMar>
            <w:vAlign w:val="center"/>
          </w:tcPr>
          <w:p w14:paraId="6C46315A" w14:textId="52051A47" w:rsidR="003D4CB0" w:rsidRPr="001F3EAF" w:rsidRDefault="001F3EAF" w:rsidP="001C2CDA">
            <w:pPr>
              <w:jc w:val="center"/>
              <w:rPr>
                <w:rFonts w:ascii="Times New Roman" w:eastAsia="Calibri" w:hAnsi="Times New Roman" w:cs="Times New Roman"/>
                <w:color w:val="000000" w:themeColor="text1"/>
                <w:sz w:val="24"/>
                <w:szCs w:val="24"/>
              </w:rPr>
            </w:pPr>
            <w:r w:rsidRPr="001F3EAF">
              <w:rPr>
                <w:rFonts w:ascii="Times New Roman" w:eastAsia="Calibri" w:hAnsi="Times New Roman" w:cs="Times New Roman"/>
                <w:color w:val="000000" w:themeColor="text1"/>
                <w:sz w:val="24"/>
                <w:szCs w:val="24"/>
              </w:rPr>
              <w:t>4</w:t>
            </w:r>
          </w:p>
        </w:tc>
        <w:tc>
          <w:tcPr>
            <w:tcW w:w="1687" w:type="dxa"/>
            <w:shd w:val="clear" w:color="auto" w:fill="auto"/>
            <w:tcMar>
              <w:top w:w="28" w:type="dxa"/>
              <w:bottom w:w="28" w:type="dxa"/>
              <w:right w:w="28" w:type="dxa"/>
            </w:tcMar>
            <w:vAlign w:val="center"/>
          </w:tcPr>
          <w:p w14:paraId="5BE03969" w14:textId="6E95D874" w:rsidR="003D4CB0" w:rsidRPr="001F3EAF" w:rsidRDefault="001C2CDA" w:rsidP="00487136">
            <w:pPr>
              <w:jc w:val="center"/>
              <w:rPr>
                <w:rFonts w:ascii="Times New Roman" w:eastAsia="Calibri" w:hAnsi="Times New Roman" w:cs="Times New Roman"/>
                <w:color w:val="000000" w:themeColor="text1"/>
                <w:sz w:val="24"/>
                <w:szCs w:val="24"/>
              </w:rPr>
            </w:pPr>
            <w:r w:rsidRPr="001F3EAF">
              <w:rPr>
                <w:rFonts w:ascii="Times New Roman" w:eastAsia="Calibri" w:hAnsi="Times New Roman" w:cs="Times New Roman"/>
                <w:color w:val="000000" w:themeColor="text1"/>
                <w:sz w:val="24"/>
                <w:szCs w:val="24"/>
              </w:rPr>
              <w:t>-</w:t>
            </w:r>
          </w:p>
        </w:tc>
        <w:tc>
          <w:tcPr>
            <w:tcW w:w="7838" w:type="dxa"/>
            <w:shd w:val="clear" w:color="auto" w:fill="auto"/>
            <w:tcMar>
              <w:top w:w="28" w:type="dxa"/>
              <w:bottom w:w="28" w:type="dxa"/>
              <w:right w:w="28" w:type="dxa"/>
            </w:tcMar>
            <w:vAlign w:val="center"/>
          </w:tcPr>
          <w:p w14:paraId="44076AC1" w14:textId="3BB6CB8E" w:rsidR="003D4CB0" w:rsidRPr="001F3EAF" w:rsidRDefault="001F3EAF" w:rsidP="001375A5">
            <w:pPr>
              <w:rPr>
                <w:rFonts w:ascii="Times New Roman" w:eastAsia="Calibri" w:hAnsi="Times New Roman" w:cs="Times New Roman"/>
                <w:color w:val="000000" w:themeColor="text1"/>
                <w:sz w:val="24"/>
                <w:szCs w:val="24"/>
              </w:rPr>
            </w:pPr>
            <w:r w:rsidRPr="001F3EAF">
              <w:rPr>
                <w:rFonts w:ascii="Times New Roman" w:eastAsia="Calibri" w:hAnsi="Times New Roman" w:cs="Times New Roman"/>
                <w:color w:val="000000" w:themeColor="text1"/>
                <w:sz w:val="24"/>
                <w:szCs w:val="24"/>
              </w:rPr>
              <w:t>Охранная зона геодезических пунктов государственной геодезической сети</w:t>
            </w:r>
          </w:p>
        </w:tc>
      </w:tr>
      <w:tr w:rsidR="003D4CB0" w:rsidRPr="001F3EAF" w14:paraId="566381EB" w14:textId="77777777" w:rsidTr="00C15C58">
        <w:trPr>
          <w:trHeight w:val="284"/>
        </w:trPr>
        <w:tc>
          <w:tcPr>
            <w:tcW w:w="681" w:type="dxa"/>
            <w:shd w:val="clear" w:color="auto" w:fill="auto"/>
            <w:tcMar>
              <w:top w:w="28" w:type="dxa"/>
              <w:bottom w:w="28" w:type="dxa"/>
              <w:right w:w="28" w:type="dxa"/>
            </w:tcMar>
            <w:vAlign w:val="center"/>
          </w:tcPr>
          <w:p w14:paraId="0F16C6A2" w14:textId="01E74F13" w:rsidR="003D4CB0" w:rsidRPr="001F3EAF" w:rsidRDefault="001F3EAF" w:rsidP="001C2CDA">
            <w:pPr>
              <w:jc w:val="center"/>
              <w:rPr>
                <w:rFonts w:ascii="Times New Roman" w:eastAsia="Calibri" w:hAnsi="Times New Roman" w:cs="Times New Roman"/>
                <w:color w:val="000000" w:themeColor="text1"/>
                <w:sz w:val="24"/>
                <w:szCs w:val="24"/>
              </w:rPr>
            </w:pPr>
            <w:r w:rsidRPr="001F3EAF">
              <w:rPr>
                <w:rFonts w:ascii="Times New Roman" w:eastAsia="Calibri" w:hAnsi="Times New Roman" w:cs="Times New Roman"/>
                <w:color w:val="000000" w:themeColor="text1"/>
                <w:sz w:val="24"/>
                <w:szCs w:val="24"/>
              </w:rPr>
              <w:t>5</w:t>
            </w:r>
          </w:p>
        </w:tc>
        <w:tc>
          <w:tcPr>
            <w:tcW w:w="1687" w:type="dxa"/>
            <w:shd w:val="clear" w:color="auto" w:fill="auto"/>
            <w:tcMar>
              <w:top w:w="28" w:type="dxa"/>
              <w:bottom w:w="28" w:type="dxa"/>
              <w:right w:w="28" w:type="dxa"/>
            </w:tcMar>
            <w:vAlign w:val="center"/>
          </w:tcPr>
          <w:p w14:paraId="77CEF403" w14:textId="1F49D5A5" w:rsidR="003D4CB0" w:rsidRPr="001F3EAF" w:rsidRDefault="001C2CDA" w:rsidP="00487136">
            <w:pPr>
              <w:jc w:val="center"/>
              <w:rPr>
                <w:rFonts w:ascii="Times New Roman" w:eastAsia="Calibri" w:hAnsi="Times New Roman" w:cs="Times New Roman"/>
                <w:color w:val="000000" w:themeColor="text1"/>
                <w:sz w:val="24"/>
                <w:szCs w:val="24"/>
              </w:rPr>
            </w:pPr>
            <w:r w:rsidRPr="001F3EAF">
              <w:rPr>
                <w:rFonts w:ascii="Times New Roman" w:eastAsia="Calibri" w:hAnsi="Times New Roman" w:cs="Times New Roman"/>
                <w:color w:val="000000" w:themeColor="text1"/>
                <w:sz w:val="24"/>
                <w:szCs w:val="24"/>
              </w:rPr>
              <w:t>-</w:t>
            </w:r>
          </w:p>
        </w:tc>
        <w:tc>
          <w:tcPr>
            <w:tcW w:w="7838" w:type="dxa"/>
            <w:shd w:val="clear" w:color="auto" w:fill="auto"/>
            <w:tcMar>
              <w:top w:w="28" w:type="dxa"/>
              <w:bottom w:w="28" w:type="dxa"/>
              <w:right w:w="28" w:type="dxa"/>
            </w:tcMar>
            <w:vAlign w:val="center"/>
          </w:tcPr>
          <w:p w14:paraId="59741C03" w14:textId="17FB42BB" w:rsidR="003D4CB0" w:rsidRPr="001F3EAF" w:rsidRDefault="001F3EAF" w:rsidP="001375A5">
            <w:pPr>
              <w:rPr>
                <w:rFonts w:ascii="Times New Roman" w:eastAsia="Calibri" w:hAnsi="Times New Roman" w:cs="Times New Roman"/>
                <w:color w:val="000000" w:themeColor="text1"/>
                <w:sz w:val="24"/>
                <w:szCs w:val="24"/>
              </w:rPr>
            </w:pPr>
            <w:r w:rsidRPr="001F3EAF">
              <w:rPr>
                <w:rFonts w:ascii="Times New Roman" w:eastAsia="Calibri" w:hAnsi="Times New Roman" w:cs="Times New Roman"/>
                <w:color w:val="000000" w:themeColor="text1"/>
                <w:sz w:val="24"/>
                <w:szCs w:val="24"/>
              </w:rPr>
              <w:t>Санитарно-защитная зона</w:t>
            </w:r>
          </w:p>
        </w:tc>
      </w:tr>
      <w:tr w:rsidR="004330C8" w:rsidRPr="001F3EAF" w14:paraId="56C70E1E" w14:textId="77777777" w:rsidTr="00C15C58">
        <w:trPr>
          <w:trHeight w:val="284"/>
        </w:trPr>
        <w:tc>
          <w:tcPr>
            <w:tcW w:w="681" w:type="dxa"/>
            <w:shd w:val="clear" w:color="auto" w:fill="auto"/>
            <w:tcMar>
              <w:top w:w="28" w:type="dxa"/>
              <w:bottom w:w="28" w:type="dxa"/>
              <w:right w:w="28" w:type="dxa"/>
            </w:tcMar>
            <w:vAlign w:val="center"/>
          </w:tcPr>
          <w:p w14:paraId="3C9996C8" w14:textId="21D14D04" w:rsidR="004330C8" w:rsidRPr="001F3EAF" w:rsidRDefault="001F3EAF" w:rsidP="001C2CDA">
            <w:pPr>
              <w:jc w:val="center"/>
              <w:rPr>
                <w:rFonts w:ascii="Times New Roman" w:eastAsia="Calibri" w:hAnsi="Times New Roman" w:cs="Times New Roman"/>
                <w:color w:val="000000" w:themeColor="text1"/>
                <w:sz w:val="24"/>
                <w:szCs w:val="24"/>
              </w:rPr>
            </w:pPr>
            <w:r w:rsidRPr="001F3EAF">
              <w:rPr>
                <w:rFonts w:ascii="Times New Roman" w:eastAsia="Calibri" w:hAnsi="Times New Roman" w:cs="Times New Roman"/>
                <w:color w:val="000000" w:themeColor="text1"/>
                <w:sz w:val="24"/>
                <w:szCs w:val="24"/>
              </w:rPr>
              <w:t>6</w:t>
            </w:r>
          </w:p>
        </w:tc>
        <w:tc>
          <w:tcPr>
            <w:tcW w:w="1687" w:type="dxa"/>
            <w:shd w:val="clear" w:color="auto" w:fill="auto"/>
            <w:tcMar>
              <w:top w:w="28" w:type="dxa"/>
              <w:bottom w:w="28" w:type="dxa"/>
              <w:right w:w="28" w:type="dxa"/>
            </w:tcMar>
            <w:vAlign w:val="center"/>
          </w:tcPr>
          <w:p w14:paraId="6B3A55AA" w14:textId="77777777" w:rsidR="004330C8" w:rsidRPr="001F3EAF" w:rsidRDefault="004330C8" w:rsidP="00487136">
            <w:pPr>
              <w:jc w:val="center"/>
              <w:rPr>
                <w:rFonts w:ascii="Times New Roman" w:eastAsia="Calibri" w:hAnsi="Times New Roman" w:cs="Times New Roman"/>
                <w:color w:val="000000" w:themeColor="text1"/>
                <w:sz w:val="24"/>
                <w:szCs w:val="24"/>
              </w:rPr>
            </w:pPr>
          </w:p>
        </w:tc>
        <w:tc>
          <w:tcPr>
            <w:tcW w:w="7838" w:type="dxa"/>
            <w:shd w:val="clear" w:color="auto" w:fill="auto"/>
            <w:tcMar>
              <w:top w:w="28" w:type="dxa"/>
              <w:bottom w:w="28" w:type="dxa"/>
              <w:right w:w="28" w:type="dxa"/>
            </w:tcMar>
            <w:vAlign w:val="center"/>
          </w:tcPr>
          <w:p w14:paraId="37F540E3" w14:textId="5C9E6861" w:rsidR="004330C8" w:rsidRPr="001F3EAF" w:rsidRDefault="001F3EAF" w:rsidP="001375A5">
            <w:pPr>
              <w:rPr>
                <w:rFonts w:ascii="Times New Roman" w:eastAsia="Calibri" w:hAnsi="Times New Roman" w:cs="Times New Roman"/>
                <w:color w:val="000000" w:themeColor="text1"/>
                <w:sz w:val="24"/>
                <w:szCs w:val="24"/>
              </w:rPr>
            </w:pPr>
            <w:r w:rsidRPr="001F3EAF">
              <w:rPr>
                <w:rFonts w:ascii="Times New Roman" w:eastAsia="Calibri" w:hAnsi="Times New Roman" w:cs="Times New Roman"/>
                <w:color w:val="000000" w:themeColor="text1"/>
                <w:sz w:val="24"/>
                <w:szCs w:val="24"/>
              </w:rPr>
              <w:t>Придорожные полосы автомобильных дорог</w:t>
            </w:r>
          </w:p>
        </w:tc>
      </w:tr>
      <w:tr w:rsidR="001F3EAF" w:rsidRPr="001F3EAF" w14:paraId="4549FEBE" w14:textId="77777777" w:rsidTr="00C15C58">
        <w:trPr>
          <w:trHeight w:val="284"/>
        </w:trPr>
        <w:tc>
          <w:tcPr>
            <w:tcW w:w="681" w:type="dxa"/>
            <w:shd w:val="clear" w:color="auto" w:fill="auto"/>
            <w:tcMar>
              <w:top w:w="28" w:type="dxa"/>
              <w:bottom w:w="28" w:type="dxa"/>
              <w:right w:w="28" w:type="dxa"/>
            </w:tcMar>
            <w:vAlign w:val="center"/>
          </w:tcPr>
          <w:p w14:paraId="56BFD504" w14:textId="73584C23" w:rsidR="001F3EAF" w:rsidRPr="001F3EAF" w:rsidRDefault="001F3EAF" w:rsidP="001C2CDA">
            <w:pPr>
              <w:jc w:val="center"/>
              <w:rPr>
                <w:rFonts w:ascii="Times New Roman" w:eastAsia="Calibri" w:hAnsi="Times New Roman" w:cs="Times New Roman"/>
                <w:color w:val="000000" w:themeColor="text1"/>
                <w:sz w:val="24"/>
                <w:szCs w:val="24"/>
              </w:rPr>
            </w:pPr>
            <w:r w:rsidRPr="001F3EAF">
              <w:rPr>
                <w:rFonts w:ascii="Times New Roman" w:eastAsia="Calibri" w:hAnsi="Times New Roman" w:cs="Times New Roman"/>
                <w:color w:val="000000" w:themeColor="text1"/>
                <w:sz w:val="24"/>
                <w:szCs w:val="24"/>
              </w:rPr>
              <w:lastRenderedPageBreak/>
              <w:t>7</w:t>
            </w:r>
          </w:p>
        </w:tc>
        <w:tc>
          <w:tcPr>
            <w:tcW w:w="1687" w:type="dxa"/>
            <w:shd w:val="clear" w:color="auto" w:fill="auto"/>
            <w:tcMar>
              <w:top w:w="28" w:type="dxa"/>
              <w:bottom w:w="28" w:type="dxa"/>
              <w:right w:w="28" w:type="dxa"/>
            </w:tcMar>
            <w:vAlign w:val="center"/>
          </w:tcPr>
          <w:p w14:paraId="185BEFB8" w14:textId="1618ED4D" w:rsidR="001F3EAF" w:rsidRPr="001F3EAF" w:rsidRDefault="001F3EAF" w:rsidP="00487136">
            <w:pPr>
              <w:jc w:val="center"/>
              <w:rPr>
                <w:rFonts w:ascii="Times New Roman" w:eastAsia="Calibri" w:hAnsi="Times New Roman" w:cs="Times New Roman"/>
                <w:color w:val="000000" w:themeColor="text1"/>
                <w:sz w:val="24"/>
                <w:szCs w:val="24"/>
              </w:rPr>
            </w:pPr>
          </w:p>
        </w:tc>
        <w:tc>
          <w:tcPr>
            <w:tcW w:w="7838" w:type="dxa"/>
            <w:shd w:val="clear" w:color="auto" w:fill="auto"/>
            <w:tcMar>
              <w:top w:w="28" w:type="dxa"/>
              <w:bottom w:w="28" w:type="dxa"/>
              <w:right w:w="28" w:type="dxa"/>
            </w:tcMar>
            <w:vAlign w:val="center"/>
          </w:tcPr>
          <w:p w14:paraId="1A082396" w14:textId="03FF315B" w:rsidR="001F3EAF" w:rsidRPr="001F3EAF" w:rsidRDefault="001F3EAF" w:rsidP="00EF0599">
            <w:pPr>
              <w:rPr>
                <w:rFonts w:ascii="Times New Roman" w:eastAsia="Calibri" w:hAnsi="Times New Roman" w:cs="Times New Roman"/>
                <w:color w:val="000000" w:themeColor="text1"/>
                <w:sz w:val="24"/>
                <w:szCs w:val="24"/>
              </w:rPr>
            </w:pPr>
            <w:r w:rsidRPr="001F3EAF">
              <w:rPr>
                <w:rFonts w:ascii="Times New Roman" w:eastAsia="Calibri" w:hAnsi="Times New Roman" w:cs="Times New Roman"/>
                <w:color w:val="000000" w:themeColor="text1"/>
                <w:sz w:val="24"/>
                <w:szCs w:val="24"/>
              </w:rPr>
              <w:t>Зон</w:t>
            </w:r>
            <w:r w:rsidR="00EF0599">
              <w:rPr>
                <w:rFonts w:ascii="Times New Roman" w:eastAsia="Calibri" w:hAnsi="Times New Roman" w:cs="Times New Roman"/>
                <w:color w:val="000000" w:themeColor="text1"/>
                <w:sz w:val="24"/>
                <w:szCs w:val="24"/>
              </w:rPr>
              <w:t>а</w:t>
            </w:r>
            <w:r w:rsidRPr="001F3EAF">
              <w:rPr>
                <w:rFonts w:ascii="Times New Roman" w:eastAsia="Calibri" w:hAnsi="Times New Roman" w:cs="Times New Roman"/>
                <w:color w:val="000000" w:themeColor="text1"/>
                <w:sz w:val="24"/>
                <w:szCs w:val="24"/>
              </w:rPr>
              <w:t xml:space="preserve"> санитарной охраны источников питьевого и хозяйственно-бытового водоснабжения</w:t>
            </w:r>
          </w:p>
        </w:tc>
      </w:tr>
      <w:tr w:rsidR="001F3EAF" w:rsidRPr="001F3EAF" w14:paraId="24C96965" w14:textId="77777777" w:rsidTr="00C15C58">
        <w:trPr>
          <w:trHeight w:val="284"/>
        </w:trPr>
        <w:tc>
          <w:tcPr>
            <w:tcW w:w="681" w:type="dxa"/>
            <w:shd w:val="clear" w:color="auto" w:fill="auto"/>
            <w:tcMar>
              <w:top w:w="28" w:type="dxa"/>
              <w:bottom w:w="28" w:type="dxa"/>
              <w:right w:w="28" w:type="dxa"/>
            </w:tcMar>
            <w:vAlign w:val="center"/>
          </w:tcPr>
          <w:p w14:paraId="5B29254F" w14:textId="1D6DBDD9" w:rsidR="001F3EAF" w:rsidRPr="001F3EAF" w:rsidRDefault="001F3EAF" w:rsidP="001C2CDA">
            <w:pPr>
              <w:jc w:val="center"/>
              <w:rPr>
                <w:rFonts w:ascii="Times New Roman" w:eastAsia="Calibri" w:hAnsi="Times New Roman" w:cs="Times New Roman"/>
                <w:color w:val="000000" w:themeColor="text1"/>
                <w:sz w:val="24"/>
                <w:szCs w:val="24"/>
              </w:rPr>
            </w:pPr>
            <w:r w:rsidRPr="001F3EAF">
              <w:rPr>
                <w:rFonts w:ascii="Times New Roman" w:eastAsia="Calibri" w:hAnsi="Times New Roman" w:cs="Times New Roman"/>
                <w:color w:val="000000" w:themeColor="text1"/>
                <w:sz w:val="24"/>
                <w:szCs w:val="24"/>
              </w:rPr>
              <w:t>8</w:t>
            </w:r>
          </w:p>
        </w:tc>
        <w:tc>
          <w:tcPr>
            <w:tcW w:w="1687" w:type="dxa"/>
            <w:shd w:val="clear" w:color="auto" w:fill="auto"/>
            <w:tcMar>
              <w:top w:w="28" w:type="dxa"/>
              <w:bottom w:w="28" w:type="dxa"/>
              <w:right w:w="28" w:type="dxa"/>
            </w:tcMar>
            <w:vAlign w:val="center"/>
          </w:tcPr>
          <w:p w14:paraId="548936AB" w14:textId="77777777" w:rsidR="001F3EAF" w:rsidRPr="001F3EAF" w:rsidRDefault="001F3EAF" w:rsidP="00487136">
            <w:pPr>
              <w:jc w:val="center"/>
              <w:rPr>
                <w:rFonts w:ascii="Times New Roman" w:eastAsia="Calibri" w:hAnsi="Times New Roman" w:cs="Times New Roman"/>
                <w:color w:val="000000" w:themeColor="text1"/>
                <w:sz w:val="24"/>
                <w:szCs w:val="24"/>
              </w:rPr>
            </w:pPr>
          </w:p>
        </w:tc>
        <w:tc>
          <w:tcPr>
            <w:tcW w:w="7838" w:type="dxa"/>
            <w:shd w:val="clear" w:color="auto" w:fill="auto"/>
            <w:tcMar>
              <w:top w:w="28" w:type="dxa"/>
              <w:bottom w:w="28" w:type="dxa"/>
              <w:right w:w="28" w:type="dxa"/>
            </w:tcMar>
            <w:vAlign w:val="center"/>
          </w:tcPr>
          <w:p w14:paraId="2F031856" w14:textId="6EECD305" w:rsidR="001F3EAF" w:rsidRPr="001F3EAF" w:rsidRDefault="001F3EAF" w:rsidP="00EF0599">
            <w:pPr>
              <w:rPr>
                <w:rFonts w:ascii="Times New Roman" w:eastAsia="Calibri" w:hAnsi="Times New Roman" w:cs="Times New Roman"/>
                <w:color w:val="000000" w:themeColor="text1"/>
                <w:sz w:val="24"/>
                <w:szCs w:val="24"/>
              </w:rPr>
            </w:pPr>
            <w:r w:rsidRPr="001F3EAF">
              <w:rPr>
                <w:rFonts w:ascii="Times New Roman" w:eastAsia="Calibri" w:hAnsi="Times New Roman" w:cs="Times New Roman"/>
                <w:color w:val="000000" w:themeColor="text1"/>
                <w:sz w:val="24"/>
                <w:szCs w:val="24"/>
              </w:rPr>
              <w:t>О</w:t>
            </w:r>
            <w:r w:rsidR="002E2043">
              <w:rPr>
                <w:rFonts w:ascii="Times New Roman" w:eastAsia="Calibri" w:hAnsi="Times New Roman" w:cs="Times New Roman"/>
                <w:color w:val="000000" w:themeColor="text1"/>
                <w:sz w:val="24"/>
                <w:szCs w:val="24"/>
              </w:rPr>
              <w:t xml:space="preserve">хранная зона </w:t>
            </w:r>
            <w:r w:rsidRPr="00EF0599">
              <w:rPr>
                <w:rFonts w:ascii="Times New Roman" w:eastAsia="Calibri" w:hAnsi="Times New Roman" w:cs="Times New Roman"/>
                <w:color w:val="000000" w:themeColor="text1"/>
                <w:sz w:val="24"/>
                <w:szCs w:val="24"/>
              </w:rPr>
              <w:t>памятник</w:t>
            </w:r>
            <w:r w:rsidR="00EF0599" w:rsidRPr="00EF0599">
              <w:rPr>
                <w:rFonts w:ascii="Times New Roman" w:eastAsia="Calibri" w:hAnsi="Times New Roman" w:cs="Times New Roman"/>
                <w:color w:val="000000" w:themeColor="text1"/>
                <w:sz w:val="24"/>
                <w:szCs w:val="24"/>
              </w:rPr>
              <w:t>а</w:t>
            </w:r>
            <w:r w:rsidRPr="00EF0599">
              <w:rPr>
                <w:rFonts w:ascii="Times New Roman" w:eastAsia="Calibri" w:hAnsi="Times New Roman" w:cs="Times New Roman"/>
                <w:color w:val="000000" w:themeColor="text1"/>
                <w:sz w:val="24"/>
                <w:szCs w:val="24"/>
              </w:rPr>
              <w:t xml:space="preserve"> природы регионального значения </w:t>
            </w:r>
            <w:r w:rsidR="002E2043" w:rsidRPr="00EF0599">
              <w:rPr>
                <w:rFonts w:ascii="Times New Roman" w:eastAsia="Calibri" w:hAnsi="Times New Roman" w:cs="Times New Roman"/>
                <w:color w:val="000000" w:themeColor="text1"/>
                <w:sz w:val="24"/>
                <w:szCs w:val="24"/>
              </w:rPr>
              <w:t>«</w:t>
            </w:r>
            <w:r w:rsidRPr="00EF0599">
              <w:rPr>
                <w:rFonts w:ascii="Times New Roman" w:eastAsia="Calibri" w:hAnsi="Times New Roman" w:cs="Times New Roman"/>
                <w:color w:val="000000" w:themeColor="text1"/>
                <w:sz w:val="24"/>
                <w:szCs w:val="24"/>
              </w:rPr>
              <w:t>Истоки р</w:t>
            </w:r>
            <w:r w:rsidR="00EF0599" w:rsidRPr="00EF0599">
              <w:rPr>
                <w:rFonts w:ascii="Times New Roman" w:eastAsia="Calibri" w:hAnsi="Times New Roman" w:cs="Times New Roman"/>
                <w:color w:val="000000" w:themeColor="text1"/>
                <w:sz w:val="24"/>
                <w:szCs w:val="24"/>
              </w:rPr>
              <w:t>еки</w:t>
            </w:r>
            <w:r w:rsidRPr="00EF0599">
              <w:rPr>
                <w:rFonts w:ascii="Times New Roman" w:eastAsia="Calibri" w:hAnsi="Times New Roman" w:cs="Times New Roman"/>
                <w:color w:val="000000" w:themeColor="text1"/>
                <w:sz w:val="24"/>
                <w:szCs w:val="24"/>
              </w:rPr>
              <w:t xml:space="preserve"> Оредеж в урочище </w:t>
            </w:r>
            <w:proofErr w:type="spellStart"/>
            <w:r w:rsidRPr="00EF0599">
              <w:rPr>
                <w:rFonts w:ascii="Times New Roman" w:eastAsia="Calibri" w:hAnsi="Times New Roman" w:cs="Times New Roman"/>
                <w:color w:val="000000" w:themeColor="text1"/>
                <w:sz w:val="24"/>
                <w:szCs w:val="24"/>
              </w:rPr>
              <w:t>Донцо</w:t>
            </w:r>
            <w:proofErr w:type="spellEnd"/>
            <w:r w:rsidR="002E2043" w:rsidRPr="00EF0599">
              <w:rPr>
                <w:rFonts w:ascii="Times New Roman" w:eastAsia="Calibri" w:hAnsi="Times New Roman" w:cs="Times New Roman"/>
                <w:color w:val="000000" w:themeColor="text1"/>
                <w:sz w:val="24"/>
                <w:szCs w:val="24"/>
              </w:rPr>
              <w:t>»</w:t>
            </w:r>
          </w:p>
        </w:tc>
      </w:tr>
    </w:tbl>
    <w:p w14:paraId="15BCED3C" w14:textId="671D6E1C" w:rsidR="00513F25" w:rsidRPr="001F3EAF" w:rsidRDefault="00255AE2">
      <w:pPr>
        <w:spacing w:before="240" w:after="120" w:line="240" w:lineRule="auto"/>
        <w:jc w:val="center"/>
        <w:outlineLvl w:val="2"/>
        <w:rPr>
          <w:rFonts w:ascii="Times New Roman" w:hAnsi="Times New Roman" w:cs="Times New Roman"/>
          <w:b/>
          <w:bCs/>
          <w:color w:val="000000" w:themeColor="text1"/>
          <w:sz w:val="28"/>
          <w:szCs w:val="28"/>
        </w:rPr>
      </w:pPr>
      <w:bookmarkStart w:id="10" w:name="_Toc102658094"/>
      <w:bookmarkStart w:id="11" w:name="_Toc121498732"/>
      <w:bookmarkStart w:id="12" w:name="_Toc193801300"/>
      <w:r w:rsidRPr="001F3EAF">
        <w:rPr>
          <w:rFonts w:ascii="Times New Roman" w:hAnsi="Times New Roman" w:cs="Times New Roman"/>
          <w:b/>
          <w:bCs/>
          <w:color w:val="000000" w:themeColor="text1"/>
          <w:sz w:val="28"/>
          <w:szCs w:val="28"/>
        </w:rPr>
        <w:t xml:space="preserve">Статья </w:t>
      </w:r>
      <w:r w:rsidR="001E1A04" w:rsidRPr="001F3EAF">
        <w:rPr>
          <w:rFonts w:ascii="Times New Roman" w:hAnsi="Times New Roman" w:cs="Times New Roman"/>
          <w:b/>
          <w:bCs/>
          <w:color w:val="000000" w:themeColor="text1"/>
          <w:sz w:val="28"/>
          <w:szCs w:val="28"/>
        </w:rPr>
        <w:t>1</w:t>
      </w:r>
      <w:r w:rsidR="00331BDD" w:rsidRPr="001F3EAF">
        <w:rPr>
          <w:rFonts w:ascii="Times New Roman" w:hAnsi="Times New Roman" w:cs="Times New Roman"/>
          <w:b/>
          <w:bCs/>
          <w:color w:val="000000" w:themeColor="text1"/>
          <w:sz w:val="28"/>
          <w:szCs w:val="28"/>
        </w:rPr>
        <w:t>6</w:t>
      </w:r>
      <w:r w:rsidRPr="001F3EAF">
        <w:rPr>
          <w:rFonts w:ascii="Times New Roman" w:hAnsi="Times New Roman" w:cs="Times New Roman"/>
          <w:b/>
          <w:bCs/>
          <w:color w:val="000000" w:themeColor="text1"/>
          <w:sz w:val="28"/>
          <w:szCs w:val="28"/>
        </w:rPr>
        <w:t>. Осуществление землепользования и застройки в зонах</w:t>
      </w:r>
      <w:r w:rsidRPr="001F3EAF">
        <w:rPr>
          <w:rFonts w:ascii="Times New Roman" w:hAnsi="Times New Roman" w:cs="Times New Roman"/>
          <w:b/>
          <w:bCs/>
          <w:color w:val="000000" w:themeColor="text1"/>
          <w:sz w:val="28"/>
          <w:szCs w:val="28"/>
        </w:rPr>
        <w:br/>
        <w:t>с особыми условиями использования территорий</w:t>
      </w:r>
      <w:bookmarkEnd w:id="10"/>
      <w:bookmarkEnd w:id="11"/>
      <w:bookmarkEnd w:id="12"/>
    </w:p>
    <w:p w14:paraId="0BE5C51B" w14:textId="49C49F9A" w:rsidR="00513F25" w:rsidRPr="001F3EAF" w:rsidRDefault="00255AE2" w:rsidP="00117AC3">
      <w:pPr>
        <w:pStyle w:val="af3"/>
        <w:numPr>
          <w:ilvl w:val="0"/>
          <w:numId w:val="3"/>
        </w:numPr>
        <w:spacing w:after="0" w:line="240" w:lineRule="auto"/>
        <w:ind w:left="0" w:firstLine="709"/>
        <w:jc w:val="both"/>
        <w:rPr>
          <w:rFonts w:ascii="Times New Roman" w:hAnsi="Times New Roman" w:cs="Times New Roman"/>
          <w:color w:val="000000" w:themeColor="text1"/>
          <w:sz w:val="28"/>
          <w:szCs w:val="28"/>
        </w:rPr>
      </w:pPr>
      <w:r w:rsidRPr="001F3EAF">
        <w:rPr>
          <w:rFonts w:ascii="Times New Roman" w:hAnsi="Times New Roman" w:cs="Times New Roman"/>
          <w:color w:val="000000" w:themeColor="text1"/>
          <w:sz w:val="28"/>
          <w:szCs w:val="28"/>
        </w:rPr>
        <w:t>В случае если земельный участок и (или)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и (или) объекта капитального строительства определяется г</w:t>
      </w:r>
      <w:r w:rsidR="004E79CB" w:rsidRPr="001F3EAF">
        <w:rPr>
          <w:rFonts w:ascii="Times New Roman" w:hAnsi="Times New Roman" w:cs="Times New Roman"/>
          <w:color w:val="000000" w:themeColor="text1"/>
          <w:sz w:val="28"/>
          <w:szCs w:val="28"/>
        </w:rPr>
        <w:t>радостроительными регламентами</w:t>
      </w:r>
      <w:r w:rsidR="00481C16" w:rsidRPr="001F3EAF">
        <w:rPr>
          <w:rFonts w:ascii="Times New Roman" w:hAnsi="Times New Roman" w:cs="Times New Roman"/>
          <w:color w:val="000000" w:themeColor="text1"/>
          <w:sz w:val="28"/>
          <w:szCs w:val="28"/>
        </w:rPr>
        <w:t xml:space="preserve">, указанными в части </w:t>
      </w:r>
      <w:r w:rsidR="00481C16" w:rsidRPr="001F3EAF">
        <w:rPr>
          <w:rFonts w:ascii="Times New Roman" w:hAnsi="Times New Roman" w:cs="Times New Roman"/>
          <w:color w:val="000000" w:themeColor="text1"/>
          <w:sz w:val="28"/>
          <w:szCs w:val="28"/>
          <w:lang w:val="en-US"/>
        </w:rPr>
        <w:t>III</w:t>
      </w:r>
      <w:r w:rsidR="004E79CB" w:rsidRPr="001F3EAF">
        <w:rPr>
          <w:rFonts w:ascii="Times New Roman" w:hAnsi="Times New Roman" w:cs="Times New Roman"/>
          <w:color w:val="000000" w:themeColor="text1"/>
          <w:sz w:val="28"/>
          <w:szCs w:val="28"/>
        </w:rPr>
        <w:t xml:space="preserve"> </w:t>
      </w:r>
      <w:r w:rsidRPr="001F3EAF">
        <w:rPr>
          <w:rFonts w:ascii="Times New Roman" w:hAnsi="Times New Roman" w:cs="Times New Roman"/>
          <w:color w:val="000000" w:themeColor="text1"/>
          <w:sz w:val="28"/>
          <w:szCs w:val="28"/>
        </w:rPr>
        <w:t>настоящих Правил,</w:t>
      </w:r>
      <w:r w:rsidR="004E79CB" w:rsidRPr="001F3EAF">
        <w:rPr>
          <w:rFonts w:ascii="Times New Roman" w:hAnsi="Times New Roman" w:cs="Times New Roman"/>
          <w:color w:val="000000" w:themeColor="text1"/>
          <w:sz w:val="28"/>
          <w:szCs w:val="28"/>
        </w:rPr>
        <w:t xml:space="preserve"> </w:t>
      </w:r>
      <w:r w:rsidRPr="001F3EAF">
        <w:rPr>
          <w:rFonts w:ascii="Times New Roman" w:hAnsi="Times New Roman" w:cs="Times New Roman"/>
          <w:color w:val="000000" w:themeColor="text1"/>
          <w:sz w:val="28"/>
          <w:szCs w:val="28"/>
        </w:rPr>
        <w:t>и совокупностью ограничений, установленных в соответствии с законодательством Российской Федерации.</w:t>
      </w:r>
    </w:p>
    <w:p w14:paraId="08C75A07" w14:textId="77777777" w:rsidR="00513F25" w:rsidRPr="001F3EAF" w:rsidRDefault="00255AE2" w:rsidP="00117AC3">
      <w:pPr>
        <w:pStyle w:val="af3"/>
        <w:numPr>
          <w:ilvl w:val="0"/>
          <w:numId w:val="3"/>
        </w:numPr>
        <w:spacing w:after="0" w:line="240" w:lineRule="auto"/>
        <w:ind w:left="0" w:firstLine="709"/>
        <w:jc w:val="both"/>
        <w:rPr>
          <w:rFonts w:ascii="Times New Roman" w:hAnsi="Times New Roman" w:cs="Times New Roman"/>
          <w:color w:val="000000" w:themeColor="text1"/>
          <w:sz w:val="28"/>
          <w:szCs w:val="28"/>
        </w:rPr>
      </w:pPr>
      <w:r w:rsidRPr="001F3EAF">
        <w:rPr>
          <w:rFonts w:ascii="Times New Roman" w:hAnsi="Times New Roman" w:cs="Times New Roman"/>
          <w:color w:val="000000" w:themeColor="text1"/>
          <w:sz w:val="28"/>
          <w:szCs w:val="28"/>
        </w:rPr>
        <w:t>Границы зон с особыми условиями использования территорий могут быть изменены в результате хозяйственной или иной деятельности по основаниям, предусмотренным санитарными правилами и нормами, либо по иным основаниям, предусмотренными законодательством Российской Федерации.</w:t>
      </w:r>
    </w:p>
    <w:p w14:paraId="62D58161" w14:textId="77777777" w:rsidR="00513F25" w:rsidRPr="001F3EAF" w:rsidRDefault="00513F25">
      <w:pPr>
        <w:spacing w:after="0" w:line="240" w:lineRule="auto"/>
        <w:ind w:firstLine="709"/>
        <w:jc w:val="both"/>
        <w:rPr>
          <w:rFonts w:ascii="Times New Roman" w:hAnsi="Times New Roman" w:cs="Times New Roman"/>
          <w:color w:val="000000" w:themeColor="text1"/>
          <w:sz w:val="28"/>
          <w:szCs w:val="28"/>
        </w:rPr>
      </w:pPr>
    </w:p>
    <w:p w14:paraId="33D140FA" w14:textId="5CADF673" w:rsidR="00513F25" w:rsidRPr="001F3EAF" w:rsidRDefault="00255AE2" w:rsidP="00BD54B1">
      <w:pPr>
        <w:keepNext/>
        <w:spacing w:after="120" w:line="240" w:lineRule="auto"/>
        <w:jc w:val="center"/>
        <w:outlineLvl w:val="0"/>
        <w:rPr>
          <w:rFonts w:ascii="Times New Roman" w:hAnsi="Times New Roman" w:cs="Times New Roman"/>
          <w:b/>
          <w:bCs/>
          <w:color w:val="000000" w:themeColor="text1"/>
          <w:sz w:val="28"/>
          <w:szCs w:val="28"/>
        </w:rPr>
      </w:pPr>
      <w:bookmarkStart w:id="13" w:name="_Toc102658095"/>
      <w:bookmarkStart w:id="14" w:name="_Toc121498733"/>
      <w:bookmarkStart w:id="15" w:name="_Toc193801301"/>
      <w:r w:rsidRPr="001F3EAF">
        <w:rPr>
          <w:rFonts w:ascii="Times New Roman" w:hAnsi="Times New Roman" w:cs="Times New Roman"/>
          <w:b/>
          <w:bCs/>
          <w:color w:val="000000" w:themeColor="text1"/>
          <w:sz w:val="28"/>
          <w:szCs w:val="28"/>
        </w:rPr>
        <w:t>ЧАСТЬ III. ГРАДОСТРОИТЕЛЬНЫЕ РЕГЛАМЕНТЫ</w:t>
      </w:r>
      <w:bookmarkEnd w:id="13"/>
      <w:bookmarkEnd w:id="14"/>
      <w:bookmarkEnd w:id="15"/>
    </w:p>
    <w:p w14:paraId="7DB68F62" w14:textId="77777777" w:rsidR="00513F25" w:rsidRPr="001F3EAF" w:rsidRDefault="00255AE2" w:rsidP="008A14E7">
      <w:pPr>
        <w:keepNext/>
        <w:spacing w:before="120" w:after="120" w:line="240" w:lineRule="auto"/>
        <w:jc w:val="center"/>
        <w:outlineLvl w:val="1"/>
        <w:rPr>
          <w:rFonts w:ascii="Times New Roman" w:hAnsi="Times New Roman" w:cs="Times New Roman"/>
          <w:b/>
          <w:bCs/>
          <w:color w:val="000000" w:themeColor="text1"/>
          <w:sz w:val="28"/>
          <w:szCs w:val="28"/>
        </w:rPr>
      </w:pPr>
      <w:bookmarkStart w:id="16" w:name="_Toc102658096"/>
      <w:bookmarkStart w:id="17" w:name="_Toc121498734"/>
      <w:bookmarkStart w:id="18" w:name="_Toc193801302"/>
      <w:r w:rsidRPr="001F3EAF">
        <w:rPr>
          <w:rFonts w:ascii="Times New Roman" w:hAnsi="Times New Roman" w:cs="Times New Roman"/>
          <w:b/>
          <w:bCs/>
          <w:color w:val="000000" w:themeColor="text1"/>
          <w:sz w:val="28"/>
          <w:szCs w:val="28"/>
        </w:rPr>
        <w:t>ГЛАВА 10. ОБЩИЕ ПОЛОЖЕНИЯ</w:t>
      </w:r>
      <w:bookmarkEnd w:id="16"/>
      <w:bookmarkEnd w:id="17"/>
      <w:bookmarkEnd w:id="18"/>
    </w:p>
    <w:p w14:paraId="5FA79743" w14:textId="3FA7A197" w:rsidR="00513F25" w:rsidRPr="001F3EAF" w:rsidRDefault="00255AE2" w:rsidP="008A14E7">
      <w:pPr>
        <w:keepNext/>
        <w:spacing w:before="120" w:after="120" w:line="240" w:lineRule="auto"/>
        <w:jc w:val="center"/>
        <w:outlineLvl w:val="2"/>
        <w:rPr>
          <w:rFonts w:ascii="Times New Roman" w:hAnsi="Times New Roman" w:cs="Times New Roman"/>
          <w:b/>
          <w:bCs/>
          <w:color w:val="000000" w:themeColor="text1"/>
          <w:sz w:val="28"/>
          <w:szCs w:val="28"/>
        </w:rPr>
      </w:pPr>
      <w:bookmarkStart w:id="19" w:name="_Toc102658097"/>
      <w:bookmarkStart w:id="20" w:name="_Toc121498735"/>
      <w:bookmarkStart w:id="21" w:name="_Toc193801303"/>
      <w:r w:rsidRPr="001F3EAF">
        <w:rPr>
          <w:rFonts w:ascii="Times New Roman" w:hAnsi="Times New Roman" w:cs="Times New Roman"/>
          <w:b/>
          <w:bCs/>
          <w:color w:val="000000" w:themeColor="text1"/>
          <w:sz w:val="28"/>
          <w:szCs w:val="28"/>
        </w:rPr>
        <w:t xml:space="preserve">Статья </w:t>
      </w:r>
      <w:r w:rsidR="001E1A04" w:rsidRPr="001F3EAF">
        <w:rPr>
          <w:rFonts w:ascii="Times New Roman" w:hAnsi="Times New Roman" w:cs="Times New Roman"/>
          <w:b/>
          <w:bCs/>
          <w:color w:val="000000" w:themeColor="text1"/>
          <w:sz w:val="28"/>
          <w:szCs w:val="28"/>
        </w:rPr>
        <w:t>1</w:t>
      </w:r>
      <w:r w:rsidR="00331BDD" w:rsidRPr="001F3EAF">
        <w:rPr>
          <w:rFonts w:ascii="Times New Roman" w:hAnsi="Times New Roman" w:cs="Times New Roman"/>
          <w:b/>
          <w:bCs/>
          <w:color w:val="000000" w:themeColor="text1"/>
          <w:sz w:val="28"/>
          <w:szCs w:val="28"/>
        </w:rPr>
        <w:t>7</w:t>
      </w:r>
      <w:r w:rsidRPr="001F3EAF">
        <w:rPr>
          <w:rFonts w:ascii="Times New Roman" w:hAnsi="Times New Roman" w:cs="Times New Roman"/>
          <w:b/>
          <w:bCs/>
          <w:color w:val="000000" w:themeColor="text1"/>
          <w:sz w:val="28"/>
          <w:szCs w:val="28"/>
        </w:rPr>
        <w:t>.</w:t>
      </w:r>
      <w:bookmarkEnd w:id="19"/>
      <w:r w:rsidRPr="001F3EAF">
        <w:rPr>
          <w:rFonts w:ascii="Times New Roman" w:hAnsi="Times New Roman" w:cs="Times New Roman"/>
          <w:b/>
          <w:bCs/>
          <w:color w:val="000000" w:themeColor="text1"/>
          <w:sz w:val="28"/>
          <w:szCs w:val="28"/>
        </w:rPr>
        <w:t xml:space="preserve"> Общие положения о градостроительных регламентах</w:t>
      </w:r>
      <w:bookmarkEnd w:id="20"/>
      <w:bookmarkEnd w:id="21"/>
    </w:p>
    <w:p w14:paraId="3B62DE80" w14:textId="77777777" w:rsidR="00513F25" w:rsidRPr="001F3EAF" w:rsidRDefault="00255AE2" w:rsidP="00117AC3">
      <w:pPr>
        <w:widowControl w:val="0"/>
        <w:numPr>
          <w:ilvl w:val="0"/>
          <w:numId w:val="5"/>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F3EAF">
        <w:rPr>
          <w:rFonts w:ascii="Times New Roman" w:eastAsia="Times New Roman" w:hAnsi="Times New Roman" w:cs="Times New Roman"/>
          <w:color w:val="000000" w:themeColor="text1"/>
          <w:sz w:val="28"/>
          <w:szCs w:val="28"/>
          <w:lang w:eastAsia="ru-RU"/>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5AFEA353" w14:textId="77777777" w:rsidR="00513F25" w:rsidRPr="001F3EAF" w:rsidRDefault="00255AE2" w:rsidP="00117AC3">
      <w:pPr>
        <w:widowControl w:val="0"/>
        <w:numPr>
          <w:ilvl w:val="0"/>
          <w:numId w:val="5"/>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F3EAF">
        <w:rPr>
          <w:rFonts w:ascii="Times New Roman" w:eastAsia="Times New Roman" w:hAnsi="Times New Roman" w:cs="Times New Roman"/>
          <w:color w:val="000000" w:themeColor="text1"/>
          <w:sz w:val="28"/>
          <w:szCs w:val="28"/>
          <w:lang w:eastAsia="ru-RU"/>
        </w:rPr>
        <w:t>Градостроительные регламенты устанавливаются с учетом:</w:t>
      </w:r>
    </w:p>
    <w:p w14:paraId="75CC8449" w14:textId="77777777" w:rsidR="00513F25" w:rsidRPr="001F3EAF" w:rsidRDefault="00255AE2" w:rsidP="00117AC3">
      <w:pPr>
        <w:numPr>
          <w:ilvl w:val="0"/>
          <w:numId w:val="9"/>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F3EAF">
        <w:rPr>
          <w:rFonts w:ascii="Times New Roman" w:eastAsia="Times New Roman" w:hAnsi="Times New Roman" w:cs="Times New Roman"/>
          <w:color w:val="000000" w:themeColor="text1"/>
          <w:sz w:val="28"/>
          <w:szCs w:val="28"/>
          <w:lang w:eastAsia="ru-RU"/>
        </w:rPr>
        <w:t>фактического использования земельных участков и объектов капитального строительства в границах территориальной зоны;</w:t>
      </w:r>
    </w:p>
    <w:p w14:paraId="41FBDC41" w14:textId="5B76C163" w:rsidR="00513F25" w:rsidRPr="001F3EAF" w:rsidRDefault="00255AE2" w:rsidP="00117AC3">
      <w:pPr>
        <w:numPr>
          <w:ilvl w:val="0"/>
          <w:numId w:val="9"/>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F3EAF">
        <w:rPr>
          <w:rFonts w:ascii="Times New Roman" w:eastAsia="Times New Roman" w:hAnsi="Times New Roman" w:cs="Times New Roman"/>
          <w:color w:val="000000" w:themeColor="text1"/>
          <w:sz w:val="28"/>
          <w:szCs w:val="28"/>
          <w:lang w:eastAsia="ru-RU"/>
        </w:rPr>
        <w:t>возможности сочетания в пределах одной территориальной зоны различных видов существующего и планируемого использования земельных участков</w:t>
      </w:r>
      <w:r w:rsidR="00985D73" w:rsidRPr="001F3EAF">
        <w:rPr>
          <w:rFonts w:ascii="Times New Roman" w:eastAsia="Times New Roman" w:hAnsi="Times New Roman" w:cs="Times New Roman"/>
          <w:color w:val="000000" w:themeColor="text1"/>
          <w:sz w:val="28"/>
          <w:szCs w:val="28"/>
          <w:lang w:eastAsia="ru-RU"/>
        </w:rPr>
        <w:t xml:space="preserve"> </w:t>
      </w:r>
      <w:r w:rsidRPr="001F3EAF">
        <w:rPr>
          <w:rFonts w:ascii="Times New Roman" w:eastAsia="Times New Roman" w:hAnsi="Times New Roman" w:cs="Times New Roman"/>
          <w:color w:val="000000" w:themeColor="text1"/>
          <w:sz w:val="28"/>
          <w:szCs w:val="28"/>
          <w:lang w:eastAsia="ru-RU"/>
        </w:rPr>
        <w:t>и объектов капитального строительства;</w:t>
      </w:r>
    </w:p>
    <w:p w14:paraId="763D8DA4" w14:textId="77777777" w:rsidR="00513F25" w:rsidRPr="001F3EAF" w:rsidRDefault="00255AE2" w:rsidP="00117AC3">
      <w:pPr>
        <w:numPr>
          <w:ilvl w:val="0"/>
          <w:numId w:val="9"/>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F3EAF">
        <w:rPr>
          <w:rFonts w:ascii="Times New Roman" w:eastAsia="Times New Roman" w:hAnsi="Times New Roman" w:cs="Times New Roman"/>
          <w:color w:val="000000" w:themeColor="text1"/>
          <w:sz w:val="28"/>
          <w:szCs w:val="28"/>
          <w:lang w:eastAsia="ru-RU"/>
        </w:rPr>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14:paraId="326FB93A" w14:textId="77777777" w:rsidR="00513F25" w:rsidRPr="001F3EAF" w:rsidRDefault="00255AE2" w:rsidP="00117AC3">
      <w:pPr>
        <w:numPr>
          <w:ilvl w:val="0"/>
          <w:numId w:val="9"/>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F3EAF">
        <w:rPr>
          <w:rFonts w:ascii="Times New Roman" w:eastAsia="Times New Roman" w:hAnsi="Times New Roman" w:cs="Times New Roman"/>
          <w:color w:val="000000" w:themeColor="text1"/>
          <w:sz w:val="28"/>
          <w:szCs w:val="28"/>
          <w:lang w:eastAsia="ru-RU"/>
        </w:rPr>
        <w:t>видов территориальных зон;</w:t>
      </w:r>
    </w:p>
    <w:p w14:paraId="0321A83C" w14:textId="77777777" w:rsidR="00513F25" w:rsidRPr="001F3EAF" w:rsidRDefault="00255AE2" w:rsidP="00117AC3">
      <w:pPr>
        <w:numPr>
          <w:ilvl w:val="0"/>
          <w:numId w:val="9"/>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F3EAF">
        <w:rPr>
          <w:rFonts w:ascii="Times New Roman" w:eastAsia="Times New Roman" w:hAnsi="Times New Roman" w:cs="Times New Roman"/>
          <w:color w:val="000000" w:themeColor="text1"/>
          <w:sz w:val="28"/>
          <w:szCs w:val="28"/>
          <w:lang w:eastAsia="ru-RU"/>
        </w:rPr>
        <w:t>требований охраны объектов культурного наследия, а также особо охраняемых природных территорий, иных природных объектов.</w:t>
      </w:r>
    </w:p>
    <w:p w14:paraId="3D3FC82F" w14:textId="77777777" w:rsidR="00513F25" w:rsidRPr="001F3EAF" w:rsidRDefault="00255AE2" w:rsidP="00117AC3">
      <w:pPr>
        <w:widowControl w:val="0"/>
        <w:numPr>
          <w:ilvl w:val="0"/>
          <w:numId w:val="5"/>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F3EAF">
        <w:rPr>
          <w:rFonts w:ascii="Times New Roman" w:eastAsia="Times New Roman" w:hAnsi="Times New Roman" w:cs="Times New Roman"/>
          <w:color w:val="000000" w:themeColor="text1"/>
          <w:sz w:val="28"/>
          <w:szCs w:val="28"/>
          <w:lang w:eastAsia="ru-RU"/>
        </w:rPr>
        <w:t>В градостроительном регламенте в отношении земельных участков</w:t>
      </w:r>
      <w:r w:rsidRPr="001F3EAF">
        <w:rPr>
          <w:rFonts w:ascii="Times New Roman" w:eastAsia="Times New Roman" w:hAnsi="Times New Roman" w:cs="Times New Roman"/>
          <w:color w:val="000000" w:themeColor="text1"/>
          <w:sz w:val="28"/>
          <w:szCs w:val="28"/>
          <w:lang w:eastAsia="ru-RU"/>
        </w:rPr>
        <w:br/>
        <w:t>и объектов капитального строительства, расположенных в пределах соответствующей территориальной зоны, указываются:</w:t>
      </w:r>
    </w:p>
    <w:p w14:paraId="52EF8A5E" w14:textId="77777777" w:rsidR="00513F25" w:rsidRPr="001F3EAF" w:rsidRDefault="00255AE2" w:rsidP="00117AC3">
      <w:pPr>
        <w:numPr>
          <w:ilvl w:val="0"/>
          <w:numId w:val="10"/>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F3EAF">
        <w:rPr>
          <w:rFonts w:ascii="Times New Roman" w:eastAsia="Times New Roman" w:hAnsi="Times New Roman" w:cs="Times New Roman"/>
          <w:color w:val="000000" w:themeColor="text1"/>
          <w:sz w:val="28"/>
          <w:szCs w:val="28"/>
          <w:lang w:eastAsia="ru-RU"/>
        </w:rPr>
        <w:lastRenderedPageBreak/>
        <w:t>виды разрешенного использования земельных участков и объектов капитального строительства;</w:t>
      </w:r>
    </w:p>
    <w:p w14:paraId="4A9C1A14" w14:textId="77777777" w:rsidR="00513F25" w:rsidRPr="001F3EAF" w:rsidRDefault="00255AE2" w:rsidP="00117AC3">
      <w:pPr>
        <w:numPr>
          <w:ilvl w:val="0"/>
          <w:numId w:val="10"/>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F3EAF">
        <w:rPr>
          <w:rFonts w:ascii="Times New Roman" w:eastAsia="Times New Roman" w:hAnsi="Times New Roman" w:cs="Times New Roman"/>
          <w:color w:val="000000" w:themeColor="text1"/>
          <w:sz w:val="28"/>
          <w:szCs w:val="2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61A15A9D" w14:textId="77777777" w:rsidR="00513F25" w:rsidRPr="001F3EAF" w:rsidRDefault="00255AE2" w:rsidP="00117AC3">
      <w:pPr>
        <w:numPr>
          <w:ilvl w:val="0"/>
          <w:numId w:val="10"/>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F3EAF">
        <w:rPr>
          <w:rFonts w:ascii="Times New Roman" w:eastAsia="Times New Roman" w:hAnsi="Times New Roman" w:cs="Times New Roman"/>
          <w:color w:val="000000" w:themeColor="text1"/>
          <w:sz w:val="28"/>
          <w:szCs w:val="28"/>
          <w:lang w:eastAsia="ru-RU"/>
        </w:rPr>
        <w:t>требования к архитектурно-градостроительному облику объектов капитального строительства;</w:t>
      </w:r>
    </w:p>
    <w:p w14:paraId="061E21B7" w14:textId="77777777" w:rsidR="00513F25" w:rsidRPr="001F3EAF" w:rsidRDefault="00255AE2" w:rsidP="00117AC3">
      <w:pPr>
        <w:numPr>
          <w:ilvl w:val="0"/>
          <w:numId w:val="10"/>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F3EAF">
        <w:rPr>
          <w:rFonts w:ascii="Times New Roman" w:eastAsia="Times New Roman" w:hAnsi="Times New Roman" w:cs="Times New Roman"/>
          <w:color w:val="000000" w:themeColor="text1"/>
          <w:sz w:val="28"/>
          <w:szCs w:val="28"/>
          <w:lang w:eastAsia="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4D001371" w14:textId="6DD3A082" w:rsidR="00513F25" w:rsidRPr="001F3EAF" w:rsidRDefault="00255AE2" w:rsidP="00117AC3">
      <w:pPr>
        <w:numPr>
          <w:ilvl w:val="0"/>
          <w:numId w:val="10"/>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F3EAF">
        <w:rPr>
          <w:rFonts w:ascii="Times New Roman" w:eastAsia="Times New Roman" w:hAnsi="Times New Roman" w:cs="Times New Roman"/>
          <w:color w:val="000000" w:themeColor="text1"/>
          <w:sz w:val="28"/>
          <w:szCs w:val="28"/>
          <w:lang w:eastAsia="ru-RU"/>
        </w:rPr>
        <w:t>расчетные показатели минимально допустимого уровня обеспеченности территории объектами коммунальной, транспортной, социальной инфраструктур</w:t>
      </w:r>
      <w:r w:rsidRPr="001F3EAF">
        <w:rPr>
          <w:rFonts w:ascii="Times New Roman" w:eastAsia="Times New Roman" w:hAnsi="Times New Roman" w:cs="Times New Roman"/>
          <w:color w:val="000000" w:themeColor="text1"/>
          <w:sz w:val="28"/>
          <w:szCs w:val="28"/>
          <w:lang w:eastAsia="ru-RU"/>
        </w:rPr>
        <w:br/>
        <w:t>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w:t>
      </w:r>
      <w:r w:rsidR="002F22C7" w:rsidRPr="001F3EAF">
        <w:rPr>
          <w:rFonts w:ascii="Times New Roman" w:eastAsia="Times New Roman" w:hAnsi="Times New Roman" w:cs="Times New Roman"/>
          <w:color w:val="000000" w:themeColor="text1"/>
          <w:sz w:val="28"/>
          <w:szCs w:val="28"/>
          <w:lang w:eastAsia="ru-RU"/>
        </w:rPr>
        <w:t xml:space="preserve"> </w:t>
      </w:r>
      <w:r w:rsidRPr="001F3EAF">
        <w:rPr>
          <w:rFonts w:ascii="Times New Roman" w:eastAsia="Times New Roman" w:hAnsi="Times New Roman" w:cs="Times New Roman"/>
          <w:color w:val="000000" w:themeColor="text1"/>
          <w:sz w:val="28"/>
          <w:szCs w:val="28"/>
          <w:lang w:eastAsia="ru-RU"/>
        </w:rPr>
        <w:t>градостроительный регламент, предусматривается осуществление деятельности</w:t>
      </w:r>
      <w:r w:rsidRPr="001F3EAF">
        <w:rPr>
          <w:rFonts w:ascii="Times New Roman" w:eastAsia="Times New Roman" w:hAnsi="Times New Roman" w:cs="Times New Roman"/>
          <w:color w:val="000000" w:themeColor="text1"/>
          <w:sz w:val="28"/>
          <w:szCs w:val="28"/>
          <w:lang w:eastAsia="ru-RU"/>
        </w:rPr>
        <w:br/>
        <w:t>по комплексному развитию территории.</w:t>
      </w:r>
    </w:p>
    <w:p w14:paraId="16F6A51A" w14:textId="77777777" w:rsidR="00513F25" w:rsidRPr="001F3EAF" w:rsidRDefault="00255AE2" w:rsidP="00117AC3">
      <w:pPr>
        <w:widowControl w:val="0"/>
        <w:numPr>
          <w:ilvl w:val="0"/>
          <w:numId w:val="5"/>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F3EAF">
        <w:rPr>
          <w:rFonts w:ascii="Times New Roman" w:eastAsia="Times New Roman" w:hAnsi="Times New Roman" w:cs="Times New Roman"/>
          <w:color w:val="000000" w:themeColor="text1"/>
          <w:sz w:val="28"/>
          <w:szCs w:val="28"/>
          <w:lang w:eastAsia="ru-RU"/>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w:t>
      </w:r>
      <w:r w:rsidRPr="001F3EAF">
        <w:rPr>
          <w:rFonts w:ascii="Times New Roman" w:eastAsia="Times New Roman" w:hAnsi="Times New Roman" w:cs="Times New Roman"/>
          <w:color w:val="000000" w:themeColor="text1"/>
          <w:sz w:val="28"/>
          <w:szCs w:val="28"/>
          <w:lang w:eastAsia="ru-RU"/>
        </w:rPr>
        <w:br/>
        <w:t>в пределах границ территориальной зоны, обозначенной на карте градостроительного зонирования.</w:t>
      </w:r>
    </w:p>
    <w:p w14:paraId="0F28A220" w14:textId="77777777" w:rsidR="00513F25" w:rsidRPr="001F3EAF" w:rsidRDefault="00255AE2" w:rsidP="00117AC3">
      <w:pPr>
        <w:widowControl w:val="0"/>
        <w:numPr>
          <w:ilvl w:val="0"/>
          <w:numId w:val="5"/>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F3EAF">
        <w:rPr>
          <w:rFonts w:ascii="Times New Roman" w:eastAsia="Times New Roman" w:hAnsi="Times New Roman" w:cs="Times New Roman"/>
          <w:color w:val="000000" w:themeColor="text1"/>
          <w:sz w:val="28"/>
          <w:szCs w:val="28"/>
          <w:lang w:eastAsia="ru-RU"/>
        </w:rPr>
        <w:t>Действие градостроительного регламента не распространяется</w:t>
      </w:r>
      <w:r w:rsidRPr="001F3EAF">
        <w:rPr>
          <w:rFonts w:ascii="Times New Roman" w:eastAsia="Times New Roman" w:hAnsi="Times New Roman" w:cs="Times New Roman"/>
          <w:color w:val="000000" w:themeColor="text1"/>
          <w:sz w:val="28"/>
          <w:szCs w:val="28"/>
          <w:lang w:eastAsia="ru-RU"/>
        </w:rPr>
        <w:br/>
        <w:t>на земельные участки:</w:t>
      </w:r>
    </w:p>
    <w:p w14:paraId="24E06AA3" w14:textId="77777777" w:rsidR="00513F25" w:rsidRPr="001F3EAF" w:rsidRDefault="00255AE2" w:rsidP="00117AC3">
      <w:pPr>
        <w:widowControl w:val="0"/>
        <w:numPr>
          <w:ilvl w:val="0"/>
          <w:numId w:val="4"/>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F3EAF">
        <w:rPr>
          <w:rFonts w:ascii="Times New Roman" w:eastAsia="Times New Roman" w:hAnsi="Times New Roman" w:cs="Times New Roman"/>
          <w:color w:val="000000" w:themeColor="text1"/>
          <w:sz w:val="28"/>
          <w:szCs w:val="28"/>
          <w:lang w:eastAsia="ru-RU"/>
        </w:rPr>
        <w:t>в границах территорий памятников и ансамблей, включенных в единый государственный реестр объектов культурного наследия (памятников истории</w:t>
      </w:r>
      <w:r w:rsidRPr="001F3EAF">
        <w:rPr>
          <w:rFonts w:ascii="Times New Roman" w:eastAsia="Times New Roman" w:hAnsi="Times New Roman" w:cs="Times New Roman"/>
          <w:color w:val="000000" w:themeColor="text1"/>
          <w:sz w:val="28"/>
          <w:szCs w:val="28"/>
          <w:lang w:eastAsia="ru-RU"/>
        </w:rPr>
        <w:br/>
        <w:t>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5067ADDB" w14:textId="77777777" w:rsidR="00513F25" w:rsidRPr="001F3EAF" w:rsidRDefault="00255AE2" w:rsidP="00117AC3">
      <w:pPr>
        <w:widowControl w:val="0"/>
        <w:numPr>
          <w:ilvl w:val="0"/>
          <w:numId w:val="4"/>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F3EAF">
        <w:rPr>
          <w:rFonts w:ascii="Times New Roman" w:eastAsia="Times New Roman" w:hAnsi="Times New Roman" w:cs="Times New Roman"/>
          <w:color w:val="000000" w:themeColor="text1"/>
          <w:sz w:val="28"/>
          <w:szCs w:val="28"/>
          <w:lang w:eastAsia="ru-RU"/>
        </w:rPr>
        <w:t>в границах территорий общего пользования;</w:t>
      </w:r>
    </w:p>
    <w:p w14:paraId="34857EB4" w14:textId="77777777" w:rsidR="00513F25" w:rsidRPr="001F3EAF" w:rsidRDefault="00255AE2" w:rsidP="00117AC3">
      <w:pPr>
        <w:widowControl w:val="0"/>
        <w:numPr>
          <w:ilvl w:val="0"/>
          <w:numId w:val="4"/>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F3EAF">
        <w:rPr>
          <w:rFonts w:ascii="Times New Roman" w:eastAsia="Times New Roman" w:hAnsi="Times New Roman" w:cs="Times New Roman"/>
          <w:color w:val="000000" w:themeColor="text1"/>
          <w:sz w:val="28"/>
          <w:szCs w:val="28"/>
          <w:lang w:eastAsia="ru-RU"/>
        </w:rPr>
        <w:t>предназначенные для размещения линейных объектов и (или) занятые линейными объектами;</w:t>
      </w:r>
    </w:p>
    <w:p w14:paraId="005A988F" w14:textId="77777777" w:rsidR="00513F25" w:rsidRPr="001F3EAF" w:rsidRDefault="00255AE2" w:rsidP="00117AC3">
      <w:pPr>
        <w:widowControl w:val="0"/>
        <w:numPr>
          <w:ilvl w:val="0"/>
          <w:numId w:val="4"/>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F3EAF">
        <w:rPr>
          <w:rFonts w:ascii="Times New Roman" w:eastAsia="Times New Roman" w:hAnsi="Times New Roman" w:cs="Times New Roman"/>
          <w:color w:val="000000" w:themeColor="text1"/>
          <w:sz w:val="28"/>
          <w:szCs w:val="28"/>
          <w:lang w:eastAsia="ru-RU"/>
        </w:rPr>
        <w:t>предоставленные для добычи полезных ископаемых.</w:t>
      </w:r>
    </w:p>
    <w:p w14:paraId="2E9B5F45" w14:textId="77777777" w:rsidR="00513F25" w:rsidRPr="001F3EAF" w:rsidRDefault="00255AE2" w:rsidP="00117AC3">
      <w:pPr>
        <w:widowControl w:val="0"/>
        <w:numPr>
          <w:ilvl w:val="0"/>
          <w:numId w:val="5"/>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F3EAF">
        <w:rPr>
          <w:rFonts w:ascii="Times New Roman" w:eastAsia="Times New Roman" w:hAnsi="Times New Roman" w:cs="Times New Roman"/>
          <w:color w:val="000000" w:themeColor="text1"/>
          <w:sz w:val="28"/>
          <w:szCs w:val="28"/>
          <w:lang w:eastAsia="ru-RU"/>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w:t>
      </w:r>
      <w:r w:rsidRPr="001F3EAF">
        <w:rPr>
          <w:rFonts w:ascii="Times New Roman" w:eastAsia="Times New Roman" w:hAnsi="Times New Roman" w:cs="Times New Roman"/>
          <w:color w:val="000000" w:themeColor="text1"/>
          <w:sz w:val="28"/>
          <w:szCs w:val="28"/>
          <w:lang w:eastAsia="ru-RU"/>
        </w:rPr>
        <w:br/>
        <w:t>в границах особых экономических зон и территорий опережающего социально-экономического развития.</w:t>
      </w:r>
    </w:p>
    <w:p w14:paraId="28C86C36" w14:textId="77777777" w:rsidR="008C0320" w:rsidRPr="001F3EAF" w:rsidRDefault="00255AE2" w:rsidP="00117AC3">
      <w:pPr>
        <w:widowControl w:val="0"/>
        <w:numPr>
          <w:ilvl w:val="0"/>
          <w:numId w:val="5"/>
        </w:numPr>
        <w:spacing w:after="0" w:line="240" w:lineRule="auto"/>
        <w:ind w:left="0" w:firstLine="709"/>
        <w:jc w:val="both"/>
        <w:rPr>
          <w:rFonts w:ascii="Times New Roman" w:hAnsi="Times New Roman" w:cs="Times New Roman"/>
          <w:color w:val="000000" w:themeColor="text1"/>
          <w:sz w:val="28"/>
          <w:szCs w:val="28"/>
        </w:rPr>
      </w:pPr>
      <w:r w:rsidRPr="001F3EAF">
        <w:rPr>
          <w:rFonts w:ascii="Times New Roman" w:eastAsia="Times New Roman" w:hAnsi="Times New Roman" w:cs="Times New Roman"/>
          <w:color w:val="000000" w:themeColor="text1"/>
          <w:sz w:val="28"/>
          <w:szCs w:val="28"/>
          <w:lang w:eastAsia="ru-RU"/>
        </w:rPr>
        <w:t xml:space="preserve">Использование земель или земельных участков из состава земель лесного фонда, </w:t>
      </w:r>
      <w:bookmarkStart w:id="22" w:name="_Hlk117599866"/>
      <w:r w:rsidRPr="001F3EAF">
        <w:rPr>
          <w:rFonts w:ascii="Times New Roman" w:eastAsia="Times New Roman" w:hAnsi="Times New Roman" w:cs="Times New Roman"/>
          <w:color w:val="000000" w:themeColor="text1"/>
          <w:sz w:val="28"/>
          <w:szCs w:val="28"/>
          <w:lang w:eastAsia="ru-RU"/>
        </w:rPr>
        <w:t xml:space="preserve">земель или земельных участков, расположенных в границах </w:t>
      </w:r>
      <w:bookmarkEnd w:id="22"/>
      <w:r w:rsidRPr="001F3EAF">
        <w:rPr>
          <w:rFonts w:ascii="Times New Roman" w:eastAsia="Times New Roman" w:hAnsi="Times New Roman" w:cs="Times New Roman"/>
          <w:color w:val="000000" w:themeColor="text1"/>
          <w:sz w:val="28"/>
          <w:szCs w:val="28"/>
          <w:lang w:eastAsia="ru-RU"/>
        </w:rPr>
        <w:t xml:space="preserve">особо </w:t>
      </w:r>
      <w:r w:rsidRPr="001F3EAF">
        <w:rPr>
          <w:rFonts w:ascii="Times New Roman" w:eastAsia="Times New Roman" w:hAnsi="Times New Roman" w:cs="Times New Roman"/>
          <w:color w:val="000000" w:themeColor="text1"/>
          <w:sz w:val="28"/>
          <w:szCs w:val="28"/>
          <w:lang w:eastAsia="ru-RU"/>
        </w:rPr>
        <w:lastRenderedPageBreak/>
        <w:t>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14:paraId="2C74E772" w14:textId="04A5EB3D" w:rsidR="00354D79" w:rsidRPr="001F3EAF" w:rsidRDefault="00354D79" w:rsidP="00354D79">
      <w:pPr>
        <w:autoSpaceDE w:val="0"/>
        <w:autoSpaceDN w:val="0"/>
        <w:adjustRightInd w:val="0"/>
        <w:spacing w:after="0" w:line="240" w:lineRule="auto"/>
        <w:ind w:firstLine="709"/>
        <w:jc w:val="both"/>
        <w:rPr>
          <w:rFonts w:ascii="Times New Roman" w:hAnsi="Times New Roman" w:cs="Times New Roman"/>
          <w:sz w:val="28"/>
          <w:szCs w:val="28"/>
        </w:rPr>
      </w:pPr>
      <w:r w:rsidRPr="001F3EAF">
        <w:rPr>
          <w:rFonts w:ascii="Times New Roman" w:hAnsi="Times New Roman" w:cs="Times New Roman"/>
          <w:sz w:val="28"/>
          <w:szCs w:val="28"/>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Ленинградской области или уполномоченными органами местного самоуправления в соответствии с федеральными законами.</w:t>
      </w:r>
    </w:p>
    <w:p w14:paraId="3C3F46A8" w14:textId="77777777" w:rsidR="00513F25" w:rsidRPr="001F3EAF" w:rsidRDefault="00255AE2" w:rsidP="00117AC3">
      <w:pPr>
        <w:widowControl w:val="0"/>
        <w:numPr>
          <w:ilvl w:val="0"/>
          <w:numId w:val="5"/>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F3EAF">
        <w:rPr>
          <w:rFonts w:ascii="Times New Roman" w:eastAsia="Times New Roman" w:hAnsi="Times New Roman" w:cs="Times New Roman"/>
          <w:color w:val="000000" w:themeColor="text1"/>
          <w:sz w:val="28"/>
          <w:szCs w:val="28"/>
          <w:lang w:eastAsia="ru-RU"/>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w:t>
      </w:r>
      <w:r w:rsidRPr="001F3EAF">
        <w:rPr>
          <w:rFonts w:ascii="Times New Roman" w:eastAsia="Times New Roman" w:hAnsi="Times New Roman" w:cs="Times New Roman"/>
          <w:color w:val="000000" w:themeColor="text1"/>
          <w:sz w:val="28"/>
          <w:szCs w:val="28"/>
          <w:lang w:eastAsia="ru-RU"/>
        </w:rPr>
        <w:br/>
        <w:t>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62866E46" w14:textId="0B78F1D0" w:rsidR="00513F25" w:rsidRPr="001F3EAF" w:rsidRDefault="00255AE2" w:rsidP="00117AC3">
      <w:pPr>
        <w:widowControl w:val="0"/>
        <w:numPr>
          <w:ilvl w:val="0"/>
          <w:numId w:val="5"/>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F3EAF">
        <w:rPr>
          <w:rFonts w:ascii="Times New Roman" w:eastAsia="Times New Roman" w:hAnsi="Times New Roman" w:cs="Times New Roman"/>
          <w:color w:val="000000" w:themeColor="text1"/>
          <w:sz w:val="28"/>
          <w:szCs w:val="28"/>
          <w:lang w:eastAsia="ru-RU"/>
        </w:rPr>
        <w:t xml:space="preserve">Реконструкция объектов капитального строительства, указанных в части </w:t>
      </w:r>
      <w:r w:rsidR="00985D73" w:rsidRPr="001F3EAF">
        <w:rPr>
          <w:rFonts w:ascii="Times New Roman" w:eastAsia="Times New Roman" w:hAnsi="Times New Roman" w:cs="Times New Roman"/>
          <w:color w:val="000000" w:themeColor="text1"/>
          <w:sz w:val="28"/>
          <w:szCs w:val="28"/>
          <w:lang w:eastAsia="ru-RU"/>
        </w:rPr>
        <w:t>8</w:t>
      </w:r>
      <w:r w:rsidRPr="001F3EAF">
        <w:rPr>
          <w:rFonts w:ascii="Times New Roman" w:eastAsia="Times New Roman" w:hAnsi="Times New Roman" w:cs="Times New Roman"/>
          <w:color w:val="000000" w:themeColor="text1"/>
          <w:sz w:val="28"/>
          <w:szCs w:val="28"/>
          <w:lang w:eastAsia="ru-RU"/>
        </w:rPr>
        <w:t xml:space="preserve"> настоящей статьи</w:t>
      </w:r>
      <w:r w:rsidR="009148DC" w:rsidRPr="001F3EAF">
        <w:rPr>
          <w:rFonts w:ascii="Times New Roman" w:eastAsia="Times New Roman" w:hAnsi="Times New Roman" w:cs="Times New Roman"/>
          <w:color w:val="000000" w:themeColor="text1"/>
          <w:sz w:val="28"/>
          <w:szCs w:val="28"/>
          <w:lang w:eastAsia="ru-RU"/>
        </w:rPr>
        <w:t xml:space="preserve">, </w:t>
      </w:r>
      <w:r w:rsidRPr="001F3EAF">
        <w:rPr>
          <w:rFonts w:ascii="Times New Roman" w:eastAsia="Times New Roman" w:hAnsi="Times New Roman" w:cs="Times New Roman"/>
          <w:color w:val="000000" w:themeColor="text1"/>
          <w:sz w:val="28"/>
          <w:szCs w:val="28"/>
          <w:lang w:eastAsia="ru-RU"/>
        </w:rPr>
        <w:t>может осуществляться только путем приведения таких объектов</w:t>
      </w:r>
      <w:r w:rsidRPr="001F3EAF">
        <w:rPr>
          <w:rFonts w:ascii="Times New Roman" w:eastAsia="Times New Roman" w:hAnsi="Times New Roman" w:cs="Times New Roman"/>
          <w:color w:val="000000" w:themeColor="text1"/>
          <w:sz w:val="28"/>
          <w:szCs w:val="28"/>
          <w:lang w:eastAsia="ru-RU"/>
        </w:rPr>
        <w:br/>
        <w:t>в соответствие с градостроительным регламентом или путем уменьшения</w:t>
      </w:r>
      <w:r w:rsidRPr="001F3EAF">
        <w:rPr>
          <w:rFonts w:ascii="Times New Roman" w:eastAsia="Times New Roman" w:hAnsi="Times New Roman" w:cs="Times New Roman"/>
          <w:color w:val="000000" w:themeColor="text1"/>
          <w:sz w:val="28"/>
          <w:szCs w:val="28"/>
          <w:lang w:eastAsia="ru-RU"/>
        </w:rPr>
        <w:br/>
        <w:t>их несоответствия предельным параметрам разрешенного строительства, реконструкции.</w:t>
      </w:r>
    </w:p>
    <w:p w14:paraId="5A416C10" w14:textId="77777777" w:rsidR="00513F25" w:rsidRPr="001F3EAF" w:rsidRDefault="00255AE2">
      <w:pPr>
        <w:widowControl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1F3EAF">
        <w:rPr>
          <w:rFonts w:ascii="Times New Roman" w:eastAsia="Times New Roman" w:hAnsi="Times New Roman" w:cs="Times New Roman"/>
          <w:color w:val="000000" w:themeColor="text1"/>
          <w:sz w:val="28"/>
          <w:szCs w:val="28"/>
          <w:lang w:eastAsia="ru-RU"/>
        </w:rPr>
        <w:t>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1ADB8C97" w14:textId="1A3F332F" w:rsidR="00513F25" w:rsidRPr="001F3EAF" w:rsidRDefault="00255AE2" w:rsidP="00117AC3">
      <w:pPr>
        <w:widowControl w:val="0"/>
        <w:numPr>
          <w:ilvl w:val="0"/>
          <w:numId w:val="5"/>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F3EAF">
        <w:rPr>
          <w:rFonts w:ascii="Times New Roman" w:eastAsia="Times New Roman" w:hAnsi="Times New Roman" w:cs="Times New Roman"/>
          <w:color w:val="000000" w:themeColor="text1"/>
          <w:sz w:val="28"/>
          <w:szCs w:val="28"/>
          <w:lang w:eastAsia="ru-RU"/>
        </w:rPr>
        <w:t xml:space="preserve">В случае если использование указанных в части </w:t>
      </w:r>
      <w:r w:rsidR="00985D73" w:rsidRPr="001F3EAF">
        <w:rPr>
          <w:rFonts w:ascii="Times New Roman" w:eastAsia="Times New Roman" w:hAnsi="Times New Roman" w:cs="Times New Roman"/>
          <w:color w:val="000000" w:themeColor="text1"/>
          <w:sz w:val="28"/>
          <w:szCs w:val="28"/>
          <w:lang w:eastAsia="ru-RU"/>
        </w:rPr>
        <w:t>8</w:t>
      </w:r>
      <w:r w:rsidRPr="001F3EAF">
        <w:rPr>
          <w:rFonts w:ascii="Times New Roman" w:eastAsia="Times New Roman" w:hAnsi="Times New Roman" w:cs="Times New Roman"/>
          <w:color w:val="000000" w:themeColor="text1"/>
          <w:sz w:val="28"/>
          <w:szCs w:val="28"/>
          <w:lang w:eastAsia="ru-RU"/>
        </w:rP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w:t>
      </w:r>
      <w:r w:rsidRPr="001F3EAF">
        <w:rPr>
          <w:rFonts w:ascii="Times New Roman" w:eastAsia="Times New Roman" w:hAnsi="Times New Roman" w:cs="Times New Roman"/>
          <w:color w:val="000000" w:themeColor="text1"/>
          <w:sz w:val="28"/>
          <w:szCs w:val="28"/>
          <w:lang w:eastAsia="ru-RU"/>
        </w:rPr>
        <w:br/>
        <w:t>на использование таких земельных участков и объектов.</w:t>
      </w:r>
    </w:p>
    <w:p w14:paraId="55356949" w14:textId="17A9AD71" w:rsidR="00513F25" w:rsidRPr="001F3EAF" w:rsidRDefault="00255AE2">
      <w:pPr>
        <w:spacing w:before="240" w:after="120" w:line="240" w:lineRule="auto"/>
        <w:jc w:val="center"/>
        <w:outlineLvl w:val="2"/>
        <w:rPr>
          <w:rFonts w:ascii="Times New Roman" w:hAnsi="Times New Roman" w:cs="Times New Roman"/>
          <w:b/>
          <w:bCs/>
          <w:color w:val="000000" w:themeColor="text1"/>
          <w:sz w:val="28"/>
          <w:szCs w:val="28"/>
        </w:rPr>
      </w:pPr>
      <w:bookmarkStart w:id="23" w:name="_Toc119603724"/>
      <w:bookmarkStart w:id="24" w:name="_Toc121498736"/>
      <w:bookmarkStart w:id="25" w:name="_Toc193801304"/>
      <w:r w:rsidRPr="001F3EAF">
        <w:rPr>
          <w:rFonts w:ascii="Times New Roman" w:hAnsi="Times New Roman" w:cs="Times New Roman"/>
          <w:b/>
          <w:bCs/>
          <w:color w:val="000000" w:themeColor="text1"/>
          <w:sz w:val="28"/>
          <w:szCs w:val="28"/>
        </w:rPr>
        <w:t xml:space="preserve">Статья </w:t>
      </w:r>
      <w:r w:rsidR="001E1A04" w:rsidRPr="001F3EAF">
        <w:rPr>
          <w:rFonts w:ascii="Times New Roman" w:hAnsi="Times New Roman" w:cs="Times New Roman"/>
          <w:b/>
          <w:bCs/>
          <w:color w:val="000000" w:themeColor="text1"/>
          <w:sz w:val="28"/>
          <w:szCs w:val="28"/>
        </w:rPr>
        <w:t>1</w:t>
      </w:r>
      <w:r w:rsidR="00331BDD" w:rsidRPr="001F3EAF">
        <w:rPr>
          <w:rFonts w:ascii="Times New Roman" w:hAnsi="Times New Roman" w:cs="Times New Roman"/>
          <w:b/>
          <w:bCs/>
          <w:color w:val="000000" w:themeColor="text1"/>
          <w:sz w:val="28"/>
          <w:szCs w:val="28"/>
        </w:rPr>
        <w:t>8</w:t>
      </w:r>
      <w:r w:rsidRPr="001F3EAF">
        <w:rPr>
          <w:rFonts w:ascii="Times New Roman" w:hAnsi="Times New Roman" w:cs="Times New Roman"/>
          <w:b/>
          <w:bCs/>
          <w:color w:val="000000" w:themeColor="text1"/>
          <w:sz w:val="28"/>
          <w:szCs w:val="28"/>
        </w:rPr>
        <w:t>. Общие требования к видам разрешенного использования земельных участков и объектов капитального строительства</w:t>
      </w:r>
      <w:bookmarkEnd w:id="23"/>
      <w:bookmarkEnd w:id="24"/>
      <w:bookmarkEnd w:id="25"/>
    </w:p>
    <w:p w14:paraId="7D14EBC2" w14:textId="77777777" w:rsidR="00513F25" w:rsidRPr="001F3EAF" w:rsidRDefault="00255AE2" w:rsidP="00117AC3">
      <w:pPr>
        <w:widowControl w:val="0"/>
        <w:numPr>
          <w:ilvl w:val="0"/>
          <w:numId w:val="6"/>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F3EAF">
        <w:rPr>
          <w:rFonts w:ascii="Times New Roman" w:eastAsia="Times New Roman" w:hAnsi="Times New Roman" w:cs="Times New Roman"/>
          <w:color w:val="000000" w:themeColor="text1"/>
          <w:sz w:val="28"/>
          <w:szCs w:val="28"/>
          <w:lang w:eastAsia="ru-RU"/>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14:paraId="26A5744E" w14:textId="77777777" w:rsidR="00513F25" w:rsidRPr="001F3EAF" w:rsidRDefault="00255AE2" w:rsidP="00117AC3">
      <w:pPr>
        <w:widowControl w:val="0"/>
        <w:numPr>
          <w:ilvl w:val="0"/>
          <w:numId w:val="7"/>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F3EAF">
        <w:rPr>
          <w:rFonts w:ascii="Times New Roman" w:eastAsia="Times New Roman" w:hAnsi="Times New Roman" w:cs="Times New Roman"/>
          <w:color w:val="000000" w:themeColor="text1"/>
          <w:sz w:val="28"/>
          <w:szCs w:val="28"/>
          <w:lang w:eastAsia="ru-RU"/>
        </w:rPr>
        <w:t>основные виды разрешенного использования;</w:t>
      </w:r>
    </w:p>
    <w:p w14:paraId="346B8D82" w14:textId="77777777" w:rsidR="00513F25" w:rsidRPr="001F3EAF" w:rsidRDefault="00255AE2" w:rsidP="00117AC3">
      <w:pPr>
        <w:widowControl w:val="0"/>
        <w:numPr>
          <w:ilvl w:val="0"/>
          <w:numId w:val="7"/>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F3EAF">
        <w:rPr>
          <w:rFonts w:ascii="Times New Roman" w:eastAsia="Times New Roman" w:hAnsi="Times New Roman" w:cs="Times New Roman"/>
          <w:color w:val="000000" w:themeColor="text1"/>
          <w:sz w:val="28"/>
          <w:szCs w:val="28"/>
          <w:lang w:eastAsia="ru-RU"/>
        </w:rPr>
        <w:t>условно разрешенные виды использования;</w:t>
      </w:r>
    </w:p>
    <w:p w14:paraId="1D207E68" w14:textId="77777777" w:rsidR="00513F25" w:rsidRPr="001F3EAF" w:rsidRDefault="00255AE2" w:rsidP="00117AC3">
      <w:pPr>
        <w:widowControl w:val="0"/>
        <w:numPr>
          <w:ilvl w:val="0"/>
          <w:numId w:val="7"/>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F3EAF">
        <w:rPr>
          <w:rFonts w:ascii="Times New Roman" w:eastAsia="Times New Roman" w:hAnsi="Times New Roman" w:cs="Times New Roman"/>
          <w:color w:val="000000" w:themeColor="text1"/>
          <w:sz w:val="28"/>
          <w:szCs w:val="28"/>
          <w:lang w:eastAsia="ru-RU"/>
        </w:rPr>
        <w:t>вспомогательные виды разрешенного использования, допустимые только</w:t>
      </w:r>
      <w:r w:rsidRPr="001F3EAF">
        <w:rPr>
          <w:rFonts w:ascii="Times New Roman" w:eastAsia="Times New Roman" w:hAnsi="Times New Roman" w:cs="Times New Roman"/>
          <w:color w:val="000000" w:themeColor="text1"/>
          <w:sz w:val="28"/>
          <w:szCs w:val="28"/>
          <w:lang w:eastAsia="ru-RU"/>
        </w:rPr>
        <w:br/>
      </w:r>
      <w:r w:rsidRPr="001F3EAF">
        <w:rPr>
          <w:rFonts w:ascii="Times New Roman" w:eastAsia="Times New Roman" w:hAnsi="Times New Roman" w:cs="Times New Roman"/>
          <w:color w:val="000000" w:themeColor="text1"/>
          <w:sz w:val="28"/>
          <w:szCs w:val="28"/>
          <w:lang w:eastAsia="ru-RU"/>
        </w:rPr>
        <w:lastRenderedPageBreak/>
        <w:t xml:space="preserve">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p>
    <w:p w14:paraId="029E2EE1" w14:textId="57A66775" w:rsidR="00513F25" w:rsidRPr="001F3EAF" w:rsidRDefault="00255AE2" w:rsidP="00117AC3">
      <w:pPr>
        <w:widowControl w:val="0"/>
        <w:numPr>
          <w:ilvl w:val="0"/>
          <w:numId w:val="6"/>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F3EAF">
        <w:rPr>
          <w:rFonts w:ascii="Times New Roman" w:eastAsia="Times New Roman" w:hAnsi="Times New Roman" w:cs="Times New Roman"/>
          <w:color w:val="000000" w:themeColor="text1"/>
          <w:sz w:val="28"/>
          <w:szCs w:val="28"/>
          <w:lang w:eastAsia="ru-RU"/>
        </w:rPr>
        <w:t>Основные, условно разрешенные виды разрешенного использования объектов капитального строительства определяются описанием видов разрешенного использования земельных участков, на котором планируется их размещение, если</w:t>
      </w:r>
      <w:r w:rsidR="00156643" w:rsidRPr="001F3EAF">
        <w:rPr>
          <w:rFonts w:ascii="Times New Roman" w:eastAsia="Times New Roman" w:hAnsi="Times New Roman" w:cs="Times New Roman"/>
          <w:color w:val="000000" w:themeColor="text1"/>
          <w:sz w:val="28"/>
          <w:szCs w:val="28"/>
          <w:lang w:eastAsia="ru-RU"/>
        </w:rPr>
        <w:br/>
      </w:r>
      <w:r w:rsidRPr="001F3EAF">
        <w:rPr>
          <w:rFonts w:ascii="Times New Roman" w:eastAsia="Times New Roman" w:hAnsi="Times New Roman" w:cs="Times New Roman"/>
          <w:color w:val="000000" w:themeColor="text1"/>
          <w:sz w:val="28"/>
          <w:szCs w:val="28"/>
          <w:lang w:eastAsia="ru-RU"/>
        </w:rPr>
        <w:t>в градостроительном регламенте территориальной зоны не установлено иное.</w:t>
      </w:r>
    </w:p>
    <w:p w14:paraId="09793214" w14:textId="77777777" w:rsidR="00513F25" w:rsidRPr="001F3EAF" w:rsidRDefault="00255AE2" w:rsidP="00117AC3">
      <w:pPr>
        <w:widowControl w:val="0"/>
        <w:numPr>
          <w:ilvl w:val="0"/>
          <w:numId w:val="6"/>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F3EAF">
        <w:rPr>
          <w:rFonts w:ascii="Times New Roman" w:eastAsia="Times New Roman" w:hAnsi="Times New Roman" w:cs="Times New Roman"/>
          <w:color w:val="000000" w:themeColor="text1"/>
          <w:sz w:val="28"/>
          <w:szCs w:val="28"/>
          <w:lang w:eastAsia="ru-RU"/>
        </w:rPr>
        <w:t>Описание видов разрешенного использования земельных участков, установленных в градостроительных регламентах для соответствующих территориальных зон, определено в соответствии с классификатором видов разрешенного использования земельных участков, утвержденным приказом Росреестра от 10.11.2020 № П/0412 «Об утверждении классификатора видов разрешенного использования земельных участков» (далее – Классификатор).</w:t>
      </w:r>
    </w:p>
    <w:p w14:paraId="0982CF8F" w14:textId="77777777" w:rsidR="00513F25" w:rsidRPr="001F3EAF" w:rsidRDefault="00255AE2" w:rsidP="00117AC3">
      <w:pPr>
        <w:widowControl w:val="0"/>
        <w:numPr>
          <w:ilvl w:val="0"/>
          <w:numId w:val="6"/>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F3EAF">
        <w:rPr>
          <w:rFonts w:ascii="Times New Roman" w:eastAsia="Times New Roman" w:hAnsi="Times New Roman" w:cs="Times New Roman"/>
          <w:color w:val="000000" w:themeColor="text1"/>
          <w:sz w:val="28"/>
          <w:szCs w:val="28"/>
          <w:lang w:eastAsia="ru-RU"/>
        </w:rPr>
        <w:t>Вспомогательные виды разрешенного использования земельных участков</w:t>
      </w:r>
      <w:r w:rsidRPr="001F3EAF">
        <w:rPr>
          <w:rFonts w:ascii="Times New Roman" w:eastAsia="Times New Roman" w:hAnsi="Times New Roman" w:cs="Times New Roman"/>
          <w:color w:val="000000" w:themeColor="text1"/>
          <w:sz w:val="28"/>
          <w:szCs w:val="28"/>
          <w:lang w:eastAsia="ru-RU"/>
        </w:rPr>
        <w:br/>
        <w:t>и объектов капитального строительства допускаются только в качестве дополнительных по отношению к основным видам разрешенного использования</w:t>
      </w:r>
      <w:r w:rsidRPr="001F3EAF">
        <w:rPr>
          <w:rFonts w:ascii="Times New Roman" w:eastAsia="Times New Roman" w:hAnsi="Times New Roman" w:cs="Times New Roman"/>
          <w:color w:val="000000" w:themeColor="text1"/>
          <w:sz w:val="28"/>
          <w:szCs w:val="28"/>
          <w:lang w:eastAsia="ru-RU"/>
        </w:rPr>
        <w:br/>
        <w:t>и условно разрешенным видам использования и осуществляются совместно с ними</w:t>
      </w:r>
      <w:r w:rsidRPr="001F3EAF">
        <w:rPr>
          <w:rFonts w:ascii="Times New Roman" w:eastAsia="Times New Roman" w:hAnsi="Times New Roman" w:cs="Times New Roman"/>
          <w:color w:val="000000" w:themeColor="text1"/>
          <w:sz w:val="28"/>
          <w:szCs w:val="28"/>
          <w:lang w:eastAsia="ru-RU"/>
        </w:rPr>
        <w:br/>
        <w:t>в границах земельных участков основных и(или) условно разрешенных видов использования.</w:t>
      </w:r>
    </w:p>
    <w:p w14:paraId="62B229C2" w14:textId="4C9C91EF" w:rsidR="00513F25" w:rsidRPr="001F3EAF" w:rsidRDefault="00255AE2">
      <w:pPr>
        <w:keepNext/>
        <w:spacing w:before="240" w:after="120" w:line="240" w:lineRule="auto"/>
        <w:jc w:val="center"/>
        <w:outlineLvl w:val="2"/>
        <w:rPr>
          <w:rFonts w:ascii="Times New Roman" w:eastAsia="Times New Roman" w:hAnsi="Times New Roman" w:cs="Times New Roman"/>
          <w:color w:val="000000" w:themeColor="text1"/>
          <w:sz w:val="28"/>
          <w:szCs w:val="28"/>
          <w:lang w:eastAsia="ru-RU"/>
        </w:rPr>
      </w:pPr>
      <w:bookmarkStart w:id="26" w:name="_Toc62033460"/>
      <w:bookmarkStart w:id="27" w:name="_Toc97906105"/>
      <w:bookmarkStart w:id="28" w:name="_Toc102658099"/>
      <w:bookmarkStart w:id="29" w:name="_Toc121498737"/>
      <w:bookmarkStart w:id="30" w:name="_Toc193801305"/>
      <w:r w:rsidRPr="001F3EAF">
        <w:rPr>
          <w:rFonts w:ascii="Times New Roman" w:eastAsia="Times New Roman" w:hAnsi="Times New Roman" w:cs="Times New Roman"/>
          <w:b/>
          <w:bCs/>
          <w:color w:val="000000" w:themeColor="text1"/>
          <w:sz w:val="28"/>
          <w:szCs w:val="28"/>
          <w:lang w:eastAsia="ru-RU"/>
        </w:rPr>
        <w:t xml:space="preserve">Статья </w:t>
      </w:r>
      <w:r w:rsidR="00331BDD" w:rsidRPr="001F3EAF">
        <w:rPr>
          <w:rFonts w:ascii="Times New Roman" w:eastAsia="Times New Roman" w:hAnsi="Times New Roman" w:cs="Times New Roman"/>
          <w:b/>
          <w:bCs/>
          <w:color w:val="000000" w:themeColor="text1"/>
          <w:sz w:val="28"/>
          <w:szCs w:val="28"/>
          <w:lang w:eastAsia="ru-RU"/>
        </w:rPr>
        <w:t>19.</w:t>
      </w:r>
      <w:r w:rsidRPr="001F3EAF">
        <w:rPr>
          <w:rFonts w:ascii="Times New Roman" w:eastAsia="Times New Roman" w:hAnsi="Times New Roman" w:cs="Times New Roman"/>
          <w:b/>
          <w:bCs/>
          <w:color w:val="000000" w:themeColor="text1"/>
          <w:sz w:val="28"/>
          <w:szCs w:val="28"/>
          <w:lang w:eastAsia="ru-RU"/>
        </w:rPr>
        <w:t xml:space="preserve"> </w:t>
      </w:r>
      <w:bookmarkEnd w:id="26"/>
      <w:bookmarkEnd w:id="27"/>
      <w:bookmarkEnd w:id="28"/>
      <w:r w:rsidRPr="001F3EAF">
        <w:rPr>
          <w:rFonts w:ascii="Times New Roman" w:eastAsia="Times New Roman" w:hAnsi="Times New Roman" w:cs="Times New Roman"/>
          <w:b/>
          <w:bCs/>
          <w:color w:val="000000" w:themeColor="text1"/>
          <w:sz w:val="28"/>
          <w:szCs w:val="28"/>
          <w:lang w:eastAsia="ru-RU"/>
        </w:rPr>
        <w:t>Общие требования к предельным размерам земельных участков</w:t>
      </w:r>
      <w:r w:rsidRPr="001F3EAF">
        <w:rPr>
          <w:rFonts w:ascii="Times New Roman" w:eastAsia="Times New Roman" w:hAnsi="Times New Roman" w:cs="Times New Roman"/>
          <w:b/>
          <w:bCs/>
          <w:color w:val="000000" w:themeColor="text1"/>
          <w:sz w:val="28"/>
          <w:szCs w:val="28"/>
          <w:lang w:eastAsia="ru-RU"/>
        </w:rPr>
        <w:br/>
        <w:t>и предельным параметрам разрешенного строительства, реконструкции объектов капитального строительства</w:t>
      </w:r>
      <w:bookmarkEnd w:id="29"/>
      <w:bookmarkEnd w:id="30"/>
    </w:p>
    <w:p w14:paraId="67F8D236" w14:textId="77777777" w:rsidR="00513F25" w:rsidRPr="001F3EAF" w:rsidRDefault="00255AE2" w:rsidP="00117AC3">
      <w:pPr>
        <w:widowControl w:val="0"/>
        <w:numPr>
          <w:ilvl w:val="1"/>
          <w:numId w:val="11"/>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F3EAF">
        <w:rPr>
          <w:rFonts w:ascii="Times New Roman" w:eastAsia="Times New Roman" w:hAnsi="Times New Roman" w:cs="Times New Roman"/>
          <w:color w:val="000000" w:themeColor="text1"/>
          <w:sz w:val="28"/>
          <w:szCs w:val="2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4FA5608C" w14:textId="77777777" w:rsidR="00513F25" w:rsidRPr="001F3EAF" w:rsidRDefault="00255AE2" w:rsidP="00117AC3">
      <w:pPr>
        <w:widowControl w:val="0"/>
        <w:numPr>
          <w:ilvl w:val="0"/>
          <w:numId w:val="12"/>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F3EAF">
        <w:rPr>
          <w:rFonts w:ascii="Times New Roman" w:eastAsia="Times New Roman" w:hAnsi="Times New Roman" w:cs="Times New Roman"/>
          <w:color w:val="000000" w:themeColor="text1"/>
          <w:sz w:val="28"/>
          <w:szCs w:val="28"/>
          <w:lang w:eastAsia="ru-RU"/>
        </w:rPr>
        <w:t>предельные (минимальные и (или) максимальные) размеры земельных участков, в том числе их площадь;</w:t>
      </w:r>
    </w:p>
    <w:p w14:paraId="2DA55432" w14:textId="77777777" w:rsidR="00BD54B1" w:rsidRPr="001F3EAF" w:rsidRDefault="00255AE2" w:rsidP="00117AC3">
      <w:pPr>
        <w:widowControl w:val="0"/>
        <w:numPr>
          <w:ilvl w:val="0"/>
          <w:numId w:val="12"/>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F3EAF">
        <w:rPr>
          <w:rFonts w:ascii="Times New Roman" w:eastAsia="Times New Roman" w:hAnsi="Times New Roman" w:cs="Times New Roman"/>
          <w:color w:val="000000" w:themeColor="text1"/>
          <w:sz w:val="28"/>
          <w:szCs w:val="28"/>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3AE75C9E" w14:textId="17EB84C5" w:rsidR="00513F25" w:rsidRPr="001F3EAF" w:rsidRDefault="00255AE2" w:rsidP="00117AC3">
      <w:pPr>
        <w:widowControl w:val="0"/>
        <w:numPr>
          <w:ilvl w:val="0"/>
          <w:numId w:val="12"/>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F3EAF">
        <w:rPr>
          <w:rFonts w:ascii="Times New Roman" w:eastAsia="Times New Roman" w:hAnsi="Times New Roman" w:cs="Times New Roman"/>
          <w:color w:val="000000" w:themeColor="text1"/>
          <w:sz w:val="28"/>
          <w:szCs w:val="28"/>
          <w:lang w:eastAsia="ru-RU"/>
        </w:rPr>
        <w:t>предельное количество этажей или предельную высоту</w:t>
      </w:r>
      <w:r w:rsidR="008A1ADF" w:rsidRPr="001F3EAF">
        <w:rPr>
          <w:rFonts w:ascii="Times New Roman" w:eastAsia="Times New Roman" w:hAnsi="Times New Roman" w:cs="Times New Roman"/>
          <w:color w:val="000000" w:themeColor="text1"/>
          <w:sz w:val="28"/>
          <w:szCs w:val="28"/>
          <w:lang w:eastAsia="ru-RU"/>
        </w:rPr>
        <w:t xml:space="preserve"> зданий, строений, сооружений</w:t>
      </w:r>
      <w:r w:rsidR="008A1ADF" w:rsidRPr="001F3EAF">
        <w:rPr>
          <w:rStyle w:val="ad"/>
          <w:rFonts w:ascii="Times New Roman" w:eastAsia="Times New Roman" w:hAnsi="Times New Roman" w:cs="Times New Roman"/>
          <w:color w:val="000000" w:themeColor="text1"/>
          <w:sz w:val="28"/>
          <w:szCs w:val="28"/>
          <w:lang w:eastAsia="ru-RU"/>
        </w:rPr>
        <w:t xml:space="preserve"> </w:t>
      </w:r>
      <w:r w:rsidR="006D78FE" w:rsidRPr="001F3EAF">
        <w:rPr>
          <w:rStyle w:val="ad"/>
          <w:rFonts w:ascii="Times New Roman" w:eastAsia="Times New Roman" w:hAnsi="Times New Roman" w:cs="Times New Roman"/>
          <w:color w:val="000000" w:themeColor="text1"/>
          <w:sz w:val="28"/>
          <w:szCs w:val="28"/>
          <w:lang w:eastAsia="ru-RU"/>
        </w:rPr>
        <w:footnoteReference w:id="1"/>
      </w:r>
      <w:r w:rsidRPr="001F3EAF">
        <w:rPr>
          <w:rFonts w:ascii="Times New Roman" w:eastAsia="Times New Roman" w:hAnsi="Times New Roman" w:cs="Times New Roman"/>
          <w:color w:val="000000" w:themeColor="text1"/>
          <w:sz w:val="28"/>
          <w:szCs w:val="28"/>
          <w:lang w:eastAsia="ru-RU"/>
        </w:rPr>
        <w:t>;</w:t>
      </w:r>
    </w:p>
    <w:p w14:paraId="58D8E141" w14:textId="77777777" w:rsidR="00513F25" w:rsidRPr="001F3EAF" w:rsidRDefault="00255AE2" w:rsidP="00117AC3">
      <w:pPr>
        <w:keepNext/>
        <w:widowControl w:val="0"/>
        <w:numPr>
          <w:ilvl w:val="0"/>
          <w:numId w:val="12"/>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F3EAF">
        <w:rPr>
          <w:rFonts w:ascii="Times New Roman" w:eastAsia="Times New Roman" w:hAnsi="Times New Roman" w:cs="Times New Roman"/>
          <w:color w:val="000000" w:themeColor="text1"/>
          <w:sz w:val="28"/>
          <w:szCs w:val="28"/>
          <w:lang w:eastAsia="ru-RU"/>
        </w:rPr>
        <w:lastRenderedPageBreak/>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451679B1" w14:textId="0BD8790F" w:rsidR="008A3122" w:rsidRPr="001F3EAF" w:rsidRDefault="008A3122" w:rsidP="00117AC3">
      <w:pPr>
        <w:widowControl w:val="0"/>
        <w:numPr>
          <w:ilvl w:val="1"/>
          <w:numId w:val="11"/>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F3EAF">
        <w:rPr>
          <w:rFonts w:ascii="Times New Roman" w:eastAsia="Times New Roman" w:hAnsi="Times New Roman" w:cs="Times New Roman"/>
          <w:color w:val="000000" w:themeColor="text1"/>
          <w:sz w:val="28"/>
          <w:szCs w:val="28"/>
          <w:lang w:eastAsia="ru-RU"/>
        </w:rPr>
        <w:t xml:space="preserve">Наряду с указанными в пунктах 2-4 части 1 настоящей статьи предельными параметрами разрешенного строительства, реконструкции объектов капитального строительства градостроительными регламентами, относящимися к отдельным территориальным зонам, установлены иные </w:t>
      </w:r>
      <w:bookmarkStart w:id="31" w:name="_Hlk129276960"/>
      <w:r w:rsidRPr="001F3EAF">
        <w:rPr>
          <w:rFonts w:ascii="Times New Roman" w:eastAsia="Times New Roman" w:hAnsi="Times New Roman" w:cs="Times New Roman"/>
          <w:color w:val="000000" w:themeColor="text1"/>
          <w:sz w:val="28"/>
          <w:szCs w:val="28"/>
          <w:lang w:eastAsia="ru-RU"/>
        </w:rPr>
        <w:t>предельные параметры разрешенного строительства, реконструкции объектов капитального строительства:</w:t>
      </w:r>
    </w:p>
    <w:p w14:paraId="0A475EA9" w14:textId="186563A0" w:rsidR="008A3122" w:rsidRPr="001F3EAF" w:rsidRDefault="00EE5D30" w:rsidP="00117AC3">
      <w:pPr>
        <w:widowControl w:val="0"/>
        <w:numPr>
          <w:ilvl w:val="0"/>
          <w:numId w:val="44"/>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F3EAF">
        <w:rPr>
          <w:rFonts w:ascii="Times New Roman" w:eastAsia="Times New Roman" w:hAnsi="Times New Roman" w:cs="Times New Roman"/>
          <w:color w:val="000000" w:themeColor="text1"/>
          <w:sz w:val="28"/>
          <w:szCs w:val="28"/>
          <w:lang w:eastAsia="ru-RU"/>
        </w:rPr>
        <w:t>максимальная или предельная этажность зданий, строений, сооружений</w:t>
      </w:r>
      <w:r w:rsidR="008A3122" w:rsidRPr="001F3EAF">
        <w:rPr>
          <w:rFonts w:ascii="Times New Roman" w:eastAsia="Times New Roman" w:hAnsi="Times New Roman" w:cs="Times New Roman"/>
          <w:color w:val="000000" w:themeColor="text1"/>
          <w:sz w:val="28"/>
          <w:szCs w:val="28"/>
          <w:lang w:eastAsia="ru-RU"/>
        </w:rPr>
        <w:t>;</w:t>
      </w:r>
    </w:p>
    <w:p w14:paraId="6F072753" w14:textId="39C363A8" w:rsidR="008A3122" w:rsidRPr="001F3EAF" w:rsidRDefault="008A3122" w:rsidP="00117AC3">
      <w:pPr>
        <w:widowControl w:val="0"/>
        <w:numPr>
          <w:ilvl w:val="0"/>
          <w:numId w:val="44"/>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F3EAF">
        <w:rPr>
          <w:rFonts w:ascii="Times New Roman" w:eastAsia="Times New Roman" w:hAnsi="Times New Roman" w:cs="Times New Roman"/>
          <w:color w:val="000000" w:themeColor="text1"/>
          <w:sz w:val="28"/>
          <w:szCs w:val="28"/>
          <w:lang w:eastAsia="ru-RU"/>
        </w:rPr>
        <w:t>максимальная общая площадь объектов капитального строительства</w:t>
      </w:r>
      <w:r w:rsidR="00185639" w:rsidRPr="001F3EAF">
        <w:rPr>
          <w:rFonts w:ascii="Times New Roman" w:eastAsia="Times New Roman" w:hAnsi="Times New Roman" w:cs="Times New Roman"/>
          <w:color w:val="000000" w:themeColor="text1"/>
          <w:sz w:val="28"/>
          <w:szCs w:val="28"/>
          <w:lang w:eastAsia="ru-RU"/>
        </w:rPr>
        <w:t>.</w:t>
      </w:r>
    </w:p>
    <w:bookmarkEnd w:id="31"/>
    <w:p w14:paraId="7502B138" w14:textId="58BE6034" w:rsidR="00D7298C" w:rsidRPr="001F3EAF" w:rsidRDefault="00D7298C" w:rsidP="00117AC3">
      <w:pPr>
        <w:widowControl w:val="0"/>
        <w:numPr>
          <w:ilvl w:val="1"/>
          <w:numId w:val="11"/>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F3EAF">
        <w:rPr>
          <w:rFonts w:ascii="Times New Roman" w:eastAsia="Times New Roman" w:hAnsi="Times New Roman" w:cs="Times New Roman"/>
          <w:color w:val="000000" w:themeColor="text1"/>
          <w:sz w:val="28"/>
          <w:szCs w:val="28"/>
          <w:lang w:eastAsia="ru-RU"/>
        </w:rPr>
        <w:t>Предельные параметры разрешенного строительства, реконструкции объектов капитального строительства вспомогательных видов разрешенного использования определяются предельными параметрами разрешенного строительства, реконструкции объектов капитального строительства основных</w:t>
      </w:r>
      <w:r w:rsidRPr="001F3EAF">
        <w:rPr>
          <w:rFonts w:ascii="Times New Roman" w:eastAsia="Times New Roman" w:hAnsi="Times New Roman" w:cs="Times New Roman"/>
          <w:color w:val="000000" w:themeColor="text1"/>
          <w:sz w:val="28"/>
          <w:szCs w:val="28"/>
          <w:lang w:eastAsia="ru-RU"/>
        </w:rPr>
        <w:br/>
        <w:t>и (или) условно разрешенных видов использования, для обеспечения функционирования которых они предусмотрены, если иное не установлено градостроительным регламентом соответствующей территориальной зоны.</w:t>
      </w:r>
    </w:p>
    <w:p w14:paraId="05674934" w14:textId="1FE07CC3" w:rsidR="00D7298C" w:rsidRPr="001F3EAF" w:rsidRDefault="00D7298C" w:rsidP="00117AC3">
      <w:pPr>
        <w:widowControl w:val="0"/>
        <w:numPr>
          <w:ilvl w:val="1"/>
          <w:numId w:val="11"/>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F3EAF">
        <w:rPr>
          <w:rFonts w:ascii="Times New Roman" w:eastAsia="Times New Roman" w:hAnsi="Times New Roman" w:cs="Times New Roman"/>
          <w:color w:val="000000" w:themeColor="text1"/>
          <w:sz w:val="28"/>
          <w:szCs w:val="28"/>
          <w:lang w:eastAsia="ru-RU"/>
        </w:rPr>
        <w:t>Суммарная площадь частей земельного участка, застроенных объектами капитального строительства вспомогательных видов разрешенного использования,</w:t>
      </w:r>
      <w:r w:rsidRPr="001F3EAF">
        <w:rPr>
          <w:rFonts w:ascii="Times New Roman" w:eastAsia="Times New Roman" w:hAnsi="Times New Roman" w:cs="Times New Roman"/>
          <w:color w:val="000000" w:themeColor="text1"/>
          <w:sz w:val="28"/>
          <w:szCs w:val="28"/>
          <w:lang w:eastAsia="ru-RU"/>
        </w:rPr>
        <w:br/>
        <w:t>не должна превышать 20 % от суммарной площади частей земельного участка, застроенных объектами капитального строительства основных видов разрешенного использования и (или) условно разрешенных видов использования.</w:t>
      </w:r>
    </w:p>
    <w:p w14:paraId="1B9F969C" w14:textId="7BF70DE1" w:rsidR="00513F25" w:rsidRPr="001F3EAF" w:rsidRDefault="00255AE2" w:rsidP="00117AC3">
      <w:pPr>
        <w:widowControl w:val="0"/>
        <w:numPr>
          <w:ilvl w:val="1"/>
          <w:numId w:val="11"/>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F3EAF">
        <w:rPr>
          <w:rFonts w:ascii="Times New Roman" w:eastAsia="Times New Roman" w:hAnsi="Times New Roman" w:cs="Times New Roman"/>
          <w:color w:val="000000" w:themeColor="text1"/>
          <w:sz w:val="28"/>
          <w:szCs w:val="28"/>
          <w:lang w:eastAsia="ru-RU"/>
        </w:rPr>
        <w:t xml:space="preserve">В соответствии с Классификатором на земельных участках с видами разрешенного использования, перечисленными в таблице </w:t>
      </w:r>
      <w:r w:rsidR="00272AF7" w:rsidRPr="001F3EAF">
        <w:rPr>
          <w:rFonts w:ascii="Times New Roman" w:eastAsia="Times New Roman" w:hAnsi="Times New Roman" w:cs="Times New Roman"/>
          <w:color w:val="000000" w:themeColor="text1"/>
          <w:sz w:val="28"/>
          <w:szCs w:val="28"/>
          <w:lang w:eastAsia="ru-RU"/>
        </w:rPr>
        <w:t>1</w:t>
      </w:r>
      <w:r w:rsidR="009148DC" w:rsidRPr="001F3EAF">
        <w:rPr>
          <w:rFonts w:ascii="Times New Roman" w:eastAsia="Times New Roman" w:hAnsi="Times New Roman" w:cs="Times New Roman"/>
          <w:color w:val="000000" w:themeColor="text1"/>
          <w:sz w:val="28"/>
          <w:szCs w:val="28"/>
          <w:lang w:eastAsia="ru-RU"/>
        </w:rPr>
        <w:t>9</w:t>
      </w:r>
      <w:r w:rsidRPr="001F3EAF">
        <w:rPr>
          <w:rFonts w:ascii="Times New Roman" w:eastAsia="Times New Roman" w:hAnsi="Times New Roman" w:cs="Times New Roman"/>
          <w:color w:val="000000" w:themeColor="text1"/>
          <w:sz w:val="28"/>
          <w:szCs w:val="28"/>
          <w:lang w:eastAsia="ru-RU"/>
        </w:rPr>
        <w:t>.1 настоящих Правил, возведение объектов капитального строительства не предусмотрено.</w:t>
      </w:r>
    </w:p>
    <w:p w14:paraId="54619A17" w14:textId="55EE6A6B" w:rsidR="00513F25" w:rsidRPr="001F3EAF" w:rsidRDefault="00255AE2" w:rsidP="00D11FC1">
      <w:pPr>
        <w:keepNext/>
        <w:widowControl w:val="0"/>
        <w:spacing w:after="120" w:line="240" w:lineRule="auto"/>
        <w:ind w:firstLine="709"/>
        <w:jc w:val="right"/>
        <w:rPr>
          <w:rFonts w:ascii="Times New Roman" w:eastAsia="Times New Roman" w:hAnsi="Times New Roman" w:cs="Times New Roman"/>
          <w:color w:val="000000" w:themeColor="text1"/>
          <w:sz w:val="28"/>
          <w:szCs w:val="28"/>
          <w:lang w:eastAsia="ru-RU"/>
        </w:rPr>
      </w:pPr>
      <w:r w:rsidRPr="001F3EAF">
        <w:rPr>
          <w:rFonts w:ascii="Times New Roman" w:eastAsia="Times New Roman" w:hAnsi="Times New Roman" w:cs="Times New Roman"/>
          <w:color w:val="000000" w:themeColor="text1"/>
          <w:sz w:val="28"/>
          <w:szCs w:val="28"/>
          <w:lang w:eastAsia="ru-RU"/>
        </w:rPr>
        <w:t xml:space="preserve">Таблица </w:t>
      </w:r>
      <w:r w:rsidR="00272AF7" w:rsidRPr="001F3EAF">
        <w:rPr>
          <w:rFonts w:ascii="Times New Roman" w:eastAsia="Times New Roman" w:hAnsi="Times New Roman" w:cs="Times New Roman"/>
          <w:color w:val="000000" w:themeColor="text1"/>
          <w:sz w:val="28"/>
          <w:szCs w:val="28"/>
          <w:lang w:eastAsia="ru-RU"/>
        </w:rPr>
        <w:t>1</w:t>
      </w:r>
      <w:r w:rsidR="009148DC" w:rsidRPr="001F3EAF">
        <w:rPr>
          <w:rFonts w:ascii="Times New Roman" w:eastAsia="Times New Roman" w:hAnsi="Times New Roman" w:cs="Times New Roman"/>
          <w:color w:val="000000" w:themeColor="text1"/>
          <w:sz w:val="28"/>
          <w:szCs w:val="28"/>
          <w:lang w:eastAsia="ru-RU"/>
        </w:rPr>
        <w:t>9</w:t>
      </w:r>
      <w:r w:rsidRPr="001F3EAF">
        <w:rPr>
          <w:rFonts w:ascii="Times New Roman" w:eastAsia="Times New Roman" w:hAnsi="Times New Roman" w:cs="Times New Roman"/>
          <w:color w:val="000000" w:themeColor="text1"/>
          <w:sz w:val="28"/>
          <w:szCs w:val="28"/>
          <w:lang w:eastAsia="ru-RU"/>
        </w:rPr>
        <w:t>.1</w:t>
      </w:r>
    </w:p>
    <w:tbl>
      <w:tblPr>
        <w:tblStyle w:val="211"/>
        <w:tblW w:w="10206" w:type="dxa"/>
        <w:tblLayout w:type="fixed"/>
        <w:tblLook w:val="04A0" w:firstRow="1" w:lastRow="0" w:firstColumn="1" w:lastColumn="0" w:noHBand="0" w:noVBand="1"/>
      </w:tblPr>
      <w:tblGrid>
        <w:gridCol w:w="2689"/>
        <w:gridCol w:w="5811"/>
        <w:gridCol w:w="1706"/>
      </w:tblGrid>
      <w:tr w:rsidR="00513F25" w:rsidRPr="001F3EAF" w14:paraId="6C2316D5" w14:textId="77777777">
        <w:trPr>
          <w:trHeight w:val="284"/>
        </w:trPr>
        <w:tc>
          <w:tcPr>
            <w:tcW w:w="2689" w:type="dxa"/>
            <w:tcBorders>
              <w:bottom w:val="none" w:sz="4" w:space="0" w:color="000000"/>
            </w:tcBorders>
            <w:shd w:val="clear" w:color="auto" w:fill="auto"/>
            <w:tcMar>
              <w:top w:w="57" w:type="dxa"/>
              <w:left w:w="57" w:type="dxa"/>
              <w:bottom w:w="57" w:type="dxa"/>
              <w:right w:w="57" w:type="dxa"/>
            </w:tcMar>
            <w:vAlign w:val="center"/>
          </w:tcPr>
          <w:p w14:paraId="3F613FC5" w14:textId="77777777" w:rsidR="00513F25" w:rsidRPr="001F3EAF" w:rsidRDefault="00255AE2" w:rsidP="00272AF7">
            <w:pPr>
              <w:keepNext/>
              <w:widowControl w:val="0"/>
              <w:jc w:val="center"/>
              <w:rPr>
                <w:rFonts w:ascii="Times New Roman" w:hAnsi="Times New Roman"/>
                <w:color w:val="000000" w:themeColor="text1"/>
                <w:sz w:val="24"/>
                <w:szCs w:val="24"/>
              </w:rPr>
            </w:pPr>
            <w:r w:rsidRPr="001F3EAF">
              <w:rPr>
                <w:rFonts w:ascii="Times New Roman" w:hAnsi="Times New Roman"/>
                <w:color w:val="000000" w:themeColor="text1"/>
                <w:sz w:val="24"/>
                <w:szCs w:val="24"/>
              </w:rPr>
              <w:t>Наименование вида разрешенного использования земельного участка</w:t>
            </w:r>
          </w:p>
        </w:tc>
        <w:tc>
          <w:tcPr>
            <w:tcW w:w="5811" w:type="dxa"/>
            <w:tcBorders>
              <w:bottom w:val="none" w:sz="4" w:space="0" w:color="000000"/>
            </w:tcBorders>
            <w:shd w:val="clear" w:color="auto" w:fill="auto"/>
            <w:tcMar>
              <w:top w:w="57" w:type="dxa"/>
              <w:left w:w="57" w:type="dxa"/>
              <w:bottom w:w="57" w:type="dxa"/>
              <w:right w:w="57" w:type="dxa"/>
            </w:tcMar>
            <w:vAlign w:val="center"/>
          </w:tcPr>
          <w:p w14:paraId="10D83320" w14:textId="77777777" w:rsidR="00513F25" w:rsidRPr="001F3EAF" w:rsidRDefault="00255AE2" w:rsidP="00272AF7">
            <w:pPr>
              <w:keepNext/>
              <w:widowControl w:val="0"/>
              <w:jc w:val="center"/>
              <w:rPr>
                <w:rFonts w:ascii="Times New Roman" w:hAnsi="Times New Roman"/>
                <w:color w:val="000000" w:themeColor="text1"/>
                <w:sz w:val="24"/>
                <w:szCs w:val="24"/>
              </w:rPr>
            </w:pPr>
            <w:r w:rsidRPr="001F3EAF">
              <w:rPr>
                <w:rFonts w:ascii="Times New Roman" w:hAnsi="Times New Roman"/>
                <w:color w:val="000000" w:themeColor="text1"/>
                <w:sz w:val="24"/>
                <w:szCs w:val="24"/>
              </w:rPr>
              <w:t>Описание вида разрешенного использования</w:t>
            </w:r>
            <w:r w:rsidRPr="001F3EAF">
              <w:rPr>
                <w:rFonts w:ascii="Times New Roman" w:hAnsi="Times New Roman"/>
                <w:color w:val="000000" w:themeColor="text1"/>
                <w:sz w:val="24"/>
                <w:szCs w:val="24"/>
              </w:rPr>
              <w:br/>
              <w:t>земельного участка</w:t>
            </w:r>
          </w:p>
        </w:tc>
        <w:tc>
          <w:tcPr>
            <w:tcW w:w="1706" w:type="dxa"/>
            <w:tcBorders>
              <w:bottom w:val="none" w:sz="4" w:space="0" w:color="000000"/>
            </w:tcBorders>
            <w:shd w:val="clear" w:color="auto" w:fill="auto"/>
            <w:tcMar>
              <w:top w:w="57" w:type="dxa"/>
              <w:left w:w="57" w:type="dxa"/>
              <w:bottom w:w="57" w:type="dxa"/>
              <w:right w:w="57" w:type="dxa"/>
            </w:tcMar>
            <w:vAlign w:val="center"/>
          </w:tcPr>
          <w:p w14:paraId="512DFBD6" w14:textId="77777777" w:rsidR="00513F25" w:rsidRPr="001F3EAF" w:rsidRDefault="00255AE2" w:rsidP="00272AF7">
            <w:pPr>
              <w:keepNext/>
              <w:widowControl w:val="0"/>
              <w:jc w:val="center"/>
              <w:rPr>
                <w:rFonts w:ascii="Times New Roman" w:hAnsi="Times New Roman"/>
                <w:color w:val="000000" w:themeColor="text1"/>
                <w:sz w:val="24"/>
                <w:szCs w:val="24"/>
              </w:rPr>
            </w:pPr>
            <w:r w:rsidRPr="001F3EAF">
              <w:rPr>
                <w:rFonts w:ascii="Times New Roman" w:hAnsi="Times New Roman"/>
                <w:color w:val="000000" w:themeColor="text1"/>
                <w:sz w:val="24"/>
                <w:szCs w:val="24"/>
              </w:rPr>
              <w:t>Код (числовое обозначение) вида разрешенного использования земельного участка</w:t>
            </w:r>
          </w:p>
        </w:tc>
      </w:tr>
    </w:tbl>
    <w:p w14:paraId="192FDE45" w14:textId="77777777" w:rsidR="00513F25" w:rsidRPr="001F3EAF" w:rsidRDefault="00513F25" w:rsidP="005D4295">
      <w:pPr>
        <w:keepNext/>
        <w:spacing w:after="0" w:line="120" w:lineRule="auto"/>
        <w:rPr>
          <w:rFonts w:ascii="Times New Roman" w:eastAsia="Calibri" w:hAnsi="Times New Roman" w:cs="Times New Roman"/>
          <w:color w:val="000000" w:themeColor="text1"/>
          <w:sz w:val="2"/>
          <w:szCs w:val="2"/>
        </w:rPr>
      </w:pPr>
    </w:p>
    <w:tbl>
      <w:tblPr>
        <w:tblStyle w:val="211"/>
        <w:tblW w:w="10206" w:type="dxa"/>
        <w:tblLook w:val="04A0" w:firstRow="1" w:lastRow="0" w:firstColumn="1" w:lastColumn="0" w:noHBand="0" w:noVBand="1"/>
      </w:tblPr>
      <w:tblGrid>
        <w:gridCol w:w="2689"/>
        <w:gridCol w:w="5811"/>
        <w:gridCol w:w="1706"/>
      </w:tblGrid>
      <w:tr w:rsidR="00AA7D77" w:rsidRPr="001F3EAF" w14:paraId="03ADEBA1" w14:textId="77777777">
        <w:trPr>
          <w:trHeight w:val="166"/>
          <w:tblHeader/>
        </w:trPr>
        <w:tc>
          <w:tcPr>
            <w:tcW w:w="2689" w:type="dxa"/>
            <w:shd w:val="clear" w:color="auto" w:fill="auto"/>
            <w:tcMar>
              <w:top w:w="28" w:type="dxa"/>
              <w:left w:w="57" w:type="dxa"/>
              <w:bottom w:w="28" w:type="dxa"/>
              <w:right w:w="57" w:type="dxa"/>
            </w:tcMar>
            <w:vAlign w:val="center"/>
          </w:tcPr>
          <w:p w14:paraId="5C6EBE54" w14:textId="77777777" w:rsidR="00513F25" w:rsidRPr="001F3EAF" w:rsidRDefault="00255AE2">
            <w:pPr>
              <w:widowControl w:val="0"/>
              <w:jc w:val="center"/>
              <w:rPr>
                <w:rFonts w:ascii="Times New Roman" w:hAnsi="Times New Roman"/>
                <w:color w:val="000000" w:themeColor="text1"/>
                <w:sz w:val="24"/>
                <w:szCs w:val="24"/>
              </w:rPr>
            </w:pPr>
            <w:r w:rsidRPr="001F3EAF">
              <w:rPr>
                <w:rFonts w:ascii="Times New Roman" w:hAnsi="Times New Roman"/>
                <w:color w:val="000000" w:themeColor="text1"/>
                <w:sz w:val="24"/>
                <w:szCs w:val="24"/>
              </w:rPr>
              <w:t>1</w:t>
            </w:r>
          </w:p>
        </w:tc>
        <w:tc>
          <w:tcPr>
            <w:tcW w:w="5811" w:type="dxa"/>
            <w:shd w:val="clear" w:color="auto" w:fill="auto"/>
            <w:tcMar>
              <w:top w:w="28" w:type="dxa"/>
              <w:left w:w="57" w:type="dxa"/>
              <w:bottom w:w="28" w:type="dxa"/>
              <w:right w:w="57" w:type="dxa"/>
            </w:tcMar>
            <w:vAlign w:val="center"/>
          </w:tcPr>
          <w:p w14:paraId="1F887E60" w14:textId="77777777" w:rsidR="00513F25" w:rsidRPr="001F3EAF" w:rsidRDefault="00255AE2">
            <w:pPr>
              <w:widowControl w:val="0"/>
              <w:jc w:val="center"/>
              <w:rPr>
                <w:rFonts w:ascii="Times New Roman" w:hAnsi="Times New Roman"/>
                <w:color w:val="000000" w:themeColor="text1"/>
                <w:sz w:val="24"/>
                <w:szCs w:val="24"/>
              </w:rPr>
            </w:pPr>
            <w:r w:rsidRPr="001F3EAF">
              <w:rPr>
                <w:rFonts w:ascii="Times New Roman" w:hAnsi="Times New Roman"/>
                <w:color w:val="000000" w:themeColor="text1"/>
                <w:sz w:val="24"/>
                <w:szCs w:val="24"/>
              </w:rPr>
              <w:t>2</w:t>
            </w:r>
          </w:p>
        </w:tc>
        <w:tc>
          <w:tcPr>
            <w:tcW w:w="1706" w:type="dxa"/>
            <w:shd w:val="clear" w:color="auto" w:fill="auto"/>
            <w:tcMar>
              <w:top w:w="28" w:type="dxa"/>
              <w:left w:w="57" w:type="dxa"/>
              <w:bottom w:w="28" w:type="dxa"/>
              <w:right w:w="57" w:type="dxa"/>
            </w:tcMar>
            <w:vAlign w:val="center"/>
          </w:tcPr>
          <w:p w14:paraId="5264E4E4" w14:textId="77777777" w:rsidR="00513F25" w:rsidRPr="001F3EAF" w:rsidRDefault="00255AE2">
            <w:pPr>
              <w:widowControl w:val="0"/>
              <w:jc w:val="center"/>
              <w:rPr>
                <w:rFonts w:ascii="Times New Roman" w:hAnsi="Times New Roman"/>
                <w:color w:val="000000" w:themeColor="text1"/>
                <w:sz w:val="24"/>
                <w:szCs w:val="24"/>
              </w:rPr>
            </w:pPr>
            <w:r w:rsidRPr="001F3EAF">
              <w:rPr>
                <w:rFonts w:ascii="Times New Roman" w:hAnsi="Times New Roman"/>
                <w:color w:val="000000" w:themeColor="text1"/>
                <w:sz w:val="24"/>
                <w:szCs w:val="24"/>
              </w:rPr>
              <w:t>3</w:t>
            </w:r>
          </w:p>
        </w:tc>
      </w:tr>
      <w:tr w:rsidR="00AA7D77" w:rsidRPr="001F3EAF" w14:paraId="2843282C" w14:textId="77777777" w:rsidTr="00534A62">
        <w:trPr>
          <w:trHeight w:val="508"/>
        </w:trPr>
        <w:tc>
          <w:tcPr>
            <w:tcW w:w="2689" w:type="dxa"/>
            <w:shd w:val="clear" w:color="auto" w:fill="auto"/>
            <w:tcMar>
              <w:top w:w="28" w:type="dxa"/>
              <w:left w:w="57" w:type="dxa"/>
              <w:bottom w:w="57" w:type="dxa"/>
              <w:right w:w="57" w:type="dxa"/>
            </w:tcMar>
            <w:vAlign w:val="center"/>
          </w:tcPr>
          <w:p w14:paraId="0578BC74" w14:textId="77777777" w:rsidR="00513F25" w:rsidRPr="001F3EAF" w:rsidRDefault="00255AE2">
            <w:pPr>
              <w:widowControl w:val="0"/>
              <w:jc w:val="center"/>
              <w:rPr>
                <w:rFonts w:ascii="Times New Roman" w:hAnsi="Times New Roman"/>
                <w:color w:val="000000" w:themeColor="text1"/>
                <w:sz w:val="24"/>
                <w:szCs w:val="24"/>
              </w:rPr>
            </w:pPr>
            <w:r w:rsidRPr="001F3EAF">
              <w:rPr>
                <w:rFonts w:ascii="Times New Roman" w:hAnsi="Times New Roman"/>
                <w:color w:val="000000" w:themeColor="text1"/>
                <w:sz w:val="24"/>
                <w:szCs w:val="24"/>
              </w:rPr>
              <w:t>Благоустройство территории</w:t>
            </w:r>
          </w:p>
        </w:tc>
        <w:tc>
          <w:tcPr>
            <w:tcW w:w="5811" w:type="dxa"/>
            <w:shd w:val="clear" w:color="auto" w:fill="auto"/>
            <w:tcMar>
              <w:top w:w="28" w:type="dxa"/>
              <w:left w:w="57" w:type="dxa"/>
              <w:bottom w:w="57" w:type="dxa"/>
              <w:right w:w="57" w:type="dxa"/>
            </w:tcMar>
            <w:vAlign w:val="center"/>
          </w:tcPr>
          <w:p w14:paraId="03E27088" w14:textId="77777777" w:rsidR="00513F25" w:rsidRPr="001F3EAF" w:rsidRDefault="00255AE2">
            <w:pPr>
              <w:widowControl w:val="0"/>
              <w:jc w:val="center"/>
              <w:rPr>
                <w:rFonts w:ascii="Times New Roman" w:hAnsi="Times New Roman"/>
                <w:color w:val="000000" w:themeColor="text1"/>
                <w:sz w:val="24"/>
                <w:szCs w:val="24"/>
              </w:rPr>
            </w:pPr>
            <w:r w:rsidRPr="001F3EAF">
              <w:rPr>
                <w:rFonts w:ascii="Times New Roman" w:hAnsi="Times New Roman"/>
                <w:color w:val="000000" w:themeColor="text1"/>
                <w:sz w:val="24"/>
                <w:szCs w:val="24"/>
              </w:rPr>
              <w:t>Размещение декоративных, технических, планировочных, конструктивных устройств, элементов озеленения, различных видов оборудования</w:t>
            </w:r>
            <w:r w:rsidRPr="001F3EAF">
              <w:rPr>
                <w:rFonts w:ascii="Times New Roman" w:hAnsi="Times New Roman"/>
                <w:color w:val="000000" w:themeColor="text1"/>
                <w:sz w:val="24"/>
                <w:szCs w:val="24"/>
              </w:rPr>
              <w:br/>
              <w:t>и оформления, малых архитектурных форм, некапитальных нестационарных строений</w:t>
            </w:r>
            <w:r w:rsidRPr="001F3EAF">
              <w:rPr>
                <w:rFonts w:ascii="Times New Roman" w:hAnsi="Times New Roman"/>
                <w:color w:val="000000" w:themeColor="text1"/>
                <w:sz w:val="24"/>
                <w:szCs w:val="24"/>
              </w:rPr>
              <w:br/>
              <w:t xml:space="preserve">и сооружений, информационных щитов и указателей, </w:t>
            </w:r>
            <w:r w:rsidRPr="001F3EAF">
              <w:rPr>
                <w:rFonts w:ascii="Times New Roman" w:hAnsi="Times New Roman"/>
                <w:color w:val="000000" w:themeColor="text1"/>
                <w:sz w:val="24"/>
                <w:szCs w:val="24"/>
              </w:rPr>
              <w:lastRenderedPageBreak/>
              <w:t>применяемых как составные части благоустройства территории, общественных туалетов</w:t>
            </w:r>
          </w:p>
        </w:tc>
        <w:tc>
          <w:tcPr>
            <w:tcW w:w="1706" w:type="dxa"/>
            <w:shd w:val="clear" w:color="auto" w:fill="auto"/>
            <w:tcMar>
              <w:left w:w="57" w:type="dxa"/>
              <w:bottom w:w="28" w:type="dxa"/>
              <w:right w:w="57" w:type="dxa"/>
            </w:tcMar>
            <w:vAlign w:val="center"/>
          </w:tcPr>
          <w:p w14:paraId="2103C256" w14:textId="77777777" w:rsidR="00513F25" w:rsidRPr="001F3EAF" w:rsidRDefault="00255AE2">
            <w:pPr>
              <w:widowControl w:val="0"/>
              <w:jc w:val="center"/>
              <w:rPr>
                <w:rFonts w:ascii="Times New Roman" w:hAnsi="Times New Roman"/>
                <w:color w:val="000000" w:themeColor="text1"/>
                <w:sz w:val="24"/>
                <w:szCs w:val="24"/>
              </w:rPr>
            </w:pPr>
            <w:r w:rsidRPr="001F3EAF">
              <w:rPr>
                <w:rFonts w:ascii="Times New Roman" w:hAnsi="Times New Roman"/>
                <w:color w:val="000000" w:themeColor="text1"/>
                <w:sz w:val="24"/>
                <w:szCs w:val="24"/>
              </w:rPr>
              <w:lastRenderedPageBreak/>
              <w:t>12.0.2</w:t>
            </w:r>
          </w:p>
        </w:tc>
      </w:tr>
    </w:tbl>
    <w:p w14:paraId="3368EC0A" w14:textId="5DAB690B" w:rsidR="00513F25" w:rsidRPr="001F3EAF" w:rsidRDefault="00255AE2" w:rsidP="00117AC3">
      <w:pPr>
        <w:widowControl w:val="0"/>
        <w:numPr>
          <w:ilvl w:val="1"/>
          <w:numId w:val="11"/>
        </w:numPr>
        <w:spacing w:before="120" w:after="0" w:line="240" w:lineRule="auto"/>
        <w:ind w:left="0" w:firstLine="709"/>
        <w:jc w:val="both"/>
        <w:rPr>
          <w:rFonts w:ascii="Times New Roman" w:eastAsia="Times New Roman" w:hAnsi="Times New Roman" w:cs="Times New Roman"/>
          <w:color w:val="000000" w:themeColor="text1"/>
          <w:sz w:val="28"/>
          <w:szCs w:val="28"/>
          <w:lang w:eastAsia="ru-RU"/>
        </w:rPr>
      </w:pPr>
      <w:r w:rsidRPr="001F3EAF">
        <w:rPr>
          <w:rFonts w:ascii="Times New Roman" w:eastAsia="Times New Roman" w:hAnsi="Times New Roman" w:cs="Times New Roman"/>
          <w:color w:val="000000" w:themeColor="text1"/>
          <w:sz w:val="28"/>
          <w:szCs w:val="28"/>
          <w:lang w:eastAsia="ru-RU"/>
        </w:rPr>
        <w:lastRenderedPageBreak/>
        <w:t xml:space="preserve">Для земельных участков с видами разрешенного использования, перечисленными в таблице </w:t>
      </w:r>
      <w:r w:rsidR="00FF4A86" w:rsidRPr="001F3EAF">
        <w:rPr>
          <w:rFonts w:ascii="Times New Roman" w:eastAsia="Times New Roman" w:hAnsi="Times New Roman" w:cs="Times New Roman"/>
          <w:color w:val="000000" w:themeColor="text1"/>
          <w:sz w:val="28"/>
          <w:szCs w:val="28"/>
          <w:lang w:eastAsia="ru-RU"/>
        </w:rPr>
        <w:t>1</w:t>
      </w:r>
      <w:r w:rsidR="002D29BA" w:rsidRPr="001F3EAF">
        <w:rPr>
          <w:rFonts w:ascii="Times New Roman" w:eastAsia="Times New Roman" w:hAnsi="Times New Roman" w:cs="Times New Roman"/>
          <w:color w:val="000000" w:themeColor="text1"/>
          <w:sz w:val="28"/>
          <w:szCs w:val="28"/>
          <w:lang w:eastAsia="ru-RU"/>
        </w:rPr>
        <w:t>9</w:t>
      </w:r>
      <w:r w:rsidRPr="001F3EAF">
        <w:rPr>
          <w:rFonts w:ascii="Times New Roman" w:eastAsia="Times New Roman" w:hAnsi="Times New Roman" w:cs="Times New Roman"/>
          <w:color w:val="000000" w:themeColor="text1"/>
          <w:sz w:val="28"/>
          <w:szCs w:val="28"/>
          <w:lang w:eastAsia="ru-RU"/>
        </w:rPr>
        <w:t>.1 настоящих Правил, устанавливаются следующие предельные параметры разрешенного строительства, реконструкции объектов капитального строительства:</w:t>
      </w:r>
    </w:p>
    <w:p w14:paraId="5B33FD1E" w14:textId="3DD9EA73" w:rsidR="00513F25" w:rsidRPr="001F3EAF" w:rsidRDefault="00255AE2" w:rsidP="00117AC3">
      <w:pPr>
        <w:widowControl w:val="0"/>
        <w:numPr>
          <w:ilvl w:val="0"/>
          <w:numId w:val="13"/>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F3EAF">
        <w:rPr>
          <w:rFonts w:ascii="Times New Roman" w:eastAsia="Times New Roman" w:hAnsi="Times New Roman" w:cs="Times New Roman"/>
          <w:color w:val="000000" w:themeColor="text1"/>
          <w:sz w:val="28"/>
          <w:szCs w:val="28"/>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534A62">
        <w:rPr>
          <w:rFonts w:ascii="Times New Roman" w:eastAsia="Times New Roman" w:hAnsi="Times New Roman" w:cs="Times New Roman"/>
          <w:color w:val="000000" w:themeColor="text1"/>
          <w:sz w:val="28"/>
          <w:szCs w:val="28"/>
          <w:lang w:eastAsia="ru-RU"/>
        </w:rPr>
        <w:t>не подлежат установлению</w:t>
      </w:r>
      <w:r w:rsidRPr="001F3EAF">
        <w:rPr>
          <w:rFonts w:ascii="Times New Roman" w:eastAsia="Times New Roman" w:hAnsi="Times New Roman" w:cs="Times New Roman"/>
          <w:color w:val="000000" w:themeColor="text1"/>
          <w:sz w:val="28"/>
          <w:szCs w:val="28"/>
          <w:lang w:eastAsia="ru-RU"/>
        </w:rPr>
        <w:t>;</w:t>
      </w:r>
    </w:p>
    <w:p w14:paraId="74825EA8" w14:textId="77777777" w:rsidR="00513F25" w:rsidRPr="001F3EAF" w:rsidRDefault="00255AE2" w:rsidP="00117AC3">
      <w:pPr>
        <w:widowControl w:val="0"/>
        <w:numPr>
          <w:ilvl w:val="0"/>
          <w:numId w:val="13"/>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F3EAF">
        <w:rPr>
          <w:rFonts w:ascii="Times New Roman" w:eastAsia="Times New Roman" w:hAnsi="Times New Roman" w:cs="Times New Roman"/>
          <w:color w:val="000000" w:themeColor="text1"/>
          <w:sz w:val="28"/>
          <w:szCs w:val="28"/>
          <w:lang w:eastAsia="ru-RU"/>
        </w:rPr>
        <w:t>предельное количество этажей зданий, строений, сооружений: 0 этажей;</w:t>
      </w:r>
    </w:p>
    <w:p w14:paraId="48764F69" w14:textId="77777777" w:rsidR="00513F25" w:rsidRPr="001F3EAF" w:rsidRDefault="00255AE2" w:rsidP="00117AC3">
      <w:pPr>
        <w:widowControl w:val="0"/>
        <w:numPr>
          <w:ilvl w:val="0"/>
          <w:numId w:val="13"/>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F3EAF">
        <w:rPr>
          <w:rFonts w:ascii="Times New Roman" w:eastAsia="Times New Roman" w:hAnsi="Times New Roman" w:cs="Times New Roman"/>
          <w:color w:val="000000" w:themeColor="text1"/>
          <w:sz w:val="28"/>
          <w:szCs w:val="28"/>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0 %.</w:t>
      </w:r>
    </w:p>
    <w:p w14:paraId="7DD15D10" w14:textId="75225674" w:rsidR="00513F25" w:rsidRPr="001F3EAF" w:rsidRDefault="00255AE2" w:rsidP="00117AC3">
      <w:pPr>
        <w:widowControl w:val="0"/>
        <w:numPr>
          <w:ilvl w:val="1"/>
          <w:numId w:val="11"/>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F3EAF">
        <w:rPr>
          <w:rFonts w:ascii="Times New Roman" w:eastAsia="Times New Roman" w:hAnsi="Times New Roman" w:cs="Times New Roman"/>
          <w:color w:val="000000" w:themeColor="text1"/>
          <w:sz w:val="28"/>
          <w:szCs w:val="28"/>
          <w:lang w:eastAsia="ru-RU"/>
        </w:rPr>
        <w:t>Для земельных участков с видами разрешенного использования «</w:t>
      </w:r>
      <w:r w:rsidR="00534A62">
        <w:rPr>
          <w:rFonts w:ascii="Times New Roman" w:eastAsia="Times New Roman" w:hAnsi="Times New Roman" w:cs="Times New Roman"/>
          <w:color w:val="000000" w:themeColor="text1"/>
          <w:sz w:val="28"/>
          <w:szCs w:val="28"/>
          <w:lang w:eastAsia="ru-RU"/>
        </w:rPr>
        <w:t>У</w:t>
      </w:r>
      <w:r w:rsidRPr="001F3EAF">
        <w:rPr>
          <w:rFonts w:ascii="Times New Roman" w:eastAsia="Times New Roman" w:hAnsi="Times New Roman" w:cs="Times New Roman"/>
          <w:color w:val="000000" w:themeColor="text1"/>
          <w:sz w:val="28"/>
          <w:szCs w:val="28"/>
          <w:lang w:eastAsia="ru-RU"/>
        </w:rPr>
        <w:t>лично-дорожная сеть»</w:t>
      </w:r>
      <w:r w:rsidR="00985D73" w:rsidRPr="001F3EAF">
        <w:rPr>
          <w:rFonts w:ascii="Times New Roman" w:eastAsia="Times New Roman" w:hAnsi="Times New Roman" w:cs="Times New Roman"/>
          <w:color w:val="000000" w:themeColor="text1"/>
          <w:sz w:val="28"/>
          <w:szCs w:val="28"/>
          <w:lang w:eastAsia="ru-RU"/>
        </w:rPr>
        <w:t xml:space="preserve"> </w:t>
      </w:r>
      <w:r w:rsidRPr="001F3EAF">
        <w:rPr>
          <w:rFonts w:ascii="Times New Roman" w:eastAsia="Times New Roman" w:hAnsi="Times New Roman" w:cs="Times New Roman"/>
          <w:color w:val="000000" w:themeColor="text1"/>
          <w:sz w:val="28"/>
          <w:szCs w:val="28"/>
          <w:lang w:eastAsia="ru-RU"/>
        </w:rPr>
        <w:t>(код 12.0.1)</w:t>
      </w:r>
      <w:r w:rsidR="00502120" w:rsidRPr="001F3EAF">
        <w:rPr>
          <w:rFonts w:ascii="Times New Roman" w:eastAsia="Times New Roman" w:hAnsi="Times New Roman" w:cs="Times New Roman"/>
          <w:color w:val="000000" w:themeColor="text1"/>
          <w:sz w:val="28"/>
          <w:szCs w:val="28"/>
          <w:lang w:eastAsia="ru-RU"/>
        </w:rPr>
        <w:t xml:space="preserve">, </w:t>
      </w:r>
      <w:r w:rsidRPr="001F3EAF">
        <w:rPr>
          <w:rFonts w:ascii="Times New Roman" w:eastAsia="Times New Roman" w:hAnsi="Times New Roman" w:cs="Times New Roman"/>
          <w:color w:val="000000" w:themeColor="text1"/>
          <w:sz w:val="28"/>
          <w:szCs w:val="28"/>
          <w:lang w:eastAsia="ru-RU"/>
        </w:rPr>
        <w:t>не подлежат установлению:</w:t>
      </w:r>
    </w:p>
    <w:p w14:paraId="63EC1A8F" w14:textId="77777777" w:rsidR="00513F25" w:rsidRPr="001F3EAF" w:rsidRDefault="00255AE2" w:rsidP="00117AC3">
      <w:pPr>
        <w:widowControl w:val="0"/>
        <w:numPr>
          <w:ilvl w:val="0"/>
          <w:numId w:val="14"/>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F3EAF">
        <w:rPr>
          <w:rFonts w:ascii="Times New Roman" w:eastAsia="Times New Roman" w:hAnsi="Times New Roman" w:cs="Times New Roman"/>
          <w:color w:val="000000" w:themeColor="text1"/>
          <w:sz w:val="28"/>
          <w:szCs w:val="28"/>
          <w:lang w:eastAsia="ru-RU"/>
        </w:rPr>
        <w:t>предельные (минимальные и (или) максимальные) размеры земельных участков (площадь земельных участков);</w:t>
      </w:r>
    </w:p>
    <w:p w14:paraId="73C3C194" w14:textId="77777777" w:rsidR="00513F25" w:rsidRPr="001F3EAF" w:rsidRDefault="00255AE2" w:rsidP="00117AC3">
      <w:pPr>
        <w:widowControl w:val="0"/>
        <w:numPr>
          <w:ilvl w:val="0"/>
          <w:numId w:val="14"/>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F3EAF">
        <w:rPr>
          <w:rFonts w:ascii="Times New Roman" w:eastAsia="Times New Roman" w:hAnsi="Times New Roman" w:cs="Times New Roman"/>
          <w:color w:val="000000" w:themeColor="text1"/>
          <w:sz w:val="28"/>
          <w:szCs w:val="28"/>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37E63E9B" w14:textId="77777777" w:rsidR="00513F25" w:rsidRPr="001F3EAF" w:rsidRDefault="00255AE2" w:rsidP="00117AC3">
      <w:pPr>
        <w:widowControl w:val="0"/>
        <w:numPr>
          <w:ilvl w:val="0"/>
          <w:numId w:val="14"/>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F3EAF">
        <w:rPr>
          <w:rFonts w:ascii="Times New Roman" w:eastAsia="Times New Roman" w:hAnsi="Times New Roman" w:cs="Times New Roman"/>
          <w:color w:val="000000" w:themeColor="text1"/>
          <w:sz w:val="28"/>
          <w:szCs w:val="28"/>
          <w:lang w:eastAsia="ru-RU"/>
        </w:rPr>
        <w:t>предельное количество этажей или предельная высота зданий, строений, сооружений;</w:t>
      </w:r>
    </w:p>
    <w:p w14:paraId="16FC9342" w14:textId="77777777" w:rsidR="00513F25" w:rsidRPr="001F3EAF" w:rsidRDefault="00255AE2" w:rsidP="00117AC3">
      <w:pPr>
        <w:widowControl w:val="0"/>
        <w:numPr>
          <w:ilvl w:val="0"/>
          <w:numId w:val="14"/>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F3EAF">
        <w:rPr>
          <w:rFonts w:ascii="Times New Roman" w:eastAsia="Times New Roman" w:hAnsi="Times New Roman" w:cs="Times New Roman"/>
          <w:color w:val="000000" w:themeColor="text1"/>
          <w:sz w:val="28"/>
          <w:szCs w:val="28"/>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72AA015F" w14:textId="77777777" w:rsidR="00513F25" w:rsidRPr="001F3EAF" w:rsidRDefault="00255AE2" w:rsidP="001B7F02">
      <w:pPr>
        <w:spacing w:before="360" w:after="120" w:line="240" w:lineRule="auto"/>
        <w:jc w:val="center"/>
        <w:outlineLvl w:val="1"/>
        <w:rPr>
          <w:rFonts w:ascii="Times New Roman" w:hAnsi="Times New Roman" w:cs="Times New Roman"/>
          <w:b/>
          <w:bCs/>
          <w:color w:val="000000" w:themeColor="text1"/>
          <w:sz w:val="28"/>
          <w:szCs w:val="28"/>
        </w:rPr>
      </w:pPr>
      <w:bookmarkStart w:id="32" w:name="_Toc193801306"/>
      <w:r w:rsidRPr="001F3EAF">
        <w:rPr>
          <w:rFonts w:ascii="Times New Roman" w:hAnsi="Times New Roman" w:cs="Times New Roman"/>
          <w:b/>
          <w:bCs/>
          <w:color w:val="000000" w:themeColor="text1"/>
          <w:sz w:val="28"/>
          <w:szCs w:val="28"/>
        </w:rPr>
        <w:t>ГЛАВА 11. ГРАДОСТРОИТЕЛЬНЫЕ РЕГЛАМЕНТЫ</w:t>
      </w:r>
      <w:bookmarkEnd w:id="32"/>
    </w:p>
    <w:p w14:paraId="5B4C1589" w14:textId="67D3866B" w:rsidR="00513F25" w:rsidRPr="001F3EAF" w:rsidRDefault="00255AE2" w:rsidP="009F6C41">
      <w:pPr>
        <w:keepNext/>
        <w:spacing w:before="240" w:after="120" w:line="240" w:lineRule="auto"/>
        <w:jc w:val="center"/>
        <w:outlineLvl w:val="2"/>
        <w:rPr>
          <w:rFonts w:ascii="Times New Roman" w:eastAsia="Times New Roman" w:hAnsi="Times New Roman" w:cs="Times New Roman"/>
          <w:b/>
          <w:bCs/>
          <w:color w:val="000000" w:themeColor="text1"/>
          <w:sz w:val="28"/>
          <w:szCs w:val="28"/>
          <w:lang w:eastAsia="ru-RU"/>
        </w:rPr>
      </w:pPr>
      <w:bookmarkStart w:id="33" w:name="_Toc193801307"/>
      <w:r w:rsidRPr="001F3EAF">
        <w:rPr>
          <w:rFonts w:ascii="Times New Roman" w:eastAsia="Times New Roman" w:hAnsi="Times New Roman" w:cs="Times New Roman"/>
          <w:b/>
          <w:bCs/>
          <w:color w:val="000000" w:themeColor="text1"/>
          <w:sz w:val="28"/>
          <w:szCs w:val="28"/>
          <w:lang w:eastAsia="ru-RU"/>
        </w:rPr>
        <w:t xml:space="preserve">Статья </w:t>
      </w:r>
      <w:r w:rsidR="00334FA8" w:rsidRPr="001F3EAF">
        <w:rPr>
          <w:rFonts w:ascii="Times New Roman" w:eastAsia="Times New Roman" w:hAnsi="Times New Roman" w:cs="Times New Roman"/>
          <w:b/>
          <w:bCs/>
          <w:color w:val="000000" w:themeColor="text1"/>
          <w:sz w:val="28"/>
          <w:szCs w:val="28"/>
          <w:lang w:eastAsia="ru-RU"/>
        </w:rPr>
        <w:t>2</w:t>
      </w:r>
      <w:r w:rsidR="004B27EA" w:rsidRPr="001F3EAF">
        <w:rPr>
          <w:rFonts w:ascii="Times New Roman" w:eastAsia="Times New Roman" w:hAnsi="Times New Roman" w:cs="Times New Roman"/>
          <w:b/>
          <w:bCs/>
          <w:color w:val="000000" w:themeColor="text1"/>
          <w:sz w:val="28"/>
          <w:szCs w:val="28"/>
          <w:lang w:eastAsia="ru-RU"/>
        </w:rPr>
        <w:t>0</w:t>
      </w:r>
      <w:r w:rsidRPr="001F3EAF">
        <w:rPr>
          <w:rFonts w:ascii="Times New Roman" w:eastAsia="Times New Roman" w:hAnsi="Times New Roman" w:cs="Times New Roman"/>
          <w:b/>
          <w:bCs/>
          <w:color w:val="000000" w:themeColor="text1"/>
          <w:sz w:val="28"/>
          <w:szCs w:val="28"/>
          <w:lang w:eastAsia="ru-RU"/>
        </w:rPr>
        <w:t xml:space="preserve">. </w:t>
      </w:r>
      <w:r w:rsidR="004D297C" w:rsidRPr="001F3EAF">
        <w:rPr>
          <w:rFonts w:ascii="Times New Roman" w:eastAsia="Times New Roman" w:hAnsi="Times New Roman" w:cs="Times New Roman"/>
          <w:b/>
          <w:bCs/>
          <w:color w:val="000000" w:themeColor="text1"/>
          <w:sz w:val="28"/>
          <w:szCs w:val="28"/>
          <w:lang w:eastAsia="ru-RU"/>
        </w:rPr>
        <w:t xml:space="preserve">Зона специализированной общественной застройки </w:t>
      </w:r>
      <w:r w:rsidR="00FB4501" w:rsidRPr="001F3EAF">
        <w:rPr>
          <w:rFonts w:ascii="Times New Roman" w:eastAsia="Times New Roman" w:hAnsi="Times New Roman" w:cs="Times New Roman"/>
          <w:b/>
          <w:bCs/>
          <w:color w:val="000000" w:themeColor="text1"/>
          <w:sz w:val="28"/>
          <w:szCs w:val="28"/>
          <w:lang w:eastAsia="ru-RU"/>
        </w:rPr>
        <w:t>(</w:t>
      </w:r>
      <w:r w:rsidR="004D297C" w:rsidRPr="001F3EAF">
        <w:rPr>
          <w:rFonts w:ascii="Times New Roman" w:eastAsia="Times New Roman" w:hAnsi="Times New Roman" w:cs="Times New Roman"/>
          <w:b/>
          <w:bCs/>
          <w:color w:val="000000" w:themeColor="text1"/>
          <w:sz w:val="28"/>
          <w:szCs w:val="28"/>
          <w:lang w:eastAsia="ru-RU"/>
        </w:rPr>
        <w:t>О-1.1</w:t>
      </w:r>
      <w:r w:rsidR="00FB4501" w:rsidRPr="001F3EAF">
        <w:rPr>
          <w:rFonts w:ascii="Times New Roman" w:eastAsia="Times New Roman" w:hAnsi="Times New Roman" w:cs="Times New Roman"/>
          <w:b/>
          <w:bCs/>
          <w:color w:val="000000" w:themeColor="text1"/>
          <w:sz w:val="28"/>
          <w:szCs w:val="28"/>
          <w:lang w:eastAsia="ru-RU"/>
        </w:rPr>
        <w:t>)</w:t>
      </w:r>
      <w:bookmarkEnd w:id="33"/>
    </w:p>
    <w:p w14:paraId="10E30ADB" w14:textId="09C2F259" w:rsidR="00513F25" w:rsidRPr="001F3EAF" w:rsidRDefault="00255AE2" w:rsidP="00117AC3">
      <w:pPr>
        <w:numPr>
          <w:ilvl w:val="0"/>
          <w:numId w:val="20"/>
        </w:numPr>
        <w:spacing w:after="0" w:line="240" w:lineRule="auto"/>
        <w:ind w:left="0" w:firstLine="709"/>
        <w:jc w:val="both"/>
        <w:rPr>
          <w:rFonts w:ascii="Times New Roman" w:hAnsi="Times New Roman" w:cs="Times New Roman"/>
          <w:color w:val="000000" w:themeColor="text1"/>
          <w:sz w:val="28"/>
          <w:szCs w:val="28"/>
        </w:rPr>
      </w:pPr>
      <w:r w:rsidRPr="001F3EAF">
        <w:rPr>
          <w:rFonts w:ascii="Times New Roman" w:hAnsi="Times New Roman" w:cs="Times New Roman"/>
          <w:color w:val="000000" w:themeColor="text1"/>
          <w:sz w:val="28"/>
          <w:szCs w:val="28"/>
        </w:rPr>
        <w:t xml:space="preserve">Кодовое обозначение территориальной зоны – </w:t>
      </w:r>
      <w:r w:rsidR="004D297C" w:rsidRPr="001F3EAF">
        <w:rPr>
          <w:rFonts w:ascii="Times New Roman" w:hAnsi="Times New Roman" w:cs="Times New Roman"/>
          <w:color w:val="000000" w:themeColor="text1"/>
          <w:sz w:val="28"/>
          <w:szCs w:val="28"/>
        </w:rPr>
        <w:t>О-1.1</w:t>
      </w:r>
    </w:p>
    <w:p w14:paraId="71241E1D" w14:textId="77777777" w:rsidR="00513F25" w:rsidRPr="001F3EAF" w:rsidRDefault="00255AE2" w:rsidP="00117AC3">
      <w:pPr>
        <w:numPr>
          <w:ilvl w:val="0"/>
          <w:numId w:val="20"/>
        </w:numPr>
        <w:spacing w:after="120" w:line="240" w:lineRule="auto"/>
        <w:ind w:left="0" w:firstLine="709"/>
        <w:jc w:val="both"/>
        <w:rPr>
          <w:rFonts w:ascii="Times New Roman" w:hAnsi="Times New Roman" w:cs="Times New Roman"/>
          <w:color w:val="000000" w:themeColor="text1"/>
          <w:sz w:val="28"/>
          <w:szCs w:val="28"/>
        </w:rPr>
      </w:pPr>
      <w:r w:rsidRPr="001F3EAF">
        <w:rPr>
          <w:rFonts w:ascii="Times New Roman" w:hAnsi="Times New Roman" w:cs="Times New Roman"/>
          <w:color w:val="000000" w:themeColor="text1"/>
          <w:sz w:val="28"/>
          <w:szCs w:val="28"/>
        </w:rPr>
        <w:t>Виды разрешенного использования земельных участков:</w:t>
      </w:r>
    </w:p>
    <w:tbl>
      <w:tblPr>
        <w:tblStyle w:val="af2"/>
        <w:tblW w:w="10206" w:type="dxa"/>
        <w:tblCellMar>
          <w:top w:w="28" w:type="dxa"/>
          <w:left w:w="57" w:type="dxa"/>
          <w:bottom w:w="28" w:type="dxa"/>
          <w:right w:w="57" w:type="dxa"/>
        </w:tblCellMar>
        <w:tblLook w:val="04A0" w:firstRow="1" w:lastRow="0" w:firstColumn="1" w:lastColumn="0" w:noHBand="0" w:noVBand="1"/>
      </w:tblPr>
      <w:tblGrid>
        <w:gridCol w:w="846"/>
        <w:gridCol w:w="7654"/>
        <w:gridCol w:w="1706"/>
      </w:tblGrid>
      <w:tr w:rsidR="00AA7D77" w:rsidRPr="001F3EAF" w14:paraId="21AF1907" w14:textId="218CCD0A" w:rsidTr="006E54CE">
        <w:trPr>
          <w:trHeight w:val="284"/>
        </w:trPr>
        <w:tc>
          <w:tcPr>
            <w:tcW w:w="846" w:type="dxa"/>
            <w:shd w:val="clear" w:color="auto" w:fill="auto"/>
            <w:tcMar>
              <w:bottom w:w="57" w:type="dxa"/>
            </w:tcMar>
            <w:vAlign w:val="center"/>
          </w:tcPr>
          <w:p w14:paraId="11A44556" w14:textId="77777777" w:rsidR="006E54CE" w:rsidRPr="001F3EAF" w:rsidRDefault="006E54CE">
            <w:pPr>
              <w:jc w:val="center"/>
              <w:rPr>
                <w:rFonts w:ascii="Times New Roman" w:hAnsi="Times New Roman" w:cs="Times New Roman"/>
                <w:color w:val="000000" w:themeColor="text1"/>
                <w:sz w:val="24"/>
                <w:szCs w:val="24"/>
              </w:rPr>
            </w:pPr>
            <w:r w:rsidRPr="001F3EAF">
              <w:rPr>
                <w:rFonts w:ascii="Times New Roman" w:hAnsi="Times New Roman" w:cs="Times New Roman"/>
                <w:bCs/>
                <w:color w:val="000000" w:themeColor="text1"/>
                <w:sz w:val="24"/>
                <w:szCs w:val="24"/>
                <w:lang w:eastAsia="zh-CN"/>
              </w:rPr>
              <w:t>№ п/п</w:t>
            </w:r>
          </w:p>
        </w:tc>
        <w:tc>
          <w:tcPr>
            <w:tcW w:w="7654" w:type="dxa"/>
            <w:shd w:val="clear" w:color="auto" w:fill="auto"/>
            <w:tcMar>
              <w:bottom w:w="57" w:type="dxa"/>
            </w:tcMar>
            <w:vAlign w:val="center"/>
          </w:tcPr>
          <w:p w14:paraId="66049F06" w14:textId="77777777" w:rsidR="006E54CE" w:rsidRPr="001F3EAF" w:rsidRDefault="006E54CE">
            <w:pPr>
              <w:jc w:val="center"/>
              <w:rPr>
                <w:rFonts w:ascii="Times New Roman" w:hAnsi="Times New Roman" w:cs="Times New Roman"/>
                <w:color w:val="000000" w:themeColor="text1"/>
                <w:sz w:val="24"/>
                <w:szCs w:val="24"/>
              </w:rPr>
            </w:pPr>
            <w:r w:rsidRPr="001F3EAF">
              <w:rPr>
                <w:rFonts w:ascii="Times New Roman" w:hAnsi="Times New Roman" w:cs="Times New Roman"/>
                <w:bCs/>
                <w:color w:val="000000" w:themeColor="text1"/>
                <w:sz w:val="24"/>
                <w:szCs w:val="24"/>
                <w:lang w:eastAsia="zh-CN"/>
              </w:rPr>
              <w:t>Наименование вида разрешенного использования земельных участков</w:t>
            </w:r>
          </w:p>
        </w:tc>
        <w:tc>
          <w:tcPr>
            <w:tcW w:w="1706" w:type="dxa"/>
            <w:tcMar>
              <w:bottom w:w="57" w:type="dxa"/>
            </w:tcMar>
            <w:vAlign w:val="center"/>
          </w:tcPr>
          <w:p w14:paraId="5A559E84" w14:textId="77777777" w:rsidR="006E54CE" w:rsidRPr="001F3EAF" w:rsidRDefault="006E54CE">
            <w:pPr>
              <w:jc w:val="center"/>
              <w:rPr>
                <w:rFonts w:ascii="Times New Roman" w:hAnsi="Times New Roman" w:cs="Times New Roman"/>
                <w:color w:val="000000" w:themeColor="text1"/>
                <w:sz w:val="24"/>
                <w:szCs w:val="24"/>
              </w:rPr>
            </w:pPr>
            <w:r w:rsidRPr="001F3EAF">
              <w:rPr>
                <w:rFonts w:ascii="Times New Roman" w:hAnsi="Times New Roman" w:cs="Times New Roman"/>
                <w:bCs/>
                <w:color w:val="000000" w:themeColor="text1"/>
                <w:sz w:val="24"/>
                <w:szCs w:val="24"/>
                <w:lang w:eastAsia="zh-CN"/>
              </w:rPr>
              <w:t>Код</w:t>
            </w:r>
          </w:p>
        </w:tc>
      </w:tr>
      <w:tr w:rsidR="00AA7D77" w:rsidRPr="001F3EAF" w14:paraId="5A94B08D" w14:textId="77777777" w:rsidTr="00C107D8">
        <w:trPr>
          <w:trHeight w:val="284"/>
        </w:trPr>
        <w:tc>
          <w:tcPr>
            <w:tcW w:w="10206" w:type="dxa"/>
            <w:gridSpan w:val="3"/>
            <w:tcMar>
              <w:bottom w:w="57" w:type="dxa"/>
            </w:tcMar>
            <w:vAlign w:val="center"/>
          </w:tcPr>
          <w:p w14:paraId="2BB7DE7E" w14:textId="1BBDEBDA" w:rsidR="006E54CE" w:rsidRPr="001F3EAF" w:rsidRDefault="006E54CE">
            <w:pPr>
              <w:jc w:val="center"/>
              <w:rPr>
                <w:rFonts w:ascii="Times New Roman" w:hAnsi="Times New Roman" w:cs="Times New Roman"/>
                <w:color w:val="000000" w:themeColor="text1"/>
                <w:sz w:val="24"/>
                <w:szCs w:val="24"/>
              </w:rPr>
            </w:pPr>
            <w:r w:rsidRPr="001F3EAF">
              <w:rPr>
                <w:rFonts w:ascii="Times New Roman" w:hAnsi="Times New Roman" w:cs="Times New Roman"/>
                <w:color w:val="000000" w:themeColor="text1"/>
                <w:sz w:val="24"/>
                <w:szCs w:val="24"/>
              </w:rPr>
              <w:t>Основные виды разрешенного использования</w:t>
            </w:r>
          </w:p>
        </w:tc>
      </w:tr>
      <w:tr w:rsidR="004D297C" w:rsidRPr="001F3EAF" w14:paraId="7D288DD9" w14:textId="77777777" w:rsidTr="00C107D8">
        <w:trPr>
          <w:trHeight w:val="284"/>
        </w:trPr>
        <w:tc>
          <w:tcPr>
            <w:tcW w:w="846" w:type="dxa"/>
            <w:tcBorders>
              <w:right w:val="single" w:sz="4" w:space="0" w:color="auto"/>
            </w:tcBorders>
            <w:tcMar>
              <w:bottom w:w="57" w:type="dxa"/>
            </w:tcMar>
            <w:vAlign w:val="center"/>
          </w:tcPr>
          <w:p w14:paraId="544C312D" w14:textId="77777777" w:rsidR="004D297C" w:rsidRPr="001F3EAF" w:rsidRDefault="004D297C" w:rsidP="004D297C">
            <w:pPr>
              <w:numPr>
                <w:ilvl w:val="0"/>
                <w:numId w:val="21"/>
              </w:numPr>
              <w:jc w:val="center"/>
              <w:rPr>
                <w:rFonts w:ascii="Times New Roman" w:hAnsi="Times New Roman" w:cs="Times New Roman"/>
                <w:color w:val="000000" w:themeColor="text1"/>
                <w:sz w:val="24"/>
                <w:szCs w:val="24"/>
              </w:rPr>
            </w:pPr>
          </w:p>
        </w:tc>
        <w:tc>
          <w:tcPr>
            <w:tcW w:w="7654" w:type="dxa"/>
            <w:tcBorders>
              <w:top w:val="single" w:sz="4" w:space="0" w:color="auto"/>
              <w:left w:val="single" w:sz="4" w:space="0" w:color="auto"/>
              <w:bottom w:val="single" w:sz="4" w:space="0" w:color="auto"/>
              <w:right w:val="single" w:sz="4" w:space="0" w:color="auto"/>
            </w:tcBorders>
            <w:tcMar>
              <w:bottom w:w="57" w:type="dxa"/>
            </w:tcMar>
          </w:tcPr>
          <w:p w14:paraId="0A076843" w14:textId="48E8DFF4" w:rsidR="004D297C" w:rsidRPr="001F3EAF" w:rsidRDefault="004D297C" w:rsidP="004D297C">
            <w:pPr>
              <w:rPr>
                <w:rFonts w:ascii="Times New Roman" w:hAnsi="Times New Roman" w:cs="Times New Roman"/>
                <w:color w:val="000000" w:themeColor="text1"/>
                <w:sz w:val="24"/>
                <w:szCs w:val="24"/>
                <w:lang w:eastAsia="zh-CN"/>
              </w:rPr>
            </w:pPr>
            <w:r w:rsidRPr="001F3EAF">
              <w:rPr>
                <w:rFonts w:ascii="Times New Roman" w:hAnsi="Times New Roman" w:cs="Times New Roman"/>
                <w:color w:val="000000" w:themeColor="text1"/>
                <w:sz w:val="24"/>
                <w:szCs w:val="24"/>
                <w:lang w:eastAsia="zh-CN"/>
              </w:rPr>
              <w:t>Предоставление коммунальных услуг</w:t>
            </w:r>
          </w:p>
        </w:tc>
        <w:tc>
          <w:tcPr>
            <w:tcW w:w="1706" w:type="dxa"/>
            <w:tcBorders>
              <w:top w:val="single" w:sz="4" w:space="0" w:color="auto"/>
              <w:left w:val="single" w:sz="4" w:space="0" w:color="auto"/>
              <w:bottom w:val="single" w:sz="4" w:space="0" w:color="auto"/>
              <w:right w:val="single" w:sz="4" w:space="0" w:color="auto"/>
            </w:tcBorders>
            <w:tcMar>
              <w:bottom w:w="57" w:type="dxa"/>
            </w:tcMar>
          </w:tcPr>
          <w:p w14:paraId="59378ECE" w14:textId="5D856226" w:rsidR="004D297C" w:rsidRPr="001F3EAF" w:rsidRDefault="004D297C" w:rsidP="004D297C">
            <w:pPr>
              <w:jc w:val="center"/>
              <w:rPr>
                <w:rFonts w:ascii="Times New Roman" w:hAnsi="Times New Roman" w:cs="Times New Roman"/>
                <w:color w:val="000000" w:themeColor="text1"/>
                <w:sz w:val="24"/>
                <w:szCs w:val="24"/>
                <w:lang w:eastAsia="zh-CN"/>
              </w:rPr>
            </w:pPr>
            <w:r w:rsidRPr="001F3EAF">
              <w:rPr>
                <w:rFonts w:ascii="Times New Roman" w:hAnsi="Times New Roman" w:cs="Times New Roman"/>
                <w:color w:val="000000" w:themeColor="text1"/>
                <w:sz w:val="24"/>
                <w:szCs w:val="24"/>
                <w:lang w:eastAsia="zh-CN"/>
              </w:rPr>
              <w:t>3.1.1</w:t>
            </w:r>
          </w:p>
        </w:tc>
      </w:tr>
      <w:tr w:rsidR="004D297C" w:rsidRPr="001F3EAF" w14:paraId="7CCFB8DE" w14:textId="77777777" w:rsidTr="00C107D8">
        <w:trPr>
          <w:trHeight w:val="284"/>
        </w:trPr>
        <w:tc>
          <w:tcPr>
            <w:tcW w:w="846" w:type="dxa"/>
            <w:tcBorders>
              <w:right w:val="single" w:sz="4" w:space="0" w:color="auto"/>
            </w:tcBorders>
            <w:tcMar>
              <w:bottom w:w="57" w:type="dxa"/>
            </w:tcMar>
            <w:vAlign w:val="center"/>
          </w:tcPr>
          <w:p w14:paraId="22460EAC" w14:textId="77777777" w:rsidR="004D297C" w:rsidRPr="001F3EAF" w:rsidRDefault="004D297C" w:rsidP="004D297C">
            <w:pPr>
              <w:numPr>
                <w:ilvl w:val="0"/>
                <w:numId w:val="21"/>
              </w:numPr>
              <w:jc w:val="center"/>
              <w:rPr>
                <w:rFonts w:ascii="Times New Roman" w:hAnsi="Times New Roman" w:cs="Times New Roman"/>
                <w:color w:val="000000" w:themeColor="text1"/>
                <w:sz w:val="24"/>
                <w:szCs w:val="24"/>
              </w:rPr>
            </w:pPr>
          </w:p>
        </w:tc>
        <w:tc>
          <w:tcPr>
            <w:tcW w:w="7654" w:type="dxa"/>
            <w:tcBorders>
              <w:top w:val="single" w:sz="4" w:space="0" w:color="auto"/>
              <w:left w:val="single" w:sz="4" w:space="0" w:color="auto"/>
              <w:bottom w:val="single" w:sz="4" w:space="0" w:color="auto"/>
              <w:right w:val="single" w:sz="4" w:space="0" w:color="auto"/>
            </w:tcBorders>
            <w:tcMar>
              <w:bottom w:w="57" w:type="dxa"/>
            </w:tcMar>
          </w:tcPr>
          <w:p w14:paraId="74AD9DD2" w14:textId="38472937" w:rsidR="004D297C" w:rsidRPr="001F3EAF" w:rsidRDefault="004D297C" w:rsidP="004D297C">
            <w:pPr>
              <w:rPr>
                <w:rFonts w:ascii="Times New Roman" w:hAnsi="Times New Roman" w:cs="Times New Roman"/>
                <w:color w:val="000000" w:themeColor="text1"/>
                <w:sz w:val="24"/>
                <w:szCs w:val="24"/>
                <w:lang w:eastAsia="zh-CN"/>
              </w:rPr>
            </w:pPr>
            <w:r w:rsidRPr="001F3EAF">
              <w:rPr>
                <w:rFonts w:ascii="Times New Roman" w:hAnsi="Times New Roman" w:cs="Times New Roman"/>
                <w:color w:val="000000" w:themeColor="text1"/>
                <w:sz w:val="24"/>
                <w:szCs w:val="24"/>
                <w:lang w:eastAsia="zh-CN"/>
              </w:rPr>
              <w:t>Здравоохранение</w:t>
            </w:r>
          </w:p>
        </w:tc>
        <w:tc>
          <w:tcPr>
            <w:tcW w:w="1706" w:type="dxa"/>
            <w:tcBorders>
              <w:top w:val="single" w:sz="4" w:space="0" w:color="auto"/>
              <w:left w:val="single" w:sz="4" w:space="0" w:color="auto"/>
              <w:bottom w:val="single" w:sz="4" w:space="0" w:color="auto"/>
              <w:right w:val="single" w:sz="4" w:space="0" w:color="auto"/>
            </w:tcBorders>
            <w:tcMar>
              <w:bottom w:w="57" w:type="dxa"/>
            </w:tcMar>
          </w:tcPr>
          <w:p w14:paraId="438C6A1D" w14:textId="62ABDE3C" w:rsidR="004D297C" w:rsidRPr="001F3EAF" w:rsidRDefault="004D297C" w:rsidP="004D297C">
            <w:pPr>
              <w:jc w:val="center"/>
              <w:rPr>
                <w:rFonts w:ascii="Times New Roman" w:hAnsi="Times New Roman" w:cs="Times New Roman"/>
                <w:color w:val="000000" w:themeColor="text1"/>
                <w:sz w:val="24"/>
                <w:szCs w:val="24"/>
                <w:lang w:eastAsia="zh-CN"/>
              </w:rPr>
            </w:pPr>
            <w:r w:rsidRPr="001F3EAF">
              <w:rPr>
                <w:rFonts w:ascii="Times New Roman" w:hAnsi="Times New Roman" w:cs="Times New Roman"/>
                <w:color w:val="000000" w:themeColor="text1"/>
                <w:sz w:val="24"/>
                <w:szCs w:val="24"/>
                <w:lang w:eastAsia="zh-CN"/>
              </w:rPr>
              <w:t>3.4</w:t>
            </w:r>
          </w:p>
        </w:tc>
      </w:tr>
      <w:tr w:rsidR="004D297C" w:rsidRPr="001F3EAF" w14:paraId="4ACF3588" w14:textId="4BDA508C" w:rsidTr="00C107D8">
        <w:trPr>
          <w:trHeight w:val="284"/>
        </w:trPr>
        <w:tc>
          <w:tcPr>
            <w:tcW w:w="846" w:type="dxa"/>
            <w:tcMar>
              <w:bottom w:w="57" w:type="dxa"/>
            </w:tcMar>
            <w:vAlign w:val="center"/>
          </w:tcPr>
          <w:p w14:paraId="7948D272" w14:textId="77777777" w:rsidR="004D297C" w:rsidRPr="001F3EAF" w:rsidRDefault="004D297C" w:rsidP="004D297C">
            <w:pPr>
              <w:numPr>
                <w:ilvl w:val="0"/>
                <w:numId w:val="21"/>
              </w:numPr>
              <w:ind w:left="568" w:hanging="284"/>
              <w:jc w:val="center"/>
              <w:rPr>
                <w:rFonts w:ascii="Times New Roman" w:hAnsi="Times New Roman" w:cs="Times New Roman"/>
                <w:color w:val="000000" w:themeColor="text1"/>
                <w:sz w:val="24"/>
                <w:szCs w:val="24"/>
              </w:rPr>
            </w:pPr>
          </w:p>
        </w:tc>
        <w:tc>
          <w:tcPr>
            <w:tcW w:w="7654" w:type="dxa"/>
            <w:tcBorders>
              <w:top w:val="single" w:sz="4" w:space="0" w:color="auto"/>
            </w:tcBorders>
            <w:shd w:val="clear" w:color="auto" w:fill="auto"/>
            <w:tcMar>
              <w:bottom w:w="57" w:type="dxa"/>
            </w:tcMar>
          </w:tcPr>
          <w:p w14:paraId="79BE4876" w14:textId="32CC2EBA" w:rsidR="004D297C" w:rsidRPr="001F3EAF" w:rsidRDefault="004D297C" w:rsidP="004D297C">
            <w:pPr>
              <w:rPr>
                <w:rFonts w:ascii="Times New Roman" w:hAnsi="Times New Roman" w:cs="Times New Roman"/>
                <w:color w:val="000000" w:themeColor="text1"/>
                <w:sz w:val="24"/>
                <w:szCs w:val="24"/>
                <w:lang w:eastAsia="zh-CN"/>
              </w:rPr>
            </w:pPr>
            <w:r w:rsidRPr="001F3EAF">
              <w:rPr>
                <w:rFonts w:ascii="Times New Roman" w:hAnsi="Times New Roman" w:cs="Times New Roman"/>
                <w:color w:val="000000" w:themeColor="text1"/>
                <w:sz w:val="24"/>
                <w:szCs w:val="24"/>
                <w:lang w:eastAsia="zh-CN"/>
              </w:rPr>
              <w:t>Служебные гаражи</w:t>
            </w:r>
          </w:p>
        </w:tc>
        <w:tc>
          <w:tcPr>
            <w:tcW w:w="1706" w:type="dxa"/>
            <w:tcBorders>
              <w:top w:val="single" w:sz="4" w:space="0" w:color="auto"/>
            </w:tcBorders>
            <w:shd w:val="clear" w:color="auto" w:fill="auto"/>
            <w:tcMar>
              <w:bottom w:w="57" w:type="dxa"/>
            </w:tcMar>
          </w:tcPr>
          <w:p w14:paraId="13EECA2F" w14:textId="73CF8167" w:rsidR="004D297C" w:rsidRPr="001F3EAF" w:rsidRDefault="004D297C" w:rsidP="004D297C">
            <w:pPr>
              <w:jc w:val="center"/>
              <w:rPr>
                <w:rFonts w:ascii="Times New Roman" w:hAnsi="Times New Roman" w:cs="Times New Roman"/>
                <w:color w:val="000000" w:themeColor="text1"/>
                <w:sz w:val="24"/>
                <w:szCs w:val="24"/>
                <w:lang w:eastAsia="zh-CN"/>
              </w:rPr>
            </w:pPr>
            <w:r w:rsidRPr="001F3EAF">
              <w:rPr>
                <w:rFonts w:ascii="Times New Roman" w:hAnsi="Times New Roman" w:cs="Times New Roman"/>
                <w:color w:val="000000" w:themeColor="text1"/>
                <w:sz w:val="24"/>
                <w:szCs w:val="24"/>
                <w:lang w:eastAsia="zh-CN"/>
              </w:rPr>
              <w:t>4.9</w:t>
            </w:r>
          </w:p>
        </w:tc>
      </w:tr>
      <w:tr w:rsidR="004D297C" w:rsidRPr="001F3EAF" w14:paraId="6572E319" w14:textId="19AB2C6E" w:rsidTr="006E54CE">
        <w:trPr>
          <w:trHeight w:val="284"/>
        </w:trPr>
        <w:tc>
          <w:tcPr>
            <w:tcW w:w="846" w:type="dxa"/>
            <w:tcMar>
              <w:bottom w:w="57" w:type="dxa"/>
            </w:tcMar>
            <w:vAlign w:val="center"/>
          </w:tcPr>
          <w:p w14:paraId="15DD0F2A" w14:textId="77777777" w:rsidR="004D297C" w:rsidRPr="001F3EAF" w:rsidRDefault="004D297C" w:rsidP="004D297C">
            <w:pPr>
              <w:numPr>
                <w:ilvl w:val="0"/>
                <w:numId w:val="21"/>
              </w:numPr>
              <w:ind w:left="568" w:hanging="284"/>
              <w:jc w:val="center"/>
              <w:rPr>
                <w:rFonts w:ascii="Times New Roman" w:hAnsi="Times New Roman" w:cs="Times New Roman"/>
                <w:color w:val="000000" w:themeColor="text1"/>
                <w:sz w:val="24"/>
                <w:szCs w:val="24"/>
              </w:rPr>
            </w:pPr>
          </w:p>
        </w:tc>
        <w:tc>
          <w:tcPr>
            <w:tcW w:w="7654" w:type="dxa"/>
            <w:shd w:val="clear" w:color="auto" w:fill="auto"/>
            <w:tcMar>
              <w:bottom w:w="57" w:type="dxa"/>
            </w:tcMar>
            <w:vAlign w:val="center"/>
          </w:tcPr>
          <w:p w14:paraId="5C9B8271" w14:textId="08B6A6F9" w:rsidR="004D297C" w:rsidRPr="001F3EAF" w:rsidRDefault="004D297C" w:rsidP="004D297C">
            <w:pPr>
              <w:rPr>
                <w:rFonts w:ascii="Times New Roman" w:hAnsi="Times New Roman" w:cs="Times New Roman"/>
                <w:color w:val="000000" w:themeColor="text1"/>
                <w:sz w:val="24"/>
                <w:szCs w:val="24"/>
                <w:lang w:eastAsia="zh-CN"/>
              </w:rPr>
            </w:pPr>
            <w:r w:rsidRPr="001F3EAF">
              <w:rPr>
                <w:rFonts w:ascii="Times New Roman" w:hAnsi="Times New Roman" w:cs="Times New Roman"/>
                <w:color w:val="000000" w:themeColor="text1"/>
                <w:sz w:val="24"/>
                <w:szCs w:val="24"/>
                <w:lang w:eastAsia="zh-CN"/>
              </w:rPr>
              <w:t>Улично-дорожная сеть</w:t>
            </w:r>
          </w:p>
        </w:tc>
        <w:tc>
          <w:tcPr>
            <w:tcW w:w="1706" w:type="dxa"/>
            <w:shd w:val="clear" w:color="auto" w:fill="auto"/>
            <w:tcMar>
              <w:bottom w:w="57" w:type="dxa"/>
            </w:tcMar>
            <w:vAlign w:val="center"/>
          </w:tcPr>
          <w:p w14:paraId="54E80E21" w14:textId="72E0CE33" w:rsidR="004D297C" w:rsidRPr="001F3EAF" w:rsidRDefault="004D297C" w:rsidP="004D297C">
            <w:pPr>
              <w:jc w:val="center"/>
              <w:rPr>
                <w:rFonts w:ascii="Times New Roman" w:hAnsi="Times New Roman" w:cs="Times New Roman"/>
                <w:color w:val="000000" w:themeColor="text1"/>
                <w:sz w:val="24"/>
                <w:szCs w:val="24"/>
                <w:lang w:eastAsia="zh-CN"/>
              </w:rPr>
            </w:pPr>
            <w:r w:rsidRPr="001F3EAF">
              <w:rPr>
                <w:rFonts w:ascii="Times New Roman" w:hAnsi="Times New Roman" w:cs="Times New Roman"/>
                <w:color w:val="000000" w:themeColor="text1"/>
                <w:sz w:val="24"/>
                <w:szCs w:val="24"/>
                <w:lang w:eastAsia="zh-CN"/>
              </w:rPr>
              <w:t>12.0.1</w:t>
            </w:r>
          </w:p>
        </w:tc>
      </w:tr>
      <w:tr w:rsidR="004D297C" w:rsidRPr="001F3EAF" w14:paraId="0D961D60" w14:textId="2902A647" w:rsidTr="006E54CE">
        <w:trPr>
          <w:trHeight w:val="284"/>
        </w:trPr>
        <w:tc>
          <w:tcPr>
            <w:tcW w:w="846" w:type="dxa"/>
            <w:tcMar>
              <w:bottom w:w="57" w:type="dxa"/>
            </w:tcMar>
            <w:vAlign w:val="center"/>
          </w:tcPr>
          <w:p w14:paraId="5F00EBAD" w14:textId="77777777" w:rsidR="004D297C" w:rsidRPr="001F3EAF" w:rsidRDefault="004D297C" w:rsidP="004D297C">
            <w:pPr>
              <w:numPr>
                <w:ilvl w:val="0"/>
                <w:numId w:val="21"/>
              </w:numPr>
              <w:ind w:left="568" w:hanging="284"/>
              <w:jc w:val="center"/>
              <w:rPr>
                <w:rFonts w:ascii="Times New Roman" w:hAnsi="Times New Roman" w:cs="Times New Roman"/>
                <w:color w:val="000000" w:themeColor="text1"/>
                <w:sz w:val="24"/>
                <w:szCs w:val="24"/>
              </w:rPr>
            </w:pPr>
          </w:p>
        </w:tc>
        <w:tc>
          <w:tcPr>
            <w:tcW w:w="7654" w:type="dxa"/>
            <w:tcBorders>
              <w:top w:val="single" w:sz="4" w:space="0" w:color="000000"/>
              <w:left w:val="single" w:sz="4" w:space="0" w:color="000000"/>
              <w:bottom w:val="single" w:sz="4" w:space="0" w:color="000000"/>
              <w:right w:val="single" w:sz="4" w:space="0" w:color="000000"/>
            </w:tcBorders>
            <w:tcMar>
              <w:bottom w:w="57" w:type="dxa"/>
            </w:tcMar>
            <w:vAlign w:val="center"/>
          </w:tcPr>
          <w:p w14:paraId="415E24CA" w14:textId="5E19AF5F" w:rsidR="004D297C" w:rsidRPr="001F3EAF" w:rsidRDefault="004D297C" w:rsidP="004D297C">
            <w:pPr>
              <w:rPr>
                <w:rFonts w:ascii="Times New Roman" w:hAnsi="Times New Roman" w:cs="Times New Roman"/>
                <w:color w:val="000000" w:themeColor="text1"/>
                <w:sz w:val="24"/>
                <w:szCs w:val="24"/>
                <w:lang w:eastAsia="zh-CN"/>
              </w:rPr>
            </w:pPr>
            <w:r w:rsidRPr="001F3EAF">
              <w:rPr>
                <w:rFonts w:ascii="Times New Roman" w:hAnsi="Times New Roman" w:cs="Times New Roman"/>
                <w:color w:val="000000" w:themeColor="text1"/>
                <w:sz w:val="24"/>
                <w:szCs w:val="24"/>
                <w:lang w:eastAsia="zh-CN"/>
              </w:rPr>
              <w:t>Благоустройство территории</w:t>
            </w:r>
          </w:p>
        </w:tc>
        <w:tc>
          <w:tcPr>
            <w:tcW w:w="1706" w:type="dxa"/>
            <w:tcBorders>
              <w:top w:val="single" w:sz="4" w:space="0" w:color="000000"/>
              <w:left w:val="single" w:sz="4" w:space="0" w:color="000000"/>
              <w:bottom w:val="single" w:sz="4" w:space="0" w:color="000000"/>
              <w:right w:val="single" w:sz="4" w:space="0" w:color="000000"/>
            </w:tcBorders>
            <w:tcMar>
              <w:bottom w:w="57" w:type="dxa"/>
            </w:tcMar>
            <w:vAlign w:val="center"/>
          </w:tcPr>
          <w:p w14:paraId="53B62429" w14:textId="61FA5A38" w:rsidR="004D297C" w:rsidRPr="001F3EAF" w:rsidRDefault="004D297C" w:rsidP="004D297C">
            <w:pPr>
              <w:jc w:val="center"/>
              <w:rPr>
                <w:rFonts w:ascii="Times New Roman" w:hAnsi="Times New Roman" w:cs="Times New Roman"/>
                <w:color w:val="000000" w:themeColor="text1"/>
                <w:sz w:val="24"/>
                <w:szCs w:val="24"/>
                <w:lang w:eastAsia="zh-CN"/>
              </w:rPr>
            </w:pPr>
            <w:r w:rsidRPr="001F3EAF">
              <w:rPr>
                <w:rFonts w:ascii="Times New Roman" w:hAnsi="Times New Roman" w:cs="Times New Roman"/>
                <w:color w:val="000000" w:themeColor="text1"/>
                <w:sz w:val="24"/>
                <w:szCs w:val="24"/>
                <w:lang w:eastAsia="zh-CN"/>
              </w:rPr>
              <w:t>12.0.2</w:t>
            </w:r>
          </w:p>
        </w:tc>
      </w:tr>
      <w:tr w:rsidR="00AA7D77" w:rsidRPr="001F3EAF" w14:paraId="75F00AE7" w14:textId="77777777" w:rsidTr="00C107D8">
        <w:trPr>
          <w:trHeight w:val="284"/>
        </w:trPr>
        <w:tc>
          <w:tcPr>
            <w:tcW w:w="10206" w:type="dxa"/>
            <w:gridSpan w:val="3"/>
            <w:tcMar>
              <w:bottom w:w="57" w:type="dxa"/>
            </w:tcMar>
            <w:vAlign w:val="center"/>
          </w:tcPr>
          <w:p w14:paraId="056F2563" w14:textId="2DDC3C35" w:rsidR="006E54CE" w:rsidRPr="001F3EAF" w:rsidRDefault="006E54CE" w:rsidP="00C107D8">
            <w:pPr>
              <w:jc w:val="center"/>
              <w:rPr>
                <w:rFonts w:ascii="Times New Roman" w:hAnsi="Times New Roman" w:cs="Times New Roman"/>
                <w:color w:val="000000" w:themeColor="text1"/>
                <w:sz w:val="24"/>
                <w:szCs w:val="24"/>
              </w:rPr>
            </w:pPr>
            <w:r w:rsidRPr="001F3EAF">
              <w:rPr>
                <w:rFonts w:ascii="Times New Roman" w:hAnsi="Times New Roman" w:cs="Times New Roman"/>
                <w:color w:val="000000" w:themeColor="text1"/>
                <w:sz w:val="24"/>
                <w:szCs w:val="24"/>
              </w:rPr>
              <w:t>Условно разрешенные виды использования</w:t>
            </w:r>
          </w:p>
        </w:tc>
      </w:tr>
      <w:tr w:rsidR="00AA7D77" w:rsidRPr="001F3EAF" w14:paraId="6C4E324F" w14:textId="77777777" w:rsidTr="00C107D8">
        <w:trPr>
          <w:trHeight w:val="284"/>
        </w:trPr>
        <w:tc>
          <w:tcPr>
            <w:tcW w:w="846" w:type="dxa"/>
            <w:tcMar>
              <w:bottom w:w="57" w:type="dxa"/>
            </w:tcMar>
            <w:vAlign w:val="center"/>
          </w:tcPr>
          <w:p w14:paraId="1377AD73" w14:textId="77777777" w:rsidR="006E54CE" w:rsidRPr="001F3EAF" w:rsidRDefault="006E54CE" w:rsidP="00117AC3">
            <w:pPr>
              <w:numPr>
                <w:ilvl w:val="0"/>
                <w:numId w:val="21"/>
              </w:numPr>
              <w:ind w:left="568" w:hanging="284"/>
              <w:jc w:val="center"/>
              <w:rPr>
                <w:rFonts w:ascii="Times New Roman" w:hAnsi="Times New Roman" w:cs="Times New Roman"/>
                <w:color w:val="000000" w:themeColor="text1"/>
                <w:sz w:val="24"/>
                <w:szCs w:val="24"/>
              </w:rPr>
            </w:pPr>
          </w:p>
        </w:tc>
        <w:tc>
          <w:tcPr>
            <w:tcW w:w="7654" w:type="dxa"/>
            <w:shd w:val="clear" w:color="auto" w:fill="auto"/>
            <w:tcMar>
              <w:bottom w:w="57" w:type="dxa"/>
            </w:tcMar>
            <w:vAlign w:val="center"/>
          </w:tcPr>
          <w:p w14:paraId="7145C1CE" w14:textId="544A7675" w:rsidR="006E54CE" w:rsidRPr="001F3EAF" w:rsidRDefault="004D297C" w:rsidP="00C107D8">
            <w:pPr>
              <w:rPr>
                <w:rFonts w:ascii="Times New Roman" w:hAnsi="Times New Roman" w:cs="Times New Roman"/>
                <w:color w:val="000000" w:themeColor="text1"/>
                <w:sz w:val="24"/>
                <w:szCs w:val="24"/>
              </w:rPr>
            </w:pPr>
            <w:r w:rsidRPr="001F3EAF">
              <w:rPr>
                <w:rFonts w:ascii="Times New Roman" w:hAnsi="Times New Roman" w:cs="Times New Roman"/>
                <w:color w:val="000000" w:themeColor="text1"/>
                <w:sz w:val="24"/>
                <w:szCs w:val="24"/>
                <w:lang w:eastAsia="zh-CN"/>
              </w:rPr>
              <w:t>Не устанавливаются</w:t>
            </w:r>
          </w:p>
        </w:tc>
        <w:tc>
          <w:tcPr>
            <w:tcW w:w="1706" w:type="dxa"/>
            <w:shd w:val="clear" w:color="auto" w:fill="auto"/>
            <w:tcMar>
              <w:bottom w:w="57" w:type="dxa"/>
            </w:tcMar>
            <w:vAlign w:val="center"/>
          </w:tcPr>
          <w:p w14:paraId="1C290269" w14:textId="00BD5B64" w:rsidR="006E54CE" w:rsidRPr="001F3EAF" w:rsidRDefault="004D297C" w:rsidP="00C107D8">
            <w:pPr>
              <w:jc w:val="center"/>
              <w:rPr>
                <w:rFonts w:ascii="Times New Roman" w:hAnsi="Times New Roman" w:cs="Times New Roman"/>
                <w:color w:val="000000" w:themeColor="text1"/>
                <w:sz w:val="24"/>
                <w:szCs w:val="24"/>
              </w:rPr>
            </w:pPr>
            <w:r w:rsidRPr="001F3EAF">
              <w:rPr>
                <w:rFonts w:ascii="Times New Roman" w:hAnsi="Times New Roman" w:cs="Times New Roman"/>
                <w:color w:val="000000" w:themeColor="text1"/>
                <w:sz w:val="24"/>
                <w:szCs w:val="24"/>
                <w:lang w:eastAsia="zh-CN"/>
              </w:rPr>
              <w:t>-</w:t>
            </w:r>
          </w:p>
        </w:tc>
      </w:tr>
      <w:tr w:rsidR="00AA7D77" w:rsidRPr="001F3EAF" w14:paraId="79F25ED9" w14:textId="3E2555A8" w:rsidTr="00C107D8">
        <w:trPr>
          <w:trHeight w:val="284"/>
        </w:trPr>
        <w:tc>
          <w:tcPr>
            <w:tcW w:w="10206" w:type="dxa"/>
            <w:gridSpan w:val="3"/>
            <w:tcMar>
              <w:bottom w:w="57" w:type="dxa"/>
            </w:tcMar>
            <w:vAlign w:val="center"/>
          </w:tcPr>
          <w:p w14:paraId="3A195C30" w14:textId="299DE3D1" w:rsidR="006E54CE" w:rsidRPr="001F3EAF" w:rsidRDefault="006E54CE" w:rsidP="00B87BBC">
            <w:pPr>
              <w:jc w:val="center"/>
              <w:rPr>
                <w:rFonts w:ascii="Times New Roman" w:hAnsi="Times New Roman" w:cs="Times New Roman"/>
                <w:color w:val="000000" w:themeColor="text1"/>
                <w:sz w:val="24"/>
                <w:szCs w:val="24"/>
              </w:rPr>
            </w:pPr>
            <w:r w:rsidRPr="001F3EAF">
              <w:rPr>
                <w:rFonts w:ascii="Times New Roman" w:hAnsi="Times New Roman" w:cs="Times New Roman"/>
                <w:color w:val="000000" w:themeColor="text1"/>
                <w:sz w:val="24"/>
                <w:szCs w:val="24"/>
              </w:rPr>
              <w:lastRenderedPageBreak/>
              <w:t>Вспомогательные виды разрешенного использования</w:t>
            </w:r>
          </w:p>
        </w:tc>
      </w:tr>
      <w:tr w:rsidR="005A7B51" w:rsidRPr="001F3EAF" w14:paraId="39CA7A05" w14:textId="77777777" w:rsidTr="006E54CE">
        <w:trPr>
          <w:trHeight w:val="284"/>
        </w:trPr>
        <w:tc>
          <w:tcPr>
            <w:tcW w:w="846" w:type="dxa"/>
            <w:tcMar>
              <w:bottom w:w="57" w:type="dxa"/>
            </w:tcMar>
            <w:vAlign w:val="center"/>
          </w:tcPr>
          <w:p w14:paraId="49E85C97" w14:textId="77777777" w:rsidR="005A7B51" w:rsidRPr="001F3EAF" w:rsidRDefault="005A7B51" w:rsidP="00117AC3">
            <w:pPr>
              <w:numPr>
                <w:ilvl w:val="0"/>
                <w:numId w:val="21"/>
              </w:numPr>
              <w:ind w:left="568" w:hanging="284"/>
              <w:jc w:val="center"/>
              <w:rPr>
                <w:rFonts w:ascii="Times New Roman" w:hAnsi="Times New Roman" w:cs="Times New Roman"/>
                <w:color w:val="000000" w:themeColor="text1"/>
                <w:sz w:val="24"/>
                <w:szCs w:val="24"/>
              </w:rPr>
            </w:pPr>
          </w:p>
        </w:tc>
        <w:tc>
          <w:tcPr>
            <w:tcW w:w="7654" w:type="dxa"/>
            <w:tcMar>
              <w:bottom w:w="57" w:type="dxa"/>
            </w:tcMar>
            <w:vAlign w:val="center"/>
          </w:tcPr>
          <w:p w14:paraId="7234F168" w14:textId="362B9406" w:rsidR="005A7B51" w:rsidRPr="001F3EAF" w:rsidRDefault="005A7B51" w:rsidP="005A7B51">
            <w:pPr>
              <w:rPr>
                <w:rFonts w:ascii="Times New Roman" w:hAnsi="Times New Roman" w:cs="Times New Roman"/>
                <w:color w:val="000000" w:themeColor="text1"/>
                <w:sz w:val="24"/>
                <w:szCs w:val="24"/>
              </w:rPr>
            </w:pPr>
            <w:r w:rsidRPr="001F3EAF">
              <w:rPr>
                <w:rFonts w:ascii="Times New Roman" w:hAnsi="Times New Roman" w:cs="Times New Roman"/>
                <w:color w:val="000000" w:themeColor="text1"/>
                <w:sz w:val="24"/>
                <w:szCs w:val="24"/>
                <w:lang w:eastAsia="zh-CN"/>
              </w:rPr>
              <w:t>Стоянка транспортных средств</w:t>
            </w:r>
          </w:p>
        </w:tc>
        <w:tc>
          <w:tcPr>
            <w:tcW w:w="1706" w:type="dxa"/>
            <w:tcMar>
              <w:bottom w:w="57" w:type="dxa"/>
            </w:tcMar>
            <w:vAlign w:val="center"/>
          </w:tcPr>
          <w:p w14:paraId="741E19D7" w14:textId="175E4424" w:rsidR="005A7B51" w:rsidRPr="001F3EAF" w:rsidRDefault="005A7B51" w:rsidP="005A7B51">
            <w:pPr>
              <w:jc w:val="center"/>
              <w:rPr>
                <w:rFonts w:ascii="Times New Roman" w:hAnsi="Times New Roman" w:cs="Times New Roman"/>
                <w:color w:val="000000" w:themeColor="text1"/>
                <w:sz w:val="24"/>
                <w:szCs w:val="24"/>
                <w:lang w:eastAsia="zh-CN"/>
              </w:rPr>
            </w:pPr>
            <w:r w:rsidRPr="001F3EAF">
              <w:rPr>
                <w:rFonts w:ascii="Times New Roman" w:hAnsi="Times New Roman" w:cs="Times New Roman"/>
                <w:color w:val="000000" w:themeColor="text1"/>
                <w:sz w:val="24"/>
                <w:szCs w:val="24"/>
                <w:lang w:eastAsia="zh-CN"/>
              </w:rPr>
              <w:t>4.9.2</w:t>
            </w:r>
          </w:p>
        </w:tc>
      </w:tr>
    </w:tbl>
    <w:p w14:paraId="622D9AA0" w14:textId="0EAB1930" w:rsidR="00513F25" w:rsidRPr="001F3EAF" w:rsidRDefault="00255AE2" w:rsidP="00117AC3">
      <w:pPr>
        <w:numPr>
          <w:ilvl w:val="0"/>
          <w:numId w:val="20"/>
        </w:numPr>
        <w:spacing w:before="120" w:after="120" w:line="240" w:lineRule="auto"/>
        <w:ind w:left="0" w:firstLine="709"/>
        <w:jc w:val="both"/>
        <w:rPr>
          <w:rFonts w:ascii="Times New Roman" w:hAnsi="Times New Roman" w:cs="Times New Roman"/>
          <w:color w:val="000000" w:themeColor="text1"/>
          <w:sz w:val="28"/>
          <w:szCs w:val="28"/>
        </w:rPr>
      </w:pPr>
      <w:r w:rsidRPr="001F3EAF">
        <w:rPr>
          <w:rFonts w:ascii="Times New Roman" w:hAnsi="Times New Roman" w:cs="Times New Roman"/>
          <w:color w:val="000000" w:themeColor="text1"/>
          <w:sz w:val="28"/>
          <w:szCs w:val="28"/>
        </w:rPr>
        <w:t>Предельные размеры земельных участков, предельные параметры разрешенного строительства, реконструкции объектов капитального строительства</w:t>
      </w:r>
      <w:r w:rsidRPr="001F3EAF">
        <w:rPr>
          <w:rFonts w:ascii="Times New Roman" w:hAnsi="Times New Roman" w:cs="Times New Roman"/>
          <w:color w:val="000000" w:themeColor="text1"/>
          <w:sz w:val="28"/>
          <w:szCs w:val="28"/>
        </w:rPr>
        <w:br/>
        <w:t xml:space="preserve">(с учетом положений </w:t>
      </w:r>
      <w:r w:rsidR="00D7298C" w:rsidRPr="001F3EAF">
        <w:rPr>
          <w:rFonts w:ascii="Times New Roman" w:hAnsi="Times New Roman" w:cs="Times New Roman"/>
          <w:color w:val="000000" w:themeColor="text1"/>
          <w:sz w:val="28"/>
          <w:szCs w:val="28"/>
        </w:rPr>
        <w:t xml:space="preserve">частей </w:t>
      </w:r>
      <w:r w:rsidR="0045408B" w:rsidRPr="001F3EAF">
        <w:rPr>
          <w:rFonts w:ascii="Times New Roman" w:hAnsi="Times New Roman" w:cs="Times New Roman"/>
          <w:color w:val="000000" w:themeColor="text1"/>
          <w:sz w:val="28"/>
          <w:szCs w:val="28"/>
        </w:rPr>
        <w:t xml:space="preserve">6, 7 статьи 19 </w:t>
      </w:r>
      <w:r w:rsidRPr="001F3EAF">
        <w:rPr>
          <w:rFonts w:ascii="Times New Roman" w:hAnsi="Times New Roman" w:cs="Times New Roman"/>
          <w:color w:val="000000" w:themeColor="text1"/>
          <w:sz w:val="28"/>
          <w:szCs w:val="28"/>
        </w:rPr>
        <w:t>настоящих Правил):</w:t>
      </w:r>
    </w:p>
    <w:tbl>
      <w:tblPr>
        <w:tblStyle w:val="af2"/>
        <w:tblW w:w="10206" w:type="dxa"/>
        <w:jc w:val="right"/>
        <w:tblLook w:val="04A0" w:firstRow="1" w:lastRow="0" w:firstColumn="1" w:lastColumn="0" w:noHBand="0" w:noVBand="1"/>
      </w:tblPr>
      <w:tblGrid>
        <w:gridCol w:w="556"/>
        <w:gridCol w:w="6212"/>
        <w:gridCol w:w="1718"/>
        <w:gridCol w:w="1720"/>
      </w:tblGrid>
      <w:tr w:rsidR="00AA7D77" w:rsidRPr="001F3EAF" w14:paraId="1A2CB5C4" w14:textId="77777777" w:rsidTr="00326D6C">
        <w:trPr>
          <w:trHeight w:val="284"/>
          <w:tblHeader/>
          <w:jc w:val="right"/>
        </w:trPr>
        <w:tc>
          <w:tcPr>
            <w:tcW w:w="556" w:type="dxa"/>
            <w:vMerge w:val="restart"/>
            <w:tcMar>
              <w:top w:w="28" w:type="dxa"/>
              <w:left w:w="57" w:type="dxa"/>
              <w:bottom w:w="57" w:type="dxa"/>
              <w:right w:w="28" w:type="dxa"/>
            </w:tcMar>
            <w:vAlign w:val="center"/>
          </w:tcPr>
          <w:p w14:paraId="0A91C644" w14:textId="77777777" w:rsidR="00513F25" w:rsidRPr="001F3EAF" w:rsidRDefault="00255AE2">
            <w:pPr>
              <w:jc w:val="center"/>
              <w:rPr>
                <w:rFonts w:ascii="Times New Roman" w:hAnsi="Times New Roman" w:cs="Times New Roman"/>
                <w:color w:val="000000" w:themeColor="text1"/>
                <w:sz w:val="24"/>
                <w:szCs w:val="24"/>
              </w:rPr>
            </w:pPr>
            <w:r w:rsidRPr="001F3EAF">
              <w:rPr>
                <w:rFonts w:ascii="Times New Roman" w:hAnsi="Times New Roman" w:cs="Times New Roman"/>
                <w:color w:val="000000" w:themeColor="text1"/>
                <w:sz w:val="24"/>
                <w:szCs w:val="24"/>
              </w:rPr>
              <w:t>№</w:t>
            </w:r>
          </w:p>
          <w:p w14:paraId="156FE5E3" w14:textId="77777777" w:rsidR="00513F25" w:rsidRPr="001F3EAF" w:rsidRDefault="00255AE2">
            <w:pPr>
              <w:jc w:val="center"/>
              <w:rPr>
                <w:rFonts w:ascii="Times New Roman" w:hAnsi="Times New Roman" w:cs="Times New Roman"/>
                <w:color w:val="000000" w:themeColor="text1"/>
                <w:sz w:val="24"/>
                <w:szCs w:val="24"/>
              </w:rPr>
            </w:pPr>
            <w:r w:rsidRPr="001F3EAF">
              <w:rPr>
                <w:rFonts w:ascii="Times New Roman" w:hAnsi="Times New Roman" w:cs="Times New Roman"/>
                <w:color w:val="000000" w:themeColor="text1"/>
                <w:sz w:val="24"/>
                <w:szCs w:val="24"/>
              </w:rPr>
              <w:t>п/п</w:t>
            </w:r>
          </w:p>
        </w:tc>
        <w:tc>
          <w:tcPr>
            <w:tcW w:w="6212" w:type="dxa"/>
            <w:vMerge w:val="restart"/>
            <w:tcMar>
              <w:top w:w="28" w:type="dxa"/>
              <w:left w:w="57" w:type="dxa"/>
              <w:bottom w:w="57" w:type="dxa"/>
              <w:right w:w="28" w:type="dxa"/>
            </w:tcMar>
            <w:vAlign w:val="center"/>
          </w:tcPr>
          <w:p w14:paraId="3100752A" w14:textId="77777777" w:rsidR="00002B06" w:rsidRPr="001F3EAF" w:rsidRDefault="00002B06" w:rsidP="00002B06">
            <w:pPr>
              <w:jc w:val="center"/>
              <w:rPr>
                <w:rFonts w:ascii="Times New Roman" w:hAnsi="Times New Roman" w:cs="Times New Roman"/>
                <w:color w:val="000000" w:themeColor="text1"/>
                <w:sz w:val="24"/>
                <w:szCs w:val="24"/>
              </w:rPr>
            </w:pPr>
            <w:r w:rsidRPr="001F3EAF">
              <w:rPr>
                <w:rFonts w:ascii="Times New Roman" w:hAnsi="Times New Roman" w:cs="Times New Roman"/>
                <w:color w:val="000000" w:themeColor="text1"/>
                <w:sz w:val="24"/>
                <w:szCs w:val="24"/>
              </w:rPr>
              <w:t>Виды разрешенного использования</w:t>
            </w:r>
          </w:p>
          <w:p w14:paraId="3975523C" w14:textId="799B9DED" w:rsidR="00513F25" w:rsidRPr="001F3EAF" w:rsidRDefault="00002B06" w:rsidP="00002B06">
            <w:pPr>
              <w:jc w:val="center"/>
              <w:rPr>
                <w:rFonts w:ascii="Times New Roman" w:hAnsi="Times New Roman" w:cs="Times New Roman"/>
                <w:color w:val="000000" w:themeColor="text1"/>
                <w:sz w:val="24"/>
                <w:szCs w:val="24"/>
              </w:rPr>
            </w:pPr>
            <w:r w:rsidRPr="001F3EAF">
              <w:rPr>
                <w:rFonts w:ascii="Times New Roman" w:hAnsi="Times New Roman" w:cs="Times New Roman"/>
                <w:color w:val="000000" w:themeColor="text1"/>
                <w:sz w:val="24"/>
                <w:szCs w:val="24"/>
              </w:rPr>
              <w:t>земельных участков (код)</w:t>
            </w:r>
          </w:p>
        </w:tc>
        <w:tc>
          <w:tcPr>
            <w:tcW w:w="3438" w:type="dxa"/>
            <w:gridSpan w:val="2"/>
            <w:tcMar>
              <w:top w:w="28" w:type="dxa"/>
              <w:left w:w="57" w:type="dxa"/>
              <w:bottom w:w="57" w:type="dxa"/>
              <w:right w:w="28" w:type="dxa"/>
            </w:tcMar>
            <w:vAlign w:val="center"/>
          </w:tcPr>
          <w:p w14:paraId="64E0ABD3" w14:textId="77777777" w:rsidR="00513F25" w:rsidRPr="001F3EAF" w:rsidRDefault="00255AE2">
            <w:pPr>
              <w:jc w:val="center"/>
              <w:rPr>
                <w:rFonts w:ascii="Times New Roman" w:hAnsi="Times New Roman" w:cs="Times New Roman"/>
                <w:color w:val="000000" w:themeColor="text1"/>
                <w:sz w:val="24"/>
                <w:szCs w:val="24"/>
              </w:rPr>
            </w:pPr>
            <w:r w:rsidRPr="001F3EAF">
              <w:rPr>
                <w:rFonts w:ascii="Times New Roman" w:hAnsi="Times New Roman" w:cs="Times New Roman"/>
                <w:color w:val="000000" w:themeColor="text1"/>
                <w:sz w:val="24"/>
                <w:szCs w:val="24"/>
              </w:rPr>
              <w:t>Предельные значения</w:t>
            </w:r>
          </w:p>
        </w:tc>
      </w:tr>
      <w:tr w:rsidR="00AA7D77" w:rsidRPr="001F3EAF" w14:paraId="0EEA52DC" w14:textId="77777777" w:rsidTr="00326D6C">
        <w:trPr>
          <w:trHeight w:val="284"/>
          <w:tblHeader/>
          <w:jc w:val="right"/>
        </w:trPr>
        <w:tc>
          <w:tcPr>
            <w:tcW w:w="556" w:type="dxa"/>
            <w:vMerge/>
            <w:tcMar>
              <w:top w:w="28" w:type="dxa"/>
              <w:left w:w="57" w:type="dxa"/>
              <w:bottom w:w="57" w:type="dxa"/>
              <w:right w:w="28" w:type="dxa"/>
            </w:tcMar>
            <w:vAlign w:val="center"/>
          </w:tcPr>
          <w:p w14:paraId="4045DA33" w14:textId="77777777" w:rsidR="00513F25" w:rsidRPr="001F3EAF" w:rsidRDefault="00513F25">
            <w:pPr>
              <w:jc w:val="center"/>
              <w:rPr>
                <w:rFonts w:ascii="Times New Roman" w:hAnsi="Times New Roman" w:cs="Times New Roman"/>
                <w:color w:val="000000" w:themeColor="text1"/>
                <w:sz w:val="24"/>
                <w:szCs w:val="24"/>
              </w:rPr>
            </w:pPr>
          </w:p>
        </w:tc>
        <w:tc>
          <w:tcPr>
            <w:tcW w:w="6212" w:type="dxa"/>
            <w:vMerge/>
            <w:tcMar>
              <w:top w:w="28" w:type="dxa"/>
              <w:left w:w="57" w:type="dxa"/>
              <w:bottom w:w="57" w:type="dxa"/>
              <w:right w:w="28" w:type="dxa"/>
            </w:tcMar>
            <w:vAlign w:val="center"/>
          </w:tcPr>
          <w:p w14:paraId="52D0A0A1" w14:textId="77777777" w:rsidR="00513F25" w:rsidRPr="001F3EAF" w:rsidRDefault="00513F25">
            <w:pPr>
              <w:rPr>
                <w:rFonts w:ascii="Times New Roman" w:hAnsi="Times New Roman" w:cs="Times New Roman"/>
                <w:color w:val="000000" w:themeColor="text1"/>
                <w:sz w:val="24"/>
                <w:szCs w:val="24"/>
              </w:rPr>
            </w:pPr>
          </w:p>
        </w:tc>
        <w:tc>
          <w:tcPr>
            <w:tcW w:w="1718" w:type="dxa"/>
            <w:tcMar>
              <w:top w:w="28" w:type="dxa"/>
              <w:left w:w="57" w:type="dxa"/>
              <w:bottom w:w="57" w:type="dxa"/>
              <w:right w:w="28" w:type="dxa"/>
            </w:tcMar>
            <w:vAlign w:val="center"/>
          </w:tcPr>
          <w:p w14:paraId="28AF32FB" w14:textId="77777777" w:rsidR="00513F25" w:rsidRPr="001F3EAF" w:rsidRDefault="00255AE2">
            <w:pPr>
              <w:jc w:val="center"/>
              <w:rPr>
                <w:rFonts w:ascii="Times New Roman" w:hAnsi="Times New Roman" w:cs="Times New Roman"/>
                <w:color w:val="000000" w:themeColor="text1"/>
                <w:sz w:val="24"/>
                <w:szCs w:val="24"/>
              </w:rPr>
            </w:pPr>
            <w:r w:rsidRPr="001F3EAF">
              <w:rPr>
                <w:rFonts w:ascii="Times New Roman" w:hAnsi="Times New Roman" w:cs="Times New Roman"/>
                <w:color w:val="000000" w:themeColor="text1"/>
                <w:sz w:val="24"/>
                <w:szCs w:val="24"/>
              </w:rPr>
              <w:t>Минимальные</w:t>
            </w:r>
          </w:p>
        </w:tc>
        <w:tc>
          <w:tcPr>
            <w:tcW w:w="1720" w:type="dxa"/>
            <w:tcMar>
              <w:top w:w="28" w:type="dxa"/>
              <w:left w:w="57" w:type="dxa"/>
              <w:bottom w:w="57" w:type="dxa"/>
              <w:right w:w="28" w:type="dxa"/>
            </w:tcMar>
            <w:vAlign w:val="center"/>
          </w:tcPr>
          <w:p w14:paraId="64438FA3" w14:textId="77777777" w:rsidR="00513F25" w:rsidRPr="001F3EAF" w:rsidRDefault="00255AE2">
            <w:pPr>
              <w:jc w:val="center"/>
              <w:rPr>
                <w:rFonts w:ascii="Times New Roman" w:hAnsi="Times New Roman" w:cs="Times New Roman"/>
                <w:color w:val="000000" w:themeColor="text1"/>
                <w:sz w:val="24"/>
                <w:szCs w:val="24"/>
              </w:rPr>
            </w:pPr>
            <w:r w:rsidRPr="001F3EAF">
              <w:rPr>
                <w:rFonts w:ascii="Times New Roman" w:hAnsi="Times New Roman" w:cs="Times New Roman"/>
                <w:color w:val="000000" w:themeColor="text1"/>
                <w:sz w:val="24"/>
                <w:szCs w:val="24"/>
              </w:rPr>
              <w:t>Максимальные</w:t>
            </w:r>
          </w:p>
        </w:tc>
      </w:tr>
      <w:tr w:rsidR="00AA7D77" w:rsidRPr="001F3EAF" w14:paraId="359FCD44" w14:textId="77777777" w:rsidTr="00FC1282">
        <w:trPr>
          <w:trHeight w:val="284"/>
          <w:jc w:val="right"/>
        </w:trPr>
        <w:tc>
          <w:tcPr>
            <w:tcW w:w="556" w:type="dxa"/>
            <w:tcMar>
              <w:top w:w="28" w:type="dxa"/>
              <w:left w:w="57" w:type="dxa"/>
              <w:bottom w:w="57" w:type="dxa"/>
              <w:right w:w="28" w:type="dxa"/>
            </w:tcMar>
            <w:vAlign w:val="center"/>
          </w:tcPr>
          <w:p w14:paraId="4E7971F3" w14:textId="77777777" w:rsidR="00513F25" w:rsidRPr="001F3EAF" w:rsidRDefault="00513F25" w:rsidP="00117AC3">
            <w:pPr>
              <w:pStyle w:val="af3"/>
              <w:numPr>
                <w:ilvl w:val="0"/>
                <w:numId w:val="22"/>
              </w:numPr>
              <w:ind w:left="227" w:hanging="227"/>
              <w:contextualSpacing w:val="0"/>
              <w:jc w:val="right"/>
              <w:rPr>
                <w:rFonts w:ascii="Times New Roman" w:hAnsi="Times New Roman" w:cs="Times New Roman"/>
                <w:color w:val="000000" w:themeColor="text1"/>
                <w:sz w:val="24"/>
                <w:szCs w:val="24"/>
              </w:rPr>
            </w:pPr>
          </w:p>
        </w:tc>
        <w:tc>
          <w:tcPr>
            <w:tcW w:w="9650" w:type="dxa"/>
            <w:gridSpan w:val="3"/>
            <w:tcMar>
              <w:top w:w="28" w:type="dxa"/>
              <w:left w:w="57" w:type="dxa"/>
              <w:bottom w:w="57" w:type="dxa"/>
              <w:right w:w="28" w:type="dxa"/>
            </w:tcMar>
            <w:vAlign w:val="center"/>
          </w:tcPr>
          <w:p w14:paraId="241561AD" w14:textId="77777777" w:rsidR="00513F25" w:rsidRPr="001F3EAF" w:rsidRDefault="00255AE2">
            <w:pPr>
              <w:rPr>
                <w:rFonts w:ascii="Times New Roman" w:hAnsi="Times New Roman" w:cs="Times New Roman"/>
                <w:color w:val="000000" w:themeColor="text1"/>
                <w:sz w:val="24"/>
                <w:szCs w:val="24"/>
              </w:rPr>
            </w:pPr>
            <w:r w:rsidRPr="001F3EAF">
              <w:rPr>
                <w:rFonts w:ascii="Times New Roman" w:hAnsi="Times New Roman" w:cs="Times New Roman"/>
                <w:color w:val="000000" w:themeColor="text1"/>
                <w:sz w:val="24"/>
                <w:szCs w:val="24"/>
              </w:rPr>
              <w:t>Предельные (минимальные и (или) максимальные) размеры земельных участков,</w:t>
            </w:r>
          </w:p>
          <w:p w14:paraId="635100FD" w14:textId="77777777" w:rsidR="00513F25" w:rsidRPr="001F3EAF" w:rsidRDefault="00255AE2">
            <w:pPr>
              <w:rPr>
                <w:rFonts w:ascii="Times New Roman" w:hAnsi="Times New Roman" w:cs="Times New Roman"/>
                <w:color w:val="000000" w:themeColor="text1"/>
                <w:sz w:val="24"/>
                <w:szCs w:val="24"/>
              </w:rPr>
            </w:pPr>
            <w:r w:rsidRPr="001F3EAF">
              <w:rPr>
                <w:rFonts w:ascii="Times New Roman" w:hAnsi="Times New Roman" w:cs="Times New Roman"/>
                <w:color w:val="000000" w:themeColor="text1"/>
                <w:sz w:val="24"/>
                <w:szCs w:val="24"/>
              </w:rPr>
              <w:t>в том числе их площадь, кв. м</w:t>
            </w:r>
          </w:p>
        </w:tc>
      </w:tr>
      <w:tr w:rsidR="009C2403" w:rsidRPr="001F3EAF" w14:paraId="5E21CE0E" w14:textId="77777777" w:rsidTr="00326D6C">
        <w:trPr>
          <w:trHeight w:val="284"/>
          <w:jc w:val="right"/>
        </w:trPr>
        <w:tc>
          <w:tcPr>
            <w:tcW w:w="556" w:type="dxa"/>
            <w:tcMar>
              <w:top w:w="28" w:type="dxa"/>
              <w:left w:w="57" w:type="dxa"/>
              <w:bottom w:w="57" w:type="dxa"/>
              <w:right w:w="28" w:type="dxa"/>
            </w:tcMar>
            <w:vAlign w:val="center"/>
          </w:tcPr>
          <w:p w14:paraId="4F94C5AC" w14:textId="77777777" w:rsidR="009C2403" w:rsidRPr="001F3EAF" w:rsidRDefault="009C2403" w:rsidP="00117AC3">
            <w:pPr>
              <w:pStyle w:val="af3"/>
              <w:numPr>
                <w:ilvl w:val="0"/>
                <w:numId w:val="23"/>
              </w:numPr>
              <w:ind w:left="0" w:firstLine="227"/>
              <w:contextualSpacing w:val="0"/>
              <w:jc w:val="center"/>
              <w:rPr>
                <w:rFonts w:ascii="Times New Roman" w:hAnsi="Times New Roman" w:cs="Times New Roman"/>
                <w:color w:val="000000" w:themeColor="text1"/>
                <w:sz w:val="24"/>
                <w:szCs w:val="24"/>
              </w:rPr>
            </w:pPr>
          </w:p>
        </w:tc>
        <w:tc>
          <w:tcPr>
            <w:tcW w:w="6212" w:type="dxa"/>
            <w:tcMar>
              <w:top w:w="28" w:type="dxa"/>
              <w:left w:w="57" w:type="dxa"/>
              <w:bottom w:w="57" w:type="dxa"/>
              <w:right w:w="28" w:type="dxa"/>
            </w:tcMar>
            <w:vAlign w:val="center"/>
          </w:tcPr>
          <w:p w14:paraId="19702D34" w14:textId="55D31465" w:rsidR="009C2403" w:rsidRPr="001F3EAF" w:rsidRDefault="004D297C" w:rsidP="009C2403">
            <w:pPr>
              <w:rPr>
                <w:rFonts w:ascii="Times New Roman" w:hAnsi="Times New Roman" w:cs="Times New Roman"/>
                <w:color w:val="000000" w:themeColor="text1"/>
                <w:sz w:val="24"/>
                <w:szCs w:val="24"/>
              </w:rPr>
            </w:pPr>
            <w:r w:rsidRPr="001F3EAF">
              <w:rPr>
                <w:rFonts w:ascii="Times New Roman" w:hAnsi="Times New Roman" w:cs="Times New Roman"/>
                <w:color w:val="000000" w:themeColor="text1"/>
                <w:sz w:val="24"/>
                <w:szCs w:val="24"/>
              </w:rPr>
              <w:t>3.1.1, 3.4, 4.9, 4.9.2, 12.0.2</w:t>
            </w:r>
          </w:p>
        </w:tc>
        <w:tc>
          <w:tcPr>
            <w:tcW w:w="3438" w:type="dxa"/>
            <w:gridSpan w:val="2"/>
            <w:tcMar>
              <w:top w:w="28" w:type="dxa"/>
              <w:left w:w="57" w:type="dxa"/>
              <w:bottom w:w="57" w:type="dxa"/>
              <w:right w:w="28" w:type="dxa"/>
            </w:tcMar>
            <w:vAlign w:val="center"/>
          </w:tcPr>
          <w:p w14:paraId="7F82F5EF" w14:textId="77777777" w:rsidR="009C2403" w:rsidRPr="001F3EAF" w:rsidRDefault="009C2403" w:rsidP="009C2403">
            <w:pPr>
              <w:jc w:val="center"/>
              <w:rPr>
                <w:rFonts w:ascii="Times New Roman" w:hAnsi="Times New Roman" w:cs="Times New Roman"/>
                <w:color w:val="000000" w:themeColor="text1"/>
                <w:sz w:val="24"/>
                <w:szCs w:val="24"/>
              </w:rPr>
            </w:pPr>
            <w:r w:rsidRPr="001F3EAF">
              <w:rPr>
                <w:rFonts w:ascii="Times New Roman" w:hAnsi="Times New Roman" w:cs="Times New Roman"/>
                <w:color w:val="000000" w:themeColor="text1"/>
                <w:sz w:val="24"/>
                <w:szCs w:val="24"/>
              </w:rPr>
              <w:t>Не подлежат установлению</w:t>
            </w:r>
          </w:p>
        </w:tc>
      </w:tr>
      <w:tr w:rsidR="009C2403" w:rsidRPr="001F3EAF" w14:paraId="367106C6" w14:textId="77777777" w:rsidTr="00FC1282">
        <w:trPr>
          <w:trHeight w:val="284"/>
          <w:jc w:val="right"/>
        </w:trPr>
        <w:tc>
          <w:tcPr>
            <w:tcW w:w="556" w:type="dxa"/>
            <w:tcMar>
              <w:top w:w="28" w:type="dxa"/>
              <w:left w:w="57" w:type="dxa"/>
              <w:bottom w:w="57" w:type="dxa"/>
              <w:right w:w="28" w:type="dxa"/>
            </w:tcMar>
            <w:vAlign w:val="center"/>
          </w:tcPr>
          <w:p w14:paraId="51EACF38" w14:textId="77777777" w:rsidR="009C2403" w:rsidRPr="001F3EAF" w:rsidRDefault="009C2403" w:rsidP="00117AC3">
            <w:pPr>
              <w:pStyle w:val="af3"/>
              <w:numPr>
                <w:ilvl w:val="0"/>
                <w:numId w:val="22"/>
              </w:numPr>
              <w:ind w:left="227" w:hanging="227"/>
              <w:contextualSpacing w:val="0"/>
              <w:jc w:val="right"/>
              <w:rPr>
                <w:rFonts w:ascii="Times New Roman" w:hAnsi="Times New Roman" w:cs="Times New Roman"/>
                <w:color w:val="000000" w:themeColor="text1"/>
                <w:sz w:val="24"/>
                <w:szCs w:val="24"/>
              </w:rPr>
            </w:pPr>
          </w:p>
        </w:tc>
        <w:tc>
          <w:tcPr>
            <w:tcW w:w="9650" w:type="dxa"/>
            <w:gridSpan w:val="3"/>
            <w:tcMar>
              <w:top w:w="28" w:type="dxa"/>
              <w:left w:w="57" w:type="dxa"/>
              <w:bottom w:w="57" w:type="dxa"/>
              <w:right w:w="28" w:type="dxa"/>
            </w:tcMar>
            <w:vAlign w:val="center"/>
          </w:tcPr>
          <w:p w14:paraId="381C72E8" w14:textId="77777777" w:rsidR="009C2403" w:rsidRPr="001F3EAF" w:rsidRDefault="009C2403" w:rsidP="009C2403">
            <w:pPr>
              <w:rPr>
                <w:rFonts w:ascii="Times New Roman" w:hAnsi="Times New Roman" w:cs="Times New Roman"/>
                <w:color w:val="000000" w:themeColor="text1"/>
                <w:sz w:val="24"/>
                <w:szCs w:val="24"/>
              </w:rPr>
            </w:pPr>
            <w:r w:rsidRPr="001F3EAF">
              <w:rPr>
                <w:rFonts w:ascii="Times New Roman" w:hAnsi="Times New Roman" w:cs="Times New Roman"/>
                <w:color w:val="000000" w:themeColor="text1"/>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r>
      <w:tr w:rsidR="004D297C" w:rsidRPr="001F3EAF" w14:paraId="10F14484" w14:textId="77777777" w:rsidTr="00326D6C">
        <w:trPr>
          <w:trHeight w:val="284"/>
          <w:jc w:val="right"/>
        </w:trPr>
        <w:tc>
          <w:tcPr>
            <w:tcW w:w="556" w:type="dxa"/>
            <w:tcMar>
              <w:top w:w="28" w:type="dxa"/>
              <w:left w:w="57" w:type="dxa"/>
              <w:bottom w:w="57" w:type="dxa"/>
              <w:right w:w="28" w:type="dxa"/>
            </w:tcMar>
            <w:vAlign w:val="center"/>
          </w:tcPr>
          <w:p w14:paraId="291DA143" w14:textId="77777777" w:rsidR="004D297C" w:rsidRPr="001F3EAF" w:rsidRDefault="004D297C" w:rsidP="004D297C">
            <w:pPr>
              <w:pStyle w:val="af3"/>
              <w:numPr>
                <w:ilvl w:val="0"/>
                <w:numId w:val="24"/>
              </w:numPr>
              <w:ind w:left="0" w:firstLine="227"/>
              <w:contextualSpacing w:val="0"/>
              <w:jc w:val="center"/>
              <w:rPr>
                <w:rFonts w:ascii="Times New Roman" w:hAnsi="Times New Roman" w:cs="Times New Roman"/>
                <w:color w:val="000000" w:themeColor="text1"/>
                <w:sz w:val="24"/>
                <w:szCs w:val="24"/>
              </w:rPr>
            </w:pPr>
          </w:p>
        </w:tc>
        <w:tc>
          <w:tcPr>
            <w:tcW w:w="6212" w:type="dxa"/>
            <w:tcMar>
              <w:top w:w="28" w:type="dxa"/>
              <w:left w:w="57" w:type="dxa"/>
              <w:bottom w:w="57" w:type="dxa"/>
              <w:right w:w="28" w:type="dxa"/>
            </w:tcMar>
            <w:vAlign w:val="center"/>
          </w:tcPr>
          <w:p w14:paraId="70C05E2E" w14:textId="6680D529" w:rsidR="004D297C" w:rsidRPr="001F3EAF" w:rsidRDefault="004D297C" w:rsidP="004D297C">
            <w:pPr>
              <w:rPr>
                <w:rFonts w:ascii="Times New Roman" w:hAnsi="Times New Roman" w:cs="Times New Roman"/>
                <w:color w:val="000000" w:themeColor="text1"/>
                <w:sz w:val="24"/>
                <w:szCs w:val="24"/>
              </w:rPr>
            </w:pPr>
            <w:r w:rsidRPr="001F3EAF">
              <w:rPr>
                <w:rFonts w:ascii="Times New Roman" w:hAnsi="Times New Roman" w:cs="Times New Roman"/>
                <w:color w:val="000000" w:themeColor="text1"/>
                <w:sz w:val="24"/>
                <w:szCs w:val="24"/>
              </w:rPr>
              <w:t>3.4, 4.9</w:t>
            </w:r>
          </w:p>
        </w:tc>
        <w:tc>
          <w:tcPr>
            <w:tcW w:w="3438" w:type="dxa"/>
            <w:gridSpan w:val="2"/>
            <w:tcMar>
              <w:top w:w="28" w:type="dxa"/>
              <w:left w:w="57" w:type="dxa"/>
              <w:bottom w:w="57" w:type="dxa"/>
              <w:right w:w="28" w:type="dxa"/>
            </w:tcMar>
            <w:vAlign w:val="center"/>
          </w:tcPr>
          <w:p w14:paraId="1EE9F88F" w14:textId="3B6C550F" w:rsidR="004D297C" w:rsidRPr="001F3EAF" w:rsidRDefault="004D297C" w:rsidP="004D297C">
            <w:pPr>
              <w:jc w:val="center"/>
              <w:rPr>
                <w:rFonts w:ascii="Times New Roman" w:hAnsi="Times New Roman" w:cs="Times New Roman"/>
                <w:color w:val="000000" w:themeColor="text1"/>
                <w:sz w:val="24"/>
                <w:szCs w:val="24"/>
              </w:rPr>
            </w:pPr>
            <w:r w:rsidRPr="001F3EAF">
              <w:rPr>
                <w:rFonts w:ascii="Times New Roman" w:hAnsi="Times New Roman" w:cs="Times New Roman"/>
                <w:color w:val="000000" w:themeColor="text1"/>
                <w:sz w:val="24"/>
                <w:szCs w:val="24"/>
              </w:rPr>
              <w:t>3</w:t>
            </w:r>
          </w:p>
        </w:tc>
      </w:tr>
      <w:tr w:rsidR="004D297C" w:rsidRPr="001F3EAF" w14:paraId="747B8E4B" w14:textId="77777777" w:rsidTr="00326D6C">
        <w:trPr>
          <w:trHeight w:val="284"/>
          <w:jc w:val="right"/>
        </w:trPr>
        <w:tc>
          <w:tcPr>
            <w:tcW w:w="556" w:type="dxa"/>
            <w:tcMar>
              <w:top w:w="28" w:type="dxa"/>
              <w:left w:w="57" w:type="dxa"/>
              <w:bottom w:w="57" w:type="dxa"/>
              <w:right w:w="28" w:type="dxa"/>
            </w:tcMar>
            <w:vAlign w:val="center"/>
          </w:tcPr>
          <w:p w14:paraId="12DE4922" w14:textId="77777777" w:rsidR="004D297C" w:rsidRPr="001F3EAF" w:rsidRDefault="004D297C" w:rsidP="004D297C">
            <w:pPr>
              <w:pStyle w:val="af3"/>
              <w:numPr>
                <w:ilvl w:val="0"/>
                <w:numId w:val="24"/>
              </w:numPr>
              <w:ind w:left="0" w:firstLine="227"/>
              <w:contextualSpacing w:val="0"/>
              <w:jc w:val="center"/>
              <w:rPr>
                <w:rFonts w:ascii="Times New Roman" w:hAnsi="Times New Roman" w:cs="Times New Roman"/>
                <w:color w:val="000000" w:themeColor="text1"/>
                <w:sz w:val="24"/>
                <w:szCs w:val="24"/>
              </w:rPr>
            </w:pPr>
          </w:p>
        </w:tc>
        <w:tc>
          <w:tcPr>
            <w:tcW w:w="6212" w:type="dxa"/>
            <w:tcMar>
              <w:top w:w="28" w:type="dxa"/>
              <w:left w:w="57" w:type="dxa"/>
              <w:bottom w:w="57" w:type="dxa"/>
              <w:right w:w="28" w:type="dxa"/>
            </w:tcMar>
            <w:vAlign w:val="center"/>
          </w:tcPr>
          <w:p w14:paraId="74A85445" w14:textId="6407B163" w:rsidR="004D297C" w:rsidRPr="001F3EAF" w:rsidRDefault="004D297C" w:rsidP="004D297C">
            <w:pPr>
              <w:rPr>
                <w:rFonts w:ascii="Times New Roman" w:hAnsi="Times New Roman" w:cs="Times New Roman"/>
                <w:color w:val="000000" w:themeColor="text1"/>
                <w:sz w:val="24"/>
                <w:szCs w:val="24"/>
              </w:rPr>
            </w:pPr>
            <w:r w:rsidRPr="001F3EAF">
              <w:rPr>
                <w:rFonts w:ascii="Times New Roman" w:hAnsi="Times New Roman" w:cs="Times New Roman"/>
                <w:color w:val="000000" w:themeColor="text1"/>
                <w:sz w:val="24"/>
                <w:szCs w:val="24"/>
              </w:rPr>
              <w:t>3.1.1</w:t>
            </w:r>
            <w:r w:rsidR="00915E84">
              <w:rPr>
                <w:rFonts w:ascii="Times New Roman" w:hAnsi="Times New Roman" w:cs="Times New Roman"/>
                <w:color w:val="000000" w:themeColor="text1"/>
                <w:sz w:val="24"/>
                <w:szCs w:val="24"/>
              </w:rPr>
              <w:t>, 4.9.2</w:t>
            </w:r>
          </w:p>
        </w:tc>
        <w:tc>
          <w:tcPr>
            <w:tcW w:w="3438" w:type="dxa"/>
            <w:gridSpan w:val="2"/>
            <w:tcMar>
              <w:top w:w="28" w:type="dxa"/>
              <w:left w:w="57" w:type="dxa"/>
              <w:bottom w:w="57" w:type="dxa"/>
              <w:right w:w="28" w:type="dxa"/>
            </w:tcMar>
            <w:vAlign w:val="center"/>
          </w:tcPr>
          <w:p w14:paraId="78B5E0BC" w14:textId="05E5EAE3" w:rsidR="004D297C" w:rsidRPr="001F3EAF" w:rsidRDefault="004D297C" w:rsidP="004D297C">
            <w:pPr>
              <w:jc w:val="center"/>
              <w:rPr>
                <w:rFonts w:ascii="Times New Roman" w:hAnsi="Times New Roman" w:cs="Times New Roman"/>
                <w:color w:val="000000" w:themeColor="text1"/>
                <w:sz w:val="24"/>
                <w:szCs w:val="24"/>
              </w:rPr>
            </w:pPr>
            <w:r w:rsidRPr="001F3EAF">
              <w:rPr>
                <w:rFonts w:ascii="Times New Roman" w:hAnsi="Times New Roman" w:cs="Times New Roman"/>
                <w:color w:val="000000" w:themeColor="text1"/>
                <w:sz w:val="24"/>
                <w:szCs w:val="24"/>
              </w:rPr>
              <w:t>Не подлежат установлению</w:t>
            </w:r>
          </w:p>
        </w:tc>
      </w:tr>
      <w:tr w:rsidR="009C2403" w:rsidRPr="001F3EAF" w14:paraId="15616D20" w14:textId="77777777" w:rsidTr="00FC1282">
        <w:trPr>
          <w:trHeight w:val="284"/>
          <w:jc w:val="right"/>
        </w:trPr>
        <w:tc>
          <w:tcPr>
            <w:tcW w:w="556" w:type="dxa"/>
            <w:tcMar>
              <w:top w:w="28" w:type="dxa"/>
              <w:left w:w="57" w:type="dxa"/>
              <w:bottom w:w="57" w:type="dxa"/>
              <w:right w:w="28" w:type="dxa"/>
            </w:tcMar>
            <w:vAlign w:val="center"/>
          </w:tcPr>
          <w:p w14:paraId="416E74D5" w14:textId="77777777" w:rsidR="009C2403" w:rsidRPr="001F3EAF" w:rsidRDefault="009C2403" w:rsidP="009C2403">
            <w:pPr>
              <w:pStyle w:val="af3"/>
              <w:ind w:left="284"/>
              <w:rPr>
                <w:rFonts w:ascii="Times New Roman" w:hAnsi="Times New Roman" w:cs="Times New Roman"/>
                <w:color w:val="000000" w:themeColor="text1"/>
                <w:sz w:val="24"/>
                <w:szCs w:val="24"/>
              </w:rPr>
            </w:pPr>
          </w:p>
        </w:tc>
        <w:tc>
          <w:tcPr>
            <w:tcW w:w="9650" w:type="dxa"/>
            <w:gridSpan w:val="3"/>
            <w:tcMar>
              <w:top w:w="28" w:type="dxa"/>
              <w:left w:w="57" w:type="dxa"/>
              <w:bottom w:w="57" w:type="dxa"/>
              <w:right w:w="28" w:type="dxa"/>
            </w:tcMar>
            <w:vAlign w:val="center"/>
          </w:tcPr>
          <w:p w14:paraId="4584DEBA" w14:textId="77777777" w:rsidR="009C2403" w:rsidRPr="001F3EAF" w:rsidRDefault="009C2403" w:rsidP="009C2403">
            <w:pPr>
              <w:rPr>
                <w:rFonts w:ascii="Times New Roman" w:hAnsi="Times New Roman" w:cs="Times New Roman"/>
                <w:color w:val="000000" w:themeColor="text1"/>
                <w:sz w:val="24"/>
                <w:szCs w:val="24"/>
              </w:rPr>
            </w:pPr>
            <w:r w:rsidRPr="001F3EAF">
              <w:rPr>
                <w:rFonts w:ascii="Times New Roman" w:hAnsi="Times New Roman" w:cs="Times New Roman"/>
                <w:color w:val="000000" w:themeColor="text1"/>
                <w:sz w:val="24"/>
                <w:szCs w:val="24"/>
              </w:rPr>
              <w:t>Предельное количество этажей или предельная высота зданий, строений, сооружений</w:t>
            </w:r>
          </w:p>
        </w:tc>
      </w:tr>
      <w:tr w:rsidR="009C2403" w:rsidRPr="001F3EAF" w14:paraId="3EB675C2" w14:textId="77777777" w:rsidTr="00FC1282">
        <w:trPr>
          <w:trHeight w:val="284"/>
          <w:jc w:val="right"/>
        </w:trPr>
        <w:tc>
          <w:tcPr>
            <w:tcW w:w="556" w:type="dxa"/>
            <w:tcMar>
              <w:top w:w="28" w:type="dxa"/>
              <w:left w:w="57" w:type="dxa"/>
              <w:bottom w:w="57" w:type="dxa"/>
              <w:right w:w="28" w:type="dxa"/>
            </w:tcMar>
            <w:vAlign w:val="center"/>
          </w:tcPr>
          <w:p w14:paraId="55A41926" w14:textId="77777777" w:rsidR="009C2403" w:rsidRPr="001F3EAF" w:rsidRDefault="009C2403" w:rsidP="00117AC3">
            <w:pPr>
              <w:pStyle w:val="af3"/>
              <w:numPr>
                <w:ilvl w:val="0"/>
                <w:numId w:val="22"/>
              </w:numPr>
              <w:ind w:left="227" w:hanging="227"/>
              <w:contextualSpacing w:val="0"/>
              <w:jc w:val="right"/>
              <w:rPr>
                <w:rFonts w:ascii="Times New Roman" w:hAnsi="Times New Roman" w:cs="Times New Roman"/>
                <w:color w:val="000000" w:themeColor="text1"/>
                <w:sz w:val="24"/>
                <w:szCs w:val="24"/>
              </w:rPr>
            </w:pPr>
          </w:p>
        </w:tc>
        <w:tc>
          <w:tcPr>
            <w:tcW w:w="9650" w:type="dxa"/>
            <w:gridSpan w:val="3"/>
            <w:tcMar>
              <w:top w:w="28" w:type="dxa"/>
              <w:left w:w="57" w:type="dxa"/>
              <w:bottom w:w="57" w:type="dxa"/>
              <w:right w:w="28" w:type="dxa"/>
            </w:tcMar>
            <w:vAlign w:val="center"/>
          </w:tcPr>
          <w:p w14:paraId="1365AD4F" w14:textId="3B99EC0F" w:rsidR="009C2403" w:rsidRPr="001F3EAF" w:rsidRDefault="009C2403" w:rsidP="009C2403">
            <w:pPr>
              <w:rPr>
                <w:rFonts w:ascii="Times New Roman" w:hAnsi="Times New Roman" w:cs="Times New Roman"/>
                <w:color w:val="000000" w:themeColor="text1"/>
                <w:sz w:val="24"/>
                <w:szCs w:val="24"/>
              </w:rPr>
            </w:pPr>
            <w:r w:rsidRPr="001F3EAF">
              <w:rPr>
                <w:rFonts w:ascii="Times New Roman" w:hAnsi="Times New Roman" w:cs="Times New Roman"/>
                <w:color w:val="000000" w:themeColor="text1"/>
                <w:sz w:val="24"/>
                <w:szCs w:val="24"/>
              </w:rPr>
              <w:t>Предельное количество этажей зданий, строений, сооружений</w:t>
            </w:r>
            <w:r w:rsidR="00915E84">
              <w:rPr>
                <w:rFonts w:ascii="Times New Roman" w:hAnsi="Times New Roman" w:cs="Times New Roman"/>
                <w:color w:val="000000" w:themeColor="text1"/>
                <w:sz w:val="24"/>
                <w:szCs w:val="24"/>
              </w:rPr>
              <w:t>, этаж</w:t>
            </w:r>
          </w:p>
        </w:tc>
      </w:tr>
      <w:tr w:rsidR="009C2403" w:rsidRPr="001F3EAF" w14:paraId="5515E4E4" w14:textId="77777777" w:rsidTr="00326D6C">
        <w:trPr>
          <w:trHeight w:val="284"/>
          <w:jc w:val="right"/>
        </w:trPr>
        <w:tc>
          <w:tcPr>
            <w:tcW w:w="556" w:type="dxa"/>
            <w:tcMar>
              <w:top w:w="28" w:type="dxa"/>
              <w:left w:w="57" w:type="dxa"/>
              <w:bottom w:w="57" w:type="dxa"/>
              <w:right w:w="28" w:type="dxa"/>
            </w:tcMar>
            <w:vAlign w:val="center"/>
          </w:tcPr>
          <w:p w14:paraId="78D066F2" w14:textId="77777777" w:rsidR="009C2403" w:rsidRPr="001F3EAF" w:rsidRDefault="009C2403" w:rsidP="00117AC3">
            <w:pPr>
              <w:pStyle w:val="af3"/>
              <w:numPr>
                <w:ilvl w:val="0"/>
                <w:numId w:val="25"/>
              </w:numPr>
              <w:ind w:left="0" w:firstLine="227"/>
              <w:contextualSpacing w:val="0"/>
              <w:jc w:val="center"/>
              <w:rPr>
                <w:rFonts w:ascii="Times New Roman" w:hAnsi="Times New Roman" w:cs="Times New Roman"/>
                <w:color w:val="000000" w:themeColor="text1"/>
                <w:sz w:val="24"/>
                <w:szCs w:val="24"/>
              </w:rPr>
            </w:pPr>
          </w:p>
        </w:tc>
        <w:tc>
          <w:tcPr>
            <w:tcW w:w="6212" w:type="dxa"/>
            <w:tcMar>
              <w:top w:w="28" w:type="dxa"/>
              <w:left w:w="57" w:type="dxa"/>
              <w:bottom w:w="57" w:type="dxa"/>
              <w:right w:w="28" w:type="dxa"/>
            </w:tcMar>
            <w:vAlign w:val="center"/>
          </w:tcPr>
          <w:p w14:paraId="6E0A3916" w14:textId="1056B744" w:rsidR="009C2403" w:rsidRPr="001F3EAF" w:rsidRDefault="004D297C" w:rsidP="004D297C">
            <w:pPr>
              <w:rPr>
                <w:rFonts w:ascii="Times New Roman" w:hAnsi="Times New Roman" w:cs="Times New Roman"/>
                <w:color w:val="000000" w:themeColor="text1"/>
                <w:sz w:val="24"/>
                <w:szCs w:val="24"/>
                <w:lang w:val="en-US"/>
              </w:rPr>
            </w:pPr>
            <w:r w:rsidRPr="001F3EAF">
              <w:rPr>
                <w:rFonts w:ascii="Times New Roman" w:hAnsi="Times New Roman" w:cs="Times New Roman"/>
                <w:color w:val="000000" w:themeColor="text1"/>
                <w:sz w:val="24"/>
                <w:szCs w:val="24"/>
              </w:rPr>
              <w:t>4.9</w:t>
            </w:r>
          </w:p>
        </w:tc>
        <w:tc>
          <w:tcPr>
            <w:tcW w:w="1718" w:type="dxa"/>
            <w:tcMar>
              <w:top w:w="28" w:type="dxa"/>
              <w:left w:w="57" w:type="dxa"/>
              <w:bottom w:w="57" w:type="dxa"/>
              <w:right w:w="28" w:type="dxa"/>
            </w:tcMar>
            <w:vAlign w:val="center"/>
          </w:tcPr>
          <w:p w14:paraId="774D23C6" w14:textId="1FE9480D" w:rsidR="009C2403" w:rsidRPr="001F3EAF" w:rsidRDefault="009C2403" w:rsidP="009C2403">
            <w:pPr>
              <w:jc w:val="center"/>
              <w:rPr>
                <w:rFonts w:ascii="Times New Roman" w:hAnsi="Times New Roman" w:cs="Times New Roman"/>
                <w:color w:val="000000" w:themeColor="text1"/>
                <w:sz w:val="24"/>
                <w:szCs w:val="24"/>
              </w:rPr>
            </w:pPr>
            <w:r w:rsidRPr="001F3EAF">
              <w:rPr>
                <w:rFonts w:ascii="Times New Roman" w:hAnsi="Times New Roman" w:cs="Times New Roman"/>
                <w:color w:val="000000" w:themeColor="text1"/>
                <w:sz w:val="24"/>
                <w:szCs w:val="24"/>
              </w:rPr>
              <w:t>Не подлежат установлению</w:t>
            </w:r>
          </w:p>
        </w:tc>
        <w:tc>
          <w:tcPr>
            <w:tcW w:w="1720" w:type="dxa"/>
            <w:vAlign w:val="center"/>
          </w:tcPr>
          <w:p w14:paraId="193D05D8" w14:textId="0260BB79" w:rsidR="009C2403" w:rsidRPr="001F3EAF" w:rsidRDefault="004D297C" w:rsidP="009C2403">
            <w:pPr>
              <w:jc w:val="center"/>
              <w:rPr>
                <w:rFonts w:ascii="Times New Roman" w:hAnsi="Times New Roman" w:cs="Times New Roman"/>
                <w:color w:val="000000" w:themeColor="text1"/>
                <w:sz w:val="24"/>
                <w:szCs w:val="24"/>
              </w:rPr>
            </w:pPr>
            <w:r w:rsidRPr="001F3EAF">
              <w:rPr>
                <w:rFonts w:ascii="Times New Roman" w:hAnsi="Times New Roman" w:cs="Times New Roman"/>
                <w:color w:val="000000" w:themeColor="text1"/>
                <w:sz w:val="24"/>
                <w:szCs w:val="24"/>
              </w:rPr>
              <w:t>1</w:t>
            </w:r>
          </w:p>
        </w:tc>
      </w:tr>
      <w:tr w:rsidR="00915E84" w:rsidRPr="001F3EAF" w14:paraId="546460A9" w14:textId="77777777" w:rsidTr="00C107D8">
        <w:trPr>
          <w:trHeight w:val="284"/>
          <w:jc w:val="right"/>
        </w:trPr>
        <w:tc>
          <w:tcPr>
            <w:tcW w:w="556" w:type="dxa"/>
            <w:tcMar>
              <w:top w:w="28" w:type="dxa"/>
              <w:left w:w="57" w:type="dxa"/>
              <w:bottom w:w="57" w:type="dxa"/>
              <w:right w:w="28" w:type="dxa"/>
            </w:tcMar>
            <w:vAlign w:val="center"/>
          </w:tcPr>
          <w:p w14:paraId="12A89A99" w14:textId="77777777" w:rsidR="00915E84" w:rsidRPr="001F3EAF" w:rsidRDefault="00915E84" w:rsidP="00117AC3">
            <w:pPr>
              <w:pStyle w:val="af3"/>
              <w:numPr>
                <w:ilvl w:val="0"/>
                <w:numId w:val="25"/>
              </w:numPr>
              <w:ind w:left="0" w:firstLine="227"/>
              <w:contextualSpacing w:val="0"/>
              <w:jc w:val="center"/>
              <w:rPr>
                <w:rFonts w:ascii="Times New Roman" w:hAnsi="Times New Roman" w:cs="Times New Roman"/>
                <w:color w:val="000000" w:themeColor="text1"/>
                <w:sz w:val="24"/>
                <w:szCs w:val="24"/>
              </w:rPr>
            </w:pPr>
          </w:p>
        </w:tc>
        <w:tc>
          <w:tcPr>
            <w:tcW w:w="6212" w:type="dxa"/>
            <w:tcMar>
              <w:top w:w="28" w:type="dxa"/>
              <w:left w:w="57" w:type="dxa"/>
              <w:bottom w:w="57" w:type="dxa"/>
              <w:right w:w="28" w:type="dxa"/>
            </w:tcMar>
            <w:vAlign w:val="center"/>
          </w:tcPr>
          <w:p w14:paraId="693F923B" w14:textId="29DD25E3" w:rsidR="00915E84" w:rsidRPr="001F3EAF" w:rsidRDefault="00915E84" w:rsidP="004D297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4.9.2</w:t>
            </w:r>
          </w:p>
        </w:tc>
        <w:tc>
          <w:tcPr>
            <w:tcW w:w="3438" w:type="dxa"/>
            <w:gridSpan w:val="2"/>
            <w:tcMar>
              <w:top w:w="28" w:type="dxa"/>
              <w:left w:w="57" w:type="dxa"/>
              <w:bottom w:w="57" w:type="dxa"/>
              <w:right w:w="28" w:type="dxa"/>
            </w:tcMar>
            <w:vAlign w:val="center"/>
          </w:tcPr>
          <w:p w14:paraId="2E7B89DB" w14:textId="3B0105EC" w:rsidR="00915E84" w:rsidRPr="001F3EAF" w:rsidRDefault="00915E84" w:rsidP="009C240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4D297C" w:rsidRPr="001F3EAF" w14:paraId="5EBB243F" w14:textId="77777777" w:rsidTr="00C107D8">
        <w:trPr>
          <w:trHeight w:val="284"/>
          <w:jc w:val="right"/>
        </w:trPr>
        <w:tc>
          <w:tcPr>
            <w:tcW w:w="556" w:type="dxa"/>
            <w:tcMar>
              <w:top w:w="28" w:type="dxa"/>
              <w:left w:w="57" w:type="dxa"/>
              <w:bottom w:w="57" w:type="dxa"/>
              <w:right w:w="28" w:type="dxa"/>
            </w:tcMar>
            <w:vAlign w:val="center"/>
          </w:tcPr>
          <w:p w14:paraId="144C5D47" w14:textId="77777777" w:rsidR="004D297C" w:rsidRPr="001F3EAF" w:rsidRDefault="004D297C" w:rsidP="00117AC3">
            <w:pPr>
              <w:pStyle w:val="af3"/>
              <w:numPr>
                <w:ilvl w:val="0"/>
                <w:numId w:val="25"/>
              </w:numPr>
              <w:ind w:left="0" w:firstLine="227"/>
              <w:contextualSpacing w:val="0"/>
              <w:jc w:val="center"/>
              <w:rPr>
                <w:rFonts w:ascii="Times New Roman" w:hAnsi="Times New Roman" w:cs="Times New Roman"/>
                <w:color w:val="000000" w:themeColor="text1"/>
                <w:sz w:val="24"/>
                <w:szCs w:val="24"/>
              </w:rPr>
            </w:pPr>
          </w:p>
        </w:tc>
        <w:tc>
          <w:tcPr>
            <w:tcW w:w="6212" w:type="dxa"/>
            <w:tcMar>
              <w:top w:w="28" w:type="dxa"/>
              <w:left w:w="57" w:type="dxa"/>
              <w:bottom w:w="57" w:type="dxa"/>
              <w:right w:w="28" w:type="dxa"/>
            </w:tcMar>
            <w:vAlign w:val="center"/>
          </w:tcPr>
          <w:p w14:paraId="50A3172A" w14:textId="57BD9BC8" w:rsidR="004D297C" w:rsidRPr="001F3EAF" w:rsidRDefault="004D297C" w:rsidP="009C2403">
            <w:pPr>
              <w:rPr>
                <w:rFonts w:ascii="Times New Roman" w:hAnsi="Times New Roman" w:cs="Times New Roman"/>
                <w:color w:val="000000" w:themeColor="text1"/>
                <w:sz w:val="24"/>
                <w:szCs w:val="24"/>
              </w:rPr>
            </w:pPr>
            <w:r w:rsidRPr="001F3EAF">
              <w:rPr>
                <w:rFonts w:ascii="Times New Roman" w:hAnsi="Times New Roman" w:cs="Times New Roman"/>
                <w:color w:val="000000" w:themeColor="text1"/>
                <w:sz w:val="24"/>
                <w:szCs w:val="24"/>
              </w:rPr>
              <w:t>3.1.1, 3.4</w:t>
            </w:r>
          </w:p>
        </w:tc>
        <w:tc>
          <w:tcPr>
            <w:tcW w:w="3438" w:type="dxa"/>
            <w:gridSpan w:val="2"/>
            <w:tcMar>
              <w:top w:w="28" w:type="dxa"/>
              <w:left w:w="57" w:type="dxa"/>
              <w:bottom w:w="57" w:type="dxa"/>
              <w:right w:w="28" w:type="dxa"/>
            </w:tcMar>
            <w:vAlign w:val="center"/>
          </w:tcPr>
          <w:p w14:paraId="2ACB9260" w14:textId="3758C2ED" w:rsidR="004D297C" w:rsidRPr="001F3EAF" w:rsidRDefault="004D297C" w:rsidP="009C2403">
            <w:pPr>
              <w:jc w:val="center"/>
              <w:rPr>
                <w:rFonts w:ascii="Times New Roman" w:hAnsi="Times New Roman" w:cs="Times New Roman"/>
                <w:color w:val="000000" w:themeColor="text1"/>
                <w:sz w:val="24"/>
                <w:szCs w:val="24"/>
              </w:rPr>
            </w:pPr>
            <w:r w:rsidRPr="001F3EAF">
              <w:rPr>
                <w:rFonts w:ascii="Times New Roman" w:hAnsi="Times New Roman" w:cs="Times New Roman"/>
                <w:color w:val="000000" w:themeColor="text1"/>
                <w:sz w:val="24"/>
                <w:szCs w:val="24"/>
              </w:rPr>
              <w:t>Не подлежат установлению</w:t>
            </w:r>
          </w:p>
        </w:tc>
      </w:tr>
      <w:tr w:rsidR="009C2403" w:rsidRPr="001F3EAF" w14:paraId="37A13598" w14:textId="77777777" w:rsidTr="00FC1282">
        <w:trPr>
          <w:trHeight w:val="284"/>
          <w:jc w:val="right"/>
        </w:trPr>
        <w:tc>
          <w:tcPr>
            <w:tcW w:w="556" w:type="dxa"/>
            <w:tcMar>
              <w:top w:w="28" w:type="dxa"/>
              <w:left w:w="57" w:type="dxa"/>
              <w:bottom w:w="57" w:type="dxa"/>
              <w:right w:w="28" w:type="dxa"/>
            </w:tcMar>
            <w:vAlign w:val="center"/>
          </w:tcPr>
          <w:p w14:paraId="34C6B034" w14:textId="77777777" w:rsidR="009C2403" w:rsidRPr="001F3EAF" w:rsidRDefault="009C2403" w:rsidP="00117AC3">
            <w:pPr>
              <w:pStyle w:val="af3"/>
              <w:numPr>
                <w:ilvl w:val="0"/>
                <w:numId w:val="22"/>
              </w:numPr>
              <w:ind w:left="227" w:hanging="227"/>
              <w:contextualSpacing w:val="0"/>
              <w:jc w:val="right"/>
              <w:rPr>
                <w:rFonts w:ascii="Times New Roman" w:hAnsi="Times New Roman" w:cs="Times New Roman"/>
                <w:color w:val="000000" w:themeColor="text1"/>
                <w:sz w:val="24"/>
                <w:szCs w:val="24"/>
              </w:rPr>
            </w:pPr>
          </w:p>
        </w:tc>
        <w:tc>
          <w:tcPr>
            <w:tcW w:w="9650" w:type="dxa"/>
            <w:gridSpan w:val="3"/>
            <w:tcMar>
              <w:top w:w="28" w:type="dxa"/>
              <w:left w:w="57" w:type="dxa"/>
              <w:bottom w:w="57" w:type="dxa"/>
              <w:right w:w="28" w:type="dxa"/>
            </w:tcMar>
            <w:vAlign w:val="center"/>
          </w:tcPr>
          <w:p w14:paraId="4562988D" w14:textId="77777777" w:rsidR="009C2403" w:rsidRPr="001F3EAF" w:rsidRDefault="009C2403" w:rsidP="009C2403">
            <w:pPr>
              <w:rPr>
                <w:rFonts w:ascii="Times New Roman" w:hAnsi="Times New Roman" w:cs="Times New Roman"/>
                <w:color w:val="000000" w:themeColor="text1"/>
                <w:sz w:val="24"/>
                <w:szCs w:val="24"/>
              </w:rPr>
            </w:pPr>
            <w:r w:rsidRPr="001F3EAF">
              <w:rPr>
                <w:rFonts w:ascii="Times New Roman" w:hAnsi="Times New Roman" w:cs="Times New Roman"/>
                <w:color w:val="000000" w:themeColor="text1"/>
                <w:sz w:val="24"/>
                <w:szCs w:val="24"/>
              </w:rPr>
              <w:t>Максимальный процент застройки в границах земельного участка, определяемый</w:t>
            </w:r>
          </w:p>
          <w:p w14:paraId="72833502" w14:textId="77777777" w:rsidR="009C2403" w:rsidRPr="001F3EAF" w:rsidRDefault="009C2403" w:rsidP="009C2403">
            <w:pPr>
              <w:rPr>
                <w:rFonts w:ascii="Times New Roman" w:hAnsi="Times New Roman" w:cs="Times New Roman"/>
                <w:color w:val="000000" w:themeColor="text1"/>
                <w:sz w:val="24"/>
                <w:szCs w:val="24"/>
              </w:rPr>
            </w:pPr>
            <w:r w:rsidRPr="001F3EAF">
              <w:rPr>
                <w:rFonts w:ascii="Times New Roman" w:hAnsi="Times New Roman" w:cs="Times New Roman"/>
                <w:color w:val="000000" w:themeColor="text1"/>
                <w:sz w:val="24"/>
                <w:szCs w:val="24"/>
              </w:rPr>
              <w:t>как отношение суммарной площади земельного участка, которая может быть застроена,</w:t>
            </w:r>
          </w:p>
          <w:p w14:paraId="2E957B20" w14:textId="77777777" w:rsidR="009C2403" w:rsidRPr="001F3EAF" w:rsidRDefault="009C2403" w:rsidP="009C2403">
            <w:pPr>
              <w:rPr>
                <w:rFonts w:ascii="Times New Roman" w:hAnsi="Times New Roman" w:cs="Times New Roman"/>
                <w:color w:val="000000" w:themeColor="text1"/>
                <w:sz w:val="24"/>
                <w:szCs w:val="24"/>
              </w:rPr>
            </w:pPr>
            <w:r w:rsidRPr="001F3EAF">
              <w:rPr>
                <w:rFonts w:ascii="Times New Roman" w:hAnsi="Times New Roman" w:cs="Times New Roman"/>
                <w:color w:val="000000" w:themeColor="text1"/>
                <w:sz w:val="24"/>
                <w:szCs w:val="24"/>
              </w:rPr>
              <w:t>ко всей площади земельного участка, %</w:t>
            </w:r>
          </w:p>
        </w:tc>
      </w:tr>
      <w:tr w:rsidR="009C2403" w:rsidRPr="001F3EAF" w14:paraId="1AA5566F" w14:textId="77777777" w:rsidTr="00326D6C">
        <w:trPr>
          <w:trHeight w:val="284"/>
          <w:jc w:val="right"/>
        </w:trPr>
        <w:tc>
          <w:tcPr>
            <w:tcW w:w="556" w:type="dxa"/>
            <w:tcMar>
              <w:top w:w="28" w:type="dxa"/>
              <w:left w:w="57" w:type="dxa"/>
              <w:bottom w:w="57" w:type="dxa"/>
              <w:right w:w="28" w:type="dxa"/>
            </w:tcMar>
            <w:vAlign w:val="center"/>
          </w:tcPr>
          <w:p w14:paraId="730CDDB7" w14:textId="77777777" w:rsidR="009C2403" w:rsidRPr="001F3EAF" w:rsidRDefault="009C2403" w:rsidP="00117AC3">
            <w:pPr>
              <w:pStyle w:val="af3"/>
              <w:numPr>
                <w:ilvl w:val="0"/>
                <w:numId w:val="26"/>
              </w:numPr>
              <w:ind w:left="0" w:firstLine="227"/>
              <w:contextualSpacing w:val="0"/>
              <w:jc w:val="center"/>
              <w:rPr>
                <w:rFonts w:ascii="Times New Roman" w:hAnsi="Times New Roman" w:cs="Times New Roman"/>
                <w:color w:val="000000" w:themeColor="text1"/>
                <w:sz w:val="24"/>
                <w:szCs w:val="24"/>
              </w:rPr>
            </w:pPr>
          </w:p>
        </w:tc>
        <w:tc>
          <w:tcPr>
            <w:tcW w:w="6212" w:type="dxa"/>
            <w:tcMar>
              <w:top w:w="28" w:type="dxa"/>
              <w:left w:w="57" w:type="dxa"/>
              <w:bottom w:w="57" w:type="dxa"/>
              <w:right w:w="28" w:type="dxa"/>
            </w:tcMar>
            <w:vAlign w:val="center"/>
          </w:tcPr>
          <w:p w14:paraId="4FA2B83B" w14:textId="194A2591" w:rsidR="009C2403" w:rsidRPr="001F3EAF" w:rsidRDefault="005D47B2" w:rsidP="009C2403">
            <w:pPr>
              <w:rPr>
                <w:rFonts w:ascii="Times New Roman" w:hAnsi="Times New Roman" w:cs="Times New Roman"/>
                <w:color w:val="000000" w:themeColor="text1"/>
                <w:sz w:val="24"/>
                <w:szCs w:val="24"/>
              </w:rPr>
            </w:pPr>
            <w:r w:rsidRPr="001F3EAF">
              <w:rPr>
                <w:rFonts w:ascii="Times New Roman" w:hAnsi="Times New Roman" w:cs="Times New Roman"/>
                <w:color w:val="000000" w:themeColor="text1"/>
                <w:sz w:val="24"/>
                <w:szCs w:val="24"/>
              </w:rPr>
              <w:t>3.1.1, 3.4, 4.9</w:t>
            </w:r>
          </w:p>
        </w:tc>
        <w:tc>
          <w:tcPr>
            <w:tcW w:w="3438" w:type="dxa"/>
            <w:gridSpan w:val="2"/>
            <w:tcMar>
              <w:top w:w="28" w:type="dxa"/>
              <w:left w:w="57" w:type="dxa"/>
              <w:bottom w:w="57" w:type="dxa"/>
              <w:right w:w="28" w:type="dxa"/>
            </w:tcMar>
            <w:vAlign w:val="center"/>
          </w:tcPr>
          <w:p w14:paraId="308287ED" w14:textId="77777777" w:rsidR="009C2403" w:rsidRPr="001F3EAF" w:rsidRDefault="009C2403" w:rsidP="009C2403">
            <w:pPr>
              <w:jc w:val="center"/>
              <w:rPr>
                <w:rFonts w:ascii="Times New Roman" w:hAnsi="Times New Roman" w:cs="Times New Roman"/>
                <w:color w:val="000000" w:themeColor="text1"/>
                <w:sz w:val="24"/>
                <w:szCs w:val="24"/>
              </w:rPr>
            </w:pPr>
            <w:r w:rsidRPr="001F3EAF">
              <w:rPr>
                <w:rFonts w:ascii="Times New Roman" w:hAnsi="Times New Roman" w:cs="Times New Roman"/>
                <w:color w:val="000000" w:themeColor="text1"/>
                <w:sz w:val="24"/>
                <w:szCs w:val="24"/>
              </w:rPr>
              <w:t>Не подлежат установлению</w:t>
            </w:r>
          </w:p>
        </w:tc>
      </w:tr>
    </w:tbl>
    <w:p w14:paraId="2A570ED0" w14:textId="39C41E5C" w:rsidR="00694517" w:rsidRPr="001F3EAF" w:rsidRDefault="00A36418" w:rsidP="00A36418">
      <w:pPr>
        <w:pStyle w:val="af3"/>
        <w:spacing w:before="120" w:after="0" w:line="240" w:lineRule="auto"/>
        <w:ind w:left="0" w:firstLine="709"/>
        <w:jc w:val="both"/>
        <w:rPr>
          <w:rFonts w:ascii="Times New Roman" w:hAnsi="Times New Roman" w:cs="Times New Roman"/>
          <w:color w:val="000000" w:themeColor="text1"/>
          <w:sz w:val="28"/>
          <w:szCs w:val="28"/>
        </w:rPr>
      </w:pPr>
      <w:r w:rsidRPr="001F3EAF">
        <w:rPr>
          <w:rFonts w:ascii="Times New Roman" w:hAnsi="Times New Roman" w:cs="Times New Roman"/>
          <w:color w:val="000000" w:themeColor="text1"/>
          <w:sz w:val="28"/>
          <w:szCs w:val="28"/>
        </w:rPr>
        <w:t xml:space="preserve">5. </w:t>
      </w:r>
      <w:r w:rsidR="00694517" w:rsidRPr="001F3EAF">
        <w:rPr>
          <w:rFonts w:ascii="Times New Roman" w:hAnsi="Times New Roman" w:cs="Times New Roman"/>
          <w:color w:val="000000" w:themeColor="text1"/>
          <w:sz w:val="28"/>
          <w:szCs w:val="28"/>
        </w:rPr>
        <w:t>Требования к архитектурно-градостроительному облику объекта капитального строительства:</w:t>
      </w:r>
    </w:p>
    <w:p w14:paraId="41D3F9F5" w14:textId="2D23EE3F" w:rsidR="00F33210" w:rsidRPr="001F3EAF" w:rsidRDefault="00A36418" w:rsidP="00AC4E40">
      <w:pPr>
        <w:pStyle w:val="af3"/>
        <w:spacing w:after="0" w:line="240" w:lineRule="auto"/>
        <w:ind w:left="709"/>
        <w:jc w:val="both"/>
        <w:rPr>
          <w:rFonts w:ascii="Times New Roman" w:eastAsia="Times New Roman" w:hAnsi="Times New Roman" w:cs="Times New Roman"/>
          <w:sz w:val="28"/>
          <w:szCs w:val="28"/>
          <w:u w:val="single"/>
          <w:shd w:val="clear" w:color="auto" w:fill="FFFFFF"/>
          <w:lang w:eastAsia="ru-RU"/>
        </w:rPr>
      </w:pPr>
      <w:r w:rsidRPr="001F3EAF">
        <w:rPr>
          <w:rFonts w:ascii="Times New Roman" w:eastAsia="Times New Roman" w:hAnsi="Times New Roman" w:cs="Times New Roman"/>
          <w:sz w:val="28"/>
          <w:szCs w:val="28"/>
          <w:shd w:val="clear" w:color="auto" w:fill="FFFFFF"/>
          <w:lang w:eastAsia="ru-RU"/>
        </w:rPr>
        <w:t>5</w:t>
      </w:r>
      <w:r w:rsidR="00AC4E40" w:rsidRPr="001F3EAF">
        <w:rPr>
          <w:rFonts w:ascii="Times New Roman" w:eastAsia="Times New Roman" w:hAnsi="Times New Roman" w:cs="Times New Roman"/>
          <w:sz w:val="28"/>
          <w:szCs w:val="28"/>
          <w:shd w:val="clear" w:color="auto" w:fill="FFFFFF"/>
          <w:lang w:eastAsia="ru-RU"/>
        </w:rPr>
        <w:t>.1.</w:t>
      </w:r>
      <w:r w:rsidR="00AC4E40" w:rsidRPr="001F3EAF">
        <w:rPr>
          <w:rFonts w:ascii="Times New Roman" w:eastAsia="Times New Roman" w:hAnsi="Times New Roman" w:cs="Times New Roman"/>
          <w:sz w:val="28"/>
          <w:szCs w:val="28"/>
          <w:u w:val="single"/>
          <w:shd w:val="clear" w:color="auto" w:fill="FFFFFF"/>
          <w:lang w:eastAsia="ru-RU"/>
        </w:rPr>
        <w:t xml:space="preserve"> </w:t>
      </w:r>
      <w:r w:rsidR="00F33210" w:rsidRPr="001F3EAF">
        <w:rPr>
          <w:rFonts w:ascii="Times New Roman" w:eastAsia="Times New Roman" w:hAnsi="Times New Roman" w:cs="Times New Roman"/>
          <w:sz w:val="28"/>
          <w:szCs w:val="28"/>
          <w:u w:val="single"/>
          <w:shd w:val="clear" w:color="auto" w:fill="FFFFFF"/>
          <w:lang w:eastAsia="ru-RU"/>
        </w:rPr>
        <w:t>К цветовым решениям объектов капитального строительства:</w:t>
      </w:r>
    </w:p>
    <w:p w14:paraId="5133C458" w14:textId="280AF075" w:rsidR="00560969" w:rsidRPr="001F3EAF" w:rsidRDefault="00560969" w:rsidP="00560969">
      <w:pPr>
        <w:pStyle w:val="af3"/>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1F3EAF">
        <w:rPr>
          <w:rFonts w:ascii="Times New Roman" w:eastAsia="Times New Roman" w:hAnsi="Times New Roman" w:cs="Times New Roman"/>
          <w:sz w:val="28"/>
          <w:szCs w:val="28"/>
          <w:shd w:val="clear" w:color="auto" w:fill="FFFFFF"/>
          <w:lang w:eastAsia="ru-RU"/>
        </w:rPr>
        <w:t xml:space="preserve">Цветовые решения зданий, строений, сооружений следует принимать в соответствии с рекомендуемыми колористическими палитрами. </w:t>
      </w:r>
    </w:p>
    <w:p w14:paraId="4A004AFF" w14:textId="77777777" w:rsidR="00560969" w:rsidRPr="001F3EAF" w:rsidRDefault="00560969" w:rsidP="00560969">
      <w:pPr>
        <w:pStyle w:val="af3"/>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1F3EAF">
        <w:rPr>
          <w:rFonts w:ascii="Times New Roman" w:eastAsia="Times New Roman" w:hAnsi="Times New Roman" w:cs="Times New Roman"/>
          <w:sz w:val="28"/>
          <w:szCs w:val="28"/>
          <w:shd w:val="clear" w:color="auto" w:fill="FFFFFF"/>
          <w:lang w:eastAsia="ru-RU"/>
        </w:rPr>
        <w:t>Цветовое решение должно быть обосновано композиционными решениями здания и гармонично сочетаться с окружающей застройкой территории.</w:t>
      </w:r>
    </w:p>
    <w:p w14:paraId="7FC20481" w14:textId="47DEB086" w:rsidR="00560969" w:rsidRPr="001F3EAF" w:rsidRDefault="00560969" w:rsidP="00560969">
      <w:pPr>
        <w:pStyle w:val="af3"/>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1F3EAF">
        <w:rPr>
          <w:rFonts w:ascii="Times New Roman" w:eastAsia="Times New Roman" w:hAnsi="Times New Roman" w:cs="Times New Roman"/>
          <w:sz w:val="28"/>
          <w:szCs w:val="28"/>
          <w:shd w:val="clear" w:color="auto" w:fill="FFFFFF"/>
          <w:lang w:eastAsia="ru-RU"/>
        </w:rPr>
        <w:t>Цветовое решение покрытия кровли (кроме плоской кровли) должно быть увязано с общим архитектурным решением здания.</w:t>
      </w:r>
    </w:p>
    <w:p w14:paraId="7C2911FA" w14:textId="47273F69" w:rsidR="00F33210" w:rsidRPr="001F3EAF" w:rsidRDefault="00A36418" w:rsidP="00F33210">
      <w:pPr>
        <w:pStyle w:val="af3"/>
        <w:spacing w:after="0" w:line="240" w:lineRule="auto"/>
        <w:ind w:left="708"/>
        <w:jc w:val="both"/>
        <w:rPr>
          <w:rFonts w:ascii="Times New Roman" w:eastAsia="Times New Roman" w:hAnsi="Times New Roman" w:cs="Times New Roman"/>
          <w:sz w:val="28"/>
          <w:szCs w:val="28"/>
          <w:shd w:val="clear" w:color="auto" w:fill="FFFFFF"/>
          <w:lang w:eastAsia="ru-RU"/>
        </w:rPr>
      </w:pPr>
      <w:r w:rsidRPr="001F3EAF">
        <w:rPr>
          <w:rFonts w:ascii="Times New Roman" w:eastAsia="Times New Roman" w:hAnsi="Times New Roman" w:cs="Times New Roman"/>
          <w:sz w:val="28"/>
          <w:szCs w:val="28"/>
          <w:shd w:val="clear" w:color="auto" w:fill="FFFFFF"/>
          <w:lang w:eastAsia="ru-RU"/>
        </w:rPr>
        <w:t>5</w:t>
      </w:r>
      <w:r w:rsidR="00F33210" w:rsidRPr="001F3EAF">
        <w:rPr>
          <w:rFonts w:ascii="Times New Roman" w:eastAsia="Times New Roman" w:hAnsi="Times New Roman" w:cs="Times New Roman"/>
          <w:sz w:val="28"/>
          <w:szCs w:val="28"/>
          <w:shd w:val="clear" w:color="auto" w:fill="FFFFFF"/>
          <w:lang w:eastAsia="ru-RU"/>
        </w:rPr>
        <w:t>.1.1. К отделке фасадов:</w:t>
      </w:r>
    </w:p>
    <w:p w14:paraId="78119DC0" w14:textId="77777777" w:rsidR="00F33210" w:rsidRPr="001F3EAF" w:rsidRDefault="00F33210" w:rsidP="00F33210">
      <w:pPr>
        <w:pStyle w:val="af3"/>
        <w:spacing w:after="0" w:line="240" w:lineRule="auto"/>
        <w:ind w:left="708"/>
        <w:jc w:val="both"/>
        <w:rPr>
          <w:rFonts w:ascii="Times New Roman" w:eastAsia="Times New Roman" w:hAnsi="Times New Roman" w:cs="Times New Roman"/>
          <w:sz w:val="28"/>
          <w:szCs w:val="28"/>
          <w:u w:val="single"/>
          <w:shd w:val="clear" w:color="auto" w:fill="FFFFFF"/>
          <w:lang w:eastAsia="ru-RU"/>
        </w:rPr>
      </w:pPr>
      <w:r w:rsidRPr="001F3EAF">
        <w:rPr>
          <w:rFonts w:ascii="Times New Roman" w:eastAsia="Times New Roman" w:hAnsi="Times New Roman" w:cs="Times New Roman"/>
          <w:sz w:val="28"/>
          <w:szCs w:val="28"/>
          <w:u w:val="single"/>
          <w:shd w:val="clear" w:color="auto" w:fill="FFFFFF"/>
          <w:lang w:eastAsia="ru-RU"/>
        </w:rPr>
        <w:t>Красная цветовая палитра.</w:t>
      </w:r>
    </w:p>
    <w:p w14:paraId="56DDD9AA" w14:textId="77777777" w:rsidR="00F33210" w:rsidRPr="001F3EAF" w:rsidRDefault="00F33210" w:rsidP="00F33210">
      <w:pPr>
        <w:pStyle w:val="af3"/>
        <w:spacing w:after="0" w:line="240" w:lineRule="auto"/>
        <w:ind w:left="0" w:firstLine="708"/>
        <w:jc w:val="both"/>
        <w:rPr>
          <w:rFonts w:ascii="Times New Roman" w:eastAsia="Times New Roman" w:hAnsi="Times New Roman" w:cs="Times New Roman"/>
          <w:sz w:val="28"/>
          <w:szCs w:val="28"/>
          <w:shd w:val="clear" w:color="auto" w:fill="FFFFFF"/>
          <w:lang w:eastAsia="ru-RU"/>
        </w:rPr>
      </w:pPr>
      <w:r w:rsidRPr="001F3EAF">
        <w:rPr>
          <w:rFonts w:ascii="Times New Roman" w:eastAsia="Times New Roman" w:hAnsi="Times New Roman" w:cs="Times New Roman"/>
          <w:sz w:val="28"/>
          <w:szCs w:val="28"/>
          <w:shd w:val="clear" w:color="auto" w:fill="FFFFFF"/>
          <w:lang w:eastAsia="ru-RU"/>
        </w:rPr>
        <w:t>Основные пастельные цвета фасадных покрытий (не менее 70% от плоскости фасада).</w:t>
      </w:r>
    </w:p>
    <w:p w14:paraId="17F445F9" w14:textId="7EF4548F" w:rsidR="00F33210" w:rsidRPr="001F3EAF" w:rsidRDefault="007A25A2" w:rsidP="00F33210">
      <w:pPr>
        <w:pStyle w:val="af3"/>
        <w:spacing w:after="0" w:line="240" w:lineRule="auto"/>
        <w:ind w:left="0"/>
        <w:jc w:val="both"/>
        <w:rPr>
          <w:rFonts w:ascii="Times New Roman" w:eastAsia="Times New Roman" w:hAnsi="Times New Roman" w:cs="Times New Roman"/>
          <w:sz w:val="28"/>
          <w:szCs w:val="28"/>
          <w:shd w:val="clear" w:color="auto" w:fill="FFFFFF"/>
          <w:lang w:eastAsia="ru-RU"/>
        </w:rPr>
      </w:pPr>
      <w:r w:rsidRPr="001F3EAF">
        <w:rPr>
          <w:rFonts w:ascii="Times New Roman" w:eastAsia="Times New Roman" w:hAnsi="Times New Roman" w:cs="Times New Roman"/>
          <w:noProof/>
          <w:sz w:val="28"/>
          <w:szCs w:val="28"/>
          <w:shd w:val="clear" w:color="auto" w:fill="FFFFFF"/>
          <w:lang w:eastAsia="ru-RU"/>
        </w:rPr>
        <w:lastRenderedPageBreak/>
        <w:drawing>
          <wp:inline distT="0" distB="0" distL="0" distR="0" wp14:anchorId="7E5CFE5D" wp14:editId="5BBDCEFD">
            <wp:extent cx="6480175" cy="1286510"/>
            <wp:effectExtent l="0" t="0" r="0" b="8890"/>
            <wp:docPr id="84135524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355242" name="Рисунок 841355242"/>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80175" cy="1286510"/>
                    </a:xfrm>
                    <a:prstGeom prst="rect">
                      <a:avLst/>
                    </a:prstGeom>
                  </pic:spPr>
                </pic:pic>
              </a:graphicData>
            </a:graphic>
          </wp:inline>
        </w:drawing>
      </w:r>
    </w:p>
    <w:p w14:paraId="112D1490" w14:textId="3D64362B" w:rsidR="00F33210" w:rsidRPr="001F3EAF" w:rsidRDefault="00F33210" w:rsidP="00F33210">
      <w:pPr>
        <w:pStyle w:val="af3"/>
        <w:spacing w:after="0" w:line="240" w:lineRule="auto"/>
        <w:ind w:left="0" w:firstLine="708"/>
        <w:jc w:val="both"/>
        <w:rPr>
          <w:rFonts w:ascii="Times New Roman" w:eastAsia="Times New Roman" w:hAnsi="Times New Roman" w:cs="Times New Roman"/>
          <w:sz w:val="28"/>
          <w:szCs w:val="28"/>
          <w:shd w:val="clear" w:color="auto" w:fill="FFFFFF"/>
          <w:lang w:eastAsia="ru-RU"/>
        </w:rPr>
      </w:pPr>
      <w:r w:rsidRPr="001F3EAF">
        <w:rPr>
          <w:rFonts w:ascii="Times New Roman" w:eastAsia="Times New Roman" w:hAnsi="Times New Roman" w:cs="Times New Roman"/>
          <w:sz w:val="28"/>
          <w:szCs w:val="28"/>
          <w:shd w:val="clear" w:color="auto" w:fill="FFFFFF"/>
          <w:lang w:eastAsia="ru-RU"/>
        </w:rPr>
        <w:t>Дополнительные контрастные цвета декоративных и акцентных элементов фасадных покрытий (не более 30%).</w:t>
      </w:r>
    </w:p>
    <w:p w14:paraId="097A8725" w14:textId="4254F149" w:rsidR="00F33210" w:rsidRPr="001F3EAF" w:rsidRDefault="007A25A2" w:rsidP="00F33210">
      <w:pPr>
        <w:pStyle w:val="af3"/>
        <w:spacing w:after="0" w:line="240" w:lineRule="auto"/>
        <w:ind w:left="0"/>
        <w:jc w:val="both"/>
        <w:rPr>
          <w:rFonts w:ascii="Times New Roman" w:eastAsia="Times New Roman" w:hAnsi="Times New Roman" w:cs="Times New Roman"/>
          <w:sz w:val="28"/>
          <w:szCs w:val="28"/>
          <w:shd w:val="clear" w:color="auto" w:fill="FFFFFF"/>
          <w:lang w:eastAsia="ru-RU"/>
        </w:rPr>
      </w:pPr>
      <w:r w:rsidRPr="001F3EAF">
        <w:rPr>
          <w:rFonts w:ascii="Times New Roman" w:eastAsia="Times New Roman" w:hAnsi="Times New Roman" w:cs="Times New Roman"/>
          <w:noProof/>
          <w:sz w:val="28"/>
          <w:szCs w:val="28"/>
          <w:shd w:val="clear" w:color="auto" w:fill="FFFFFF"/>
          <w:lang w:eastAsia="ru-RU"/>
        </w:rPr>
        <w:drawing>
          <wp:inline distT="0" distB="0" distL="0" distR="0" wp14:anchorId="4FB961FF" wp14:editId="45334A7F">
            <wp:extent cx="6480175" cy="618490"/>
            <wp:effectExtent l="0" t="0" r="0" b="0"/>
            <wp:docPr id="20058258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82585" name="Рисунок 20058258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80175" cy="618490"/>
                    </a:xfrm>
                    <a:prstGeom prst="rect">
                      <a:avLst/>
                    </a:prstGeom>
                  </pic:spPr>
                </pic:pic>
              </a:graphicData>
            </a:graphic>
          </wp:inline>
        </w:drawing>
      </w:r>
    </w:p>
    <w:p w14:paraId="3C9F5E13" w14:textId="3F8EC92E" w:rsidR="00F33210" w:rsidRPr="001F3EAF" w:rsidRDefault="00F33210" w:rsidP="00AC4E40">
      <w:pPr>
        <w:pStyle w:val="af3"/>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1F3EAF">
        <w:rPr>
          <w:rFonts w:ascii="Times New Roman" w:eastAsia="Times New Roman" w:hAnsi="Times New Roman" w:cs="Times New Roman"/>
          <w:sz w:val="28"/>
          <w:szCs w:val="28"/>
          <w:shd w:val="clear" w:color="auto" w:fill="FFFFFF"/>
          <w:lang w:eastAsia="ru-RU"/>
        </w:rPr>
        <w:t>Основные пастельные цвета также применимы для декоративных и акцентных элементов фасадных покрытий.</w:t>
      </w:r>
    </w:p>
    <w:p w14:paraId="25CA59FA" w14:textId="63C8C38C" w:rsidR="00F33210" w:rsidRPr="001F3EAF" w:rsidRDefault="00F33210" w:rsidP="00A36418">
      <w:pPr>
        <w:spacing w:after="0" w:line="240" w:lineRule="auto"/>
        <w:ind w:left="567" w:firstLine="142"/>
        <w:jc w:val="both"/>
        <w:rPr>
          <w:rFonts w:ascii="Times New Roman" w:eastAsia="Times New Roman" w:hAnsi="Times New Roman" w:cs="Times New Roman"/>
          <w:sz w:val="28"/>
          <w:szCs w:val="28"/>
          <w:u w:val="single"/>
          <w:shd w:val="clear" w:color="auto" w:fill="FFFFFF"/>
          <w:lang w:eastAsia="ru-RU"/>
        </w:rPr>
      </w:pPr>
      <w:r w:rsidRPr="001F3EAF">
        <w:rPr>
          <w:rFonts w:ascii="Times New Roman" w:eastAsia="Times New Roman" w:hAnsi="Times New Roman" w:cs="Times New Roman"/>
          <w:sz w:val="28"/>
          <w:szCs w:val="28"/>
          <w:u w:val="single"/>
          <w:shd w:val="clear" w:color="auto" w:fill="FFFFFF"/>
          <w:lang w:eastAsia="ru-RU"/>
        </w:rPr>
        <w:t>Зеленая цветовая палитра.</w:t>
      </w:r>
    </w:p>
    <w:p w14:paraId="5EEA8BBC" w14:textId="68C09F69" w:rsidR="00F33210" w:rsidRPr="001F3EAF" w:rsidRDefault="00F33210" w:rsidP="00A36418">
      <w:pPr>
        <w:pStyle w:val="af3"/>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1F3EAF">
        <w:rPr>
          <w:rFonts w:ascii="Times New Roman" w:eastAsia="Times New Roman" w:hAnsi="Times New Roman" w:cs="Times New Roman"/>
          <w:sz w:val="28"/>
          <w:szCs w:val="28"/>
          <w:shd w:val="clear" w:color="auto" w:fill="FFFFFF"/>
          <w:lang w:eastAsia="ru-RU"/>
        </w:rPr>
        <w:t>Основные пастельные цвета фасадных покрытий (не менее 70% от плоскости фасада).</w:t>
      </w:r>
    </w:p>
    <w:p w14:paraId="66FF82D0" w14:textId="3E67FDD9" w:rsidR="00F33210" w:rsidRPr="001F3EAF" w:rsidRDefault="007A25A2" w:rsidP="00F33210">
      <w:pPr>
        <w:pStyle w:val="af3"/>
        <w:spacing w:after="0" w:line="240" w:lineRule="auto"/>
        <w:ind w:left="0"/>
        <w:jc w:val="both"/>
        <w:rPr>
          <w:rFonts w:ascii="Times New Roman" w:eastAsia="Times New Roman" w:hAnsi="Times New Roman" w:cs="Times New Roman"/>
          <w:sz w:val="28"/>
          <w:szCs w:val="28"/>
          <w:shd w:val="clear" w:color="auto" w:fill="FFFFFF"/>
          <w:lang w:eastAsia="ru-RU"/>
        </w:rPr>
      </w:pPr>
      <w:r w:rsidRPr="001F3EAF">
        <w:rPr>
          <w:rFonts w:ascii="Times New Roman" w:eastAsia="Times New Roman" w:hAnsi="Times New Roman" w:cs="Times New Roman"/>
          <w:noProof/>
          <w:sz w:val="28"/>
          <w:szCs w:val="28"/>
          <w:shd w:val="clear" w:color="auto" w:fill="FFFFFF"/>
          <w:lang w:eastAsia="ru-RU"/>
        </w:rPr>
        <w:drawing>
          <wp:inline distT="0" distB="0" distL="0" distR="0" wp14:anchorId="3682322B" wp14:editId="2BA3C7C3">
            <wp:extent cx="6480175" cy="1273810"/>
            <wp:effectExtent l="0" t="0" r="0" b="2540"/>
            <wp:docPr id="96125080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250808" name="Рисунок 96125080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80175" cy="1273810"/>
                    </a:xfrm>
                    <a:prstGeom prst="rect">
                      <a:avLst/>
                    </a:prstGeom>
                  </pic:spPr>
                </pic:pic>
              </a:graphicData>
            </a:graphic>
          </wp:inline>
        </w:drawing>
      </w:r>
    </w:p>
    <w:p w14:paraId="734A4565" w14:textId="77777777" w:rsidR="00F33210" w:rsidRPr="001F3EAF" w:rsidRDefault="00F33210" w:rsidP="00F33210">
      <w:pPr>
        <w:pStyle w:val="af3"/>
        <w:spacing w:after="0" w:line="240" w:lineRule="auto"/>
        <w:ind w:left="0" w:firstLine="708"/>
        <w:jc w:val="both"/>
        <w:rPr>
          <w:rFonts w:ascii="Times New Roman" w:eastAsia="Times New Roman" w:hAnsi="Times New Roman" w:cs="Times New Roman"/>
          <w:sz w:val="28"/>
          <w:szCs w:val="28"/>
          <w:shd w:val="clear" w:color="auto" w:fill="FFFFFF"/>
          <w:lang w:eastAsia="ru-RU"/>
        </w:rPr>
      </w:pPr>
      <w:r w:rsidRPr="001F3EAF">
        <w:rPr>
          <w:rFonts w:ascii="Times New Roman" w:eastAsia="Times New Roman" w:hAnsi="Times New Roman" w:cs="Times New Roman"/>
          <w:sz w:val="28"/>
          <w:szCs w:val="28"/>
          <w:shd w:val="clear" w:color="auto" w:fill="FFFFFF"/>
          <w:lang w:eastAsia="ru-RU"/>
        </w:rPr>
        <w:t>Дополнительные контрастные цвета декоративных и акцентных элементов фасадных покрытий (не более 30%).</w:t>
      </w:r>
    </w:p>
    <w:p w14:paraId="035519BF" w14:textId="422B4596" w:rsidR="00F33210" w:rsidRPr="001F3EAF" w:rsidRDefault="007A25A2" w:rsidP="00F33210">
      <w:pPr>
        <w:pStyle w:val="af3"/>
        <w:spacing w:after="0" w:line="240" w:lineRule="auto"/>
        <w:ind w:left="0"/>
        <w:jc w:val="both"/>
        <w:rPr>
          <w:rFonts w:ascii="Times New Roman" w:eastAsia="Times New Roman" w:hAnsi="Times New Roman" w:cs="Times New Roman"/>
          <w:sz w:val="28"/>
          <w:szCs w:val="28"/>
          <w:shd w:val="clear" w:color="auto" w:fill="FFFFFF"/>
          <w:lang w:eastAsia="ru-RU"/>
        </w:rPr>
      </w:pPr>
      <w:r w:rsidRPr="001F3EAF">
        <w:rPr>
          <w:rFonts w:ascii="Times New Roman" w:eastAsia="Times New Roman" w:hAnsi="Times New Roman" w:cs="Times New Roman"/>
          <w:noProof/>
          <w:sz w:val="28"/>
          <w:szCs w:val="28"/>
          <w:shd w:val="clear" w:color="auto" w:fill="FFFFFF"/>
          <w:lang w:eastAsia="ru-RU"/>
        </w:rPr>
        <w:drawing>
          <wp:inline distT="0" distB="0" distL="0" distR="0" wp14:anchorId="1119579F" wp14:editId="1B2D15A3">
            <wp:extent cx="6480175" cy="624840"/>
            <wp:effectExtent l="0" t="0" r="0" b="3810"/>
            <wp:docPr id="145243036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430363" name="Рисунок 145243036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80175" cy="624840"/>
                    </a:xfrm>
                    <a:prstGeom prst="rect">
                      <a:avLst/>
                    </a:prstGeom>
                  </pic:spPr>
                </pic:pic>
              </a:graphicData>
            </a:graphic>
          </wp:inline>
        </w:drawing>
      </w:r>
    </w:p>
    <w:p w14:paraId="72C97725" w14:textId="77777777" w:rsidR="00F33210" w:rsidRPr="001F3EAF" w:rsidRDefault="00F33210" w:rsidP="00F33210">
      <w:pPr>
        <w:pStyle w:val="af3"/>
        <w:spacing w:after="0" w:line="240" w:lineRule="auto"/>
        <w:ind w:left="0" w:firstLine="708"/>
        <w:jc w:val="both"/>
        <w:rPr>
          <w:rFonts w:ascii="Times New Roman" w:eastAsia="Times New Roman" w:hAnsi="Times New Roman" w:cs="Times New Roman"/>
          <w:sz w:val="28"/>
          <w:szCs w:val="28"/>
          <w:shd w:val="clear" w:color="auto" w:fill="FFFFFF"/>
          <w:lang w:eastAsia="ru-RU"/>
        </w:rPr>
      </w:pPr>
      <w:r w:rsidRPr="001F3EAF">
        <w:rPr>
          <w:rFonts w:ascii="Times New Roman" w:eastAsia="Times New Roman" w:hAnsi="Times New Roman" w:cs="Times New Roman"/>
          <w:sz w:val="28"/>
          <w:szCs w:val="28"/>
          <w:shd w:val="clear" w:color="auto" w:fill="FFFFFF"/>
          <w:lang w:eastAsia="ru-RU"/>
        </w:rPr>
        <w:t>Основные пастельные цвета также применимы для декоративных и акцентных элементов фасадных покрытий.</w:t>
      </w:r>
    </w:p>
    <w:p w14:paraId="56A4BB2A" w14:textId="2DB65FFA" w:rsidR="00F33210" w:rsidRPr="001F3EAF" w:rsidRDefault="00F33210" w:rsidP="00F33210">
      <w:pPr>
        <w:pStyle w:val="af3"/>
        <w:spacing w:after="0" w:line="240" w:lineRule="auto"/>
        <w:ind w:left="0" w:firstLine="709"/>
        <w:jc w:val="both"/>
        <w:rPr>
          <w:rFonts w:ascii="Times New Roman" w:eastAsia="Times New Roman" w:hAnsi="Times New Roman" w:cs="Times New Roman"/>
          <w:sz w:val="28"/>
          <w:szCs w:val="28"/>
          <w:u w:val="single"/>
          <w:shd w:val="clear" w:color="auto" w:fill="FFFFFF"/>
          <w:lang w:eastAsia="ru-RU"/>
        </w:rPr>
      </w:pPr>
      <w:r w:rsidRPr="001F3EAF">
        <w:rPr>
          <w:rFonts w:ascii="Times New Roman" w:eastAsia="Times New Roman" w:hAnsi="Times New Roman" w:cs="Times New Roman"/>
          <w:sz w:val="28"/>
          <w:szCs w:val="28"/>
          <w:u w:val="single"/>
          <w:shd w:val="clear" w:color="auto" w:fill="FFFFFF"/>
          <w:lang w:eastAsia="ru-RU"/>
        </w:rPr>
        <w:t>Синяя цветовая палитра.</w:t>
      </w:r>
    </w:p>
    <w:p w14:paraId="08AD2C74" w14:textId="77777777" w:rsidR="00F33210" w:rsidRPr="001F3EAF" w:rsidRDefault="00F33210" w:rsidP="00F33210">
      <w:pPr>
        <w:pStyle w:val="af3"/>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1F3EAF">
        <w:rPr>
          <w:rFonts w:ascii="Times New Roman" w:eastAsia="Times New Roman" w:hAnsi="Times New Roman" w:cs="Times New Roman"/>
          <w:sz w:val="28"/>
          <w:szCs w:val="28"/>
          <w:shd w:val="clear" w:color="auto" w:fill="FFFFFF"/>
          <w:lang w:eastAsia="ru-RU"/>
        </w:rPr>
        <w:t>Основные пастельные цвета фасадных покрытий (не менее 70% от плоскости фасада).</w:t>
      </w:r>
    </w:p>
    <w:p w14:paraId="768F0AB8" w14:textId="39E26BA7" w:rsidR="00F33210" w:rsidRPr="001F3EAF" w:rsidRDefault="007A25A2" w:rsidP="00F33210">
      <w:pPr>
        <w:pStyle w:val="af3"/>
        <w:spacing w:after="0" w:line="240" w:lineRule="auto"/>
        <w:ind w:left="0"/>
        <w:jc w:val="both"/>
        <w:rPr>
          <w:rFonts w:ascii="Times New Roman" w:eastAsia="Times New Roman" w:hAnsi="Times New Roman" w:cs="Times New Roman"/>
          <w:sz w:val="28"/>
          <w:szCs w:val="28"/>
          <w:shd w:val="clear" w:color="auto" w:fill="FFFFFF"/>
          <w:lang w:eastAsia="ru-RU"/>
        </w:rPr>
      </w:pPr>
      <w:r w:rsidRPr="001F3EAF">
        <w:rPr>
          <w:rFonts w:ascii="Times New Roman" w:eastAsia="Times New Roman" w:hAnsi="Times New Roman" w:cs="Times New Roman"/>
          <w:noProof/>
          <w:sz w:val="28"/>
          <w:szCs w:val="28"/>
          <w:shd w:val="clear" w:color="auto" w:fill="FFFFFF"/>
          <w:lang w:eastAsia="ru-RU"/>
        </w:rPr>
        <w:drawing>
          <wp:inline distT="0" distB="0" distL="0" distR="0" wp14:anchorId="3E48C940" wp14:editId="6A0349A4">
            <wp:extent cx="6480175" cy="1315720"/>
            <wp:effectExtent l="0" t="0" r="0" b="0"/>
            <wp:docPr id="119073241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732419" name="Рисунок 119073241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480175" cy="1315720"/>
                    </a:xfrm>
                    <a:prstGeom prst="rect">
                      <a:avLst/>
                    </a:prstGeom>
                  </pic:spPr>
                </pic:pic>
              </a:graphicData>
            </a:graphic>
          </wp:inline>
        </w:drawing>
      </w:r>
    </w:p>
    <w:p w14:paraId="689B37F7" w14:textId="77777777" w:rsidR="00F33210" w:rsidRPr="001F3EAF" w:rsidRDefault="00F33210" w:rsidP="00F33210">
      <w:pPr>
        <w:pStyle w:val="af3"/>
        <w:spacing w:after="0" w:line="240" w:lineRule="auto"/>
        <w:ind w:left="0" w:firstLine="708"/>
        <w:jc w:val="both"/>
        <w:rPr>
          <w:rFonts w:ascii="Times New Roman" w:eastAsia="Times New Roman" w:hAnsi="Times New Roman" w:cs="Times New Roman"/>
          <w:sz w:val="28"/>
          <w:szCs w:val="28"/>
          <w:shd w:val="clear" w:color="auto" w:fill="FFFFFF"/>
          <w:lang w:eastAsia="ru-RU"/>
        </w:rPr>
      </w:pPr>
      <w:r w:rsidRPr="001F3EAF">
        <w:rPr>
          <w:rFonts w:ascii="Times New Roman" w:eastAsia="Times New Roman" w:hAnsi="Times New Roman" w:cs="Times New Roman"/>
          <w:sz w:val="28"/>
          <w:szCs w:val="28"/>
          <w:shd w:val="clear" w:color="auto" w:fill="FFFFFF"/>
          <w:lang w:eastAsia="ru-RU"/>
        </w:rPr>
        <w:t>Дополнительные контрастные цвета декоративных и акцентных элементов фасадных покрытий (не более 30%).</w:t>
      </w:r>
    </w:p>
    <w:p w14:paraId="25BEFA24" w14:textId="739AFE67" w:rsidR="00F33210" w:rsidRPr="001F3EAF" w:rsidRDefault="007A25A2" w:rsidP="00F33210">
      <w:pPr>
        <w:pStyle w:val="af3"/>
        <w:spacing w:after="0" w:line="240" w:lineRule="auto"/>
        <w:ind w:left="0"/>
        <w:jc w:val="both"/>
        <w:rPr>
          <w:rFonts w:ascii="Times New Roman" w:eastAsia="Times New Roman" w:hAnsi="Times New Roman" w:cs="Times New Roman"/>
          <w:sz w:val="28"/>
          <w:szCs w:val="28"/>
          <w:shd w:val="clear" w:color="auto" w:fill="FFFFFF"/>
          <w:lang w:eastAsia="ru-RU"/>
        </w:rPr>
      </w:pPr>
      <w:r w:rsidRPr="001F3EAF">
        <w:rPr>
          <w:rFonts w:ascii="Times New Roman" w:eastAsia="Times New Roman" w:hAnsi="Times New Roman" w:cs="Times New Roman"/>
          <w:noProof/>
          <w:sz w:val="28"/>
          <w:szCs w:val="28"/>
          <w:shd w:val="clear" w:color="auto" w:fill="FFFFFF"/>
          <w:lang w:eastAsia="ru-RU"/>
        </w:rPr>
        <w:drawing>
          <wp:inline distT="0" distB="0" distL="0" distR="0" wp14:anchorId="1C1EB83F" wp14:editId="6F3BF3C2">
            <wp:extent cx="6480175" cy="634365"/>
            <wp:effectExtent l="0" t="0" r="0" b="0"/>
            <wp:docPr id="135819921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199216" name="Рисунок 135819921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480175" cy="634365"/>
                    </a:xfrm>
                    <a:prstGeom prst="rect">
                      <a:avLst/>
                    </a:prstGeom>
                  </pic:spPr>
                </pic:pic>
              </a:graphicData>
            </a:graphic>
          </wp:inline>
        </w:drawing>
      </w:r>
    </w:p>
    <w:p w14:paraId="2A8EF0C6" w14:textId="77777777" w:rsidR="00F33210" w:rsidRPr="001F3EAF" w:rsidRDefault="00F33210" w:rsidP="00F33210">
      <w:pPr>
        <w:pStyle w:val="af3"/>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1F3EAF">
        <w:rPr>
          <w:rFonts w:ascii="Times New Roman" w:eastAsia="Times New Roman" w:hAnsi="Times New Roman" w:cs="Times New Roman"/>
          <w:sz w:val="28"/>
          <w:szCs w:val="28"/>
          <w:shd w:val="clear" w:color="auto" w:fill="FFFFFF"/>
          <w:lang w:eastAsia="ru-RU"/>
        </w:rPr>
        <w:lastRenderedPageBreak/>
        <w:t>Основные пастельные цвета также применимы для декоративных и акцентных элементов фасадных покрытий.</w:t>
      </w:r>
    </w:p>
    <w:p w14:paraId="49FBE14A" w14:textId="40B07814" w:rsidR="00F33210" w:rsidRPr="001F3EAF" w:rsidRDefault="00F33210" w:rsidP="00F33210">
      <w:pPr>
        <w:pStyle w:val="af3"/>
        <w:spacing w:after="0" w:line="240" w:lineRule="auto"/>
        <w:ind w:left="0" w:firstLine="709"/>
        <w:jc w:val="both"/>
        <w:rPr>
          <w:rFonts w:ascii="Times New Roman" w:eastAsia="Times New Roman" w:hAnsi="Times New Roman" w:cs="Times New Roman"/>
          <w:sz w:val="28"/>
          <w:szCs w:val="28"/>
          <w:u w:val="single"/>
          <w:shd w:val="clear" w:color="auto" w:fill="FFFFFF"/>
          <w:lang w:eastAsia="ru-RU"/>
        </w:rPr>
      </w:pPr>
      <w:r w:rsidRPr="001F3EAF">
        <w:rPr>
          <w:rFonts w:ascii="Times New Roman" w:eastAsia="Times New Roman" w:hAnsi="Times New Roman" w:cs="Times New Roman"/>
          <w:sz w:val="28"/>
          <w:szCs w:val="28"/>
          <w:u w:val="single"/>
          <w:shd w:val="clear" w:color="auto" w:fill="FFFFFF"/>
          <w:lang w:eastAsia="ru-RU"/>
        </w:rPr>
        <w:t>Желтая цветовая палитра.</w:t>
      </w:r>
    </w:p>
    <w:p w14:paraId="5EFEC134" w14:textId="77777777" w:rsidR="00F33210" w:rsidRPr="001F3EAF" w:rsidRDefault="00F33210" w:rsidP="00F33210">
      <w:pPr>
        <w:pStyle w:val="af3"/>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1F3EAF">
        <w:rPr>
          <w:rFonts w:ascii="Times New Roman" w:eastAsia="Times New Roman" w:hAnsi="Times New Roman" w:cs="Times New Roman"/>
          <w:sz w:val="28"/>
          <w:szCs w:val="28"/>
          <w:shd w:val="clear" w:color="auto" w:fill="FFFFFF"/>
          <w:lang w:eastAsia="ru-RU"/>
        </w:rPr>
        <w:t>Основные пастельные цвета фасадных покрытий (не менее 70% от плоскости фасада).</w:t>
      </w:r>
    </w:p>
    <w:p w14:paraId="6E46C240" w14:textId="0435E62B" w:rsidR="00F33210" w:rsidRPr="001F3EAF" w:rsidRDefault="007A25A2" w:rsidP="00F33210">
      <w:pPr>
        <w:pStyle w:val="af3"/>
        <w:spacing w:after="0" w:line="240" w:lineRule="auto"/>
        <w:ind w:left="0"/>
        <w:jc w:val="both"/>
        <w:rPr>
          <w:rFonts w:ascii="Times New Roman" w:eastAsia="Times New Roman" w:hAnsi="Times New Roman" w:cs="Times New Roman"/>
          <w:sz w:val="28"/>
          <w:szCs w:val="28"/>
          <w:shd w:val="clear" w:color="auto" w:fill="FFFFFF"/>
          <w:lang w:eastAsia="ru-RU"/>
        </w:rPr>
      </w:pPr>
      <w:r w:rsidRPr="001F3EAF">
        <w:rPr>
          <w:rFonts w:ascii="Times New Roman" w:eastAsia="Times New Roman" w:hAnsi="Times New Roman" w:cs="Times New Roman"/>
          <w:noProof/>
          <w:sz w:val="28"/>
          <w:szCs w:val="28"/>
          <w:shd w:val="clear" w:color="auto" w:fill="FFFFFF"/>
          <w:lang w:eastAsia="ru-RU"/>
        </w:rPr>
        <w:drawing>
          <wp:inline distT="0" distB="0" distL="0" distR="0" wp14:anchorId="22CBA709" wp14:editId="187C13E5">
            <wp:extent cx="6473733" cy="1219200"/>
            <wp:effectExtent l="0" t="0" r="3810" b="0"/>
            <wp:docPr id="204188068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880682" name="Рисунок 204188068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480175" cy="1220413"/>
                    </a:xfrm>
                    <a:prstGeom prst="rect">
                      <a:avLst/>
                    </a:prstGeom>
                  </pic:spPr>
                </pic:pic>
              </a:graphicData>
            </a:graphic>
          </wp:inline>
        </w:drawing>
      </w:r>
    </w:p>
    <w:p w14:paraId="2B9713B4" w14:textId="77777777" w:rsidR="00F33210" w:rsidRPr="001F3EAF" w:rsidRDefault="00F33210" w:rsidP="00F33210">
      <w:pPr>
        <w:pStyle w:val="af3"/>
        <w:spacing w:after="0" w:line="240" w:lineRule="auto"/>
        <w:ind w:left="0" w:firstLine="708"/>
        <w:jc w:val="both"/>
        <w:rPr>
          <w:rFonts w:ascii="Times New Roman" w:eastAsia="Times New Roman" w:hAnsi="Times New Roman" w:cs="Times New Roman"/>
          <w:sz w:val="28"/>
          <w:szCs w:val="28"/>
          <w:shd w:val="clear" w:color="auto" w:fill="FFFFFF"/>
          <w:lang w:eastAsia="ru-RU"/>
        </w:rPr>
      </w:pPr>
      <w:r w:rsidRPr="001F3EAF">
        <w:rPr>
          <w:rFonts w:ascii="Times New Roman" w:eastAsia="Times New Roman" w:hAnsi="Times New Roman" w:cs="Times New Roman"/>
          <w:sz w:val="28"/>
          <w:szCs w:val="28"/>
          <w:shd w:val="clear" w:color="auto" w:fill="FFFFFF"/>
          <w:lang w:eastAsia="ru-RU"/>
        </w:rPr>
        <w:t>Дополнительные контрастные цвета декоративных и акцентных элементов фасадных покрытий (не более 30%).</w:t>
      </w:r>
    </w:p>
    <w:p w14:paraId="5DDB9D02" w14:textId="232BFCD2" w:rsidR="00F33210" w:rsidRPr="001F3EAF" w:rsidRDefault="007A25A2" w:rsidP="00F33210">
      <w:pPr>
        <w:pStyle w:val="af3"/>
        <w:spacing w:after="0" w:line="240" w:lineRule="auto"/>
        <w:ind w:left="0"/>
        <w:jc w:val="both"/>
        <w:rPr>
          <w:rFonts w:ascii="Times New Roman" w:eastAsia="Times New Roman" w:hAnsi="Times New Roman" w:cs="Times New Roman"/>
          <w:sz w:val="28"/>
          <w:szCs w:val="28"/>
          <w:shd w:val="clear" w:color="auto" w:fill="FFFFFF"/>
          <w:lang w:eastAsia="ru-RU"/>
        </w:rPr>
      </w:pPr>
      <w:r w:rsidRPr="001F3EAF">
        <w:rPr>
          <w:rFonts w:ascii="Times New Roman" w:eastAsia="Times New Roman" w:hAnsi="Times New Roman" w:cs="Times New Roman"/>
          <w:noProof/>
          <w:sz w:val="28"/>
          <w:szCs w:val="28"/>
          <w:shd w:val="clear" w:color="auto" w:fill="FFFFFF"/>
          <w:lang w:eastAsia="ru-RU"/>
        </w:rPr>
        <w:drawing>
          <wp:inline distT="0" distB="0" distL="0" distR="0" wp14:anchorId="698ED4D6" wp14:editId="079AEEAE">
            <wp:extent cx="6483350" cy="603250"/>
            <wp:effectExtent l="0" t="0" r="0" b="6350"/>
            <wp:docPr id="131794495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944953" name="Рисунок 1317944953"/>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480175" cy="602955"/>
                    </a:xfrm>
                    <a:prstGeom prst="rect">
                      <a:avLst/>
                    </a:prstGeom>
                  </pic:spPr>
                </pic:pic>
              </a:graphicData>
            </a:graphic>
          </wp:inline>
        </w:drawing>
      </w:r>
    </w:p>
    <w:p w14:paraId="4D232D8B" w14:textId="77777777" w:rsidR="00F33210" w:rsidRPr="001F3EAF" w:rsidRDefault="00F33210" w:rsidP="00F33210">
      <w:pPr>
        <w:pStyle w:val="af3"/>
        <w:spacing w:after="0" w:line="240" w:lineRule="auto"/>
        <w:ind w:left="0" w:firstLine="708"/>
        <w:jc w:val="both"/>
        <w:rPr>
          <w:rFonts w:ascii="Times New Roman" w:eastAsia="Times New Roman" w:hAnsi="Times New Roman" w:cs="Times New Roman"/>
          <w:sz w:val="28"/>
          <w:szCs w:val="28"/>
          <w:shd w:val="clear" w:color="auto" w:fill="FFFFFF"/>
          <w:lang w:eastAsia="ru-RU"/>
        </w:rPr>
      </w:pPr>
      <w:r w:rsidRPr="001F3EAF">
        <w:rPr>
          <w:rFonts w:ascii="Times New Roman" w:eastAsia="Times New Roman" w:hAnsi="Times New Roman" w:cs="Times New Roman"/>
          <w:sz w:val="28"/>
          <w:szCs w:val="28"/>
          <w:shd w:val="clear" w:color="auto" w:fill="FFFFFF"/>
          <w:lang w:eastAsia="ru-RU"/>
        </w:rPr>
        <w:t>Основные пастельные цвета также применимы для декоративных и акцентных элементов фасадных покрытий.</w:t>
      </w:r>
    </w:p>
    <w:p w14:paraId="1154C7AD" w14:textId="04443B19" w:rsidR="00F33210" w:rsidRPr="001F3EAF" w:rsidRDefault="00F33210" w:rsidP="00F33210">
      <w:pPr>
        <w:pStyle w:val="af3"/>
        <w:spacing w:after="0" w:line="240" w:lineRule="auto"/>
        <w:ind w:left="0" w:firstLine="709"/>
        <w:jc w:val="both"/>
        <w:rPr>
          <w:rFonts w:ascii="Times New Roman" w:eastAsia="Times New Roman" w:hAnsi="Times New Roman" w:cs="Times New Roman"/>
          <w:sz w:val="28"/>
          <w:szCs w:val="28"/>
          <w:u w:val="single"/>
          <w:shd w:val="clear" w:color="auto" w:fill="FFFFFF"/>
          <w:lang w:eastAsia="ru-RU"/>
        </w:rPr>
      </w:pPr>
      <w:r w:rsidRPr="001F3EAF">
        <w:rPr>
          <w:rFonts w:ascii="Times New Roman" w:eastAsia="Times New Roman" w:hAnsi="Times New Roman" w:cs="Times New Roman"/>
          <w:sz w:val="28"/>
          <w:szCs w:val="28"/>
          <w:u w:val="single"/>
          <w:shd w:val="clear" w:color="auto" w:fill="FFFFFF"/>
          <w:lang w:eastAsia="ru-RU"/>
        </w:rPr>
        <w:t>Серая цветовая палитра.</w:t>
      </w:r>
    </w:p>
    <w:p w14:paraId="7C7CFBF4" w14:textId="77777777" w:rsidR="00F33210" w:rsidRPr="001F3EAF" w:rsidRDefault="00F33210" w:rsidP="00F33210">
      <w:pPr>
        <w:pStyle w:val="af3"/>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1F3EAF">
        <w:rPr>
          <w:rFonts w:ascii="Times New Roman" w:eastAsia="Times New Roman" w:hAnsi="Times New Roman" w:cs="Times New Roman"/>
          <w:sz w:val="28"/>
          <w:szCs w:val="28"/>
          <w:shd w:val="clear" w:color="auto" w:fill="FFFFFF"/>
          <w:lang w:eastAsia="ru-RU"/>
        </w:rPr>
        <w:t>Основные пастельные цвета фасадных покрытий (не менее 70% от плоскости фасада).</w:t>
      </w:r>
    </w:p>
    <w:p w14:paraId="61DAC41D" w14:textId="5EB99E2E" w:rsidR="00F33210" w:rsidRPr="001F3EAF" w:rsidRDefault="007A25A2" w:rsidP="00F33210">
      <w:pPr>
        <w:pStyle w:val="af3"/>
        <w:spacing w:after="0" w:line="240" w:lineRule="auto"/>
        <w:ind w:left="0"/>
        <w:jc w:val="both"/>
        <w:rPr>
          <w:rFonts w:ascii="Times New Roman" w:eastAsia="Times New Roman" w:hAnsi="Times New Roman" w:cs="Times New Roman"/>
          <w:sz w:val="28"/>
          <w:szCs w:val="28"/>
          <w:u w:val="single"/>
          <w:shd w:val="clear" w:color="auto" w:fill="FFFFFF"/>
          <w:lang w:eastAsia="ru-RU"/>
        </w:rPr>
      </w:pPr>
      <w:r w:rsidRPr="001F3EAF">
        <w:rPr>
          <w:rFonts w:ascii="Times New Roman" w:eastAsia="Times New Roman" w:hAnsi="Times New Roman" w:cs="Times New Roman"/>
          <w:noProof/>
          <w:sz w:val="28"/>
          <w:szCs w:val="28"/>
          <w:shd w:val="clear" w:color="auto" w:fill="FFFFFF"/>
          <w:lang w:eastAsia="ru-RU"/>
        </w:rPr>
        <w:drawing>
          <wp:inline distT="0" distB="0" distL="0" distR="0" wp14:anchorId="11F63470" wp14:editId="180A5F91">
            <wp:extent cx="6470371" cy="1225550"/>
            <wp:effectExtent l="0" t="0" r="6985" b="0"/>
            <wp:docPr id="1552246594"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246594" name="Рисунок 1552246594"/>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80175" cy="1227407"/>
                    </a:xfrm>
                    <a:prstGeom prst="rect">
                      <a:avLst/>
                    </a:prstGeom>
                  </pic:spPr>
                </pic:pic>
              </a:graphicData>
            </a:graphic>
          </wp:inline>
        </w:drawing>
      </w:r>
    </w:p>
    <w:p w14:paraId="20A26BC5" w14:textId="77777777" w:rsidR="00F33210" w:rsidRPr="001F3EAF" w:rsidRDefault="00F33210" w:rsidP="00F33210">
      <w:pPr>
        <w:pStyle w:val="af3"/>
        <w:spacing w:after="0" w:line="240" w:lineRule="auto"/>
        <w:ind w:left="0" w:firstLine="708"/>
        <w:jc w:val="both"/>
        <w:rPr>
          <w:rFonts w:ascii="Times New Roman" w:eastAsia="Times New Roman" w:hAnsi="Times New Roman" w:cs="Times New Roman"/>
          <w:sz w:val="28"/>
          <w:szCs w:val="28"/>
          <w:shd w:val="clear" w:color="auto" w:fill="FFFFFF"/>
          <w:lang w:eastAsia="ru-RU"/>
        </w:rPr>
      </w:pPr>
      <w:r w:rsidRPr="001F3EAF">
        <w:rPr>
          <w:rFonts w:ascii="Times New Roman" w:eastAsia="Times New Roman" w:hAnsi="Times New Roman" w:cs="Times New Roman"/>
          <w:sz w:val="28"/>
          <w:szCs w:val="28"/>
          <w:shd w:val="clear" w:color="auto" w:fill="FFFFFF"/>
          <w:lang w:eastAsia="ru-RU"/>
        </w:rPr>
        <w:t>Дополнительные контрастные цвета декоративных и акцентных элементов фасадных покрытий (не более 30%).</w:t>
      </w:r>
    </w:p>
    <w:p w14:paraId="120D393D" w14:textId="32BCD6B7" w:rsidR="00F33210" w:rsidRPr="001F3EAF" w:rsidRDefault="007A25A2" w:rsidP="00990662">
      <w:pPr>
        <w:pStyle w:val="af3"/>
        <w:spacing w:after="0" w:line="240" w:lineRule="auto"/>
        <w:ind w:left="0"/>
        <w:jc w:val="center"/>
        <w:rPr>
          <w:rFonts w:ascii="Times New Roman" w:eastAsia="Times New Roman" w:hAnsi="Times New Roman" w:cs="Times New Roman"/>
          <w:sz w:val="28"/>
          <w:szCs w:val="28"/>
          <w:u w:val="single"/>
          <w:shd w:val="clear" w:color="auto" w:fill="FFFFFF"/>
          <w:lang w:eastAsia="ru-RU"/>
        </w:rPr>
      </w:pPr>
      <w:r w:rsidRPr="001F3EAF">
        <w:rPr>
          <w:rFonts w:ascii="Times New Roman" w:eastAsia="Times New Roman" w:hAnsi="Times New Roman" w:cs="Times New Roman"/>
          <w:noProof/>
          <w:sz w:val="28"/>
          <w:szCs w:val="28"/>
          <w:shd w:val="clear" w:color="auto" w:fill="FFFFFF"/>
          <w:lang w:eastAsia="ru-RU"/>
        </w:rPr>
        <w:drawing>
          <wp:inline distT="0" distB="0" distL="0" distR="0" wp14:anchorId="118600BA" wp14:editId="0814C0F4">
            <wp:extent cx="6453004" cy="558800"/>
            <wp:effectExtent l="0" t="0" r="5080" b="0"/>
            <wp:docPr id="81058956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589561" name="Рисунок 81058956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480175" cy="561153"/>
                    </a:xfrm>
                    <a:prstGeom prst="rect">
                      <a:avLst/>
                    </a:prstGeom>
                  </pic:spPr>
                </pic:pic>
              </a:graphicData>
            </a:graphic>
          </wp:inline>
        </w:drawing>
      </w:r>
    </w:p>
    <w:p w14:paraId="20599661" w14:textId="77777777" w:rsidR="00F33210" w:rsidRPr="001F3EAF" w:rsidRDefault="00F33210" w:rsidP="00F33210">
      <w:pPr>
        <w:pStyle w:val="af3"/>
        <w:spacing w:after="0" w:line="240" w:lineRule="auto"/>
        <w:ind w:left="0" w:firstLine="708"/>
        <w:jc w:val="both"/>
        <w:rPr>
          <w:rFonts w:ascii="Times New Roman" w:eastAsia="Times New Roman" w:hAnsi="Times New Roman" w:cs="Times New Roman"/>
          <w:sz w:val="28"/>
          <w:szCs w:val="28"/>
          <w:shd w:val="clear" w:color="auto" w:fill="FFFFFF"/>
          <w:lang w:eastAsia="ru-RU"/>
        </w:rPr>
      </w:pPr>
      <w:r w:rsidRPr="001F3EAF">
        <w:rPr>
          <w:rFonts w:ascii="Times New Roman" w:eastAsia="Times New Roman" w:hAnsi="Times New Roman" w:cs="Times New Roman"/>
          <w:sz w:val="28"/>
          <w:szCs w:val="28"/>
          <w:shd w:val="clear" w:color="auto" w:fill="FFFFFF"/>
          <w:lang w:eastAsia="ru-RU"/>
        </w:rPr>
        <w:t>Основные пастельные цвета также применимы для декоративных и акцентных элементов фасадных покрытий.</w:t>
      </w:r>
    </w:p>
    <w:p w14:paraId="755715A3" w14:textId="0CF776D9" w:rsidR="00F33210" w:rsidRPr="001F3EAF" w:rsidRDefault="00A36418" w:rsidP="00F33210">
      <w:pPr>
        <w:pStyle w:val="af3"/>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1F3EAF">
        <w:rPr>
          <w:rFonts w:ascii="Times New Roman" w:eastAsia="Times New Roman" w:hAnsi="Times New Roman" w:cs="Times New Roman"/>
          <w:sz w:val="28"/>
          <w:szCs w:val="28"/>
          <w:shd w:val="clear" w:color="auto" w:fill="FFFFFF"/>
          <w:lang w:eastAsia="ru-RU"/>
        </w:rPr>
        <w:t>5</w:t>
      </w:r>
      <w:r w:rsidR="00F33210" w:rsidRPr="001F3EAF">
        <w:rPr>
          <w:rFonts w:ascii="Times New Roman" w:eastAsia="Times New Roman" w:hAnsi="Times New Roman" w:cs="Times New Roman"/>
          <w:sz w:val="28"/>
          <w:szCs w:val="28"/>
          <w:shd w:val="clear" w:color="auto" w:fill="FFFFFF"/>
          <w:lang w:eastAsia="ru-RU"/>
        </w:rPr>
        <w:t>.1.2. К металлическим элементам фасадов (кровли, водостоков, ограждений, дверей).</w:t>
      </w:r>
    </w:p>
    <w:p w14:paraId="28E60D25" w14:textId="5D592990" w:rsidR="00F33210" w:rsidRPr="001F3EAF" w:rsidRDefault="007A25A2" w:rsidP="00F33210">
      <w:pPr>
        <w:pStyle w:val="af3"/>
        <w:spacing w:after="0" w:line="240" w:lineRule="auto"/>
        <w:ind w:left="0"/>
        <w:jc w:val="both"/>
        <w:rPr>
          <w:rFonts w:ascii="Times New Roman" w:eastAsia="Times New Roman" w:hAnsi="Times New Roman" w:cs="Times New Roman"/>
          <w:sz w:val="28"/>
          <w:szCs w:val="28"/>
          <w:shd w:val="clear" w:color="auto" w:fill="FFFFFF"/>
          <w:lang w:eastAsia="ru-RU"/>
        </w:rPr>
      </w:pPr>
      <w:r w:rsidRPr="001F3EAF">
        <w:rPr>
          <w:rFonts w:ascii="Times New Roman" w:eastAsia="Times New Roman" w:hAnsi="Times New Roman" w:cs="Times New Roman"/>
          <w:noProof/>
          <w:sz w:val="28"/>
          <w:szCs w:val="28"/>
          <w:shd w:val="clear" w:color="auto" w:fill="FFFFFF"/>
          <w:lang w:eastAsia="ru-RU"/>
        </w:rPr>
        <w:drawing>
          <wp:inline distT="0" distB="0" distL="0" distR="0" wp14:anchorId="409C697B" wp14:editId="1C2998F4">
            <wp:extent cx="6470649" cy="1816100"/>
            <wp:effectExtent l="0" t="0" r="6985" b="0"/>
            <wp:docPr id="314990899"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990899" name="Рисунок 314990899"/>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480175" cy="1818774"/>
                    </a:xfrm>
                    <a:prstGeom prst="rect">
                      <a:avLst/>
                    </a:prstGeom>
                  </pic:spPr>
                </pic:pic>
              </a:graphicData>
            </a:graphic>
          </wp:inline>
        </w:drawing>
      </w:r>
    </w:p>
    <w:p w14:paraId="0D28A402" w14:textId="082882F8" w:rsidR="00985D73" w:rsidRPr="001F3EAF" w:rsidRDefault="00A36418" w:rsidP="00985D73">
      <w:pPr>
        <w:spacing w:after="0"/>
        <w:ind w:firstLine="426"/>
        <w:jc w:val="both"/>
        <w:rPr>
          <w:rFonts w:ascii="Times New Roman" w:hAnsi="Times New Roman" w:cs="Times New Roman"/>
          <w:sz w:val="28"/>
          <w:szCs w:val="28"/>
          <w:shd w:val="clear" w:color="auto" w:fill="FFFFFF"/>
        </w:rPr>
      </w:pPr>
      <w:r w:rsidRPr="001F3EAF">
        <w:rPr>
          <w:rFonts w:ascii="Times New Roman" w:hAnsi="Times New Roman" w:cs="Times New Roman"/>
          <w:sz w:val="28"/>
          <w:szCs w:val="28"/>
          <w:shd w:val="clear" w:color="auto" w:fill="FFFFFF"/>
        </w:rPr>
        <w:lastRenderedPageBreak/>
        <w:t>5</w:t>
      </w:r>
      <w:r w:rsidR="00985D73" w:rsidRPr="001F3EAF">
        <w:rPr>
          <w:rFonts w:ascii="Times New Roman" w:hAnsi="Times New Roman" w:cs="Times New Roman"/>
          <w:sz w:val="28"/>
          <w:szCs w:val="28"/>
          <w:shd w:val="clear" w:color="auto" w:fill="FFFFFF"/>
        </w:rPr>
        <w:t>.2.</w:t>
      </w:r>
      <w:r w:rsidR="00985D73" w:rsidRPr="001F3EAF">
        <w:rPr>
          <w:rFonts w:ascii="Times New Roman" w:hAnsi="Times New Roman" w:cs="Times New Roman"/>
          <w:sz w:val="28"/>
          <w:szCs w:val="28"/>
          <w:shd w:val="clear" w:color="auto" w:fill="FFFFFF"/>
        </w:rPr>
        <w:tab/>
        <w:t xml:space="preserve"> </w:t>
      </w:r>
      <w:r w:rsidR="00985D73" w:rsidRPr="001F3EAF">
        <w:rPr>
          <w:rFonts w:ascii="Times New Roman" w:hAnsi="Times New Roman" w:cs="Times New Roman"/>
          <w:sz w:val="28"/>
          <w:szCs w:val="28"/>
          <w:u w:val="single"/>
          <w:shd w:val="clear" w:color="auto" w:fill="FFFFFF"/>
        </w:rPr>
        <w:t>К отделочным и (или) строительным материалам объектов капитального строительства</w:t>
      </w:r>
      <w:r w:rsidR="00985D73" w:rsidRPr="001F3EAF">
        <w:rPr>
          <w:rFonts w:ascii="Times New Roman" w:hAnsi="Times New Roman" w:cs="Times New Roman"/>
          <w:sz w:val="28"/>
          <w:szCs w:val="28"/>
          <w:shd w:val="clear" w:color="auto" w:fill="FFFFFF"/>
        </w:rPr>
        <w:t>:</w:t>
      </w:r>
    </w:p>
    <w:p w14:paraId="26C9990B" w14:textId="77777777" w:rsidR="00560969" w:rsidRPr="001F3EAF" w:rsidRDefault="00560969" w:rsidP="00560969">
      <w:pPr>
        <w:numPr>
          <w:ilvl w:val="0"/>
          <w:numId w:val="56"/>
        </w:numPr>
        <w:spacing w:after="200" w:line="240" w:lineRule="auto"/>
        <w:ind w:left="0" w:firstLine="426"/>
        <w:contextualSpacing/>
        <w:jc w:val="both"/>
        <w:rPr>
          <w:rFonts w:ascii="Times New Roman" w:hAnsi="Times New Roman" w:cs="Times New Roman"/>
          <w:sz w:val="28"/>
          <w:szCs w:val="28"/>
          <w:shd w:val="clear" w:color="auto" w:fill="FFFFFF"/>
        </w:rPr>
      </w:pPr>
      <w:r w:rsidRPr="001F3EAF">
        <w:rPr>
          <w:rFonts w:ascii="Times New Roman" w:hAnsi="Times New Roman" w:cs="Times New Roman"/>
          <w:sz w:val="28"/>
          <w:szCs w:val="28"/>
          <w:shd w:val="clear" w:color="auto" w:fill="FFFFFF"/>
        </w:rPr>
        <w:t xml:space="preserve">цоколь должен выполняться из антивандальных негорючих материалов – природный камень (гранит или аналог), клинкерный кирпич, керамогранит (толщина не менее 10 мм), бетонных </w:t>
      </w:r>
      <w:proofErr w:type="spellStart"/>
      <w:r w:rsidRPr="001F3EAF">
        <w:rPr>
          <w:rFonts w:ascii="Times New Roman" w:hAnsi="Times New Roman" w:cs="Times New Roman"/>
          <w:sz w:val="28"/>
          <w:szCs w:val="28"/>
          <w:shd w:val="clear" w:color="auto" w:fill="FFFFFF"/>
        </w:rPr>
        <w:t>фиброцементных</w:t>
      </w:r>
      <w:proofErr w:type="spellEnd"/>
      <w:r w:rsidRPr="001F3EAF">
        <w:rPr>
          <w:rFonts w:ascii="Times New Roman" w:hAnsi="Times New Roman" w:cs="Times New Roman"/>
          <w:sz w:val="28"/>
          <w:szCs w:val="28"/>
          <w:shd w:val="clear" w:color="auto" w:fill="FFFFFF"/>
        </w:rPr>
        <w:t xml:space="preserve"> элементов с гидрофобной пропиткой (бетонная цокольная плитка и кирпич, панели из цементных композитов и др.) и другие подобные материалы;</w:t>
      </w:r>
    </w:p>
    <w:p w14:paraId="1F0111B1" w14:textId="77777777" w:rsidR="00560969" w:rsidRPr="001F3EAF" w:rsidRDefault="00560969" w:rsidP="00560969">
      <w:pPr>
        <w:numPr>
          <w:ilvl w:val="0"/>
          <w:numId w:val="56"/>
        </w:numPr>
        <w:spacing w:after="200" w:line="240" w:lineRule="auto"/>
        <w:ind w:left="0" w:firstLine="426"/>
        <w:contextualSpacing/>
        <w:jc w:val="both"/>
        <w:rPr>
          <w:rFonts w:ascii="Times New Roman" w:hAnsi="Times New Roman" w:cs="Times New Roman"/>
          <w:sz w:val="28"/>
          <w:szCs w:val="28"/>
          <w:shd w:val="clear" w:color="auto" w:fill="FFFFFF"/>
        </w:rPr>
      </w:pPr>
      <w:r w:rsidRPr="001F3EAF">
        <w:rPr>
          <w:rFonts w:ascii="Times New Roman" w:hAnsi="Times New Roman" w:cs="Times New Roman"/>
          <w:sz w:val="28"/>
          <w:szCs w:val="28"/>
          <w:shd w:val="clear" w:color="auto" w:fill="FFFFFF"/>
        </w:rPr>
        <w:t>для объектов общественного назначения, общая площадь которых составляет не более чем 1500 квадратных метров, не менее 20% облицовки фасада должно выполняться из природных материалов или имитирующих природные материалы;</w:t>
      </w:r>
    </w:p>
    <w:p w14:paraId="07106CD9" w14:textId="77777777" w:rsidR="00560969" w:rsidRPr="001F3EAF" w:rsidRDefault="00560969" w:rsidP="00AE252D">
      <w:pPr>
        <w:numPr>
          <w:ilvl w:val="0"/>
          <w:numId w:val="56"/>
        </w:numPr>
        <w:spacing w:after="200" w:line="240" w:lineRule="auto"/>
        <w:ind w:left="0" w:firstLine="426"/>
        <w:contextualSpacing/>
        <w:jc w:val="both"/>
        <w:rPr>
          <w:rFonts w:ascii="Times New Roman" w:hAnsi="Times New Roman" w:cs="Times New Roman"/>
          <w:sz w:val="28"/>
          <w:szCs w:val="28"/>
          <w:shd w:val="clear" w:color="auto" w:fill="FFFFFF"/>
        </w:rPr>
      </w:pPr>
      <w:r w:rsidRPr="001F3EAF">
        <w:rPr>
          <w:rFonts w:ascii="Times New Roman" w:hAnsi="Times New Roman" w:cs="Times New Roman"/>
          <w:sz w:val="28"/>
          <w:szCs w:val="28"/>
          <w:shd w:val="clear" w:color="auto" w:fill="FFFFFF"/>
        </w:rPr>
        <w:t xml:space="preserve">покрытия, полученные на основе лакокрасочных </w:t>
      </w:r>
      <w:proofErr w:type="gramStart"/>
      <w:r w:rsidRPr="001F3EAF">
        <w:rPr>
          <w:rFonts w:ascii="Times New Roman" w:hAnsi="Times New Roman" w:cs="Times New Roman"/>
          <w:sz w:val="28"/>
          <w:szCs w:val="28"/>
          <w:shd w:val="clear" w:color="auto" w:fill="FFFFFF"/>
        </w:rPr>
        <w:t>материалов</w:t>
      </w:r>
      <w:proofErr w:type="gramEnd"/>
      <w:r w:rsidRPr="001F3EAF">
        <w:rPr>
          <w:rFonts w:ascii="Times New Roman" w:hAnsi="Times New Roman" w:cs="Times New Roman"/>
          <w:sz w:val="28"/>
          <w:szCs w:val="28"/>
          <w:shd w:val="clear" w:color="auto" w:fill="FFFFFF"/>
        </w:rPr>
        <w:t xml:space="preserve"> на водной основе (дисперсионные акриловые краски для фасадных работ, дисперсионные силикатные краски, силиконовые краски, золь-силикатные краски, золь-силикатные краски для бетона, известковые краски), при соблюдении требований нормативно-технической документации на проведение окрасочных работ должны обеспечивать срок службы не менее 5 лет в условиях умеренного макроклимата при эксплуатации на открытом воздухе с воздействием любых атмосферных факторов (дождь, ливень, снег, пыль при сильном ветре) при максимальной температуре 40</w:t>
      </w:r>
      <w:r w:rsidRPr="00AE252D">
        <w:rPr>
          <w:rFonts w:ascii="Times New Roman" w:hAnsi="Times New Roman" w:cs="Times New Roman"/>
          <w:sz w:val="28"/>
          <w:szCs w:val="28"/>
          <w:shd w:val="clear" w:color="auto" w:fill="FFFFFF"/>
          <w:vertAlign w:val="superscript"/>
        </w:rPr>
        <w:t>о</w:t>
      </w:r>
      <w:proofErr w:type="gramStart"/>
      <w:r w:rsidRPr="001F3EAF">
        <w:rPr>
          <w:rFonts w:ascii="Times New Roman" w:hAnsi="Times New Roman" w:cs="Times New Roman"/>
          <w:sz w:val="28"/>
          <w:szCs w:val="28"/>
          <w:shd w:val="clear" w:color="auto" w:fill="FFFFFF"/>
        </w:rPr>
        <w:t xml:space="preserve"> С</w:t>
      </w:r>
      <w:proofErr w:type="gramEnd"/>
      <w:r w:rsidRPr="001F3EAF">
        <w:rPr>
          <w:rFonts w:ascii="Times New Roman" w:hAnsi="Times New Roman" w:cs="Times New Roman"/>
          <w:sz w:val="28"/>
          <w:szCs w:val="28"/>
          <w:shd w:val="clear" w:color="auto" w:fill="FFFFFF"/>
        </w:rPr>
        <w:t>, минимальной температуре -45</w:t>
      </w:r>
      <w:r w:rsidRPr="00AE252D">
        <w:rPr>
          <w:rFonts w:ascii="Times New Roman" w:hAnsi="Times New Roman" w:cs="Times New Roman"/>
          <w:sz w:val="28"/>
          <w:szCs w:val="28"/>
          <w:shd w:val="clear" w:color="auto" w:fill="FFFFFF"/>
          <w:vertAlign w:val="superscript"/>
        </w:rPr>
        <w:t>о</w:t>
      </w:r>
      <w:r w:rsidRPr="001F3EAF">
        <w:rPr>
          <w:rFonts w:ascii="Times New Roman" w:hAnsi="Times New Roman" w:cs="Times New Roman"/>
          <w:sz w:val="28"/>
          <w:szCs w:val="28"/>
          <w:shd w:val="clear" w:color="auto" w:fill="FFFFFF"/>
        </w:rPr>
        <w:t xml:space="preserve"> С и относительной влажности в пределах от 40% до 95%.</w:t>
      </w:r>
    </w:p>
    <w:p w14:paraId="1C2C877E" w14:textId="09D25E87" w:rsidR="00560969" w:rsidRPr="001F3EAF" w:rsidRDefault="00560969" w:rsidP="00AE252D">
      <w:pPr>
        <w:spacing w:after="200" w:line="240" w:lineRule="auto"/>
        <w:ind w:firstLine="851"/>
        <w:contextualSpacing/>
        <w:jc w:val="both"/>
        <w:rPr>
          <w:rFonts w:ascii="Times New Roman" w:hAnsi="Times New Roman" w:cs="Times New Roman"/>
          <w:sz w:val="28"/>
          <w:szCs w:val="28"/>
          <w:shd w:val="clear" w:color="auto" w:fill="FFFFFF"/>
        </w:rPr>
      </w:pPr>
      <w:r w:rsidRPr="001F3EAF">
        <w:rPr>
          <w:rFonts w:ascii="Times New Roman" w:hAnsi="Times New Roman" w:cs="Times New Roman"/>
          <w:sz w:val="28"/>
          <w:szCs w:val="28"/>
          <w:shd w:val="clear" w:color="auto" w:fill="FFFFFF"/>
        </w:rPr>
        <w:t xml:space="preserve">В течение данного срока должны быть сохранены защитные свойства покрытия: растрескивание выветривание, отслаивание, сморщивание, образование пузырей - не более 1 балла по ГОСТ 9.407-2015 п. 9.1.2, декоративные свойства (изменение цвета, </w:t>
      </w:r>
      <w:proofErr w:type="spellStart"/>
      <w:r w:rsidRPr="001F3EAF">
        <w:rPr>
          <w:rFonts w:ascii="Times New Roman" w:hAnsi="Times New Roman" w:cs="Times New Roman"/>
          <w:sz w:val="28"/>
          <w:szCs w:val="28"/>
          <w:shd w:val="clear" w:color="auto" w:fill="FFFFFF"/>
        </w:rPr>
        <w:t>грязеудержание</w:t>
      </w:r>
      <w:proofErr w:type="spellEnd"/>
      <w:r w:rsidRPr="001F3EAF">
        <w:rPr>
          <w:rFonts w:ascii="Times New Roman" w:hAnsi="Times New Roman" w:cs="Times New Roman"/>
          <w:sz w:val="28"/>
          <w:szCs w:val="28"/>
          <w:shd w:val="clear" w:color="auto" w:fill="FFFFFF"/>
        </w:rPr>
        <w:t xml:space="preserve">, </w:t>
      </w:r>
      <w:proofErr w:type="spellStart"/>
      <w:r w:rsidRPr="001F3EAF">
        <w:rPr>
          <w:rFonts w:ascii="Times New Roman" w:hAnsi="Times New Roman" w:cs="Times New Roman"/>
          <w:sz w:val="28"/>
          <w:szCs w:val="28"/>
          <w:shd w:val="clear" w:color="auto" w:fill="FFFFFF"/>
        </w:rPr>
        <w:t>меление</w:t>
      </w:r>
      <w:proofErr w:type="spellEnd"/>
      <w:r w:rsidRPr="001F3EAF">
        <w:rPr>
          <w:rFonts w:ascii="Times New Roman" w:hAnsi="Times New Roman" w:cs="Times New Roman"/>
          <w:sz w:val="28"/>
          <w:szCs w:val="28"/>
          <w:shd w:val="clear" w:color="auto" w:fill="FFFFFF"/>
        </w:rPr>
        <w:t xml:space="preserve">) - не более 3 баллов по ГОСТ 9.407-2015 </w:t>
      </w:r>
      <w:proofErr w:type="spellStart"/>
      <w:r w:rsidRPr="001F3EAF">
        <w:rPr>
          <w:rFonts w:ascii="Times New Roman" w:hAnsi="Times New Roman" w:cs="Times New Roman"/>
          <w:sz w:val="28"/>
          <w:szCs w:val="28"/>
          <w:shd w:val="clear" w:color="auto" w:fill="FFFFFF"/>
        </w:rPr>
        <w:t>п.п</w:t>
      </w:r>
      <w:proofErr w:type="spellEnd"/>
      <w:r w:rsidRPr="001F3EAF">
        <w:rPr>
          <w:rFonts w:ascii="Times New Roman" w:hAnsi="Times New Roman" w:cs="Times New Roman"/>
          <w:sz w:val="28"/>
          <w:szCs w:val="28"/>
          <w:shd w:val="clear" w:color="auto" w:fill="FFFFFF"/>
        </w:rPr>
        <w:t>. 8.2, 8.3, 8.4;</w:t>
      </w:r>
    </w:p>
    <w:p w14:paraId="7356AB43" w14:textId="77777777" w:rsidR="00560969" w:rsidRPr="001F3EAF" w:rsidRDefault="00560969" w:rsidP="00AE252D">
      <w:pPr>
        <w:numPr>
          <w:ilvl w:val="0"/>
          <w:numId w:val="56"/>
        </w:numPr>
        <w:spacing w:after="200" w:line="240" w:lineRule="auto"/>
        <w:ind w:left="0" w:firstLine="426"/>
        <w:contextualSpacing/>
        <w:jc w:val="both"/>
        <w:rPr>
          <w:rFonts w:ascii="Times New Roman" w:hAnsi="Times New Roman" w:cs="Times New Roman"/>
          <w:sz w:val="28"/>
          <w:szCs w:val="28"/>
          <w:shd w:val="clear" w:color="auto" w:fill="FFFFFF"/>
        </w:rPr>
      </w:pPr>
      <w:r w:rsidRPr="001F3EAF">
        <w:rPr>
          <w:rFonts w:ascii="Times New Roman" w:hAnsi="Times New Roman" w:cs="Times New Roman"/>
          <w:sz w:val="28"/>
          <w:szCs w:val="28"/>
          <w:shd w:val="clear" w:color="auto" w:fill="FFFFFF"/>
        </w:rPr>
        <w:t>скатная кровля выполняется из металла, черепицы (керамической, минеральной, металлической, гибкой или аналога), светопрозрачных конструкций.</w:t>
      </w:r>
    </w:p>
    <w:p w14:paraId="10A78B19" w14:textId="797D3577" w:rsidR="00985D73" w:rsidRPr="001F3EAF" w:rsidRDefault="00985D73" w:rsidP="00AE252D">
      <w:pPr>
        <w:spacing w:after="200" w:line="240" w:lineRule="auto"/>
        <w:ind w:firstLine="851"/>
        <w:contextualSpacing/>
        <w:jc w:val="both"/>
        <w:rPr>
          <w:rFonts w:ascii="Times New Roman" w:hAnsi="Times New Roman" w:cs="Times New Roman"/>
          <w:sz w:val="28"/>
          <w:szCs w:val="28"/>
          <w:shd w:val="clear" w:color="auto" w:fill="FFFFFF"/>
        </w:rPr>
      </w:pPr>
      <w:r w:rsidRPr="001F3EAF">
        <w:rPr>
          <w:rFonts w:ascii="Times New Roman" w:hAnsi="Times New Roman" w:cs="Times New Roman"/>
          <w:sz w:val="28"/>
          <w:szCs w:val="28"/>
          <w:u w:val="single"/>
          <w:shd w:val="clear" w:color="auto" w:fill="FFFFFF"/>
        </w:rPr>
        <w:t>Не допускается</w:t>
      </w:r>
      <w:r w:rsidRPr="001F3EAF">
        <w:rPr>
          <w:rFonts w:ascii="Times New Roman" w:hAnsi="Times New Roman" w:cs="Times New Roman"/>
          <w:sz w:val="28"/>
          <w:szCs w:val="28"/>
          <w:shd w:val="clear" w:color="auto" w:fill="FFFFFF"/>
        </w:rPr>
        <w:t>:</w:t>
      </w:r>
    </w:p>
    <w:p w14:paraId="2943D96C" w14:textId="77777777" w:rsidR="00560969" w:rsidRPr="00560969" w:rsidRDefault="00560969" w:rsidP="00AE252D">
      <w:pPr>
        <w:numPr>
          <w:ilvl w:val="0"/>
          <w:numId w:val="56"/>
        </w:numPr>
        <w:spacing w:after="200" w:line="240" w:lineRule="auto"/>
        <w:ind w:left="0" w:firstLine="426"/>
        <w:contextualSpacing/>
        <w:jc w:val="both"/>
        <w:rPr>
          <w:rFonts w:ascii="Times New Roman" w:hAnsi="Times New Roman" w:cs="Times New Roman"/>
          <w:sz w:val="28"/>
          <w:szCs w:val="28"/>
          <w:shd w:val="clear" w:color="auto" w:fill="FFFFFF"/>
        </w:rPr>
      </w:pPr>
      <w:r w:rsidRPr="00560969">
        <w:rPr>
          <w:rFonts w:ascii="Times New Roman" w:hAnsi="Times New Roman" w:cs="Times New Roman"/>
          <w:sz w:val="28"/>
          <w:szCs w:val="28"/>
          <w:shd w:val="clear" w:color="auto" w:fill="FFFFFF"/>
        </w:rPr>
        <w:t>окраска поверхностей, облицованных натуральным (природным) камнем;</w:t>
      </w:r>
    </w:p>
    <w:p w14:paraId="2AF8DEF9" w14:textId="77777777" w:rsidR="00560969" w:rsidRPr="00560969" w:rsidRDefault="00560969" w:rsidP="00AE252D">
      <w:pPr>
        <w:numPr>
          <w:ilvl w:val="0"/>
          <w:numId w:val="56"/>
        </w:numPr>
        <w:spacing w:after="200" w:line="240" w:lineRule="auto"/>
        <w:ind w:left="0" w:firstLine="426"/>
        <w:contextualSpacing/>
        <w:jc w:val="both"/>
        <w:rPr>
          <w:rFonts w:ascii="Times New Roman" w:hAnsi="Times New Roman" w:cs="Times New Roman"/>
          <w:sz w:val="28"/>
          <w:szCs w:val="28"/>
          <w:shd w:val="clear" w:color="auto" w:fill="FFFFFF"/>
        </w:rPr>
      </w:pPr>
      <w:r w:rsidRPr="00560969">
        <w:rPr>
          <w:rFonts w:ascii="Times New Roman" w:hAnsi="Times New Roman" w:cs="Times New Roman"/>
          <w:sz w:val="28"/>
          <w:szCs w:val="28"/>
          <w:shd w:val="clear" w:color="auto" w:fill="FFFFFF"/>
        </w:rPr>
        <w:t>бетонная необлицованная поверхность для первого и цокольного этажа;</w:t>
      </w:r>
    </w:p>
    <w:p w14:paraId="288ECF06" w14:textId="77777777" w:rsidR="00560969" w:rsidRPr="00560969" w:rsidRDefault="00560969" w:rsidP="00AE252D">
      <w:pPr>
        <w:numPr>
          <w:ilvl w:val="0"/>
          <w:numId w:val="56"/>
        </w:numPr>
        <w:spacing w:after="200" w:line="240" w:lineRule="auto"/>
        <w:ind w:left="0" w:firstLine="426"/>
        <w:contextualSpacing/>
        <w:jc w:val="both"/>
        <w:rPr>
          <w:rFonts w:ascii="Times New Roman" w:hAnsi="Times New Roman" w:cs="Times New Roman"/>
          <w:sz w:val="28"/>
          <w:szCs w:val="28"/>
          <w:shd w:val="clear" w:color="auto" w:fill="FFFFFF"/>
        </w:rPr>
      </w:pPr>
      <w:r w:rsidRPr="00560969">
        <w:rPr>
          <w:rFonts w:ascii="Times New Roman" w:hAnsi="Times New Roman" w:cs="Times New Roman"/>
          <w:sz w:val="28"/>
          <w:szCs w:val="28"/>
          <w:shd w:val="clear" w:color="auto" w:fill="FFFFFF"/>
        </w:rPr>
        <w:t>штукатурный фасад по фасадному утеплению из пенополистирола;</w:t>
      </w:r>
    </w:p>
    <w:p w14:paraId="09A8E77C" w14:textId="77777777" w:rsidR="00560969" w:rsidRPr="00560969" w:rsidRDefault="00560969" w:rsidP="00AE252D">
      <w:pPr>
        <w:numPr>
          <w:ilvl w:val="0"/>
          <w:numId w:val="56"/>
        </w:numPr>
        <w:spacing w:after="200" w:line="240" w:lineRule="auto"/>
        <w:ind w:left="0" w:firstLine="426"/>
        <w:contextualSpacing/>
        <w:jc w:val="both"/>
        <w:rPr>
          <w:rFonts w:ascii="Times New Roman" w:hAnsi="Times New Roman" w:cs="Times New Roman"/>
          <w:sz w:val="28"/>
          <w:szCs w:val="28"/>
          <w:shd w:val="clear" w:color="auto" w:fill="FFFFFF"/>
        </w:rPr>
      </w:pPr>
      <w:r w:rsidRPr="00560969">
        <w:rPr>
          <w:rFonts w:ascii="Times New Roman" w:hAnsi="Times New Roman" w:cs="Times New Roman"/>
          <w:sz w:val="28"/>
          <w:szCs w:val="28"/>
          <w:shd w:val="clear" w:color="auto" w:fill="FFFFFF"/>
        </w:rPr>
        <w:t xml:space="preserve">использование бетонных </w:t>
      </w:r>
      <w:proofErr w:type="spellStart"/>
      <w:r w:rsidRPr="00560969">
        <w:rPr>
          <w:rFonts w:ascii="Times New Roman" w:hAnsi="Times New Roman" w:cs="Times New Roman"/>
          <w:sz w:val="28"/>
          <w:szCs w:val="28"/>
          <w:shd w:val="clear" w:color="auto" w:fill="FFFFFF"/>
        </w:rPr>
        <w:t>фиброцементных</w:t>
      </w:r>
      <w:proofErr w:type="spellEnd"/>
      <w:r w:rsidRPr="00560969">
        <w:rPr>
          <w:rFonts w:ascii="Times New Roman" w:hAnsi="Times New Roman" w:cs="Times New Roman"/>
          <w:sz w:val="28"/>
          <w:szCs w:val="28"/>
          <w:shd w:val="clear" w:color="auto" w:fill="FFFFFF"/>
        </w:rPr>
        <w:t xml:space="preserve"> элементов без гидрофобного покрытия;</w:t>
      </w:r>
    </w:p>
    <w:p w14:paraId="2FC52C68" w14:textId="77777777" w:rsidR="00560969" w:rsidRPr="00560969" w:rsidRDefault="00560969" w:rsidP="00AE252D">
      <w:pPr>
        <w:numPr>
          <w:ilvl w:val="0"/>
          <w:numId w:val="56"/>
        </w:numPr>
        <w:spacing w:after="200" w:line="240" w:lineRule="auto"/>
        <w:ind w:left="0" w:firstLine="426"/>
        <w:contextualSpacing/>
        <w:jc w:val="both"/>
        <w:rPr>
          <w:rFonts w:ascii="Times New Roman" w:hAnsi="Times New Roman" w:cs="Times New Roman"/>
          <w:sz w:val="28"/>
          <w:szCs w:val="28"/>
          <w:shd w:val="clear" w:color="auto" w:fill="FFFFFF"/>
        </w:rPr>
      </w:pPr>
      <w:r w:rsidRPr="00560969">
        <w:rPr>
          <w:rFonts w:ascii="Times New Roman" w:hAnsi="Times New Roman" w:cs="Times New Roman"/>
          <w:sz w:val="28"/>
          <w:szCs w:val="28"/>
          <w:shd w:val="clear" w:color="auto" w:fill="FFFFFF"/>
        </w:rPr>
        <w:t>металлические оцинкованные элементы без лакокрасочного покрытия (кроме ограждения кровли и элементов фасадов, не выходящих на территории общего пользования);</w:t>
      </w:r>
    </w:p>
    <w:p w14:paraId="3A4559A3" w14:textId="77777777" w:rsidR="00560969" w:rsidRPr="00560969" w:rsidRDefault="00560969" w:rsidP="00AE252D">
      <w:pPr>
        <w:numPr>
          <w:ilvl w:val="0"/>
          <w:numId w:val="56"/>
        </w:numPr>
        <w:spacing w:after="200" w:line="240" w:lineRule="auto"/>
        <w:ind w:left="0" w:firstLine="426"/>
        <w:contextualSpacing/>
        <w:jc w:val="both"/>
        <w:rPr>
          <w:rFonts w:ascii="Times New Roman" w:hAnsi="Times New Roman" w:cs="Times New Roman"/>
          <w:sz w:val="28"/>
          <w:szCs w:val="28"/>
          <w:shd w:val="clear" w:color="auto" w:fill="FFFFFF"/>
        </w:rPr>
      </w:pPr>
      <w:r w:rsidRPr="00560969">
        <w:rPr>
          <w:rFonts w:ascii="Times New Roman" w:hAnsi="Times New Roman" w:cs="Times New Roman"/>
          <w:sz w:val="28"/>
          <w:szCs w:val="28"/>
          <w:shd w:val="clear" w:color="auto" w:fill="FFFFFF"/>
        </w:rPr>
        <w:t xml:space="preserve">размещение декоративных элементов, выполненных из </w:t>
      </w:r>
      <w:proofErr w:type="spellStart"/>
      <w:r w:rsidRPr="00560969">
        <w:rPr>
          <w:rFonts w:ascii="Times New Roman" w:hAnsi="Times New Roman" w:cs="Times New Roman"/>
          <w:sz w:val="28"/>
          <w:szCs w:val="28"/>
          <w:shd w:val="clear" w:color="auto" w:fill="FFFFFF"/>
        </w:rPr>
        <w:t>пенополистирола</w:t>
      </w:r>
      <w:proofErr w:type="spellEnd"/>
      <w:r w:rsidRPr="00560969">
        <w:rPr>
          <w:rFonts w:ascii="Times New Roman" w:hAnsi="Times New Roman" w:cs="Times New Roman"/>
          <w:sz w:val="28"/>
          <w:szCs w:val="28"/>
          <w:shd w:val="clear" w:color="auto" w:fill="FFFFFF"/>
        </w:rPr>
        <w:t xml:space="preserve">, </w:t>
      </w:r>
      <w:proofErr w:type="spellStart"/>
      <w:r w:rsidRPr="00560969">
        <w:rPr>
          <w:rFonts w:ascii="Times New Roman" w:hAnsi="Times New Roman" w:cs="Times New Roman"/>
          <w:sz w:val="28"/>
          <w:szCs w:val="28"/>
          <w:shd w:val="clear" w:color="auto" w:fill="FFFFFF"/>
        </w:rPr>
        <w:t>пенополиуретана</w:t>
      </w:r>
      <w:proofErr w:type="spellEnd"/>
      <w:r w:rsidRPr="00560969">
        <w:rPr>
          <w:rFonts w:ascii="Times New Roman" w:hAnsi="Times New Roman" w:cs="Times New Roman"/>
          <w:sz w:val="28"/>
          <w:szCs w:val="28"/>
          <w:shd w:val="clear" w:color="auto" w:fill="FFFFFF"/>
        </w:rPr>
        <w:t xml:space="preserve">, </w:t>
      </w:r>
      <w:proofErr w:type="spellStart"/>
      <w:r w:rsidRPr="00560969">
        <w:rPr>
          <w:rFonts w:ascii="Times New Roman" w:hAnsi="Times New Roman" w:cs="Times New Roman"/>
          <w:sz w:val="28"/>
          <w:szCs w:val="28"/>
          <w:shd w:val="clear" w:color="auto" w:fill="FFFFFF"/>
        </w:rPr>
        <w:t>минваты</w:t>
      </w:r>
      <w:proofErr w:type="spellEnd"/>
      <w:r w:rsidRPr="00560969">
        <w:rPr>
          <w:rFonts w:ascii="Times New Roman" w:hAnsi="Times New Roman" w:cs="Times New Roman"/>
          <w:sz w:val="28"/>
          <w:szCs w:val="28"/>
          <w:shd w:val="clear" w:color="auto" w:fill="FFFFFF"/>
        </w:rPr>
        <w:t xml:space="preserve"> с тонким штукатурным слоем, ниже 2 метров над уровнем земли;</w:t>
      </w:r>
    </w:p>
    <w:p w14:paraId="118CA37A" w14:textId="77777777" w:rsidR="00560969" w:rsidRPr="00560969" w:rsidRDefault="00560969" w:rsidP="00AE252D">
      <w:pPr>
        <w:numPr>
          <w:ilvl w:val="0"/>
          <w:numId w:val="56"/>
        </w:numPr>
        <w:spacing w:after="200" w:line="240" w:lineRule="auto"/>
        <w:ind w:left="0" w:firstLine="426"/>
        <w:contextualSpacing/>
        <w:jc w:val="both"/>
        <w:rPr>
          <w:rFonts w:ascii="Times New Roman" w:hAnsi="Times New Roman" w:cs="Times New Roman"/>
          <w:sz w:val="28"/>
          <w:szCs w:val="28"/>
          <w:shd w:val="clear" w:color="auto" w:fill="FFFFFF"/>
        </w:rPr>
      </w:pPr>
      <w:r w:rsidRPr="00560969">
        <w:rPr>
          <w:rFonts w:ascii="Times New Roman" w:hAnsi="Times New Roman" w:cs="Times New Roman"/>
          <w:sz w:val="28"/>
          <w:szCs w:val="28"/>
          <w:shd w:val="clear" w:color="auto" w:fill="FFFFFF"/>
        </w:rPr>
        <w:t>выполнение больших глухих плоскостей фасада из материалов, имитирующих натуральные, с заметно повторяющимся рисунком;</w:t>
      </w:r>
    </w:p>
    <w:p w14:paraId="5B6829F4" w14:textId="77777777" w:rsidR="00560969" w:rsidRPr="00560969" w:rsidRDefault="00560969" w:rsidP="00AE252D">
      <w:pPr>
        <w:numPr>
          <w:ilvl w:val="0"/>
          <w:numId w:val="56"/>
        </w:numPr>
        <w:spacing w:after="200" w:line="240" w:lineRule="auto"/>
        <w:ind w:left="0" w:firstLine="426"/>
        <w:contextualSpacing/>
        <w:jc w:val="both"/>
        <w:rPr>
          <w:rFonts w:ascii="Times New Roman" w:hAnsi="Times New Roman" w:cs="Times New Roman"/>
          <w:sz w:val="28"/>
          <w:szCs w:val="28"/>
          <w:shd w:val="clear" w:color="auto" w:fill="FFFFFF"/>
        </w:rPr>
      </w:pPr>
      <w:r w:rsidRPr="00560969">
        <w:rPr>
          <w:rFonts w:ascii="Times New Roman" w:hAnsi="Times New Roman" w:cs="Times New Roman"/>
          <w:sz w:val="28"/>
          <w:szCs w:val="28"/>
          <w:shd w:val="clear" w:color="auto" w:fill="FFFFFF"/>
        </w:rPr>
        <w:t>отделка фасада керамогранитной глянцевой однотонной плиткой 600х600 мм;</w:t>
      </w:r>
    </w:p>
    <w:p w14:paraId="461E5D0B" w14:textId="77777777" w:rsidR="00560969" w:rsidRPr="00560969" w:rsidRDefault="00560969" w:rsidP="00560969">
      <w:pPr>
        <w:numPr>
          <w:ilvl w:val="0"/>
          <w:numId w:val="56"/>
        </w:numPr>
        <w:spacing w:after="200" w:line="240" w:lineRule="auto"/>
        <w:ind w:left="0" w:firstLine="426"/>
        <w:contextualSpacing/>
        <w:jc w:val="both"/>
        <w:rPr>
          <w:rFonts w:ascii="Times New Roman" w:hAnsi="Times New Roman" w:cs="Times New Roman"/>
          <w:sz w:val="28"/>
          <w:szCs w:val="28"/>
          <w:shd w:val="clear" w:color="auto" w:fill="FFFFFF"/>
        </w:rPr>
      </w:pPr>
      <w:r w:rsidRPr="00560969">
        <w:rPr>
          <w:rFonts w:ascii="Times New Roman" w:hAnsi="Times New Roman" w:cs="Times New Roman"/>
          <w:sz w:val="28"/>
          <w:szCs w:val="28"/>
          <w:shd w:val="clear" w:color="auto" w:fill="FFFFFF"/>
        </w:rPr>
        <w:lastRenderedPageBreak/>
        <w:t>визуально заметные соединения облицовочных элементов, видимые крепежные детали фасадных систем (за исключением матовых панелей с неоднородным покрытием);</w:t>
      </w:r>
    </w:p>
    <w:p w14:paraId="15E43BF3" w14:textId="77777777" w:rsidR="00560969" w:rsidRPr="00560969" w:rsidRDefault="00560969" w:rsidP="00560969">
      <w:pPr>
        <w:numPr>
          <w:ilvl w:val="0"/>
          <w:numId w:val="56"/>
        </w:numPr>
        <w:spacing w:after="200" w:line="240" w:lineRule="auto"/>
        <w:ind w:left="0" w:firstLine="426"/>
        <w:contextualSpacing/>
        <w:jc w:val="both"/>
        <w:rPr>
          <w:rFonts w:ascii="Times New Roman" w:hAnsi="Times New Roman" w:cs="Times New Roman"/>
          <w:sz w:val="28"/>
          <w:szCs w:val="28"/>
          <w:shd w:val="clear" w:color="auto" w:fill="FFFFFF"/>
        </w:rPr>
      </w:pPr>
      <w:r w:rsidRPr="00560969">
        <w:rPr>
          <w:rFonts w:ascii="Times New Roman" w:hAnsi="Times New Roman" w:cs="Times New Roman"/>
          <w:sz w:val="28"/>
          <w:szCs w:val="28"/>
          <w:shd w:val="clear" w:color="auto" w:fill="FFFFFF"/>
        </w:rPr>
        <w:t>использование белых стеклопакетов ПВХ (за исключением объектов, возводимых за счет бюджетного финансирования);</w:t>
      </w:r>
    </w:p>
    <w:p w14:paraId="6FDCA1A8" w14:textId="77777777" w:rsidR="00560969" w:rsidRPr="00560969" w:rsidRDefault="00560969" w:rsidP="00085E05">
      <w:pPr>
        <w:numPr>
          <w:ilvl w:val="0"/>
          <w:numId w:val="56"/>
        </w:numPr>
        <w:spacing w:after="0" w:line="240" w:lineRule="auto"/>
        <w:ind w:left="0" w:firstLine="426"/>
        <w:contextualSpacing/>
        <w:jc w:val="both"/>
        <w:rPr>
          <w:rFonts w:ascii="Times New Roman" w:hAnsi="Times New Roman" w:cs="Times New Roman"/>
          <w:sz w:val="28"/>
          <w:szCs w:val="28"/>
          <w:shd w:val="clear" w:color="auto" w:fill="FFFFFF"/>
        </w:rPr>
      </w:pPr>
      <w:r w:rsidRPr="00560969">
        <w:rPr>
          <w:rFonts w:ascii="Times New Roman" w:hAnsi="Times New Roman" w:cs="Times New Roman"/>
          <w:sz w:val="28"/>
          <w:szCs w:val="28"/>
          <w:shd w:val="clear" w:color="auto" w:fill="FFFFFF"/>
        </w:rPr>
        <w:t>использование в качестве отделочных материалов фасадов объектов капитального строительства:</w:t>
      </w:r>
    </w:p>
    <w:p w14:paraId="7E3295B3" w14:textId="77777777" w:rsidR="00560969" w:rsidRPr="00085E05" w:rsidRDefault="00560969" w:rsidP="00085E05">
      <w:pPr>
        <w:pStyle w:val="af3"/>
        <w:numPr>
          <w:ilvl w:val="0"/>
          <w:numId w:val="67"/>
        </w:numPr>
        <w:tabs>
          <w:tab w:val="left" w:pos="851"/>
        </w:tabs>
        <w:spacing w:after="200" w:line="240" w:lineRule="auto"/>
        <w:ind w:left="0" w:firstLine="426"/>
        <w:jc w:val="both"/>
        <w:rPr>
          <w:rFonts w:ascii="Times New Roman" w:hAnsi="Times New Roman" w:cs="Times New Roman"/>
          <w:sz w:val="28"/>
          <w:szCs w:val="28"/>
          <w:shd w:val="clear" w:color="auto" w:fill="FFFFFF"/>
        </w:rPr>
      </w:pPr>
      <w:proofErr w:type="gramStart"/>
      <w:r w:rsidRPr="00085E05">
        <w:rPr>
          <w:rFonts w:ascii="Times New Roman" w:hAnsi="Times New Roman" w:cs="Times New Roman"/>
          <w:sz w:val="28"/>
          <w:szCs w:val="28"/>
          <w:shd w:val="clear" w:color="auto" w:fill="FFFFFF"/>
        </w:rPr>
        <w:t>штукатурки (штукатурный фасад допускается применять, если окружающая застройка преимущественно выполнена с применением штукатурных фасадов.</w:t>
      </w:r>
      <w:proofErr w:type="gramEnd"/>
      <w:r w:rsidRPr="00085E05">
        <w:rPr>
          <w:rFonts w:ascii="Times New Roman" w:hAnsi="Times New Roman" w:cs="Times New Roman"/>
          <w:sz w:val="28"/>
          <w:szCs w:val="28"/>
          <w:shd w:val="clear" w:color="auto" w:fill="FFFFFF"/>
        </w:rPr>
        <w:t xml:space="preserve"> </w:t>
      </w:r>
      <w:proofErr w:type="gramStart"/>
      <w:r w:rsidRPr="00085E05">
        <w:rPr>
          <w:rFonts w:ascii="Times New Roman" w:hAnsi="Times New Roman" w:cs="Times New Roman"/>
          <w:sz w:val="28"/>
          <w:szCs w:val="28"/>
          <w:shd w:val="clear" w:color="auto" w:fill="FFFFFF"/>
        </w:rPr>
        <w:t xml:space="preserve">Работы по выполнению штукатурного фасада должны производиться строго по сертифицированной технологии, должен обеспечиваться длительный срок эксплуатации); </w:t>
      </w:r>
      <w:proofErr w:type="gramEnd"/>
    </w:p>
    <w:p w14:paraId="75A5F4FA" w14:textId="4603B137" w:rsidR="00560969" w:rsidRPr="00085E05" w:rsidRDefault="00560969" w:rsidP="00085E05">
      <w:pPr>
        <w:pStyle w:val="af3"/>
        <w:numPr>
          <w:ilvl w:val="0"/>
          <w:numId w:val="67"/>
        </w:numPr>
        <w:tabs>
          <w:tab w:val="left" w:pos="851"/>
        </w:tabs>
        <w:spacing w:after="200" w:line="240" w:lineRule="auto"/>
        <w:ind w:left="0" w:firstLine="426"/>
        <w:jc w:val="both"/>
        <w:rPr>
          <w:rFonts w:ascii="Times New Roman" w:hAnsi="Times New Roman" w:cs="Times New Roman"/>
          <w:sz w:val="28"/>
          <w:szCs w:val="28"/>
          <w:shd w:val="clear" w:color="auto" w:fill="FFFFFF"/>
        </w:rPr>
      </w:pPr>
      <w:r w:rsidRPr="00085E05">
        <w:rPr>
          <w:rFonts w:ascii="Times New Roman" w:hAnsi="Times New Roman" w:cs="Times New Roman"/>
          <w:sz w:val="28"/>
          <w:szCs w:val="28"/>
          <w:shd w:val="clear" w:color="auto" w:fill="FFFFFF"/>
        </w:rPr>
        <w:t xml:space="preserve">сайдинга (винилового) </w:t>
      </w:r>
      <w:proofErr w:type="gramStart"/>
      <w:r w:rsidRPr="00085E05">
        <w:rPr>
          <w:rFonts w:ascii="Times New Roman" w:hAnsi="Times New Roman" w:cs="Times New Roman"/>
          <w:sz w:val="28"/>
          <w:szCs w:val="28"/>
          <w:shd w:val="clear" w:color="auto" w:fill="FFFFFF"/>
        </w:rPr>
        <w:t>и(</w:t>
      </w:r>
      <w:proofErr w:type="gramEnd"/>
      <w:r w:rsidRPr="00085E05">
        <w:rPr>
          <w:rFonts w:ascii="Times New Roman" w:hAnsi="Times New Roman" w:cs="Times New Roman"/>
          <w:sz w:val="28"/>
          <w:szCs w:val="28"/>
          <w:shd w:val="clear" w:color="auto" w:fill="FFFFFF"/>
        </w:rPr>
        <w:t xml:space="preserve">или) профилированного металлического листа; </w:t>
      </w:r>
    </w:p>
    <w:p w14:paraId="7AB40BE2" w14:textId="77777777" w:rsidR="00560969" w:rsidRPr="00085E05" w:rsidRDefault="00560969" w:rsidP="00085E05">
      <w:pPr>
        <w:pStyle w:val="af3"/>
        <w:numPr>
          <w:ilvl w:val="0"/>
          <w:numId w:val="67"/>
        </w:numPr>
        <w:tabs>
          <w:tab w:val="left" w:pos="851"/>
        </w:tabs>
        <w:spacing w:after="200" w:line="240" w:lineRule="auto"/>
        <w:ind w:left="0" w:firstLine="426"/>
        <w:jc w:val="both"/>
        <w:rPr>
          <w:rFonts w:ascii="Times New Roman" w:hAnsi="Times New Roman" w:cs="Times New Roman"/>
          <w:sz w:val="28"/>
          <w:szCs w:val="28"/>
          <w:shd w:val="clear" w:color="auto" w:fill="FFFFFF"/>
        </w:rPr>
      </w:pPr>
      <w:r w:rsidRPr="00085E05">
        <w:rPr>
          <w:rFonts w:ascii="Times New Roman" w:hAnsi="Times New Roman" w:cs="Times New Roman"/>
          <w:sz w:val="28"/>
          <w:szCs w:val="28"/>
          <w:shd w:val="clear" w:color="auto" w:fill="FFFFFF"/>
        </w:rPr>
        <w:t>асбестоцементных листов, самоклеящейся пленки, баннерной ткани, сотового поликарбоната;</w:t>
      </w:r>
    </w:p>
    <w:p w14:paraId="6838E10C" w14:textId="77777777" w:rsidR="00560969" w:rsidRPr="00085E05" w:rsidRDefault="00560969" w:rsidP="00085E05">
      <w:pPr>
        <w:pStyle w:val="af3"/>
        <w:numPr>
          <w:ilvl w:val="0"/>
          <w:numId w:val="67"/>
        </w:numPr>
        <w:tabs>
          <w:tab w:val="left" w:pos="851"/>
        </w:tabs>
        <w:spacing w:after="200" w:line="240" w:lineRule="auto"/>
        <w:ind w:left="0" w:firstLine="426"/>
        <w:jc w:val="both"/>
        <w:rPr>
          <w:rFonts w:ascii="Times New Roman" w:hAnsi="Times New Roman" w:cs="Times New Roman"/>
          <w:sz w:val="28"/>
          <w:szCs w:val="28"/>
          <w:shd w:val="clear" w:color="auto" w:fill="FFFFFF"/>
        </w:rPr>
      </w:pPr>
      <w:r w:rsidRPr="00085E05">
        <w:rPr>
          <w:rFonts w:ascii="Times New Roman" w:hAnsi="Times New Roman" w:cs="Times New Roman"/>
          <w:sz w:val="28"/>
          <w:szCs w:val="28"/>
          <w:shd w:val="clear" w:color="auto" w:fill="FFFFFF"/>
        </w:rPr>
        <w:t>пластика, профилированных металлических листов, асбестоцементных листов (плоские и волнистые), МГЛ-листов для устройства глухой части лоджии или балкона;</w:t>
      </w:r>
    </w:p>
    <w:p w14:paraId="691E849D" w14:textId="77777777" w:rsidR="00560969" w:rsidRPr="00085E05" w:rsidRDefault="00560969" w:rsidP="00085E05">
      <w:pPr>
        <w:pStyle w:val="af3"/>
        <w:numPr>
          <w:ilvl w:val="0"/>
          <w:numId w:val="67"/>
        </w:numPr>
        <w:tabs>
          <w:tab w:val="left" w:pos="851"/>
        </w:tabs>
        <w:spacing w:after="200" w:line="240" w:lineRule="auto"/>
        <w:ind w:left="0" w:firstLine="426"/>
        <w:jc w:val="both"/>
        <w:rPr>
          <w:rFonts w:ascii="Times New Roman" w:hAnsi="Times New Roman" w:cs="Times New Roman"/>
          <w:sz w:val="28"/>
          <w:szCs w:val="28"/>
          <w:shd w:val="clear" w:color="auto" w:fill="FFFFFF"/>
        </w:rPr>
      </w:pPr>
      <w:r w:rsidRPr="00085E05">
        <w:rPr>
          <w:rFonts w:ascii="Times New Roman" w:hAnsi="Times New Roman" w:cs="Times New Roman"/>
          <w:sz w:val="28"/>
          <w:szCs w:val="28"/>
          <w:shd w:val="clear" w:color="auto" w:fill="FFFFFF"/>
        </w:rPr>
        <w:t>цветного остекления, не соответствующего цветовому решению объекта капитального строительства, искажающего восприятие архитектурно-градостроительного облика объектов капитального строительства и окружающего их пространства, включая объекты и элементы благоустройства.</w:t>
      </w:r>
    </w:p>
    <w:p w14:paraId="2DECDB92" w14:textId="60603D1D" w:rsidR="00985D73" w:rsidRPr="001F3EAF" w:rsidRDefault="00A36418" w:rsidP="00985D73">
      <w:pPr>
        <w:spacing w:after="0"/>
        <w:ind w:firstLine="426"/>
        <w:jc w:val="both"/>
        <w:rPr>
          <w:rFonts w:ascii="Times New Roman" w:hAnsi="Times New Roman" w:cs="Times New Roman"/>
          <w:sz w:val="28"/>
          <w:szCs w:val="28"/>
          <w:shd w:val="clear" w:color="auto" w:fill="FFFFFF"/>
        </w:rPr>
      </w:pPr>
      <w:r w:rsidRPr="001F3EAF">
        <w:rPr>
          <w:rFonts w:ascii="Times New Roman" w:hAnsi="Times New Roman" w:cs="Times New Roman"/>
          <w:sz w:val="28"/>
          <w:szCs w:val="28"/>
          <w:shd w:val="clear" w:color="auto" w:fill="FFFFFF"/>
        </w:rPr>
        <w:t>5</w:t>
      </w:r>
      <w:r w:rsidR="00985D73" w:rsidRPr="001F3EAF">
        <w:rPr>
          <w:rFonts w:ascii="Times New Roman" w:hAnsi="Times New Roman" w:cs="Times New Roman"/>
          <w:sz w:val="28"/>
          <w:szCs w:val="28"/>
          <w:shd w:val="clear" w:color="auto" w:fill="FFFFFF"/>
        </w:rPr>
        <w:t xml:space="preserve">.3. </w:t>
      </w:r>
      <w:r w:rsidR="00985D73" w:rsidRPr="001F3EAF">
        <w:rPr>
          <w:rFonts w:ascii="Times New Roman" w:hAnsi="Times New Roman" w:cs="Times New Roman"/>
          <w:sz w:val="28"/>
          <w:szCs w:val="28"/>
          <w:shd w:val="clear" w:color="auto" w:fill="FFFFFF"/>
        </w:rPr>
        <w:tab/>
      </w:r>
      <w:r w:rsidR="00985D73" w:rsidRPr="001F3EAF">
        <w:rPr>
          <w:rFonts w:ascii="Times New Roman" w:hAnsi="Times New Roman" w:cs="Times New Roman"/>
          <w:sz w:val="28"/>
          <w:szCs w:val="28"/>
          <w:u w:val="single"/>
          <w:shd w:val="clear" w:color="auto" w:fill="FFFFFF"/>
        </w:rPr>
        <w:t>К размещению технического и инженерного оборудования на фасадах</w:t>
      </w:r>
      <w:r w:rsidR="00985D73" w:rsidRPr="001F3EAF">
        <w:rPr>
          <w:rFonts w:ascii="Times New Roman" w:hAnsi="Times New Roman" w:cs="Times New Roman"/>
          <w:sz w:val="28"/>
          <w:szCs w:val="28"/>
          <w:u w:val="single"/>
          <w:shd w:val="clear" w:color="auto" w:fill="FFFFFF"/>
        </w:rPr>
        <w:br/>
        <w:t>и кровлях объектов капитального строительства</w:t>
      </w:r>
      <w:r w:rsidR="00985D73" w:rsidRPr="001F3EAF">
        <w:rPr>
          <w:rFonts w:ascii="Times New Roman" w:hAnsi="Times New Roman" w:cs="Times New Roman"/>
          <w:sz w:val="28"/>
          <w:szCs w:val="28"/>
          <w:shd w:val="clear" w:color="auto" w:fill="FFFFFF"/>
        </w:rPr>
        <w:t>.</w:t>
      </w:r>
    </w:p>
    <w:p w14:paraId="00D40710" w14:textId="77777777" w:rsidR="00860CEF" w:rsidRPr="00860CEF" w:rsidRDefault="00860CEF" w:rsidP="00085E05">
      <w:pPr>
        <w:spacing w:after="200" w:line="240" w:lineRule="auto"/>
        <w:ind w:firstLine="851"/>
        <w:contextualSpacing/>
        <w:jc w:val="both"/>
        <w:rPr>
          <w:rFonts w:ascii="Times New Roman" w:hAnsi="Times New Roman" w:cs="Times New Roman"/>
          <w:sz w:val="28"/>
          <w:szCs w:val="28"/>
          <w:shd w:val="clear" w:color="auto" w:fill="FFFFFF"/>
        </w:rPr>
      </w:pPr>
      <w:r w:rsidRPr="00860CEF">
        <w:rPr>
          <w:rFonts w:ascii="Times New Roman" w:hAnsi="Times New Roman" w:cs="Times New Roman"/>
          <w:sz w:val="28"/>
          <w:szCs w:val="28"/>
          <w:shd w:val="clear" w:color="auto" w:fill="FFFFFF"/>
        </w:rPr>
        <w:t>Техническое и инженерное оборудование фасадов объектов капитального строительства включает в себя системы газоснабжения, освещения, связи, телекоммуникации, видеонаблюдения, кондиционирования и вентиляции воздуха (далее – оборудование).</w:t>
      </w:r>
    </w:p>
    <w:p w14:paraId="611FB346" w14:textId="77777777" w:rsidR="00860CEF" w:rsidRPr="00860CEF" w:rsidRDefault="00860CEF" w:rsidP="00860CEF">
      <w:pPr>
        <w:numPr>
          <w:ilvl w:val="0"/>
          <w:numId w:val="56"/>
        </w:numPr>
        <w:spacing w:after="200" w:line="240" w:lineRule="auto"/>
        <w:ind w:left="0" w:firstLine="426"/>
        <w:contextualSpacing/>
        <w:jc w:val="both"/>
        <w:rPr>
          <w:rFonts w:ascii="Times New Roman" w:hAnsi="Times New Roman" w:cs="Times New Roman"/>
          <w:sz w:val="28"/>
          <w:szCs w:val="28"/>
          <w:shd w:val="clear" w:color="auto" w:fill="FFFFFF"/>
        </w:rPr>
      </w:pPr>
      <w:r w:rsidRPr="00860CEF">
        <w:rPr>
          <w:rFonts w:ascii="Times New Roman" w:hAnsi="Times New Roman" w:cs="Times New Roman"/>
          <w:sz w:val="28"/>
          <w:szCs w:val="28"/>
          <w:shd w:val="clear" w:color="auto" w:fill="FFFFFF"/>
        </w:rPr>
        <w:t>Оборудование должно располагаться с учетом системы композиционных осей фасадов объекта и иметь комплексный характер.</w:t>
      </w:r>
    </w:p>
    <w:p w14:paraId="182D62B2" w14:textId="7F1A19B6" w:rsidR="00860CEF" w:rsidRPr="00860CEF" w:rsidRDefault="00860CEF" w:rsidP="00B72709">
      <w:pPr>
        <w:numPr>
          <w:ilvl w:val="0"/>
          <w:numId w:val="56"/>
        </w:numPr>
        <w:spacing w:after="200" w:line="240" w:lineRule="auto"/>
        <w:ind w:left="0" w:firstLine="426"/>
        <w:contextualSpacing/>
        <w:jc w:val="both"/>
        <w:rPr>
          <w:rFonts w:ascii="Times New Roman" w:hAnsi="Times New Roman" w:cs="Times New Roman"/>
          <w:sz w:val="28"/>
          <w:szCs w:val="28"/>
          <w:shd w:val="clear" w:color="auto" w:fill="FFFFFF"/>
        </w:rPr>
      </w:pPr>
      <w:r w:rsidRPr="00860CEF">
        <w:rPr>
          <w:rFonts w:ascii="Times New Roman" w:hAnsi="Times New Roman" w:cs="Times New Roman"/>
          <w:sz w:val="28"/>
          <w:szCs w:val="28"/>
          <w:shd w:val="clear" w:color="auto" w:fill="FFFFFF"/>
        </w:rPr>
        <w:t>При строительстве объемно-пластическое решение фасада объекта капитального строительства должно предусматривать скрытое размещение (декоративные решетки, короба) наружных блоков систем кондиционирования, вентиляции и их комплексов, скрытую систему водоотведения, либо предусматривать их внутреннее размещение. Наружный организованный водосток допускается для объектов этажностью не выше 3 этажей и для отвода воды с козырьков над входами; водосточная система должна применяться с подогревом.</w:t>
      </w:r>
    </w:p>
    <w:p w14:paraId="202FF293" w14:textId="77777777" w:rsidR="00860CEF" w:rsidRPr="00860CEF" w:rsidRDefault="00860CEF" w:rsidP="00B72709">
      <w:pPr>
        <w:spacing w:after="200" w:line="240" w:lineRule="auto"/>
        <w:ind w:firstLine="851"/>
        <w:contextualSpacing/>
        <w:jc w:val="both"/>
        <w:rPr>
          <w:rFonts w:ascii="Times New Roman" w:hAnsi="Times New Roman" w:cs="Times New Roman"/>
          <w:sz w:val="28"/>
          <w:szCs w:val="28"/>
          <w:shd w:val="clear" w:color="auto" w:fill="FFFFFF"/>
        </w:rPr>
      </w:pPr>
      <w:r w:rsidRPr="00860CEF">
        <w:rPr>
          <w:rFonts w:ascii="Times New Roman" w:hAnsi="Times New Roman" w:cs="Times New Roman"/>
          <w:sz w:val="28"/>
          <w:szCs w:val="28"/>
          <w:shd w:val="clear" w:color="auto" w:fill="FFFFFF"/>
        </w:rPr>
        <w:t>При реконструкции объекта капитального строительства:</w:t>
      </w:r>
    </w:p>
    <w:p w14:paraId="6A79B5CF" w14:textId="77777777" w:rsidR="00860CEF" w:rsidRPr="00860CEF" w:rsidRDefault="00860CEF" w:rsidP="00B72709">
      <w:pPr>
        <w:numPr>
          <w:ilvl w:val="0"/>
          <w:numId w:val="56"/>
        </w:numPr>
        <w:spacing w:after="200" w:line="240" w:lineRule="auto"/>
        <w:ind w:left="0" w:firstLine="426"/>
        <w:contextualSpacing/>
        <w:jc w:val="both"/>
        <w:rPr>
          <w:rFonts w:ascii="Times New Roman" w:hAnsi="Times New Roman" w:cs="Times New Roman"/>
          <w:sz w:val="28"/>
          <w:szCs w:val="28"/>
          <w:shd w:val="clear" w:color="auto" w:fill="FFFFFF"/>
        </w:rPr>
      </w:pPr>
      <w:r w:rsidRPr="00860CEF">
        <w:rPr>
          <w:rFonts w:ascii="Times New Roman" w:hAnsi="Times New Roman" w:cs="Times New Roman"/>
          <w:sz w:val="28"/>
          <w:szCs w:val="28"/>
          <w:shd w:val="clear" w:color="auto" w:fill="FFFFFF"/>
        </w:rPr>
        <w:t>размещение дополнительного оборудования должно обеспечивать сохранность отделки фасада либо ее восстановление;</w:t>
      </w:r>
    </w:p>
    <w:p w14:paraId="5A40C02E" w14:textId="77777777" w:rsidR="00860CEF" w:rsidRPr="00860CEF" w:rsidRDefault="00860CEF" w:rsidP="00B72709">
      <w:pPr>
        <w:numPr>
          <w:ilvl w:val="0"/>
          <w:numId w:val="56"/>
        </w:numPr>
        <w:spacing w:after="200" w:line="240" w:lineRule="auto"/>
        <w:ind w:left="0" w:firstLine="426"/>
        <w:contextualSpacing/>
        <w:jc w:val="both"/>
        <w:rPr>
          <w:rFonts w:ascii="Times New Roman" w:hAnsi="Times New Roman" w:cs="Times New Roman"/>
          <w:sz w:val="28"/>
          <w:szCs w:val="28"/>
          <w:shd w:val="clear" w:color="auto" w:fill="FFFFFF"/>
        </w:rPr>
      </w:pPr>
      <w:r w:rsidRPr="00860CEF">
        <w:rPr>
          <w:rFonts w:ascii="Times New Roman" w:hAnsi="Times New Roman" w:cs="Times New Roman"/>
          <w:sz w:val="28"/>
          <w:szCs w:val="28"/>
          <w:shd w:val="clear" w:color="auto" w:fill="FFFFFF"/>
        </w:rPr>
        <w:t xml:space="preserve">при размещении наружных блоков систем кондиционирования и вентиляции на просматриваемых с территорий общего пользования фасадах необходимо </w:t>
      </w:r>
      <w:r w:rsidRPr="00860CEF">
        <w:rPr>
          <w:rFonts w:ascii="Times New Roman" w:hAnsi="Times New Roman" w:cs="Times New Roman"/>
          <w:sz w:val="28"/>
          <w:szCs w:val="28"/>
          <w:shd w:val="clear" w:color="auto" w:fill="FFFFFF"/>
        </w:rPr>
        <w:lastRenderedPageBreak/>
        <w:t>применять защитные декоративные решетки, выполненные с учетом архитектурного решения объекта капитального строительства.</w:t>
      </w:r>
    </w:p>
    <w:p w14:paraId="011999D4" w14:textId="77777777" w:rsidR="00860CEF" w:rsidRPr="00860CEF" w:rsidRDefault="00860CEF" w:rsidP="00B72709">
      <w:pPr>
        <w:spacing w:after="200" w:line="240" w:lineRule="auto"/>
        <w:ind w:firstLine="851"/>
        <w:contextualSpacing/>
        <w:jc w:val="both"/>
        <w:rPr>
          <w:rFonts w:ascii="Times New Roman" w:hAnsi="Times New Roman" w:cs="Times New Roman"/>
          <w:sz w:val="28"/>
          <w:szCs w:val="28"/>
          <w:shd w:val="clear" w:color="auto" w:fill="FFFFFF"/>
        </w:rPr>
      </w:pPr>
      <w:r w:rsidRPr="00860CEF">
        <w:rPr>
          <w:rFonts w:ascii="Times New Roman" w:hAnsi="Times New Roman" w:cs="Times New Roman"/>
          <w:sz w:val="28"/>
          <w:szCs w:val="28"/>
          <w:shd w:val="clear" w:color="auto" w:fill="FFFFFF"/>
        </w:rPr>
        <w:t>Габариты, форма оборудования, декоративных коробов, в которых оно размещено, декоративных решеток не должны ухудшать визуальные характеристики объекта.</w:t>
      </w:r>
    </w:p>
    <w:p w14:paraId="4E2F09D2" w14:textId="77777777" w:rsidR="00860CEF" w:rsidRPr="00860CEF" w:rsidRDefault="00860CEF" w:rsidP="00B72709">
      <w:pPr>
        <w:spacing w:after="200" w:line="240" w:lineRule="auto"/>
        <w:ind w:firstLine="851"/>
        <w:contextualSpacing/>
        <w:jc w:val="both"/>
        <w:rPr>
          <w:rFonts w:ascii="Times New Roman" w:hAnsi="Times New Roman" w:cs="Times New Roman"/>
          <w:sz w:val="28"/>
          <w:szCs w:val="28"/>
          <w:shd w:val="clear" w:color="auto" w:fill="FFFFFF"/>
        </w:rPr>
      </w:pPr>
      <w:r w:rsidRPr="00860CEF">
        <w:rPr>
          <w:rFonts w:ascii="Times New Roman" w:hAnsi="Times New Roman" w:cs="Times New Roman"/>
          <w:sz w:val="28"/>
          <w:szCs w:val="28"/>
          <w:shd w:val="clear" w:color="auto" w:fill="FFFFFF"/>
        </w:rPr>
        <w:t>Устанавливаемое на фасадах зданий оборудование должно быть окрашено в цвет поверхностей, на которых оно установлено.</w:t>
      </w:r>
    </w:p>
    <w:p w14:paraId="7D9892C8" w14:textId="77777777" w:rsidR="00860CEF" w:rsidRPr="00860CEF" w:rsidRDefault="00860CEF" w:rsidP="00B72709">
      <w:pPr>
        <w:spacing w:after="200" w:line="240" w:lineRule="auto"/>
        <w:ind w:firstLine="851"/>
        <w:contextualSpacing/>
        <w:jc w:val="both"/>
        <w:rPr>
          <w:rFonts w:ascii="Times New Roman" w:hAnsi="Times New Roman" w:cs="Times New Roman"/>
          <w:sz w:val="28"/>
          <w:szCs w:val="28"/>
          <w:shd w:val="clear" w:color="auto" w:fill="FFFFFF"/>
        </w:rPr>
      </w:pPr>
      <w:r w:rsidRPr="00085E05">
        <w:rPr>
          <w:rFonts w:ascii="Times New Roman" w:hAnsi="Times New Roman" w:cs="Times New Roman"/>
          <w:sz w:val="28"/>
          <w:szCs w:val="28"/>
          <w:u w:val="single"/>
          <w:shd w:val="clear" w:color="auto" w:fill="FFFFFF"/>
        </w:rPr>
        <w:t>Не допускается</w:t>
      </w:r>
      <w:r w:rsidRPr="00860CEF">
        <w:rPr>
          <w:rFonts w:ascii="Times New Roman" w:hAnsi="Times New Roman" w:cs="Times New Roman"/>
          <w:sz w:val="28"/>
          <w:szCs w:val="28"/>
          <w:shd w:val="clear" w:color="auto" w:fill="FFFFFF"/>
        </w:rPr>
        <w:t>:</w:t>
      </w:r>
    </w:p>
    <w:p w14:paraId="6143F1A0" w14:textId="77777777" w:rsidR="00860CEF" w:rsidRPr="00860CEF" w:rsidRDefault="00860CEF" w:rsidP="00B72709">
      <w:pPr>
        <w:numPr>
          <w:ilvl w:val="0"/>
          <w:numId w:val="56"/>
        </w:numPr>
        <w:spacing w:after="200" w:line="240" w:lineRule="auto"/>
        <w:ind w:left="0" w:firstLine="426"/>
        <w:contextualSpacing/>
        <w:jc w:val="both"/>
        <w:rPr>
          <w:rFonts w:ascii="Times New Roman" w:hAnsi="Times New Roman" w:cs="Times New Roman"/>
          <w:sz w:val="28"/>
          <w:szCs w:val="28"/>
          <w:shd w:val="clear" w:color="auto" w:fill="FFFFFF"/>
        </w:rPr>
      </w:pPr>
      <w:r w:rsidRPr="00860CEF">
        <w:rPr>
          <w:rFonts w:ascii="Times New Roman" w:hAnsi="Times New Roman" w:cs="Times New Roman"/>
          <w:sz w:val="28"/>
          <w:szCs w:val="28"/>
          <w:shd w:val="clear" w:color="auto" w:fill="FFFFFF"/>
        </w:rPr>
        <w:t xml:space="preserve">размещение оборудования на архитектурных элементах и деталях декора, порталах, козырьках, пилонах, консолях, на настенной росписи, фреске, мозаичном панно, сграффито и иных видах монументального искусства, являющихся частью </w:t>
      </w:r>
      <w:proofErr w:type="gramStart"/>
      <w:r w:rsidRPr="00860CEF">
        <w:rPr>
          <w:rFonts w:ascii="Times New Roman" w:hAnsi="Times New Roman" w:cs="Times New Roman"/>
          <w:sz w:val="28"/>
          <w:szCs w:val="28"/>
          <w:shd w:val="clear" w:color="auto" w:fill="FFFFFF"/>
        </w:rPr>
        <w:t>архитектурного решения</w:t>
      </w:r>
      <w:proofErr w:type="gramEnd"/>
      <w:r w:rsidRPr="00860CEF">
        <w:rPr>
          <w:rFonts w:ascii="Times New Roman" w:hAnsi="Times New Roman" w:cs="Times New Roman"/>
          <w:sz w:val="28"/>
          <w:szCs w:val="28"/>
          <w:shd w:val="clear" w:color="auto" w:fill="FFFFFF"/>
        </w:rPr>
        <w:t xml:space="preserve"> фасада;</w:t>
      </w:r>
    </w:p>
    <w:p w14:paraId="0699616B" w14:textId="2F4910CB" w:rsidR="00860CEF" w:rsidRPr="00860CEF" w:rsidRDefault="00860CEF" w:rsidP="00B72709">
      <w:pPr>
        <w:numPr>
          <w:ilvl w:val="0"/>
          <w:numId w:val="56"/>
        </w:numPr>
        <w:spacing w:after="200" w:line="240" w:lineRule="auto"/>
        <w:ind w:left="0" w:firstLine="426"/>
        <w:contextualSpacing/>
        <w:jc w:val="both"/>
        <w:rPr>
          <w:rFonts w:ascii="Times New Roman" w:hAnsi="Times New Roman" w:cs="Times New Roman"/>
          <w:sz w:val="28"/>
          <w:szCs w:val="28"/>
          <w:shd w:val="clear" w:color="auto" w:fill="FFFFFF"/>
        </w:rPr>
      </w:pPr>
      <w:r w:rsidRPr="00860CEF">
        <w:rPr>
          <w:rFonts w:ascii="Times New Roman" w:hAnsi="Times New Roman" w:cs="Times New Roman"/>
          <w:sz w:val="28"/>
          <w:szCs w:val="28"/>
          <w:shd w:val="clear" w:color="auto" w:fill="FFFFFF"/>
        </w:rPr>
        <w:t>наружная открытая прокладка по фасаду подводящих сетей и иных коммуникаций, прокладка сетей с нарушением пластики фасада;</w:t>
      </w:r>
    </w:p>
    <w:p w14:paraId="453AF4A0" w14:textId="77777777" w:rsidR="00860CEF" w:rsidRPr="00860CEF" w:rsidRDefault="00860CEF" w:rsidP="00B72709">
      <w:pPr>
        <w:numPr>
          <w:ilvl w:val="0"/>
          <w:numId w:val="56"/>
        </w:numPr>
        <w:spacing w:after="200" w:line="240" w:lineRule="auto"/>
        <w:ind w:left="0" w:firstLine="426"/>
        <w:contextualSpacing/>
        <w:jc w:val="both"/>
        <w:rPr>
          <w:rFonts w:ascii="Times New Roman" w:hAnsi="Times New Roman" w:cs="Times New Roman"/>
          <w:sz w:val="28"/>
          <w:szCs w:val="28"/>
          <w:shd w:val="clear" w:color="auto" w:fill="FFFFFF"/>
        </w:rPr>
      </w:pPr>
      <w:r w:rsidRPr="00860CEF">
        <w:rPr>
          <w:rFonts w:ascii="Times New Roman" w:hAnsi="Times New Roman" w:cs="Times New Roman"/>
          <w:sz w:val="28"/>
          <w:szCs w:val="28"/>
          <w:shd w:val="clear" w:color="auto" w:fill="FFFFFF"/>
        </w:rPr>
        <w:t>размещение оборудования, выступающего от плоскости фасада более чем на 20 см, на высоте менее 2,5 м от уровня земли или крыльца (кроме водосточных труб).</w:t>
      </w:r>
    </w:p>
    <w:p w14:paraId="67BD0E8D" w14:textId="3CFFB9C6" w:rsidR="00985D73" w:rsidRPr="001F3EAF" w:rsidRDefault="00A36418" w:rsidP="00B72709">
      <w:pPr>
        <w:spacing w:after="0" w:line="240" w:lineRule="auto"/>
        <w:ind w:firstLine="426"/>
        <w:jc w:val="both"/>
        <w:rPr>
          <w:rFonts w:ascii="Times New Roman" w:hAnsi="Times New Roman" w:cs="Times New Roman"/>
          <w:sz w:val="28"/>
          <w:szCs w:val="28"/>
          <w:u w:val="single"/>
          <w:shd w:val="clear" w:color="auto" w:fill="FFFFFF"/>
        </w:rPr>
      </w:pPr>
      <w:r w:rsidRPr="001F3EAF">
        <w:rPr>
          <w:rFonts w:ascii="Times New Roman" w:hAnsi="Times New Roman" w:cs="Times New Roman"/>
          <w:sz w:val="28"/>
          <w:szCs w:val="28"/>
          <w:shd w:val="clear" w:color="auto" w:fill="FFFFFF"/>
        </w:rPr>
        <w:t>5</w:t>
      </w:r>
      <w:r w:rsidR="00985D73" w:rsidRPr="001F3EAF">
        <w:rPr>
          <w:rFonts w:ascii="Times New Roman" w:hAnsi="Times New Roman" w:cs="Times New Roman"/>
          <w:sz w:val="28"/>
          <w:szCs w:val="28"/>
          <w:shd w:val="clear" w:color="auto" w:fill="FFFFFF"/>
        </w:rPr>
        <w:t xml:space="preserve">.4. </w:t>
      </w:r>
      <w:r w:rsidR="00985D73" w:rsidRPr="001F3EAF">
        <w:rPr>
          <w:rFonts w:ascii="Times New Roman" w:hAnsi="Times New Roman" w:cs="Times New Roman"/>
          <w:sz w:val="28"/>
          <w:szCs w:val="28"/>
          <w:shd w:val="clear" w:color="auto" w:fill="FFFFFF"/>
        </w:rPr>
        <w:tab/>
      </w:r>
      <w:r w:rsidR="00985D73" w:rsidRPr="001F3EAF">
        <w:rPr>
          <w:rFonts w:ascii="Times New Roman" w:hAnsi="Times New Roman" w:cs="Times New Roman"/>
          <w:sz w:val="28"/>
          <w:szCs w:val="28"/>
          <w:u w:val="single"/>
          <w:shd w:val="clear" w:color="auto" w:fill="FFFFFF"/>
        </w:rPr>
        <w:t>К подсветке фасадов объектов капитального строительства</w:t>
      </w:r>
    </w:p>
    <w:p w14:paraId="1920B002" w14:textId="77777777" w:rsidR="00B72709" w:rsidRPr="00B72709" w:rsidRDefault="00B72709" w:rsidP="00B72709">
      <w:pPr>
        <w:numPr>
          <w:ilvl w:val="0"/>
          <w:numId w:val="58"/>
        </w:numPr>
        <w:spacing w:after="0" w:line="240" w:lineRule="auto"/>
        <w:ind w:left="0" w:firstLine="426"/>
        <w:jc w:val="both"/>
        <w:rPr>
          <w:rFonts w:ascii="Times New Roman" w:hAnsi="Times New Roman" w:cs="Times New Roman"/>
          <w:sz w:val="28"/>
          <w:szCs w:val="28"/>
          <w:shd w:val="clear" w:color="auto" w:fill="FFFFFF"/>
        </w:rPr>
      </w:pPr>
      <w:r w:rsidRPr="00B72709">
        <w:rPr>
          <w:rFonts w:ascii="Times New Roman" w:hAnsi="Times New Roman" w:cs="Times New Roman"/>
          <w:sz w:val="28"/>
          <w:szCs w:val="28"/>
          <w:shd w:val="clear" w:color="auto" w:fill="FFFFFF"/>
        </w:rPr>
        <w:t>предусматривать архитектурную подсветку фасадов для подчеркивания выразительности архитектурного облика в темное время суток с использованием источников белого цвета.</w:t>
      </w:r>
    </w:p>
    <w:p w14:paraId="160D0915" w14:textId="77777777" w:rsidR="00B72709" w:rsidRPr="00B72709" w:rsidRDefault="00B72709" w:rsidP="00B72709">
      <w:pPr>
        <w:numPr>
          <w:ilvl w:val="0"/>
          <w:numId w:val="58"/>
        </w:numPr>
        <w:spacing w:after="0" w:line="240" w:lineRule="auto"/>
        <w:ind w:left="0" w:firstLine="426"/>
        <w:jc w:val="both"/>
        <w:rPr>
          <w:rFonts w:ascii="Times New Roman" w:hAnsi="Times New Roman" w:cs="Times New Roman"/>
          <w:sz w:val="28"/>
          <w:szCs w:val="28"/>
          <w:shd w:val="clear" w:color="auto" w:fill="FFFFFF"/>
        </w:rPr>
      </w:pPr>
      <w:r w:rsidRPr="00B72709">
        <w:rPr>
          <w:rFonts w:ascii="Times New Roman" w:hAnsi="Times New Roman" w:cs="Times New Roman"/>
          <w:sz w:val="28"/>
          <w:szCs w:val="28"/>
          <w:shd w:val="clear" w:color="auto" w:fill="FFFFFF"/>
        </w:rPr>
        <w:t xml:space="preserve">архитектурная подсветка зданий должна включать: </w:t>
      </w:r>
    </w:p>
    <w:p w14:paraId="0D2221A1" w14:textId="77777777" w:rsidR="00B72709" w:rsidRPr="00B72709" w:rsidRDefault="00B72709" w:rsidP="00B72709">
      <w:pPr>
        <w:numPr>
          <w:ilvl w:val="0"/>
          <w:numId w:val="68"/>
        </w:numPr>
        <w:tabs>
          <w:tab w:val="left" w:pos="851"/>
        </w:tabs>
        <w:spacing w:after="0" w:line="240" w:lineRule="auto"/>
        <w:ind w:left="0" w:firstLine="426"/>
        <w:jc w:val="both"/>
        <w:rPr>
          <w:rFonts w:ascii="Times New Roman" w:hAnsi="Times New Roman" w:cs="Times New Roman"/>
          <w:sz w:val="28"/>
          <w:szCs w:val="28"/>
          <w:shd w:val="clear" w:color="auto" w:fill="FFFFFF"/>
        </w:rPr>
      </w:pPr>
      <w:r w:rsidRPr="00B72709">
        <w:rPr>
          <w:rFonts w:ascii="Times New Roman" w:hAnsi="Times New Roman" w:cs="Times New Roman"/>
          <w:sz w:val="28"/>
          <w:szCs w:val="28"/>
          <w:shd w:val="clear" w:color="auto" w:fill="FFFFFF"/>
        </w:rPr>
        <w:t>освещение входных групп;</w:t>
      </w:r>
    </w:p>
    <w:p w14:paraId="7170DD66" w14:textId="77777777" w:rsidR="00B72709" w:rsidRPr="00B72709" w:rsidRDefault="00B72709" w:rsidP="00B72709">
      <w:pPr>
        <w:numPr>
          <w:ilvl w:val="0"/>
          <w:numId w:val="68"/>
        </w:numPr>
        <w:tabs>
          <w:tab w:val="left" w:pos="851"/>
        </w:tabs>
        <w:spacing w:after="0" w:line="240" w:lineRule="auto"/>
        <w:ind w:left="0" w:firstLine="426"/>
        <w:jc w:val="both"/>
        <w:rPr>
          <w:rFonts w:ascii="Times New Roman" w:hAnsi="Times New Roman" w:cs="Times New Roman"/>
          <w:sz w:val="28"/>
          <w:szCs w:val="28"/>
          <w:shd w:val="clear" w:color="auto" w:fill="FFFFFF"/>
        </w:rPr>
      </w:pPr>
      <w:r w:rsidRPr="00B72709">
        <w:rPr>
          <w:rFonts w:ascii="Times New Roman" w:hAnsi="Times New Roman" w:cs="Times New Roman"/>
          <w:sz w:val="28"/>
          <w:szCs w:val="28"/>
          <w:shd w:val="clear" w:color="auto" w:fill="FFFFFF"/>
        </w:rPr>
        <w:t>подсветку информационных знаков и конструкций;</w:t>
      </w:r>
    </w:p>
    <w:p w14:paraId="11EA8FF0" w14:textId="77777777" w:rsidR="00B72709" w:rsidRPr="00B72709" w:rsidRDefault="00B72709" w:rsidP="00B72709">
      <w:pPr>
        <w:numPr>
          <w:ilvl w:val="0"/>
          <w:numId w:val="68"/>
        </w:numPr>
        <w:tabs>
          <w:tab w:val="left" w:pos="851"/>
        </w:tabs>
        <w:spacing w:after="0" w:line="240" w:lineRule="auto"/>
        <w:ind w:left="0" w:firstLine="426"/>
        <w:jc w:val="both"/>
        <w:rPr>
          <w:rFonts w:ascii="Times New Roman" w:hAnsi="Times New Roman" w:cs="Times New Roman"/>
          <w:sz w:val="28"/>
          <w:szCs w:val="28"/>
          <w:shd w:val="clear" w:color="auto" w:fill="FFFFFF"/>
        </w:rPr>
      </w:pPr>
      <w:r w:rsidRPr="00B72709">
        <w:rPr>
          <w:rFonts w:ascii="Times New Roman" w:hAnsi="Times New Roman" w:cs="Times New Roman"/>
          <w:sz w:val="28"/>
          <w:szCs w:val="28"/>
          <w:shd w:val="clear" w:color="auto" w:fill="FFFFFF"/>
        </w:rPr>
        <w:t>размещение архитектурно-художественного освещения на фасадах, визуально воспринимаемых со стороны улиц, дорог, территорий общего пользования (для архитектурных доминант, общественно значимых объектов).</w:t>
      </w:r>
    </w:p>
    <w:p w14:paraId="7DD93D2A" w14:textId="026435F9" w:rsidR="00985D73" w:rsidRPr="001F3EAF" w:rsidRDefault="00A36418" w:rsidP="00B72709">
      <w:pPr>
        <w:spacing w:after="0" w:line="240" w:lineRule="auto"/>
        <w:ind w:firstLine="426"/>
        <w:jc w:val="both"/>
        <w:rPr>
          <w:rFonts w:ascii="Times New Roman" w:hAnsi="Times New Roman" w:cs="Times New Roman"/>
          <w:sz w:val="28"/>
          <w:szCs w:val="28"/>
          <w:shd w:val="clear" w:color="auto" w:fill="FFFFFF"/>
        </w:rPr>
      </w:pPr>
      <w:r w:rsidRPr="001F3EAF">
        <w:rPr>
          <w:rFonts w:ascii="Times New Roman" w:hAnsi="Times New Roman" w:cs="Times New Roman"/>
          <w:sz w:val="28"/>
          <w:szCs w:val="28"/>
          <w:shd w:val="clear" w:color="auto" w:fill="FFFFFF"/>
        </w:rPr>
        <w:t>5</w:t>
      </w:r>
      <w:r w:rsidR="00985D73" w:rsidRPr="001F3EAF">
        <w:rPr>
          <w:rFonts w:ascii="Times New Roman" w:hAnsi="Times New Roman" w:cs="Times New Roman"/>
          <w:sz w:val="28"/>
          <w:szCs w:val="28"/>
          <w:shd w:val="clear" w:color="auto" w:fill="FFFFFF"/>
        </w:rPr>
        <w:t xml:space="preserve">.5. </w:t>
      </w:r>
      <w:r w:rsidR="00985D73" w:rsidRPr="001F3EAF">
        <w:rPr>
          <w:rFonts w:ascii="Times New Roman" w:hAnsi="Times New Roman" w:cs="Times New Roman"/>
          <w:sz w:val="28"/>
          <w:szCs w:val="28"/>
          <w:shd w:val="clear" w:color="auto" w:fill="FFFFFF"/>
        </w:rPr>
        <w:tab/>
      </w:r>
      <w:r w:rsidR="00985D73" w:rsidRPr="001F3EAF">
        <w:rPr>
          <w:rFonts w:ascii="Times New Roman" w:hAnsi="Times New Roman" w:cs="Times New Roman"/>
          <w:sz w:val="28"/>
          <w:szCs w:val="28"/>
          <w:u w:val="single"/>
          <w:shd w:val="clear" w:color="auto" w:fill="FFFFFF"/>
        </w:rPr>
        <w:t>К объемно-пространственным характеристикам объектов капитального строительства</w:t>
      </w:r>
      <w:r w:rsidR="00985D73" w:rsidRPr="001F3EAF">
        <w:rPr>
          <w:rFonts w:ascii="Times New Roman" w:hAnsi="Times New Roman" w:cs="Times New Roman"/>
          <w:sz w:val="28"/>
          <w:szCs w:val="28"/>
          <w:shd w:val="clear" w:color="auto" w:fill="FFFFFF"/>
        </w:rPr>
        <w:t>:</w:t>
      </w:r>
    </w:p>
    <w:p w14:paraId="33293709" w14:textId="77777777" w:rsidR="00B72709" w:rsidRPr="00B72709" w:rsidRDefault="00B72709" w:rsidP="00B72709">
      <w:pPr>
        <w:numPr>
          <w:ilvl w:val="0"/>
          <w:numId w:val="58"/>
        </w:numPr>
        <w:spacing w:after="0" w:line="240" w:lineRule="auto"/>
        <w:ind w:left="0" w:firstLine="426"/>
        <w:jc w:val="both"/>
        <w:rPr>
          <w:rFonts w:ascii="Times New Roman" w:hAnsi="Times New Roman" w:cs="Times New Roman"/>
          <w:sz w:val="28"/>
          <w:szCs w:val="28"/>
          <w:shd w:val="clear" w:color="auto" w:fill="FFFFFF"/>
        </w:rPr>
      </w:pPr>
      <w:r w:rsidRPr="00B72709">
        <w:rPr>
          <w:rFonts w:ascii="Times New Roman" w:hAnsi="Times New Roman" w:cs="Times New Roman"/>
          <w:sz w:val="28"/>
          <w:szCs w:val="28"/>
          <w:shd w:val="clear" w:color="auto" w:fill="FFFFFF"/>
        </w:rPr>
        <w:t>главный фасад вновь строящихся зданий должен быть ориентирован на основные элементы улично-дорожной сети с учетом существующей или планируемой планировочной структуры застройки;</w:t>
      </w:r>
    </w:p>
    <w:p w14:paraId="4F31292A" w14:textId="77777777" w:rsidR="00B72709" w:rsidRPr="00B72709" w:rsidRDefault="00B72709" w:rsidP="00B72709">
      <w:pPr>
        <w:numPr>
          <w:ilvl w:val="0"/>
          <w:numId w:val="58"/>
        </w:numPr>
        <w:spacing w:after="0" w:line="240" w:lineRule="auto"/>
        <w:ind w:left="0" w:firstLine="426"/>
        <w:jc w:val="both"/>
        <w:rPr>
          <w:rFonts w:ascii="Times New Roman" w:hAnsi="Times New Roman" w:cs="Times New Roman"/>
          <w:sz w:val="28"/>
          <w:szCs w:val="28"/>
          <w:shd w:val="clear" w:color="auto" w:fill="FFFFFF"/>
        </w:rPr>
      </w:pPr>
      <w:r w:rsidRPr="00B72709">
        <w:rPr>
          <w:rFonts w:ascii="Times New Roman" w:hAnsi="Times New Roman" w:cs="Times New Roman"/>
          <w:sz w:val="28"/>
          <w:szCs w:val="28"/>
          <w:shd w:val="clear" w:color="auto" w:fill="FFFFFF"/>
        </w:rPr>
        <w:t>размеры входной площадки (ширина x глубина) для объектов общественного назначения, общая площадь которых составляет не более чем 1500 квадратных метров, должны быть не менее 2,2 x 2,2 м;</w:t>
      </w:r>
    </w:p>
    <w:p w14:paraId="2C050261" w14:textId="77777777" w:rsidR="00B72709" w:rsidRPr="00B72709" w:rsidRDefault="00B72709" w:rsidP="00B72709">
      <w:pPr>
        <w:numPr>
          <w:ilvl w:val="0"/>
          <w:numId w:val="58"/>
        </w:numPr>
        <w:spacing w:after="0" w:line="240" w:lineRule="auto"/>
        <w:ind w:left="0" w:firstLine="426"/>
        <w:jc w:val="both"/>
        <w:rPr>
          <w:rFonts w:ascii="Times New Roman" w:hAnsi="Times New Roman" w:cs="Times New Roman"/>
          <w:sz w:val="28"/>
          <w:szCs w:val="28"/>
          <w:shd w:val="clear" w:color="auto" w:fill="FFFFFF"/>
        </w:rPr>
      </w:pPr>
      <w:r w:rsidRPr="00B72709">
        <w:rPr>
          <w:rFonts w:ascii="Times New Roman" w:hAnsi="Times New Roman" w:cs="Times New Roman"/>
          <w:sz w:val="28"/>
          <w:szCs w:val="28"/>
          <w:shd w:val="clear" w:color="auto" w:fill="FFFFFF"/>
        </w:rPr>
        <w:t>здание или сооружение не должно создавать визуальный дискомфорт, должно органично вписываться в ландшафт и сохранять масштаб и характер существующей застройки;</w:t>
      </w:r>
    </w:p>
    <w:p w14:paraId="57392013" w14:textId="77777777" w:rsidR="00B72709" w:rsidRPr="00B72709" w:rsidRDefault="00B72709" w:rsidP="00B72709">
      <w:pPr>
        <w:numPr>
          <w:ilvl w:val="0"/>
          <w:numId w:val="58"/>
        </w:numPr>
        <w:spacing w:after="0" w:line="240" w:lineRule="auto"/>
        <w:ind w:left="0" w:firstLine="426"/>
        <w:jc w:val="both"/>
        <w:rPr>
          <w:rFonts w:ascii="Times New Roman" w:hAnsi="Times New Roman" w:cs="Times New Roman"/>
          <w:sz w:val="28"/>
          <w:szCs w:val="28"/>
          <w:shd w:val="clear" w:color="auto" w:fill="FFFFFF"/>
        </w:rPr>
      </w:pPr>
      <w:r w:rsidRPr="00B72709">
        <w:rPr>
          <w:rFonts w:ascii="Times New Roman" w:hAnsi="Times New Roman" w:cs="Times New Roman"/>
          <w:sz w:val="28"/>
          <w:szCs w:val="28"/>
          <w:shd w:val="clear" w:color="auto" w:fill="FFFFFF"/>
        </w:rPr>
        <w:t>здания необходимо размещать с учетом сложившейся линии застройки улицы (квартала);</w:t>
      </w:r>
    </w:p>
    <w:p w14:paraId="4D10B134" w14:textId="77777777" w:rsidR="00B72709" w:rsidRPr="00B72709" w:rsidRDefault="00B72709" w:rsidP="00B72709">
      <w:pPr>
        <w:numPr>
          <w:ilvl w:val="0"/>
          <w:numId w:val="58"/>
        </w:numPr>
        <w:spacing w:after="0" w:line="240" w:lineRule="auto"/>
        <w:ind w:left="0" w:firstLine="426"/>
        <w:jc w:val="both"/>
        <w:rPr>
          <w:rFonts w:ascii="Times New Roman" w:hAnsi="Times New Roman" w:cs="Times New Roman"/>
          <w:sz w:val="28"/>
          <w:szCs w:val="28"/>
          <w:shd w:val="clear" w:color="auto" w:fill="FFFFFF"/>
        </w:rPr>
      </w:pPr>
      <w:r w:rsidRPr="00B72709">
        <w:rPr>
          <w:rFonts w:ascii="Times New Roman" w:hAnsi="Times New Roman" w:cs="Times New Roman"/>
          <w:sz w:val="28"/>
          <w:szCs w:val="28"/>
          <w:shd w:val="clear" w:color="auto" w:fill="FFFFFF"/>
        </w:rPr>
        <w:t xml:space="preserve">ограждение участка (в случае необходимости его установки) должно выполняться в едином стиле общего </w:t>
      </w:r>
      <w:proofErr w:type="gramStart"/>
      <w:r w:rsidRPr="00B72709">
        <w:rPr>
          <w:rFonts w:ascii="Times New Roman" w:hAnsi="Times New Roman" w:cs="Times New Roman"/>
          <w:sz w:val="28"/>
          <w:szCs w:val="28"/>
          <w:shd w:val="clear" w:color="auto" w:fill="FFFFFF"/>
        </w:rPr>
        <w:t>архитектурного решения</w:t>
      </w:r>
      <w:proofErr w:type="gramEnd"/>
      <w:r w:rsidRPr="00B72709">
        <w:rPr>
          <w:rFonts w:ascii="Times New Roman" w:hAnsi="Times New Roman" w:cs="Times New Roman"/>
          <w:sz w:val="28"/>
          <w:szCs w:val="28"/>
          <w:shd w:val="clear" w:color="auto" w:fill="FFFFFF"/>
        </w:rPr>
        <w:t xml:space="preserve"> и не должно препятствовать визуальному восприятию фасадов здания со стороны территорий общего пользования;</w:t>
      </w:r>
    </w:p>
    <w:p w14:paraId="146AF51B" w14:textId="77777777" w:rsidR="00B72709" w:rsidRPr="00B72709" w:rsidRDefault="00B72709" w:rsidP="00B72709">
      <w:pPr>
        <w:numPr>
          <w:ilvl w:val="0"/>
          <w:numId w:val="58"/>
        </w:numPr>
        <w:spacing w:after="0" w:line="240" w:lineRule="auto"/>
        <w:ind w:left="0" w:firstLine="426"/>
        <w:jc w:val="both"/>
        <w:rPr>
          <w:rFonts w:ascii="Times New Roman" w:hAnsi="Times New Roman" w:cs="Times New Roman"/>
          <w:sz w:val="28"/>
          <w:szCs w:val="28"/>
          <w:shd w:val="clear" w:color="auto" w:fill="FFFFFF"/>
        </w:rPr>
      </w:pPr>
      <w:r w:rsidRPr="00B72709">
        <w:rPr>
          <w:rFonts w:ascii="Times New Roman" w:hAnsi="Times New Roman" w:cs="Times New Roman"/>
          <w:sz w:val="28"/>
          <w:szCs w:val="28"/>
          <w:shd w:val="clear" w:color="auto" w:fill="FFFFFF"/>
        </w:rPr>
        <w:lastRenderedPageBreak/>
        <w:t>если проектируемое в целях строительства или реконструкции здание, строение, сооружение располагается на расстоянии 50 метров и менее от границ лесного массива, парка,  водного объекта, земельного участка индивидуальной, блокированной жилой застройки, территории ведения садоводства (далее – объект), его высота должна быть не более половины расстояния до объекта; при этом застройка должна по высоте носить ступенчатый характер, повышаясь с удалением от объекта в пределах трех линий застройки, высота зданий, строений, сооружений второй и третьей линии застройки должна быть не более 50 % расстояния до объекта;</w:t>
      </w:r>
    </w:p>
    <w:p w14:paraId="6649BEC9" w14:textId="77777777" w:rsidR="00B72709" w:rsidRPr="00B72709" w:rsidRDefault="00B72709" w:rsidP="00B72709">
      <w:pPr>
        <w:numPr>
          <w:ilvl w:val="0"/>
          <w:numId w:val="58"/>
        </w:numPr>
        <w:spacing w:after="0" w:line="240" w:lineRule="auto"/>
        <w:ind w:left="0" w:firstLine="426"/>
        <w:jc w:val="both"/>
        <w:rPr>
          <w:rFonts w:ascii="Times New Roman" w:hAnsi="Times New Roman" w:cs="Times New Roman"/>
          <w:sz w:val="28"/>
          <w:szCs w:val="28"/>
          <w:shd w:val="clear" w:color="auto" w:fill="FFFFFF"/>
        </w:rPr>
      </w:pPr>
      <w:proofErr w:type="gramStart"/>
      <w:r w:rsidRPr="00B72709">
        <w:rPr>
          <w:rFonts w:ascii="Times New Roman" w:hAnsi="Times New Roman" w:cs="Times New Roman"/>
          <w:sz w:val="28"/>
          <w:szCs w:val="28"/>
          <w:shd w:val="clear" w:color="auto" w:fill="FFFFFF"/>
        </w:rPr>
        <w:t>высота отдельно стоящих гаражей, предназначенных для хранения автотранспорта, в том числе с разделением на </w:t>
      </w:r>
      <w:proofErr w:type="spellStart"/>
      <w:r w:rsidRPr="00B72709">
        <w:rPr>
          <w:rFonts w:ascii="Times New Roman" w:hAnsi="Times New Roman" w:cs="Times New Roman"/>
          <w:sz w:val="28"/>
          <w:szCs w:val="28"/>
          <w:shd w:val="clear" w:color="auto" w:fill="FFFFFF"/>
        </w:rPr>
        <w:t>машино</w:t>
      </w:r>
      <w:proofErr w:type="spellEnd"/>
      <w:r w:rsidRPr="00B72709">
        <w:rPr>
          <w:rFonts w:ascii="Times New Roman" w:hAnsi="Times New Roman" w:cs="Times New Roman"/>
          <w:sz w:val="28"/>
          <w:szCs w:val="28"/>
          <w:shd w:val="clear" w:color="auto" w:fill="FFFFFF"/>
        </w:rPr>
        <w:t>-места, при их размещении на расстоянии 25 метров  и менее от окон жилых помещений не должна превышать 13 метров;</w:t>
      </w:r>
      <w:proofErr w:type="gramEnd"/>
    </w:p>
    <w:p w14:paraId="362904C7" w14:textId="77777777" w:rsidR="00B72709" w:rsidRPr="00B72709" w:rsidRDefault="00B72709" w:rsidP="00B72709">
      <w:pPr>
        <w:numPr>
          <w:ilvl w:val="0"/>
          <w:numId w:val="58"/>
        </w:numPr>
        <w:spacing w:after="0" w:line="240" w:lineRule="auto"/>
        <w:ind w:left="0" w:firstLine="426"/>
        <w:jc w:val="both"/>
        <w:rPr>
          <w:rFonts w:ascii="Times New Roman" w:hAnsi="Times New Roman" w:cs="Times New Roman"/>
          <w:sz w:val="28"/>
          <w:szCs w:val="28"/>
          <w:shd w:val="clear" w:color="auto" w:fill="FFFFFF"/>
        </w:rPr>
      </w:pPr>
      <w:r w:rsidRPr="00B72709">
        <w:rPr>
          <w:rFonts w:ascii="Times New Roman" w:hAnsi="Times New Roman" w:cs="Times New Roman"/>
          <w:sz w:val="28"/>
          <w:szCs w:val="28"/>
          <w:shd w:val="clear" w:color="auto" w:fill="FFFFFF"/>
        </w:rPr>
        <w:t>открытые стоянки (парковки) автомобилей по длинной стороне должны быть разделены пешеходными зонами (дорожками, проходами) с шагом не более 100 метров;</w:t>
      </w:r>
    </w:p>
    <w:p w14:paraId="5EA92560" w14:textId="77777777" w:rsidR="00B72709" w:rsidRPr="00B72709" w:rsidRDefault="00B72709" w:rsidP="00B72709">
      <w:pPr>
        <w:numPr>
          <w:ilvl w:val="0"/>
          <w:numId w:val="58"/>
        </w:numPr>
        <w:spacing w:after="0" w:line="240" w:lineRule="auto"/>
        <w:ind w:left="0" w:firstLine="426"/>
        <w:jc w:val="both"/>
        <w:rPr>
          <w:rFonts w:ascii="Times New Roman" w:hAnsi="Times New Roman" w:cs="Times New Roman"/>
          <w:sz w:val="28"/>
          <w:szCs w:val="28"/>
          <w:shd w:val="clear" w:color="auto" w:fill="FFFFFF"/>
        </w:rPr>
      </w:pPr>
      <w:r w:rsidRPr="00B72709">
        <w:rPr>
          <w:rFonts w:ascii="Times New Roman" w:hAnsi="Times New Roman" w:cs="Times New Roman"/>
          <w:sz w:val="28"/>
          <w:szCs w:val="28"/>
          <w:shd w:val="clear" w:color="auto" w:fill="FFFFFF"/>
        </w:rPr>
        <w:t xml:space="preserve">для объектов общественного назначения, общая площадь которых составляет не более чем 1500 квадратных метров, </w:t>
      </w:r>
      <w:proofErr w:type="spellStart"/>
      <w:r w:rsidRPr="00B72709">
        <w:rPr>
          <w:rFonts w:ascii="Times New Roman" w:hAnsi="Times New Roman" w:cs="Times New Roman"/>
          <w:sz w:val="28"/>
          <w:szCs w:val="28"/>
          <w:shd w:val="clear" w:color="auto" w:fill="FFFFFF"/>
        </w:rPr>
        <w:t>приобъектные</w:t>
      </w:r>
      <w:proofErr w:type="spellEnd"/>
      <w:r w:rsidRPr="00B72709">
        <w:rPr>
          <w:rFonts w:ascii="Times New Roman" w:hAnsi="Times New Roman" w:cs="Times New Roman"/>
          <w:sz w:val="28"/>
          <w:szCs w:val="28"/>
          <w:shd w:val="clear" w:color="auto" w:fill="FFFFFF"/>
        </w:rPr>
        <w:t xml:space="preserve"> стоянки автомобилей следует размещать в пределах отведенного земельного участка.</w:t>
      </w:r>
    </w:p>
    <w:p w14:paraId="0F9D5E45" w14:textId="4F8277A9" w:rsidR="00985D73" w:rsidRPr="001F3EAF" w:rsidRDefault="00A36418" w:rsidP="00B72709">
      <w:pPr>
        <w:spacing w:after="0" w:line="240" w:lineRule="auto"/>
        <w:ind w:firstLine="426"/>
        <w:jc w:val="both"/>
        <w:rPr>
          <w:rFonts w:ascii="Times New Roman" w:hAnsi="Times New Roman" w:cs="Times New Roman"/>
          <w:sz w:val="28"/>
          <w:szCs w:val="28"/>
          <w:shd w:val="clear" w:color="auto" w:fill="FFFFFF"/>
        </w:rPr>
      </w:pPr>
      <w:r w:rsidRPr="001F3EAF">
        <w:rPr>
          <w:rFonts w:ascii="Times New Roman" w:hAnsi="Times New Roman" w:cs="Times New Roman"/>
          <w:sz w:val="28"/>
          <w:szCs w:val="28"/>
          <w:shd w:val="clear" w:color="auto" w:fill="FFFFFF"/>
        </w:rPr>
        <w:t>5</w:t>
      </w:r>
      <w:r w:rsidR="00985D73" w:rsidRPr="001F3EAF">
        <w:rPr>
          <w:rFonts w:ascii="Times New Roman" w:hAnsi="Times New Roman" w:cs="Times New Roman"/>
          <w:sz w:val="28"/>
          <w:szCs w:val="28"/>
          <w:shd w:val="clear" w:color="auto" w:fill="FFFFFF"/>
        </w:rPr>
        <w:t xml:space="preserve">.6. </w:t>
      </w:r>
      <w:r w:rsidR="00985D73" w:rsidRPr="001F3EAF">
        <w:rPr>
          <w:rFonts w:ascii="Times New Roman" w:hAnsi="Times New Roman" w:cs="Times New Roman"/>
          <w:sz w:val="28"/>
          <w:szCs w:val="28"/>
          <w:shd w:val="clear" w:color="auto" w:fill="FFFFFF"/>
        </w:rPr>
        <w:tab/>
      </w:r>
      <w:r w:rsidR="00985D73" w:rsidRPr="001F3EAF">
        <w:rPr>
          <w:rFonts w:ascii="Times New Roman" w:hAnsi="Times New Roman" w:cs="Times New Roman"/>
          <w:sz w:val="28"/>
          <w:szCs w:val="28"/>
          <w:u w:val="single"/>
          <w:shd w:val="clear" w:color="auto" w:fill="FFFFFF"/>
        </w:rPr>
        <w:t>К архитектурно-стилистическим характеристикам объектов капитального строительства</w:t>
      </w:r>
      <w:r w:rsidR="00985D73" w:rsidRPr="001F3EAF">
        <w:rPr>
          <w:rFonts w:ascii="Times New Roman" w:hAnsi="Times New Roman" w:cs="Times New Roman"/>
          <w:sz w:val="28"/>
          <w:szCs w:val="28"/>
          <w:shd w:val="clear" w:color="auto" w:fill="FFFFFF"/>
        </w:rPr>
        <w:t>:</w:t>
      </w:r>
    </w:p>
    <w:p w14:paraId="233631F8" w14:textId="77777777" w:rsidR="00985D73" w:rsidRPr="001F3EAF" w:rsidRDefault="00985D73" w:rsidP="00985D73">
      <w:pPr>
        <w:numPr>
          <w:ilvl w:val="0"/>
          <w:numId w:val="58"/>
        </w:numPr>
        <w:spacing w:after="0" w:line="240" w:lineRule="auto"/>
        <w:ind w:left="0" w:firstLine="426"/>
        <w:contextualSpacing/>
        <w:jc w:val="both"/>
        <w:rPr>
          <w:rFonts w:ascii="Times New Roman" w:hAnsi="Times New Roman" w:cs="Times New Roman"/>
          <w:sz w:val="28"/>
          <w:szCs w:val="28"/>
          <w:shd w:val="clear" w:color="auto" w:fill="FFFFFF"/>
        </w:rPr>
      </w:pPr>
      <w:r w:rsidRPr="001F3EAF">
        <w:rPr>
          <w:rFonts w:ascii="Times New Roman" w:hAnsi="Times New Roman" w:cs="Times New Roman"/>
          <w:sz w:val="28"/>
          <w:szCs w:val="28"/>
          <w:u w:val="single"/>
          <w:shd w:val="clear" w:color="auto" w:fill="FFFFFF"/>
        </w:rPr>
        <w:t>входные группы</w:t>
      </w:r>
      <w:r w:rsidRPr="001F3EAF">
        <w:rPr>
          <w:rFonts w:ascii="Times New Roman" w:hAnsi="Times New Roman" w:cs="Times New Roman"/>
          <w:sz w:val="28"/>
          <w:szCs w:val="28"/>
          <w:shd w:val="clear" w:color="auto" w:fill="FFFFFF"/>
        </w:rPr>
        <w:t>:</w:t>
      </w:r>
    </w:p>
    <w:p w14:paraId="7127B3B5" w14:textId="77777777" w:rsidR="00985D73" w:rsidRPr="001F3EAF" w:rsidRDefault="00985D73" w:rsidP="00B72709">
      <w:pPr>
        <w:numPr>
          <w:ilvl w:val="0"/>
          <w:numId w:val="69"/>
        </w:numPr>
        <w:tabs>
          <w:tab w:val="left" w:pos="851"/>
        </w:tabs>
        <w:spacing w:after="0" w:line="240" w:lineRule="auto"/>
        <w:ind w:left="0" w:firstLine="426"/>
        <w:contextualSpacing/>
        <w:jc w:val="both"/>
        <w:rPr>
          <w:rFonts w:ascii="Times New Roman" w:eastAsia="Calibri" w:hAnsi="Times New Roman" w:cs="Times New Roman"/>
          <w:sz w:val="28"/>
          <w:szCs w:val="28"/>
        </w:rPr>
      </w:pPr>
      <w:r w:rsidRPr="001F3EAF">
        <w:rPr>
          <w:rFonts w:ascii="Times New Roman" w:eastAsia="Calibri" w:hAnsi="Times New Roman" w:cs="Times New Roman"/>
          <w:sz w:val="28"/>
          <w:szCs w:val="28"/>
        </w:rPr>
        <w:t>входы в здания должны быть оборудованы навесами и организованы в одной отметке с уровнем земли,</w:t>
      </w:r>
    </w:p>
    <w:p w14:paraId="1B2624F0" w14:textId="77777777" w:rsidR="00985D73" w:rsidRPr="001F3EAF" w:rsidRDefault="00985D73" w:rsidP="00B72709">
      <w:pPr>
        <w:numPr>
          <w:ilvl w:val="0"/>
          <w:numId w:val="69"/>
        </w:numPr>
        <w:tabs>
          <w:tab w:val="left" w:pos="851"/>
        </w:tabs>
        <w:spacing w:after="0" w:line="240" w:lineRule="auto"/>
        <w:ind w:left="0" w:firstLine="426"/>
        <w:contextualSpacing/>
        <w:jc w:val="both"/>
        <w:rPr>
          <w:rFonts w:ascii="Times New Roman" w:eastAsia="Calibri" w:hAnsi="Times New Roman" w:cs="Times New Roman"/>
          <w:sz w:val="28"/>
          <w:szCs w:val="28"/>
        </w:rPr>
      </w:pPr>
      <w:r w:rsidRPr="001F3EAF">
        <w:rPr>
          <w:rFonts w:ascii="Times New Roman" w:eastAsia="Calibri" w:hAnsi="Times New Roman" w:cs="Times New Roman"/>
          <w:sz w:val="28"/>
          <w:szCs w:val="28"/>
        </w:rPr>
        <w:t>входы в общественные здания должны быть ориентированы на территории общего пользования или к основному подъезду к зданию или сооружению;</w:t>
      </w:r>
    </w:p>
    <w:p w14:paraId="2163BA2B" w14:textId="77777777" w:rsidR="00985D73" w:rsidRPr="001F3EAF" w:rsidRDefault="00985D73" w:rsidP="00985D73">
      <w:pPr>
        <w:numPr>
          <w:ilvl w:val="0"/>
          <w:numId w:val="58"/>
        </w:numPr>
        <w:spacing w:after="0" w:line="240" w:lineRule="auto"/>
        <w:ind w:left="0" w:firstLine="426"/>
        <w:contextualSpacing/>
        <w:jc w:val="both"/>
        <w:rPr>
          <w:rFonts w:ascii="Times New Roman" w:hAnsi="Times New Roman" w:cs="Times New Roman"/>
          <w:sz w:val="28"/>
          <w:szCs w:val="28"/>
          <w:shd w:val="clear" w:color="auto" w:fill="FFFFFF"/>
        </w:rPr>
      </w:pPr>
      <w:r w:rsidRPr="001F3EAF">
        <w:rPr>
          <w:rFonts w:ascii="Times New Roman" w:hAnsi="Times New Roman" w:cs="Times New Roman"/>
          <w:sz w:val="28"/>
          <w:szCs w:val="28"/>
          <w:u w:val="single"/>
          <w:shd w:val="clear" w:color="auto" w:fill="FFFFFF"/>
        </w:rPr>
        <w:t>цоколь</w:t>
      </w:r>
      <w:r w:rsidRPr="001F3EAF">
        <w:rPr>
          <w:rFonts w:ascii="Times New Roman" w:hAnsi="Times New Roman" w:cs="Times New Roman"/>
          <w:sz w:val="28"/>
          <w:szCs w:val="28"/>
          <w:shd w:val="clear" w:color="auto" w:fill="FFFFFF"/>
        </w:rPr>
        <w:t xml:space="preserve"> – </w:t>
      </w:r>
      <w:r w:rsidRPr="001F3EAF">
        <w:rPr>
          <w:rFonts w:ascii="Times New Roman" w:eastAsia="Calibri" w:hAnsi="Times New Roman" w:cs="Times New Roman"/>
          <w:sz w:val="28"/>
          <w:szCs w:val="28"/>
        </w:rPr>
        <w:t>должен быть визуально выделен на фасаде и подчеркивать внешний вид всего здания (может быть расположенным в плоскости стены, западающим или выступающим за плоскость стены)</w:t>
      </w:r>
      <w:r w:rsidRPr="001F3EAF">
        <w:rPr>
          <w:rFonts w:ascii="Times New Roman" w:hAnsi="Times New Roman" w:cs="Times New Roman"/>
          <w:sz w:val="28"/>
          <w:szCs w:val="28"/>
          <w:shd w:val="clear" w:color="auto" w:fill="FFFFFF"/>
        </w:rPr>
        <w:t>;</w:t>
      </w:r>
    </w:p>
    <w:p w14:paraId="3D616819" w14:textId="77777777" w:rsidR="002B4953" w:rsidRPr="002B4953" w:rsidRDefault="00985D73" w:rsidP="00985D73">
      <w:pPr>
        <w:numPr>
          <w:ilvl w:val="0"/>
          <w:numId w:val="58"/>
        </w:numPr>
        <w:spacing w:after="0" w:line="240" w:lineRule="auto"/>
        <w:ind w:left="0" w:firstLine="426"/>
        <w:contextualSpacing/>
        <w:jc w:val="both"/>
        <w:rPr>
          <w:rFonts w:ascii="Times New Roman" w:hAnsi="Times New Roman" w:cs="Times New Roman"/>
          <w:sz w:val="28"/>
          <w:szCs w:val="28"/>
          <w:shd w:val="clear" w:color="auto" w:fill="FFFFFF"/>
        </w:rPr>
      </w:pPr>
      <w:r w:rsidRPr="001F3EAF">
        <w:rPr>
          <w:rFonts w:ascii="Times New Roman" w:hAnsi="Times New Roman" w:cs="Times New Roman"/>
          <w:sz w:val="28"/>
          <w:szCs w:val="28"/>
          <w:u w:val="single"/>
          <w:shd w:val="clear" w:color="auto" w:fill="FFFFFF"/>
        </w:rPr>
        <w:t>первый и цокольный этаж</w:t>
      </w:r>
      <w:r w:rsidR="002B4953">
        <w:rPr>
          <w:rFonts w:ascii="Times New Roman" w:hAnsi="Times New Roman" w:cs="Times New Roman"/>
          <w:sz w:val="28"/>
          <w:szCs w:val="28"/>
          <w:u w:val="single"/>
          <w:shd w:val="clear" w:color="auto" w:fill="FFFFFF"/>
        </w:rPr>
        <w:t>:</w:t>
      </w:r>
    </w:p>
    <w:p w14:paraId="09E9D931" w14:textId="67459399" w:rsidR="00985D73" w:rsidRPr="002B4953" w:rsidRDefault="00985D73" w:rsidP="002B4953">
      <w:pPr>
        <w:numPr>
          <w:ilvl w:val="0"/>
          <w:numId w:val="69"/>
        </w:numPr>
        <w:tabs>
          <w:tab w:val="left" w:pos="851"/>
        </w:tabs>
        <w:spacing w:after="0" w:line="240" w:lineRule="auto"/>
        <w:ind w:left="0" w:firstLine="426"/>
        <w:contextualSpacing/>
        <w:jc w:val="both"/>
        <w:rPr>
          <w:rFonts w:ascii="Times New Roman" w:eastAsia="Calibri" w:hAnsi="Times New Roman" w:cs="Times New Roman"/>
          <w:sz w:val="28"/>
          <w:szCs w:val="28"/>
        </w:rPr>
      </w:pPr>
      <w:r w:rsidRPr="002B4953">
        <w:rPr>
          <w:rFonts w:ascii="Times New Roman" w:eastAsia="Calibri" w:hAnsi="Times New Roman" w:cs="Times New Roman"/>
          <w:sz w:val="28"/>
          <w:szCs w:val="28"/>
        </w:rPr>
        <w:t>должен быть выполнен из облицовочного, прочного и антивандального материала (без применения штукатурки)</w:t>
      </w:r>
      <w:r w:rsidR="002B4953" w:rsidRPr="002B4953">
        <w:rPr>
          <w:rFonts w:ascii="Times New Roman" w:eastAsia="Calibri" w:hAnsi="Times New Roman" w:cs="Times New Roman"/>
          <w:sz w:val="28"/>
          <w:szCs w:val="28"/>
        </w:rPr>
        <w:t>;</w:t>
      </w:r>
    </w:p>
    <w:p w14:paraId="733C4E30" w14:textId="2B305CBB" w:rsidR="002B4953" w:rsidRPr="002B4953" w:rsidRDefault="002B4953" w:rsidP="002B4953">
      <w:pPr>
        <w:numPr>
          <w:ilvl w:val="0"/>
          <w:numId w:val="69"/>
        </w:numPr>
        <w:tabs>
          <w:tab w:val="left" w:pos="851"/>
        </w:tabs>
        <w:spacing w:after="0" w:line="240" w:lineRule="auto"/>
        <w:ind w:left="0" w:firstLine="426"/>
        <w:contextualSpacing/>
        <w:jc w:val="both"/>
        <w:rPr>
          <w:rFonts w:ascii="Times New Roman" w:eastAsia="Calibri" w:hAnsi="Times New Roman" w:cs="Times New Roman"/>
          <w:sz w:val="28"/>
          <w:szCs w:val="28"/>
        </w:rPr>
      </w:pPr>
      <w:r w:rsidRPr="002B4953">
        <w:rPr>
          <w:rFonts w:ascii="Times New Roman" w:eastAsia="Calibri" w:hAnsi="Times New Roman" w:cs="Times New Roman"/>
          <w:sz w:val="28"/>
          <w:szCs w:val="28"/>
        </w:rPr>
        <w:t>высота первого этажа общественных здани</w:t>
      </w:r>
      <w:r>
        <w:rPr>
          <w:rFonts w:ascii="Times New Roman" w:eastAsia="Calibri" w:hAnsi="Times New Roman" w:cs="Times New Roman"/>
          <w:sz w:val="28"/>
          <w:szCs w:val="28"/>
        </w:rPr>
        <w:t>й</w:t>
      </w:r>
      <w:r w:rsidRPr="002B4953">
        <w:rPr>
          <w:rFonts w:ascii="Times New Roman" w:eastAsia="Calibri" w:hAnsi="Times New Roman" w:cs="Times New Roman"/>
          <w:sz w:val="28"/>
          <w:szCs w:val="28"/>
        </w:rPr>
        <w:t xml:space="preserve"> должна быть не менее 4</w:t>
      </w:r>
      <w:r w:rsidRPr="002B4953">
        <w:rPr>
          <w:color w:val="000000" w:themeColor="text1"/>
          <w:shd w:val="clear" w:color="auto" w:fill="FFFFFF"/>
          <w:lang w:eastAsia="ru-RU"/>
        </w:rPr>
        <w:t xml:space="preserve"> </w:t>
      </w:r>
      <w:r>
        <w:rPr>
          <w:rFonts w:ascii="Times New Roman" w:eastAsia="Calibri" w:hAnsi="Times New Roman" w:cs="Times New Roman"/>
          <w:sz w:val="28"/>
          <w:szCs w:val="28"/>
        </w:rPr>
        <w:t>метра;</w:t>
      </w:r>
    </w:p>
    <w:p w14:paraId="6B3DF0E9" w14:textId="685A42E7" w:rsidR="00985D73" w:rsidRPr="001F3EAF" w:rsidRDefault="00985D73" w:rsidP="00985D73">
      <w:pPr>
        <w:numPr>
          <w:ilvl w:val="0"/>
          <w:numId w:val="58"/>
        </w:numPr>
        <w:spacing w:after="0" w:line="240" w:lineRule="auto"/>
        <w:ind w:left="0" w:firstLine="426"/>
        <w:contextualSpacing/>
        <w:jc w:val="both"/>
        <w:rPr>
          <w:rFonts w:ascii="Times New Roman" w:hAnsi="Times New Roman" w:cs="Times New Roman"/>
          <w:sz w:val="28"/>
          <w:szCs w:val="28"/>
          <w:shd w:val="clear" w:color="auto" w:fill="FFFFFF"/>
        </w:rPr>
      </w:pPr>
      <w:r w:rsidRPr="001F3EAF">
        <w:rPr>
          <w:rFonts w:ascii="Times New Roman" w:hAnsi="Times New Roman" w:cs="Times New Roman"/>
          <w:sz w:val="28"/>
          <w:szCs w:val="28"/>
          <w:u w:val="single"/>
          <w:shd w:val="clear" w:color="auto" w:fill="FFFFFF"/>
        </w:rPr>
        <w:t>фасад</w:t>
      </w:r>
      <w:r w:rsidR="002B4953">
        <w:rPr>
          <w:rFonts w:ascii="Times New Roman" w:hAnsi="Times New Roman" w:cs="Times New Roman"/>
          <w:sz w:val="28"/>
          <w:szCs w:val="28"/>
          <w:u w:val="single"/>
          <w:shd w:val="clear" w:color="auto" w:fill="FFFFFF"/>
        </w:rPr>
        <w:t>:</w:t>
      </w:r>
      <w:r w:rsidRPr="001F3EAF">
        <w:rPr>
          <w:rFonts w:ascii="Times New Roman" w:hAnsi="Times New Roman" w:cs="Times New Roman"/>
          <w:sz w:val="28"/>
          <w:szCs w:val="28"/>
          <w:shd w:val="clear" w:color="auto" w:fill="FFFFFF"/>
        </w:rPr>
        <w:t xml:space="preserve"> </w:t>
      </w:r>
      <w:r w:rsidR="002B4953">
        <w:rPr>
          <w:rFonts w:ascii="Times New Roman" w:hAnsi="Times New Roman" w:cs="Times New Roman"/>
          <w:sz w:val="28"/>
          <w:szCs w:val="28"/>
          <w:shd w:val="clear" w:color="auto" w:fill="FFFFFF"/>
        </w:rPr>
        <w:t>п</w:t>
      </w:r>
      <w:r w:rsidRPr="001F3EAF">
        <w:rPr>
          <w:rFonts w:ascii="Times New Roman" w:hAnsi="Times New Roman" w:cs="Times New Roman"/>
          <w:sz w:val="28"/>
          <w:szCs w:val="28"/>
          <w:shd w:val="clear" w:color="auto" w:fill="FFFFFF"/>
        </w:rPr>
        <w:t>ри использовании нескольких цветовых покрытий на площади одного фасада, такие цветовые покрытия должны быть отделены выразительными архитектурными элементами;</w:t>
      </w:r>
    </w:p>
    <w:p w14:paraId="424FF8C1" w14:textId="1508FF5C" w:rsidR="00985D73" w:rsidRPr="001F3EAF" w:rsidRDefault="00985D73" w:rsidP="00985D73">
      <w:pPr>
        <w:numPr>
          <w:ilvl w:val="0"/>
          <w:numId w:val="58"/>
        </w:numPr>
        <w:spacing w:after="0" w:line="240" w:lineRule="auto"/>
        <w:ind w:left="0" w:firstLine="426"/>
        <w:contextualSpacing/>
        <w:jc w:val="both"/>
        <w:rPr>
          <w:rFonts w:ascii="Times New Roman" w:hAnsi="Times New Roman" w:cs="Times New Roman"/>
          <w:sz w:val="28"/>
          <w:szCs w:val="28"/>
          <w:shd w:val="clear" w:color="auto" w:fill="FFFFFF"/>
        </w:rPr>
      </w:pPr>
      <w:r w:rsidRPr="001F3EAF">
        <w:rPr>
          <w:rFonts w:ascii="Times New Roman" w:hAnsi="Times New Roman" w:cs="Times New Roman"/>
          <w:sz w:val="28"/>
          <w:szCs w:val="28"/>
          <w:u w:val="single"/>
          <w:shd w:val="clear" w:color="auto" w:fill="FFFFFF"/>
        </w:rPr>
        <w:t>окна, лоджии, балконы</w:t>
      </w:r>
      <w:r w:rsidRPr="001F3EAF">
        <w:rPr>
          <w:rFonts w:ascii="Times New Roman" w:hAnsi="Times New Roman" w:cs="Times New Roman"/>
          <w:sz w:val="28"/>
          <w:szCs w:val="28"/>
          <w:shd w:val="clear" w:color="auto" w:fill="FFFFFF"/>
        </w:rPr>
        <w:t xml:space="preserve"> должны быть остеклены</w:t>
      </w:r>
      <w:proofErr w:type="gramStart"/>
      <w:r w:rsidR="002B4953">
        <w:rPr>
          <w:rFonts w:ascii="Times New Roman" w:hAnsi="Times New Roman" w:cs="Times New Roman"/>
          <w:sz w:val="28"/>
          <w:szCs w:val="28"/>
          <w:shd w:val="clear" w:color="auto" w:fill="FFFFFF"/>
        </w:rPr>
        <w:t>.</w:t>
      </w:r>
      <w:proofErr w:type="gramEnd"/>
      <w:r w:rsidR="002B4953">
        <w:rPr>
          <w:rFonts w:ascii="Times New Roman" w:hAnsi="Times New Roman" w:cs="Times New Roman"/>
          <w:sz w:val="28"/>
          <w:szCs w:val="28"/>
          <w:shd w:val="clear" w:color="auto" w:fill="FFFFFF"/>
        </w:rPr>
        <w:t xml:space="preserve"> </w:t>
      </w:r>
      <w:r w:rsidRPr="001F3EAF">
        <w:rPr>
          <w:rFonts w:ascii="Times New Roman" w:hAnsi="Times New Roman" w:cs="Times New Roman"/>
          <w:sz w:val="28"/>
          <w:szCs w:val="28"/>
          <w:shd w:val="clear" w:color="auto" w:fill="FFFFFF"/>
        </w:rPr>
        <w:t xml:space="preserve"> </w:t>
      </w:r>
      <w:r w:rsidR="002B4953" w:rsidRPr="002B4953">
        <w:rPr>
          <w:rFonts w:ascii="Times New Roman" w:hAnsi="Times New Roman" w:cs="Times New Roman"/>
          <w:sz w:val="28"/>
          <w:szCs w:val="28"/>
          <w:shd w:val="clear" w:color="auto" w:fill="FFFFFF"/>
        </w:rPr>
        <w:t xml:space="preserve">Остекление следует выполнять в едином стиле. Допускается отсутствие остекления балконов уникальных по характеру размещения на фасадах зданий, в </w:t>
      </w:r>
      <w:proofErr w:type="spellStart"/>
      <w:r w:rsidR="002B4953" w:rsidRPr="002B4953">
        <w:rPr>
          <w:rFonts w:ascii="Times New Roman" w:hAnsi="Times New Roman" w:cs="Times New Roman"/>
          <w:sz w:val="28"/>
          <w:szCs w:val="28"/>
          <w:shd w:val="clear" w:color="auto" w:fill="FFFFFF"/>
        </w:rPr>
        <w:t>т.ч</w:t>
      </w:r>
      <w:proofErr w:type="spellEnd"/>
      <w:r w:rsidR="002B4953" w:rsidRPr="002B4953">
        <w:rPr>
          <w:rFonts w:ascii="Times New Roman" w:hAnsi="Times New Roman" w:cs="Times New Roman"/>
          <w:sz w:val="28"/>
          <w:szCs w:val="28"/>
          <w:shd w:val="clear" w:color="auto" w:fill="FFFFFF"/>
        </w:rPr>
        <w:t>. по высоте здания (изменяющие тип и конфигурацию плана на отдельных этажах, расположенные дискретно и т.д.), по геометрии элементов (созданные на основе треугольника, круга, тр</w:t>
      </w:r>
      <w:r w:rsidR="002B4953">
        <w:rPr>
          <w:rFonts w:ascii="Times New Roman" w:hAnsi="Times New Roman" w:cs="Times New Roman"/>
          <w:sz w:val="28"/>
          <w:szCs w:val="28"/>
          <w:shd w:val="clear" w:color="auto" w:fill="FFFFFF"/>
        </w:rPr>
        <w:t>апеции, сложной формы и т.д.)</w:t>
      </w:r>
      <w:r w:rsidRPr="001F3EAF">
        <w:rPr>
          <w:rFonts w:ascii="Times New Roman" w:hAnsi="Times New Roman" w:cs="Times New Roman"/>
          <w:sz w:val="28"/>
          <w:szCs w:val="28"/>
          <w:shd w:val="clear" w:color="auto" w:fill="FFFFFF"/>
        </w:rPr>
        <w:t>;</w:t>
      </w:r>
    </w:p>
    <w:p w14:paraId="1106E35A" w14:textId="4E0D6F42" w:rsidR="00985D73" w:rsidRPr="001F3EAF" w:rsidRDefault="00985D73" w:rsidP="00985D73">
      <w:pPr>
        <w:numPr>
          <w:ilvl w:val="0"/>
          <w:numId w:val="58"/>
        </w:numPr>
        <w:spacing w:after="0" w:line="240" w:lineRule="auto"/>
        <w:ind w:left="0" w:firstLine="426"/>
        <w:contextualSpacing/>
        <w:jc w:val="both"/>
        <w:rPr>
          <w:rFonts w:ascii="Times New Roman" w:hAnsi="Times New Roman" w:cs="Times New Roman"/>
          <w:sz w:val="28"/>
          <w:szCs w:val="28"/>
          <w:shd w:val="clear" w:color="auto" w:fill="FFFFFF"/>
        </w:rPr>
      </w:pPr>
      <w:r w:rsidRPr="001F3EAF">
        <w:rPr>
          <w:rFonts w:ascii="Times New Roman" w:hAnsi="Times New Roman" w:cs="Times New Roman"/>
          <w:sz w:val="28"/>
          <w:szCs w:val="28"/>
          <w:u w:val="single"/>
          <w:shd w:val="clear" w:color="auto" w:fill="FFFFFF"/>
        </w:rPr>
        <w:t>информационные носители</w:t>
      </w:r>
      <w:r w:rsidR="002B4953">
        <w:rPr>
          <w:rFonts w:ascii="Times New Roman" w:hAnsi="Times New Roman" w:cs="Times New Roman"/>
          <w:sz w:val="28"/>
          <w:szCs w:val="28"/>
          <w:u w:val="single"/>
          <w:shd w:val="clear" w:color="auto" w:fill="FFFFFF"/>
        </w:rPr>
        <w:t>:</w:t>
      </w:r>
      <w:r w:rsidRPr="001F3EAF">
        <w:rPr>
          <w:rFonts w:ascii="Times New Roman" w:hAnsi="Times New Roman" w:cs="Times New Roman"/>
          <w:sz w:val="28"/>
          <w:szCs w:val="28"/>
          <w:shd w:val="clear" w:color="auto" w:fill="FFFFFF"/>
        </w:rPr>
        <w:t xml:space="preserve"> при оформлении необходимо использовать ровные шрифты, без засечек и декоративных элементов.</w:t>
      </w:r>
    </w:p>
    <w:p w14:paraId="504CA200" w14:textId="568EB883" w:rsidR="00985D73" w:rsidRPr="001F3EAF" w:rsidRDefault="00985D73" w:rsidP="00F510E4">
      <w:pPr>
        <w:spacing w:after="0" w:line="240" w:lineRule="auto"/>
        <w:ind w:firstLine="709"/>
        <w:jc w:val="both"/>
        <w:rPr>
          <w:rFonts w:ascii="Times New Roman" w:hAnsi="Times New Roman" w:cs="Times New Roman"/>
          <w:sz w:val="28"/>
          <w:szCs w:val="28"/>
          <w:shd w:val="clear" w:color="auto" w:fill="FFFFFF"/>
        </w:rPr>
      </w:pPr>
      <w:r w:rsidRPr="001F3EAF">
        <w:rPr>
          <w:rFonts w:ascii="Times New Roman" w:hAnsi="Times New Roman" w:cs="Times New Roman"/>
          <w:sz w:val="28"/>
          <w:szCs w:val="28"/>
          <w:shd w:val="clear" w:color="auto" w:fill="FFFFFF"/>
        </w:rPr>
        <w:lastRenderedPageBreak/>
        <w:t>Запрещается использовать крышу зданий и сооружений для р</w:t>
      </w:r>
      <w:r w:rsidR="00F510E4" w:rsidRPr="001F3EAF">
        <w:rPr>
          <w:rFonts w:ascii="Times New Roman" w:hAnsi="Times New Roman" w:cs="Times New Roman"/>
          <w:sz w:val="28"/>
          <w:szCs w:val="28"/>
          <w:shd w:val="clear" w:color="auto" w:fill="FFFFFF"/>
        </w:rPr>
        <w:t xml:space="preserve">азмещения рекламных </w:t>
      </w:r>
      <w:r w:rsidR="002B4953">
        <w:rPr>
          <w:rFonts w:ascii="Times New Roman" w:hAnsi="Times New Roman" w:cs="Times New Roman"/>
          <w:sz w:val="28"/>
          <w:szCs w:val="28"/>
          <w:shd w:val="clear" w:color="auto" w:fill="FFFFFF"/>
        </w:rPr>
        <w:t>конструкций</w:t>
      </w:r>
      <w:r w:rsidR="00F510E4" w:rsidRPr="001F3EAF">
        <w:rPr>
          <w:rFonts w:ascii="Times New Roman" w:hAnsi="Times New Roman" w:cs="Times New Roman"/>
          <w:sz w:val="28"/>
          <w:szCs w:val="28"/>
          <w:shd w:val="clear" w:color="auto" w:fill="FFFFFF"/>
        </w:rPr>
        <w:t>.</w:t>
      </w:r>
    </w:p>
    <w:p w14:paraId="41890C6E" w14:textId="5B357D83" w:rsidR="00513F25" w:rsidRPr="001F3EAF" w:rsidRDefault="00A36418" w:rsidP="00A36418">
      <w:pPr>
        <w:spacing w:before="120" w:after="0" w:line="240" w:lineRule="auto"/>
        <w:ind w:firstLine="709"/>
        <w:jc w:val="both"/>
        <w:rPr>
          <w:rFonts w:ascii="Times New Roman" w:hAnsi="Times New Roman" w:cs="Times New Roman"/>
          <w:color w:val="000000" w:themeColor="text1"/>
          <w:sz w:val="28"/>
          <w:szCs w:val="28"/>
        </w:rPr>
      </w:pPr>
      <w:r w:rsidRPr="001F3EAF">
        <w:rPr>
          <w:rFonts w:ascii="Times New Roman" w:hAnsi="Times New Roman" w:cs="Times New Roman"/>
          <w:color w:val="000000" w:themeColor="text1"/>
          <w:sz w:val="28"/>
          <w:szCs w:val="28"/>
        </w:rPr>
        <w:t xml:space="preserve">6. </w:t>
      </w:r>
      <w:r w:rsidR="00255AE2" w:rsidRPr="001F3EAF">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41AEA763" w14:textId="77777777" w:rsidR="00513F25" w:rsidRPr="001F3EAF" w:rsidRDefault="00255AE2">
      <w:pPr>
        <w:spacing w:after="0" w:line="240" w:lineRule="auto"/>
        <w:ind w:firstLine="709"/>
        <w:jc w:val="both"/>
        <w:rPr>
          <w:rFonts w:ascii="Times New Roman" w:hAnsi="Times New Roman" w:cs="Times New Roman"/>
          <w:color w:val="000000" w:themeColor="text1"/>
          <w:sz w:val="28"/>
          <w:szCs w:val="28"/>
        </w:rPr>
      </w:pPr>
      <w:r w:rsidRPr="001F3EAF">
        <w:rPr>
          <w:rFonts w:ascii="Times New Roman" w:hAnsi="Times New Roman" w:cs="Times New Roman"/>
          <w:color w:val="000000" w:themeColor="text1"/>
          <w:sz w:val="28"/>
          <w:szCs w:val="28"/>
        </w:rPr>
        <w:t>Оборот земельных участков осуществляется в соответствии с гражданским законодательством и Земельным кодексом Российской Федерации. Содержание ограничений оборота земельных участков устанавливается Земельным кодексом Российской Федерации, федеральными законами.</w:t>
      </w:r>
    </w:p>
    <w:p w14:paraId="6458491E" w14:textId="1045F2D1" w:rsidR="00513F25" w:rsidRDefault="00255AE2">
      <w:pPr>
        <w:spacing w:after="0" w:line="240" w:lineRule="auto"/>
        <w:ind w:firstLine="709"/>
        <w:jc w:val="both"/>
        <w:rPr>
          <w:rFonts w:ascii="Times New Roman" w:hAnsi="Times New Roman" w:cs="Times New Roman"/>
          <w:color w:val="000000" w:themeColor="text1"/>
          <w:sz w:val="28"/>
          <w:szCs w:val="28"/>
        </w:rPr>
      </w:pPr>
      <w:r w:rsidRPr="001F3EAF">
        <w:rPr>
          <w:rFonts w:ascii="Times New Roman" w:hAnsi="Times New Roman" w:cs="Times New Roman"/>
          <w:color w:val="000000" w:themeColor="text1"/>
          <w:sz w:val="28"/>
          <w:szCs w:val="28"/>
        </w:rPr>
        <w:t xml:space="preserve">Ограничения использования земельных участков и объектов капитального строительства в границах зон с особыми условиями использования территории, установленные федеральными законами или иными нормативными правовыми актами, </w:t>
      </w:r>
      <w:r w:rsidR="007117A3" w:rsidRPr="001F3EAF">
        <w:rPr>
          <w:rFonts w:ascii="Times New Roman" w:hAnsi="Times New Roman" w:cs="Times New Roman"/>
          <w:color w:val="000000" w:themeColor="text1"/>
          <w:sz w:val="28"/>
          <w:szCs w:val="28"/>
        </w:rPr>
        <w:t>указаны в главе 1</w:t>
      </w:r>
      <w:r w:rsidR="009148DC" w:rsidRPr="001F3EAF">
        <w:rPr>
          <w:rFonts w:ascii="Times New Roman" w:hAnsi="Times New Roman" w:cs="Times New Roman"/>
          <w:color w:val="000000" w:themeColor="text1"/>
          <w:sz w:val="28"/>
          <w:szCs w:val="28"/>
        </w:rPr>
        <w:t>2</w:t>
      </w:r>
      <w:r w:rsidRPr="001F3EAF">
        <w:rPr>
          <w:rFonts w:ascii="Times New Roman" w:hAnsi="Times New Roman" w:cs="Times New Roman"/>
          <w:color w:val="000000" w:themeColor="text1"/>
          <w:sz w:val="28"/>
          <w:szCs w:val="28"/>
        </w:rPr>
        <w:t xml:space="preserve"> настоящих Правил.</w:t>
      </w:r>
    </w:p>
    <w:p w14:paraId="6221C9C2" w14:textId="77777777" w:rsidR="006A6D64" w:rsidRPr="001F3EAF" w:rsidRDefault="006A6D64">
      <w:pPr>
        <w:spacing w:after="0" w:line="240" w:lineRule="auto"/>
        <w:ind w:firstLine="709"/>
        <w:jc w:val="both"/>
        <w:rPr>
          <w:rFonts w:ascii="Times New Roman" w:hAnsi="Times New Roman" w:cs="Times New Roman"/>
          <w:color w:val="000000" w:themeColor="text1"/>
          <w:sz w:val="28"/>
          <w:szCs w:val="28"/>
        </w:rPr>
      </w:pPr>
    </w:p>
    <w:p w14:paraId="56793AEC" w14:textId="27AB7411" w:rsidR="00513F25" w:rsidRPr="001F3EAF" w:rsidRDefault="00255AE2" w:rsidP="007E0D3E">
      <w:pPr>
        <w:spacing w:before="240" w:after="240" w:line="240" w:lineRule="auto"/>
        <w:jc w:val="center"/>
        <w:outlineLvl w:val="1"/>
        <w:rPr>
          <w:rFonts w:ascii="Times New Roman" w:hAnsi="Times New Roman" w:cs="Times New Roman"/>
          <w:b/>
          <w:bCs/>
          <w:color w:val="000000" w:themeColor="text1"/>
          <w:sz w:val="28"/>
          <w:szCs w:val="28"/>
        </w:rPr>
      </w:pPr>
      <w:bookmarkStart w:id="34" w:name="_Toc102658121"/>
      <w:bookmarkStart w:id="35" w:name="_Toc121498758"/>
      <w:bookmarkStart w:id="36" w:name="_Toc193801308"/>
      <w:r w:rsidRPr="001F3EAF">
        <w:rPr>
          <w:rFonts w:ascii="Times New Roman" w:hAnsi="Times New Roman" w:cs="Times New Roman"/>
          <w:b/>
          <w:bCs/>
          <w:color w:val="000000" w:themeColor="text1"/>
          <w:sz w:val="28"/>
          <w:szCs w:val="28"/>
        </w:rPr>
        <w:t>ГЛАВА</w:t>
      </w:r>
      <w:r w:rsidR="00FD4927" w:rsidRPr="001F3EAF">
        <w:rPr>
          <w:rFonts w:ascii="Times New Roman" w:hAnsi="Times New Roman" w:cs="Times New Roman"/>
          <w:b/>
          <w:bCs/>
          <w:color w:val="000000" w:themeColor="text1"/>
          <w:sz w:val="28"/>
          <w:szCs w:val="28"/>
        </w:rPr>
        <w:t xml:space="preserve"> </w:t>
      </w:r>
      <w:r w:rsidRPr="001F3EAF">
        <w:rPr>
          <w:rFonts w:ascii="Times New Roman" w:hAnsi="Times New Roman" w:cs="Times New Roman"/>
          <w:b/>
          <w:bCs/>
          <w:color w:val="000000" w:themeColor="text1"/>
          <w:sz w:val="28"/>
          <w:szCs w:val="28"/>
        </w:rPr>
        <w:t>1</w:t>
      </w:r>
      <w:r w:rsidR="008C20B6" w:rsidRPr="001F3EAF">
        <w:rPr>
          <w:rFonts w:ascii="Times New Roman" w:hAnsi="Times New Roman" w:cs="Times New Roman"/>
          <w:b/>
          <w:bCs/>
          <w:color w:val="000000" w:themeColor="text1"/>
          <w:sz w:val="28"/>
          <w:szCs w:val="28"/>
        </w:rPr>
        <w:t>2</w:t>
      </w:r>
      <w:r w:rsidRPr="001F3EAF">
        <w:rPr>
          <w:rFonts w:ascii="Times New Roman" w:hAnsi="Times New Roman" w:cs="Times New Roman"/>
          <w:b/>
          <w:bCs/>
          <w:color w:val="000000" w:themeColor="text1"/>
          <w:sz w:val="28"/>
          <w:szCs w:val="28"/>
        </w:rPr>
        <w:t>.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bookmarkEnd w:id="34"/>
      <w:bookmarkEnd w:id="35"/>
      <w:bookmarkEnd w:id="36"/>
    </w:p>
    <w:p w14:paraId="03D645D5" w14:textId="3968385C" w:rsidR="00513F25" w:rsidRPr="001F3EAF" w:rsidRDefault="00255AE2" w:rsidP="00CE16D9">
      <w:pPr>
        <w:spacing w:before="240" w:after="120" w:line="240" w:lineRule="auto"/>
        <w:jc w:val="center"/>
        <w:outlineLvl w:val="2"/>
        <w:rPr>
          <w:rFonts w:ascii="Times New Roman" w:hAnsi="Times New Roman" w:cs="Times New Roman"/>
          <w:b/>
          <w:bCs/>
          <w:color w:val="000000" w:themeColor="text1"/>
          <w:sz w:val="28"/>
          <w:szCs w:val="28"/>
        </w:rPr>
      </w:pPr>
      <w:bookmarkStart w:id="37" w:name="_Toc102658122"/>
      <w:bookmarkStart w:id="38" w:name="_Toc121498759"/>
      <w:bookmarkStart w:id="39" w:name="_Toc193801309"/>
      <w:r w:rsidRPr="001F3EAF">
        <w:rPr>
          <w:rFonts w:ascii="Times New Roman" w:hAnsi="Times New Roman" w:cs="Times New Roman"/>
          <w:b/>
          <w:bCs/>
          <w:color w:val="000000" w:themeColor="text1"/>
          <w:sz w:val="28"/>
          <w:szCs w:val="28"/>
        </w:rPr>
        <w:t>Статья</w:t>
      </w:r>
      <w:r w:rsidR="00BE6BA0" w:rsidRPr="001F3EAF">
        <w:rPr>
          <w:rFonts w:ascii="Times New Roman" w:hAnsi="Times New Roman" w:cs="Times New Roman"/>
          <w:b/>
          <w:bCs/>
          <w:color w:val="000000" w:themeColor="text1"/>
          <w:sz w:val="28"/>
          <w:szCs w:val="28"/>
        </w:rPr>
        <w:t xml:space="preserve"> </w:t>
      </w:r>
      <w:r w:rsidR="004B27EA" w:rsidRPr="001F3EAF">
        <w:rPr>
          <w:rFonts w:ascii="Times New Roman" w:hAnsi="Times New Roman" w:cs="Times New Roman"/>
          <w:b/>
          <w:bCs/>
          <w:color w:val="000000" w:themeColor="text1"/>
          <w:sz w:val="28"/>
          <w:szCs w:val="28"/>
        </w:rPr>
        <w:t>2</w:t>
      </w:r>
      <w:r w:rsidR="009946E2">
        <w:rPr>
          <w:rFonts w:ascii="Times New Roman" w:hAnsi="Times New Roman" w:cs="Times New Roman"/>
          <w:b/>
          <w:bCs/>
          <w:color w:val="000000" w:themeColor="text1"/>
          <w:sz w:val="28"/>
          <w:szCs w:val="28"/>
        </w:rPr>
        <w:t>1</w:t>
      </w:r>
      <w:r w:rsidRPr="001F3EAF">
        <w:rPr>
          <w:rFonts w:ascii="Times New Roman" w:hAnsi="Times New Roman" w:cs="Times New Roman"/>
          <w:b/>
          <w:bCs/>
          <w:color w:val="000000" w:themeColor="text1"/>
          <w:sz w:val="28"/>
          <w:szCs w:val="28"/>
        </w:rPr>
        <w:t>. Общие положения</w:t>
      </w:r>
      <w:bookmarkEnd w:id="37"/>
      <w:bookmarkEnd w:id="38"/>
      <w:bookmarkEnd w:id="39"/>
    </w:p>
    <w:p w14:paraId="4E41A48A" w14:textId="77777777" w:rsidR="00513F25" w:rsidRPr="001F3EAF" w:rsidRDefault="00255AE2" w:rsidP="00117AC3">
      <w:pPr>
        <w:pStyle w:val="af3"/>
        <w:numPr>
          <w:ilvl w:val="0"/>
          <w:numId w:val="15"/>
        </w:numPr>
        <w:spacing w:after="0" w:line="240" w:lineRule="auto"/>
        <w:ind w:left="0" w:firstLine="709"/>
        <w:jc w:val="both"/>
        <w:rPr>
          <w:rFonts w:ascii="Times New Roman" w:hAnsi="Times New Roman" w:cs="Times New Roman"/>
          <w:color w:val="000000" w:themeColor="text1"/>
          <w:sz w:val="28"/>
          <w:szCs w:val="28"/>
        </w:rPr>
      </w:pPr>
      <w:r w:rsidRPr="001F3EAF">
        <w:rPr>
          <w:rFonts w:ascii="Times New Roman" w:hAnsi="Times New Roman" w:cs="Times New Roman"/>
          <w:color w:val="000000" w:themeColor="text1"/>
          <w:sz w:val="28"/>
          <w:szCs w:val="28"/>
        </w:rPr>
        <w:t>Использование земельных участков и объектов капитального строительства могут быть ограничены по основаниям, установленным законодательством Российской Федерации.</w:t>
      </w:r>
    </w:p>
    <w:p w14:paraId="475229C2" w14:textId="77777777" w:rsidR="00513F25" w:rsidRPr="001F3EAF" w:rsidRDefault="00255AE2" w:rsidP="00117AC3">
      <w:pPr>
        <w:pStyle w:val="af3"/>
        <w:numPr>
          <w:ilvl w:val="0"/>
          <w:numId w:val="15"/>
        </w:numPr>
        <w:spacing w:after="0" w:line="240" w:lineRule="auto"/>
        <w:ind w:left="0" w:firstLine="709"/>
        <w:jc w:val="both"/>
        <w:rPr>
          <w:rFonts w:ascii="Times New Roman" w:hAnsi="Times New Roman" w:cs="Times New Roman"/>
          <w:color w:val="000000" w:themeColor="text1"/>
          <w:sz w:val="28"/>
          <w:szCs w:val="28"/>
        </w:rPr>
      </w:pPr>
      <w:r w:rsidRPr="001F3EAF">
        <w:rPr>
          <w:rFonts w:ascii="Times New Roman" w:hAnsi="Times New Roman" w:cs="Times New Roman"/>
          <w:color w:val="000000" w:themeColor="text1"/>
          <w:sz w:val="28"/>
          <w:szCs w:val="28"/>
        </w:rPr>
        <w:t>Могут устанавливаться следующие ограничения использование земельных участков и объектов капитального строительства:</w:t>
      </w:r>
    </w:p>
    <w:p w14:paraId="3618D955" w14:textId="77777777" w:rsidR="00513F25" w:rsidRPr="001F3EAF" w:rsidRDefault="00255AE2" w:rsidP="00117AC3">
      <w:pPr>
        <w:pStyle w:val="af3"/>
        <w:numPr>
          <w:ilvl w:val="0"/>
          <w:numId w:val="16"/>
        </w:numPr>
        <w:spacing w:after="0" w:line="240" w:lineRule="auto"/>
        <w:ind w:left="0" w:firstLine="709"/>
        <w:jc w:val="both"/>
        <w:rPr>
          <w:rFonts w:ascii="Times New Roman" w:hAnsi="Times New Roman" w:cs="Times New Roman"/>
          <w:color w:val="000000" w:themeColor="text1"/>
          <w:sz w:val="28"/>
          <w:szCs w:val="28"/>
        </w:rPr>
      </w:pPr>
      <w:r w:rsidRPr="001F3EAF">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 в зонах с особыми условиями использования территорий;</w:t>
      </w:r>
    </w:p>
    <w:p w14:paraId="72567442" w14:textId="77777777" w:rsidR="00513F25" w:rsidRPr="001F3EAF" w:rsidRDefault="00255AE2" w:rsidP="00117AC3">
      <w:pPr>
        <w:pStyle w:val="af3"/>
        <w:numPr>
          <w:ilvl w:val="0"/>
          <w:numId w:val="16"/>
        </w:numPr>
        <w:spacing w:after="0" w:line="240" w:lineRule="auto"/>
        <w:ind w:left="0" w:firstLine="709"/>
        <w:jc w:val="both"/>
        <w:rPr>
          <w:rFonts w:ascii="Times New Roman" w:hAnsi="Times New Roman" w:cs="Times New Roman"/>
          <w:color w:val="000000" w:themeColor="text1"/>
          <w:sz w:val="28"/>
          <w:szCs w:val="28"/>
        </w:rPr>
      </w:pPr>
      <w:r w:rsidRPr="001F3EAF">
        <w:rPr>
          <w:rFonts w:ascii="Times New Roman" w:hAnsi="Times New Roman" w:cs="Times New Roman"/>
          <w:color w:val="000000" w:themeColor="text1"/>
          <w:sz w:val="28"/>
          <w:szCs w:val="28"/>
        </w:rPr>
        <w:t xml:space="preserve">ограничения </w:t>
      </w:r>
      <w:proofErr w:type="spellStart"/>
      <w:r w:rsidRPr="001F3EAF">
        <w:rPr>
          <w:rFonts w:ascii="Times New Roman" w:hAnsi="Times New Roman" w:cs="Times New Roman"/>
          <w:color w:val="000000" w:themeColor="text1"/>
          <w:sz w:val="28"/>
          <w:szCs w:val="28"/>
        </w:rPr>
        <w:t>оборотоспособности</w:t>
      </w:r>
      <w:proofErr w:type="spellEnd"/>
      <w:r w:rsidRPr="001F3EAF">
        <w:rPr>
          <w:rFonts w:ascii="Times New Roman" w:hAnsi="Times New Roman" w:cs="Times New Roman"/>
          <w:color w:val="000000" w:themeColor="text1"/>
          <w:sz w:val="28"/>
          <w:szCs w:val="28"/>
        </w:rPr>
        <w:t xml:space="preserve"> земельных участков, установленные статьей 27 Земельного кодекса Российской Федерации;</w:t>
      </w:r>
    </w:p>
    <w:p w14:paraId="79B6F4C5" w14:textId="77777777" w:rsidR="00513F25" w:rsidRPr="001F3EAF" w:rsidRDefault="00255AE2" w:rsidP="00117AC3">
      <w:pPr>
        <w:pStyle w:val="af3"/>
        <w:numPr>
          <w:ilvl w:val="0"/>
          <w:numId w:val="16"/>
        </w:numPr>
        <w:spacing w:after="0" w:line="240" w:lineRule="auto"/>
        <w:ind w:left="0" w:firstLine="709"/>
        <w:jc w:val="both"/>
        <w:rPr>
          <w:rFonts w:ascii="Times New Roman" w:hAnsi="Times New Roman" w:cs="Times New Roman"/>
          <w:color w:val="000000" w:themeColor="text1"/>
          <w:sz w:val="28"/>
          <w:szCs w:val="28"/>
        </w:rPr>
      </w:pPr>
      <w:r w:rsidRPr="001F3EAF">
        <w:rPr>
          <w:rFonts w:ascii="Times New Roman" w:hAnsi="Times New Roman" w:cs="Times New Roman"/>
          <w:color w:val="000000" w:themeColor="text1"/>
          <w:sz w:val="28"/>
          <w:szCs w:val="28"/>
        </w:rPr>
        <w:t>особые условия охраны окружающей среды, в том числе животного</w:t>
      </w:r>
      <w:r w:rsidRPr="001F3EAF">
        <w:rPr>
          <w:rFonts w:ascii="Times New Roman" w:hAnsi="Times New Roman" w:cs="Times New Roman"/>
          <w:color w:val="000000" w:themeColor="text1"/>
          <w:sz w:val="28"/>
          <w:szCs w:val="28"/>
        </w:rPr>
        <w:br/>
        <w:t>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14:paraId="7AD91FE0" w14:textId="77777777" w:rsidR="00513F25" w:rsidRPr="001F3EAF" w:rsidRDefault="00255AE2" w:rsidP="00117AC3">
      <w:pPr>
        <w:pStyle w:val="af3"/>
        <w:numPr>
          <w:ilvl w:val="0"/>
          <w:numId w:val="16"/>
        </w:numPr>
        <w:spacing w:after="0" w:line="240" w:lineRule="auto"/>
        <w:ind w:left="0" w:firstLine="709"/>
        <w:jc w:val="both"/>
        <w:rPr>
          <w:rFonts w:ascii="Times New Roman" w:hAnsi="Times New Roman" w:cs="Times New Roman"/>
          <w:color w:val="000000" w:themeColor="text1"/>
          <w:sz w:val="28"/>
          <w:szCs w:val="28"/>
        </w:rPr>
      </w:pPr>
      <w:r w:rsidRPr="001F3EAF">
        <w:rPr>
          <w:rFonts w:ascii="Times New Roman" w:hAnsi="Times New Roman" w:cs="Times New Roman"/>
          <w:color w:val="000000" w:themeColor="text1"/>
          <w:sz w:val="28"/>
          <w:szCs w:val="28"/>
        </w:rPr>
        <w:t>иные ограничения использования земельных участков и объектов капитального строительства в случаях, установленных законодательством Российской Федерации.</w:t>
      </w:r>
    </w:p>
    <w:p w14:paraId="221CC2F1" w14:textId="630C3E21" w:rsidR="00513F25" w:rsidRPr="001F3EAF" w:rsidRDefault="00255AE2" w:rsidP="00117AC3">
      <w:pPr>
        <w:pStyle w:val="af3"/>
        <w:numPr>
          <w:ilvl w:val="0"/>
          <w:numId w:val="15"/>
        </w:numPr>
        <w:spacing w:after="0" w:line="240" w:lineRule="auto"/>
        <w:ind w:left="0" w:firstLine="709"/>
        <w:jc w:val="both"/>
        <w:rPr>
          <w:rFonts w:ascii="Times New Roman" w:hAnsi="Times New Roman" w:cs="Times New Roman"/>
          <w:color w:val="000000" w:themeColor="text1"/>
          <w:sz w:val="28"/>
          <w:szCs w:val="28"/>
        </w:rPr>
      </w:pPr>
      <w:proofErr w:type="gramStart"/>
      <w:r w:rsidRPr="001F3EAF">
        <w:rPr>
          <w:rFonts w:ascii="Times New Roman" w:hAnsi="Times New Roman" w:cs="Times New Roman"/>
          <w:color w:val="000000" w:themeColor="text1"/>
          <w:sz w:val="28"/>
          <w:szCs w:val="28"/>
        </w:rPr>
        <w:t>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w:t>
      </w:r>
      <w:r w:rsidRPr="001F3EAF">
        <w:rPr>
          <w:rFonts w:ascii="Times New Roman" w:hAnsi="Times New Roman" w:cs="Times New Roman"/>
          <w:color w:val="000000" w:themeColor="text1"/>
          <w:sz w:val="28"/>
          <w:szCs w:val="28"/>
        </w:rPr>
        <w:br/>
        <w:t>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w:t>
      </w:r>
      <w:proofErr w:type="gramEnd"/>
      <w:r w:rsidRPr="001F3EAF">
        <w:rPr>
          <w:rFonts w:ascii="Times New Roman" w:hAnsi="Times New Roman" w:cs="Times New Roman"/>
          <w:color w:val="000000" w:themeColor="text1"/>
          <w:sz w:val="28"/>
          <w:szCs w:val="28"/>
        </w:rPr>
        <w:t xml:space="preserve"> </w:t>
      </w:r>
      <w:r w:rsidRPr="001F3EAF">
        <w:rPr>
          <w:rFonts w:ascii="Times New Roman" w:hAnsi="Times New Roman" w:cs="Times New Roman"/>
          <w:color w:val="000000" w:themeColor="text1"/>
          <w:sz w:val="28"/>
          <w:szCs w:val="28"/>
        </w:rPr>
        <w:lastRenderedPageBreak/>
        <w:t>осуществления иных видов деятельности, которые несовместимы с целями установления зон</w:t>
      </w:r>
      <w:r w:rsidR="00985D73" w:rsidRPr="001F3EAF">
        <w:rPr>
          <w:rFonts w:ascii="Times New Roman" w:hAnsi="Times New Roman" w:cs="Times New Roman"/>
          <w:color w:val="000000" w:themeColor="text1"/>
          <w:sz w:val="28"/>
          <w:szCs w:val="28"/>
        </w:rPr>
        <w:t xml:space="preserve"> </w:t>
      </w:r>
      <w:r w:rsidRPr="001F3EAF">
        <w:rPr>
          <w:rFonts w:ascii="Times New Roman" w:hAnsi="Times New Roman" w:cs="Times New Roman"/>
          <w:color w:val="000000" w:themeColor="text1"/>
          <w:sz w:val="28"/>
          <w:szCs w:val="28"/>
        </w:rPr>
        <w:t>с особыми условиями использования территорий.</w:t>
      </w:r>
    </w:p>
    <w:p w14:paraId="446F5B36" w14:textId="77777777" w:rsidR="00513F25" w:rsidRPr="001F3EAF" w:rsidRDefault="00255AE2" w:rsidP="00117AC3">
      <w:pPr>
        <w:pStyle w:val="af3"/>
        <w:numPr>
          <w:ilvl w:val="0"/>
          <w:numId w:val="15"/>
        </w:numPr>
        <w:spacing w:after="0" w:line="240" w:lineRule="auto"/>
        <w:ind w:left="0" w:firstLine="709"/>
        <w:jc w:val="both"/>
        <w:rPr>
          <w:rFonts w:ascii="Times New Roman" w:hAnsi="Times New Roman" w:cs="Times New Roman"/>
          <w:color w:val="000000" w:themeColor="text1"/>
          <w:sz w:val="28"/>
          <w:szCs w:val="28"/>
        </w:rPr>
      </w:pPr>
      <w:r w:rsidRPr="001F3EAF">
        <w:rPr>
          <w:rFonts w:ascii="Times New Roman" w:hAnsi="Times New Roman" w:cs="Times New Roman"/>
          <w:color w:val="000000" w:themeColor="text1"/>
          <w:sz w:val="28"/>
          <w:szCs w:val="28"/>
        </w:rPr>
        <w:t>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w:t>
      </w:r>
      <w:r w:rsidRPr="001F3EAF">
        <w:rPr>
          <w:rFonts w:ascii="Times New Roman" w:hAnsi="Times New Roman" w:cs="Times New Roman"/>
          <w:color w:val="000000" w:themeColor="text1"/>
          <w:sz w:val="28"/>
          <w:szCs w:val="28"/>
        </w:rPr>
        <w:br/>
        <w:t>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w:t>
      </w:r>
      <w:r w:rsidRPr="001F3EAF">
        <w:rPr>
          <w:rFonts w:ascii="Times New Roman" w:hAnsi="Times New Roman" w:cs="Times New Roman"/>
          <w:color w:val="000000" w:themeColor="text1"/>
          <w:sz w:val="28"/>
          <w:szCs w:val="28"/>
        </w:rPr>
        <w:br/>
        <w:t>в целях охраны жизни граждан или обеспечения безопасности полетов воздушных судов.</w:t>
      </w:r>
    </w:p>
    <w:p w14:paraId="33187D7F" w14:textId="32841DA3" w:rsidR="00513F25" w:rsidRPr="001F3EAF" w:rsidRDefault="00255AE2" w:rsidP="00CE16D9">
      <w:pPr>
        <w:spacing w:before="240" w:after="120" w:line="240" w:lineRule="auto"/>
        <w:jc w:val="center"/>
        <w:outlineLvl w:val="2"/>
        <w:rPr>
          <w:rFonts w:ascii="Times New Roman" w:hAnsi="Times New Roman" w:cs="Times New Roman"/>
          <w:b/>
          <w:bCs/>
          <w:color w:val="000000" w:themeColor="text1"/>
          <w:sz w:val="28"/>
          <w:szCs w:val="28"/>
        </w:rPr>
      </w:pPr>
      <w:bookmarkStart w:id="40" w:name="_Toc102658124"/>
      <w:bookmarkStart w:id="41" w:name="_Toc121498761"/>
      <w:bookmarkStart w:id="42" w:name="_Hlk99376798"/>
      <w:bookmarkStart w:id="43" w:name="_Toc193801310"/>
      <w:r w:rsidRPr="001F3EAF">
        <w:rPr>
          <w:rFonts w:ascii="Times New Roman" w:hAnsi="Times New Roman" w:cs="Times New Roman"/>
          <w:b/>
          <w:bCs/>
          <w:color w:val="000000" w:themeColor="text1"/>
          <w:sz w:val="28"/>
          <w:szCs w:val="28"/>
        </w:rPr>
        <w:t>Статья</w:t>
      </w:r>
      <w:r w:rsidR="00BE6BA0" w:rsidRPr="001F3EAF">
        <w:rPr>
          <w:rFonts w:ascii="Times New Roman" w:hAnsi="Times New Roman" w:cs="Times New Roman"/>
          <w:b/>
          <w:bCs/>
          <w:color w:val="000000" w:themeColor="text1"/>
          <w:sz w:val="28"/>
          <w:szCs w:val="28"/>
        </w:rPr>
        <w:t xml:space="preserve"> </w:t>
      </w:r>
      <w:r w:rsidR="004B27EA" w:rsidRPr="001F3EAF">
        <w:rPr>
          <w:rFonts w:ascii="Times New Roman" w:hAnsi="Times New Roman" w:cs="Times New Roman"/>
          <w:b/>
          <w:bCs/>
          <w:color w:val="000000" w:themeColor="text1"/>
          <w:sz w:val="28"/>
          <w:szCs w:val="28"/>
        </w:rPr>
        <w:t>2</w:t>
      </w:r>
      <w:r w:rsidR="009946E2">
        <w:rPr>
          <w:rFonts w:ascii="Times New Roman" w:hAnsi="Times New Roman" w:cs="Times New Roman"/>
          <w:b/>
          <w:bCs/>
          <w:color w:val="000000" w:themeColor="text1"/>
          <w:sz w:val="28"/>
          <w:szCs w:val="28"/>
        </w:rPr>
        <w:t>2</w:t>
      </w:r>
      <w:r w:rsidRPr="001F3EAF">
        <w:rPr>
          <w:rFonts w:ascii="Times New Roman" w:hAnsi="Times New Roman" w:cs="Times New Roman"/>
          <w:b/>
          <w:bCs/>
          <w:color w:val="000000" w:themeColor="text1"/>
          <w:sz w:val="28"/>
          <w:szCs w:val="28"/>
        </w:rPr>
        <w:t>. Ограничения использования земельных участков и объектов капитального строительства в охранной зоне объектов электроэнергетики</w:t>
      </w:r>
      <w:bookmarkEnd w:id="40"/>
      <w:bookmarkEnd w:id="41"/>
      <w:bookmarkEnd w:id="42"/>
      <w:bookmarkEnd w:id="43"/>
      <w:r w:rsidR="00494894" w:rsidRPr="001F3EAF">
        <w:rPr>
          <w:rFonts w:ascii="Times New Roman" w:hAnsi="Times New Roman" w:cs="Times New Roman"/>
          <w:b/>
          <w:bCs/>
          <w:color w:val="000000" w:themeColor="text1"/>
          <w:sz w:val="28"/>
          <w:szCs w:val="28"/>
        </w:rPr>
        <w:t xml:space="preserve"> </w:t>
      </w:r>
    </w:p>
    <w:p w14:paraId="4D933CBD" w14:textId="77777777" w:rsidR="00513F25" w:rsidRPr="001F3EAF" w:rsidRDefault="00255AE2" w:rsidP="00117AC3">
      <w:pPr>
        <w:pStyle w:val="af3"/>
        <w:numPr>
          <w:ilvl w:val="0"/>
          <w:numId w:val="45"/>
        </w:numPr>
        <w:spacing w:after="0" w:line="240" w:lineRule="auto"/>
        <w:ind w:left="0" w:firstLine="709"/>
        <w:jc w:val="both"/>
        <w:rPr>
          <w:rFonts w:ascii="Times New Roman" w:hAnsi="Times New Roman" w:cs="Times New Roman"/>
          <w:color w:val="000000" w:themeColor="text1"/>
          <w:sz w:val="28"/>
          <w:szCs w:val="28"/>
        </w:rPr>
      </w:pPr>
      <w:r w:rsidRPr="001F3EAF">
        <w:rPr>
          <w:rFonts w:ascii="Times New Roman" w:hAnsi="Times New Roman" w:cs="Times New Roman"/>
          <w:color w:val="000000" w:themeColor="text1"/>
          <w:sz w:val="28"/>
          <w:szCs w:val="28"/>
        </w:rPr>
        <w:t>Охранные зоны объектов электросетевого хозяйства устанавливаются</w:t>
      </w:r>
      <w:r w:rsidRPr="001F3EAF">
        <w:rPr>
          <w:rFonts w:ascii="Times New Roman" w:hAnsi="Times New Roman" w:cs="Times New Roman"/>
          <w:color w:val="000000" w:themeColor="text1"/>
          <w:sz w:val="28"/>
          <w:szCs w:val="28"/>
        </w:rPr>
        <w:br/>
        <w:t>в целях обеспечения безопасного и безаварийного функционирования, безопасной эксплуатации объектов электроэнергетики.</w:t>
      </w:r>
    </w:p>
    <w:p w14:paraId="248E0311" w14:textId="0A419730" w:rsidR="00513F25" w:rsidRPr="001F3EAF" w:rsidRDefault="00255AE2" w:rsidP="00117AC3">
      <w:pPr>
        <w:pStyle w:val="af3"/>
        <w:numPr>
          <w:ilvl w:val="0"/>
          <w:numId w:val="45"/>
        </w:numPr>
        <w:spacing w:after="0" w:line="240" w:lineRule="auto"/>
        <w:ind w:left="0" w:firstLine="709"/>
        <w:jc w:val="both"/>
        <w:rPr>
          <w:rFonts w:ascii="Times New Roman" w:hAnsi="Times New Roman" w:cs="Times New Roman"/>
          <w:color w:val="000000" w:themeColor="text1"/>
          <w:sz w:val="28"/>
          <w:szCs w:val="28"/>
        </w:rPr>
      </w:pPr>
      <w:proofErr w:type="gramStart"/>
      <w:r w:rsidRPr="001F3EAF">
        <w:rPr>
          <w:rFonts w:ascii="Times New Roman" w:hAnsi="Times New Roman" w:cs="Times New Roman"/>
          <w:color w:val="000000" w:themeColor="text1"/>
          <w:sz w:val="28"/>
          <w:szCs w:val="28"/>
        </w:rPr>
        <w:t>Использование земельных участков и объектов капитального строительства в границах охранных зон объектов электроэнергетики осуществляется в соответствии с Правилами установления охранных зон объектов электросетевого хозяйства</w:t>
      </w:r>
      <w:r w:rsidR="00EA4456">
        <w:rPr>
          <w:rFonts w:ascii="Times New Roman" w:hAnsi="Times New Roman" w:cs="Times New Roman"/>
          <w:color w:val="000000" w:themeColor="text1"/>
          <w:sz w:val="28"/>
          <w:szCs w:val="28"/>
        </w:rPr>
        <w:t xml:space="preserve"> </w:t>
      </w:r>
      <w:r w:rsidRPr="001F3EAF">
        <w:rPr>
          <w:rFonts w:ascii="Times New Roman" w:hAnsi="Times New Roman" w:cs="Times New Roman"/>
          <w:color w:val="000000" w:themeColor="text1"/>
          <w:sz w:val="28"/>
          <w:szCs w:val="28"/>
        </w:rPr>
        <w:t>и особых условий использования земельных участков, расположенных в границах таких зон, утвержденными постановлением Правительства Российской Федерации</w:t>
      </w:r>
      <w:r w:rsidR="00EA4456">
        <w:rPr>
          <w:rFonts w:ascii="Times New Roman" w:hAnsi="Times New Roman" w:cs="Times New Roman"/>
          <w:color w:val="000000" w:themeColor="text1"/>
          <w:sz w:val="28"/>
          <w:szCs w:val="28"/>
        </w:rPr>
        <w:t xml:space="preserve"> </w:t>
      </w:r>
      <w:r w:rsidRPr="001F3EAF">
        <w:rPr>
          <w:rFonts w:ascii="Times New Roman" w:hAnsi="Times New Roman" w:cs="Times New Roman"/>
          <w:color w:val="000000" w:themeColor="text1"/>
          <w:sz w:val="28"/>
          <w:szCs w:val="28"/>
        </w:rPr>
        <w:t>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w:t>
      </w:r>
      <w:proofErr w:type="gramEnd"/>
      <w:r w:rsidRPr="001F3EAF">
        <w:rPr>
          <w:rFonts w:ascii="Times New Roman" w:hAnsi="Times New Roman" w:cs="Times New Roman"/>
          <w:color w:val="000000" w:themeColor="text1"/>
          <w:sz w:val="28"/>
          <w:szCs w:val="28"/>
        </w:rPr>
        <w:t xml:space="preserve"> таких зон».</w:t>
      </w:r>
    </w:p>
    <w:p w14:paraId="52C3CBF3" w14:textId="2E90EDAF" w:rsidR="00B544B1" w:rsidRPr="001F3EAF" w:rsidRDefault="00B544B1" w:rsidP="00117AC3">
      <w:pPr>
        <w:pStyle w:val="af3"/>
        <w:numPr>
          <w:ilvl w:val="0"/>
          <w:numId w:val="45"/>
        </w:numPr>
        <w:spacing w:after="0" w:line="240" w:lineRule="auto"/>
        <w:ind w:left="0" w:firstLine="709"/>
        <w:jc w:val="both"/>
        <w:rPr>
          <w:rFonts w:ascii="Times New Roman" w:hAnsi="Times New Roman" w:cs="Times New Roman"/>
          <w:color w:val="000000" w:themeColor="text1"/>
          <w:sz w:val="28"/>
          <w:szCs w:val="28"/>
        </w:rPr>
      </w:pPr>
      <w:r w:rsidRPr="001F3EAF">
        <w:rPr>
          <w:rFonts w:ascii="Times New Roman" w:hAnsi="Times New Roman" w:cs="Times New Roman"/>
          <w:color w:val="000000" w:themeColor="text1"/>
          <w:sz w:val="28"/>
          <w:szCs w:val="28"/>
        </w:rPr>
        <w:t>Правила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утверждены Постановлением Правительства Российской Федерации от 18.11.2013 № 1033.</w:t>
      </w:r>
    </w:p>
    <w:p w14:paraId="200807EE" w14:textId="4B542F8C" w:rsidR="00AE56B8" w:rsidRDefault="00AE56B8" w:rsidP="00406B86">
      <w:pPr>
        <w:pStyle w:val="af3"/>
        <w:spacing w:after="0" w:line="240" w:lineRule="auto"/>
        <w:ind w:left="709"/>
        <w:jc w:val="both"/>
        <w:rPr>
          <w:rFonts w:ascii="Times New Roman" w:hAnsi="Times New Roman" w:cs="Times New Roman"/>
          <w:color w:val="000000" w:themeColor="text1"/>
          <w:sz w:val="28"/>
          <w:szCs w:val="28"/>
        </w:rPr>
      </w:pPr>
      <w:bookmarkStart w:id="44" w:name="_Toc119657700"/>
      <w:bookmarkEnd w:id="44"/>
    </w:p>
    <w:p w14:paraId="0C72B673" w14:textId="532E1E73" w:rsidR="00DE2461" w:rsidRPr="00DE2461" w:rsidRDefault="00DE2461" w:rsidP="006A6D64">
      <w:pPr>
        <w:keepNext/>
        <w:spacing w:after="120" w:line="240" w:lineRule="auto"/>
        <w:ind w:firstLine="709"/>
        <w:jc w:val="both"/>
        <w:outlineLvl w:val="2"/>
        <w:rPr>
          <w:rFonts w:ascii="Times New Roman" w:eastAsia="Times New Roman" w:hAnsi="Times New Roman" w:cs="Times New Roman"/>
          <w:b/>
          <w:bCs/>
          <w:color w:val="000000"/>
          <w:sz w:val="28"/>
          <w:szCs w:val="28"/>
          <w:lang w:eastAsia="ru-RU"/>
        </w:rPr>
      </w:pPr>
      <w:bookmarkStart w:id="45" w:name="_Toc190444749"/>
      <w:bookmarkStart w:id="46" w:name="_Toc193801311"/>
      <w:r w:rsidRPr="00DE2461">
        <w:rPr>
          <w:rFonts w:ascii="Times New Roman" w:eastAsia="Times New Roman" w:hAnsi="Times New Roman" w:cs="Times New Roman"/>
          <w:b/>
          <w:bCs/>
          <w:color w:val="000000"/>
          <w:sz w:val="28"/>
          <w:szCs w:val="28"/>
          <w:lang w:eastAsia="ru-RU"/>
        </w:rPr>
        <w:t xml:space="preserve">Статья </w:t>
      </w:r>
      <w:r>
        <w:rPr>
          <w:rFonts w:ascii="Times New Roman" w:eastAsia="Times New Roman" w:hAnsi="Times New Roman" w:cs="Times New Roman"/>
          <w:b/>
          <w:bCs/>
          <w:color w:val="000000"/>
          <w:sz w:val="28"/>
          <w:szCs w:val="28"/>
          <w:lang w:eastAsia="ru-RU"/>
        </w:rPr>
        <w:t>2</w:t>
      </w:r>
      <w:r w:rsidR="009946E2">
        <w:rPr>
          <w:rFonts w:ascii="Times New Roman" w:eastAsia="Times New Roman" w:hAnsi="Times New Roman" w:cs="Times New Roman"/>
          <w:b/>
          <w:bCs/>
          <w:color w:val="000000"/>
          <w:sz w:val="28"/>
          <w:szCs w:val="28"/>
          <w:lang w:eastAsia="ru-RU"/>
        </w:rPr>
        <w:t>3</w:t>
      </w:r>
      <w:r w:rsidRPr="00DE2461">
        <w:rPr>
          <w:rFonts w:ascii="Times New Roman" w:eastAsia="Times New Roman" w:hAnsi="Times New Roman" w:cs="Times New Roman"/>
          <w:b/>
          <w:bCs/>
          <w:color w:val="000000"/>
          <w:sz w:val="28"/>
          <w:szCs w:val="28"/>
          <w:lang w:eastAsia="ru-RU"/>
        </w:rPr>
        <w:t>. Ограничения использования земельных участков и объектов капитального строительства в границах охранной зоны линий и сооружений связи</w:t>
      </w:r>
      <w:bookmarkEnd w:id="45"/>
      <w:bookmarkEnd w:id="46"/>
    </w:p>
    <w:p w14:paraId="27CE017E" w14:textId="77777777" w:rsidR="00DE2461" w:rsidRPr="00DE2461" w:rsidRDefault="00DE2461" w:rsidP="00DE2461">
      <w:pPr>
        <w:spacing w:after="0" w:line="240" w:lineRule="auto"/>
        <w:ind w:firstLine="709"/>
        <w:contextualSpacing/>
        <w:jc w:val="both"/>
        <w:rPr>
          <w:rFonts w:ascii="Times New Roman" w:eastAsia="Calibri" w:hAnsi="Times New Roman" w:cs="Times New Roman"/>
          <w:color w:val="000000"/>
          <w:sz w:val="28"/>
          <w:szCs w:val="28"/>
        </w:rPr>
      </w:pPr>
      <w:bookmarkStart w:id="47" w:name="_Hlk115269763"/>
      <w:r w:rsidRPr="00DE2461">
        <w:rPr>
          <w:rFonts w:ascii="Times New Roman" w:eastAsia="Calibri" w:hAnsi="Times New Roman" w:cs="Times New Roman"/>
          <w:color w:val="000000"/>
          <w:sz w:val="28"/>
          <w:szCs w:val="28"/>
        </w:rPr>
        <w:t>Использование земельных участков и объектов капитального строительства в границах охранных зон</w:t>
      </w:r>
      <w:bookmarkEnd w:id="47"/>
      <w:r w:rsidRPr="00DE2461">
        <w:rPr>
          <w:rFonts w:ascii="Times New Roman" w:eastAsia="Calibri" w:hAnsi="Times New Roman" w:cs="Times New Roman"/>
          <w:color w:val="000000"/>
          <w:sz w:val="28"/>
          <w:szCs w:val="28"/>
        </w:rPr>
        <w:t xml:space="preserve"> линий и сооружений связи осуществляется в соответствии с Правилами охраны линий и сооружений связи Российской Федерации, утвержденными постановлением Правительства Российской Федерации</w:t>
      </w:r>
      <w:r w:rsidRPr="00DE2461">
        <w:rPr>
          <w:rFonts w:ascii="Times New Roman" w:eastAsia="Calibri" w:hAnsi="Times New Roman" w:cs="Times New Roman"/>
          <w:color w:val="000000"/>
          <w:sz w:val="28"/>
          <w:szCs w:val="28"/>
        </w:rPr>
        <w:br/>
        <w:t>от 09.06.1995 № 578 «Об утверждении Правил охраны линий и сооружений связи Российской Федерации».</w:t>
      </w:r>
    </w:p>
    <w:p w14:paraId="6970AC9C" w14:textId="2D34C3E9" w:rsidR="00DE2461" w:rsidRPr="008D2CFF" w:rsidRDefault="00DE2461" w:rsidP="00BC3A90">
      <w:pPr>
        <w:keepNext/>
        <w:spacing w:before="240" w:after="120" w:line="240" w:lineRule="auto"/>
        <w:ind w:firstLine="709"/>
        <w:jc w:val="both"/>
        <w:outlineLvl w:val="2"/>
        <w:rPr>
          <w:rFonts w:ascii="Times New Roman" w:eastAsia="Times New Roman" w:hAnsi="Times New Roman" w:cs="Times New Roman"/>
          <w:b/>
          <w:bCs/>
          <w:color w:val="000000"/>
          <w:sz w:val="28"/>
          <w:szCs w:val="28"/>
          <w:lang w:eastAsia="ru-RU"/>
        </w:rPr>
      </w:pPr>
      <w:bookmarkStart w:id="48" w:name="_Toc190444747"/>
      <w:bookmarkStart w:id="49" w:name="_Toc193801312"/>
      <w:r w:rsidRPr="008D2CFF">
        <w:rPr>
          <w:rFonts w:ascii="Times New Roman" w:eastAsia="Times New Roman" w:hAnsi="Times New Roman" w:cs="Times New Roman"/>
          <w:b/>
          <w:bCs/>
          <w:color w:val="000000"/>
          <w:sz w:val="28"/>
          <w:szCs w:val="28"/>
          <w:lang w:eastAsia="ru-RU"/>
        </w:rPr>
        <w:t xml:space="preserve">Статья </w:t>
      </w:r>
      <w:r>
        <w:rPr>
          <w:rFonts w:ascii="Times New Roman" w:eastAsia="Times New Roman" w:hAnsi="Times New Roman" w:cs="Times New Roman"/>
          <w:b/>
          <w:bCs/>
          <w:color w:val="000000"/>
          <w:sz w:val="28"/>
          <w:szCs w:val="28"/>
          <w:lang w:eastAsia="ru-RU"/>
        </w:rPr>
        <w:t>2</w:t>
      </w:r>
      <w:r w:rsidR="009946E2">
        <w:rPr>
          <w:rFonts w:ascii="Times New Roman" w:eastAsia="Times New Roman" w:hAnsi="Times New Roman" w:cs="Times New Roman"/>
          <w:b/>
          <w:bCs/>
          <w:color w:val="000000"/>
          <w:sz w:val="28"/>
          <w:szCs w:val="28"/>
          <w:lang w:eastAsia="ru-RU"/>
        </w:rPr>
        <w:t>4</w:t>
      </w:r>
      <w:r w:rsidRPr="008D2CFF">
        <w:rPr>
          <w:rFonts w:ascii="Times New Roman" w:eastAsia="Times New Roman" w:hAnsi="Times New Roman" w:cs="Times New Roman"/>
          <w:b/>
          <w:bCs/>
          <w:color w:val="000000"/>
          <w:sz w:val="28"/>
          <w:szCs w:val="28"/>
          <w:lang w:eastAsia="ru-RU"/>
        </w:rPr>
        <w:t>. Ограничения использования земельных участков и объектов капитального строительства в охранной зоне трубопроводов (газопроводов)</w:t>
      </w:r>
      <w:bookmarkEnd w:id="48"/>
      <w:bookmarkEnd w:id="49"/>
    </w:p>
    <w:p w14:paraId="229ADC94" w14:textId="77777777" w:rsidR="00DE2461" w:rsidRPr="008D2CFF" w:rsidRDefault="00DE2461" w:rsidP="00DE2461">
      <w:pPr>
        <w:numPr>
          <w:ilvl w:val="0"/>
          <w:numId w:val="70"/>
        </w:numPr>
        <w:spacing w:after="0" w:line="240" w:lineRule="auto"/>
        <w:ind w:left="0" w:firstLine="709"/>
        <w:contextualSpacing/>
        <w:jc w:val="both"/>
        <w:rPr>
          <w:rFonts w:ascii="Times New Roman" w:eastAsia="Calibri" w:hAnsi="Times New Roman" w:cs="Times New Roman"/>
          <w:sz w:val="28"/>
          <w:szCs w:val="28"/>
        </w:rPr>
      </w:pPr>
      <w:r w:rsidRPr="008D2CFF">
        <w:rPr>
          <w:rFonts w:ascii="Times New Roman" w:eastAsia="Calibri" w:hAnsi="Times New Roman" w:cs="Times New Roman"/>
          <w:sz w:val="28"/>
          <w:szCs w:val="28"/>
        </w:rPr>
        <w:t>Охранная зона устанавливается вдоль трасс газопроводов и вокруг других объектов газораспределительной сети в целях обеспечения нормальных условий ее эксплуатации и исключения возможности ее повреждения.</w:t>
      </w:r>
    </w:p>
    <w:p w14:paraId="2A0CCF91" w14:textId="77777777" w:rsidR="00DE2461" w:rsidRPr="008D2CFF" w:rsidRDefault="00DE2461" w:rsidP="00DE2461">
      <w:pPr>
        <w:numPr>
          <w:ilvl w:val="0"/>
          <w:numId w:val="70"/>
        </w:numPr>
        <w:spacing w:after="0" w:line="240" w:lineRule="auto"/>
        <w:ind w:left="0" w:firstLine="709"/>
        <w:contextualSpacing/>
        <w:jc w:val="both"/>
        <w:rPr>
          <w:rFonts w:ascii="Times New Roman" w:eastAsia="Calibri" w:hAnsi="Times New Roman" w:cs="Times New Roman"/>
          <w:sz w:val="28"/>
          <w:szCs w:val="28"/>
        </w:rPr>
      </w:pPr>
      <w:r w:rsidRPr="008D2CFF">
        <w:rPr>
          <w:rFonts w:ascii="Times New Roman" w:eastAsia="Calibri" w:hAnsi="Times New Roman" w:cs="Times New Roman"/>
          <w:sz w:val="28"/>
          <w:szCs w:val="28"/>
        </w:rPr>
        <w:lastRenderedPageBreak/>
        <w:t>Ограничения использования земельных участков и объектов капитального строительства в границах охранных зон газораспределительной сети устанавливаются в соответствии с Правилами охраны газораспределительных сетей, утвержденных постановлением Правительства Российской Федерации от 20.11.2000 № 878 «Об утверждении Правил охраны газораспределительных сетей».</w:t>
      </w:r>
    </w:p>
    <w:p w14:paraId="4883B130" w14:textId="77777777" w:rsidR="00DE2461" w:rsidRDefault="00DE2461" w:rsidP="00DE2461">
      <w:pPr>
        <w:numPr>
          <w:ilvl w:val="0"/>
          <w:numId w:val="70"/>
        </w:numPr>
        <w:spacing w:after="0" w:line="240" w:lineRule="auto"/>
        <w:ind w:left="0" w:firstLine="709"/>
        <w:contextualSpacing/>
        <w:jc w:val="both"/>
        <w:rPr>
          <w:rFonts w:ascii="Times New Roman" w:eastAsia="Calibri" w:hAnsi="Times New Roman" w:cs="Times New Roman"/>
          <w:sz w:val="28"/>
          <w:szCs w:val="28"/>
        </w:rPr>
      </w:pPr>
      <w:proofErr w:type="gramStart"/>
      <w:r w:rsidRPr="008D2CFF">
        <w:rPr>
          <w:rFonts w:ascii="Times New Roman" w:eastAsia="Calibri" w:hAnsi="Times New Roman" w:cs="Times New Roman"/>
          <w:sz w:val="28"/>
          <w:szCs w:val="28"/>
        </w:rPr>
        <w:t>Порядок охраны магистральных газопроводов регулируется Правилами охраны магистральных газопроводов, утвержденным постановлением Правительства Российской Федерации от 08.09.2017 № 1083 «Об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w:t>
      </w:r>
      <w:proofErr w:type="gramEnd"/>
      <w:r w:rsidRPr="008D2CFF">
        <w:rPr>
          <w:rFonts w:ascii="Times New Roman" w:eastAsia="Calibri" w:hAnsi="Times New Roman" w:cs="Times New Roman"/>
          <w:sz w:val="28"/>
          <w:szCs w:val="28"/>
        </w:rPr>
        <w:t xml:space="preserve">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w:t>
      </w:r>
    </w:p>
    <w:p w14:paraId="3913895A" w14:textId="01C7B7CB" w:rsidR="00DE2461" w:rsidRPr="00DE2461" w:rsidRDefault="00DE2461" w:rsidP="00BC3A90">
      <w:pPr>
        <w:keepNext/>
        <w:spacing w:before="240" w:after="120" w:line="240" w:lineRule="auto"/>
        <w:ind w:firstLine="709"/>
        <w:jc w:val="both"/>
        <w:outlineLvl w:val="2"/>
        <w:rPr>
          <w:rFonts w:ascii="Times New Roman" w:eastAsia="Times New Roman" w:hAnsi="Times New Roman" w:cs="Times New Roman"/>
          <w:b/>
          <w:bCs/>
          <w:color w:val="000000"/>
          <w:sz w:val="28"/>
          <w:szCs w:val="28"/>
          <w:lang w:eastAsia="ru-RU"/>
        </w:rPr>
      </w:pPr>
      <w:bookmarkStart w:id="50" w:name="_Toc190444756"/>
      <w:bookmarkStart w:id="51" w:name="_Toc193801313"/>
      <w:r w:rsidRPr="00DE2461">
        <w:rPr>
          <w:rFonts w:ascii="Times New Roman" w:eastAsia="Times New Roman" w:hAnsi="Times New Roman" w:cs="Times New Roman"/>
          <w:b/>
          <w:bCs/>
          <w:color w:val="000000"/>
          <w:sz w:val="28"/>
          <w:szCs w:val="28"/>
          <w:lang w:eastAsia="ru-RU"/>
        </w:rPr>
        <w:t xml:space="preserve">Статья </w:t>
      </w:r>
      <w:r>
        <w:rPr>
          <w:rFonts w:ascii="Times New Roman" w:eastAsia="Times New Roman" w:hAnsi="Times New Roman" w:cs="Times New Roman"/>
          <w:b/>
          <w:bCs/>
          <w:color w:val="000000"/>
          <w:sz w:val="28"/>
          <w:szCs w:val="28"/>
          <w:lang w:eastAsia="ru-RU"/>
        </w:rPr>
        <w:t>2</w:t>
      </w:r>
      <w:r w:rsidR="009946E2">
        <w:rPr>
          <w:rFonts w:ascii="Times New Roman" w:eastAsia="Times New Roman" w:hAnsi="Times New Roman" w:cs="Times New Roman"/>
          <w:b/>
          <w:bCs/>
          <w:color w:val="000000"/>
          <w:sz w:val="28"/>
          <w:szCs w:val="28"/>
          <w:lang w:eastAsia="ru-RU"/>
        </w:rPr>
        <w:t>5</w:t>
      </w:r>
      <w:r w:rsidRPr="00DE2461">
        <w:rPr>
          <w:rFonts w:ascii="Times New Roman" w:eastAsia="Times New Roman" w:hAnsi="Times New Roman" w:cs="Times New Roman"/>
          <w:b/>
          <w:bCs/>
          <w:color w:val="000000"/>
          <w:sz w:val="28"/>
          <w:szCs w:val="28"/>
          <w:lang w:eastAsia="ru-RU"/>
        </w:rPr>
        <w:t>. Ограничения использования земельных участков и объектов капитального строительства в охранной зоне геодезических пунктов государственной геодезической сети</w:t>
      </w:r>
      <w:bookmarkEnd w:id="50"/>
      <w:bookmarkEnd w:id="51"/>
    </w:p>
    <w:p w14:paraId="70B13241" w14:textId="26DA751F" w:rsidR="0020018A" w:rsidRDefault="00DE2461" w:rsidP="0020018A">
      <w:pPr>
        <w:spacing w:line="240" w:lineRule="auto"/>
        <w:ind w:firstLine="709"/>
        <w:jc w:val="both"/>
        <w:rPr>
          <w:rFonts w:ascii="Times New Roman" w:eastAsia="Times New Roman" w:hAnsi="Times New Roman" w:cs="Times New Roman"/>
          <w:sz w:val="28"/>
          <w:szCs w:val="28"/>
          <w:lang w:eastAsia="ru-RU"/>
        </w:rPr>
      </w:pPr>
      <w:bookmarkStart w:id="52" w:name="_Hlk134026174"/>
      <w:proofErr w:type="gramStart"/>
      <w:r w:rsidRPr="00DE2461">
        <w:rPr>
          <w:rFonts w:ascii="Times New Roman" w:eastAsia="Times New Roman" w:hAnsi="Times New Roman" w:cs="Times New Roman"/>
          <w:sz w:val="28"/>
          <w:szCs w:val="28"/>
          <w:lang w:eastAsia="ru-RU"/>
        </w:rPr>
        <w:t>Порядок установления, изменения, прекращения существования охранных зон пунктов государственной геодезической сети, государственной нивелирной сети и государственной гравиметрической сети (далее – охранные зоны пунктов), ограничения использования земельных участков в пределах охранных зон пунктов регулируется постановлением Правительства РФ от 21.08.2019 № 1080 «Об охранных зонах пунктов государственной геодезической сети, государственной нивелирной сети и государственной гравиметрической сети».</w:t>
      </w:r>
      <w:proofErr w:type="gramEnd"/>
    </w:p>
    <w:p w14:paraId="2662FDC0" w14:textId="3F9421C8" w:rsidR="00DE2461" w:rsidRDefault="00DE2461" w:rsidP="00BC3A90">
      <w:pPr>
        <w:keepNext/>
        <w:spacing w:before="240" w:after="120" w:line="240" w:lineRule="auto"/>
        <w:ind w:firstLine="709"/>
        <w:jc w:val="both"/>
        <w:outlineLvl w:val="2"/>
        <w:rPr>
          <w:rFonts w:ascii="Times New Roman" w:eastAsia="Times New Roman" w:hAnsi="Times New Roman" w:cs="Times New Roman"/>
          <w:b/>
          <w:bCs/>
          <w:color w:val="000000"/>
          <w:sz w:val="28"/>
          <w:szCs w:val="28"/>
          <w:lang w:eastAsia="ru-RU"/>
        </w:rPr>
      </w:pPr>
      <w:bookmarkStart w:id="53" w:name="_Toc190444754"/>
      <w:bookmarkStart w:id="54" w:name="_Toc193801314"/>
      <w:bookmarkEnd w:id="52"/>
      <w:r w:rsidRPr="00C240D6">
        <w:rPr>
          <w:rFonts w:ascii="Times New Roman" w:eastAsia="Times New Roman" w:hAnsi="Times New Roman" w:cs="Times New Roman"/>
          <w:b/>
          <w:bCs/>
          <w:color w:val="000000"/>
          <w:sz w:val="28"/>
          <w:szCs w:val="28"/>
          <w:lang w:eastAsia="ru-RU"/>
        </w:rPr>
        <w:t xml:space="preserve">Статья </w:t>
      </w:r>
      <w:r w:rsidR="009946E2">
        <w:rPr>
          <w:rFonts w:ascii="Times New Roman" w:eastAsia="Times New Roman" w:hAnsi="Times New Roman" w:cs="Times New Roman"/>
          <w:b/>
          <w:bCs/>
          <w:color w:val="000000"/>
          <w:sz w:val="28"/>
          <w:szCs w:val="28"/>
          <w:lang w:eastAsia="ru-RU"/>
        </w:rPr>
        <w:t>26</w:t>
      </w:r>
      <w:r w:rsidRPr="00C240D6">
        <w:rPr>
          <w:rFonts w:ascii="Times New Roman" w:eastAsia="Times New Roman" w:hAnsi="Times New Roman" w:cs="Times New Roman"/>
          <w:b/>
          <w:bCs/>
          <w:color w:val="000000"/>
          <w:sz w:val="28"/>
          <w:szCs w:val="28"/>
          <w:lang w:eastAsia="ru-RU"/>
        </w:rPr>
        <w:t>. Ограничения использования земельных участков и объектов капитального строительства в</w:t>
      </w:r>
      <w:r>
        <w:rPr>
          <w:rFonts w:ascii="Times New Roman" w:eastAsia="Times New Roman" w:hAnsi="Times New Roman" w:cs="Times New Roman"/>
          <w:b/>
          <w:bCs/>
          <w:color w:val="000000"/>
          <w:sz w:val="28"/>
          <w:szCs w:val="28"/>
          <w:lang w:eastAsia="ru-RU"/>
        </w:rPr>
        <w:t xml:space="preserve"> </w:t>
      </w:r>
      <w:r w:rsidRPr="00C240D6">
        <w:rPr>
          <w:rFonts w:ascii="Times New Roman" w:eastAsia="Calibri" w:hAnsi="Times New Roman" w:cs="Times New Roman"/>
          <w:b/>
          <w:bCs/>
          <w:color w:val="000000"/>
          <w:sz w:val="28"/>
          <w:szCs w:val="28"/>
        </w:rPr>
        <w:t>санитарно-защитной зоне</w:t>
      </w:r>
      <w:bookmarkEnd w:id="53"/>
      <w:bookmarkEnd w:id="54"/>
    </w:p>
    <w:p w14:paraId="3EAD7B8D" w14:textId="77777777" w:rsidR="00DE2461" w:rsidRPr="00540367" w:rsidRDefault="00DE2461" w:rsidP="00DE2461">
      <w:pPr>
        <w:numPr>
          <w:ilvl w:val="0"/>
          <w:numId w:val="71"/>
        </w:numPr>
        <w:spacing w:after="0" w:line="240" w:lineRule="auto"/>
        <w:ind w:left="0" w:firstLine="709"/>
        <w:contextualSpacing/>
        <w:jc w:val="both"/>
        <w:rPr>
          <w:rFonts w:ascii="Times New Roman" w:eastAsia="Calibri" w:hAnsi="Times New Roman" w:cs="Times New Roman"/>
          <w:color w:val="000000" w:themeColor="text1"/>
          <w:sz w:val="28"/>
          <w:szCs w:val="28"/>
        </w:rPr>
      </w:pPr>
      <w:r w:rsidRPr="00540367">
        <w:rPr>
          <w:rFonts w:ascii="Times New Roman" w:eastAsia="Calibri" w:hAnsi="Times New Roman" w:cs="Times New Roman"/>
          <w:color w:val="000000" w:themeColor="text1"/>
          <w:sz w:val="28"/>
          <w:szCs w:val="28"/>
        </w:rPr>
        <w:t>Порядок установления, изменения и прекращения существования санитарно-защитных зон, а также особые условия использования земельных участков, расположенных в границах санитарно-защитных зон осуществляется на основании Постановления Правительства РФ от 03.03.2018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14:paraId="2069B108" w14:textId="77777777" w:rsidR="00DE2461" w:rsidRPr="00540367" w:rsidRDefault="00DE2461" w:rsidP="00DE2461">
      <w:pPr>
        <w:numPr>
          <w:ilvl w:val="0"/>
          <w:numId w:val="71"/>
        </w:numPr>
        <w:spacing w:after="0" w:line="240" w:lineRule="auto"/>
        <w:ind w:left="0" w:firstLine="709"/>
        <w:contextualSpacing/>
        <w:jc w:val="both"/>
        <w:rPr>
          <w:rFonts w:ascii="Times New Roman" w:eastAsia="Calibri" w:hAnsi="Times New Roman" w:cs="Times New Roman"/>
          <w:color w:val="000000" w:themeColor="text1"/>
          <w:sz w:val="28"/>
          <w:szCs w:val="28"/>
        </w:rPr>
      </w:pPr>
      <w:r w:rsidRPr="00540367">
        <w:rPr>
          <w:rFonts w:ascii="Times New Roman" w:eastAsia="Calibri" w:hAnsi="Times New Roman" w:cs="Times New Roman"/>
          <w:color w:val="000000" w:themeColor="text1"/>
          <w:sz w:val="28"/>
          <w:szCs w:val="28"/>
        </w:rPr>
        <w:t>В границах санитарно-защитных зон не допускается использование земельных участков в целях:</w:t>
      </w:r>
    </w:p>
    <w:p w14:paraId="11B94D76" w14:textId="77777777" w:rsidR="00DE2461" w:rsidRPr="00540367" w:rsidRDefault="00DE2461" w:rsidP="00DE2461">
      <w:pPr>
        <w:spacing w:after="0" w:line="240" w:lineRule="auto"/>
        <w:ind w:firstLine="709"/>
        <w:jc w:val="both"/>
        <w:rPr>
          <w:rFonts w:ascii="Times New Roman" w:eastAsia="Calibri" w:hAnsi="Times New Roman" w:cs="Times New Roman"/>
          <w:color w:val="000000" w:themeColor="text1"/>
          <w:sz w:val="28"/>
          <w:szCs w:val="28"/>
        </w:rPr>
      </w:pPr>
      <w:r w:rsidRPr="00540367">
        <w:rPr>
          <w:rFonts w:ascii="Times New Roman" w:eastAsia="Calibri" w:hAnsi="Times New Roman" w:cs="Times New Roman"/>
          <w:color w:val="000000" w:themeColor="text1"/>
          <w:sz w:val="28"/>
          <w:szCs w:val="28"/>
        </w:rPr>
        <w:t>а)</w:t>
      </w:r>
      <w:r w:rsidRPr="00540367">
        <w:rPr>
          <w:rFonts w:ascii="Times New Roman" w:eastAsia="Calibri" w:hAnsi="Times New Roman" w:cs="Times New Roman"/>
          <w:color w:val="000000" w:themeColor="text1"/>
          <w:sz w:val="28"/>
          <w:szCs w:val="28"/>
        </w:rPr>
        <w:tab/>
        <w:t>размещения жилой застройки, объектов образовательного и медицинского назначения, спортивных сооружений открытого типа, организаций отдыха детей</w:t>
      </w:r>
      <w:r w:rsidRPr="00540367">
        <w:rPr>
          <w:rFonts w:ascii="Times New Roman" w:eastAsia="Calibri" w:hAnsi="Times New Roman" w:cs="Times New Roman"/>
          <w:color w:val="000000" w:themeColor="text1"/>
          <w:sz w:val="28"/>
          <w:szCs w:val="28"/>
        </w:rPr>
        <w:br/>
        <w:t>и их оздоровления, зон рекреационного назначения и для ведения садоводства;</w:t>
      </w:r>
    </w:p>
    <w:p w14:paraId="0CDD5B45" w14:textId="77777777" w:rsidR="00DE2461" w:rsidRPr="00540367" w:rsidRDefault="00DE2461" w:rsidP="00DE2461">
      <w:pPr>
        <w:spacing w:after="0" w:line="240" w:lineRule="auto"/>
        <w:ind w:firstLine="709"/>
        <w:jc w:val="both"/>
        <w:rPr>
          <w:rFonts w:ascii="Times New Roman" w:eastAsia="Calibri" w:hAnsi="Times New Roman" w:cs="Times New Roman"/>
          <w:color w:val="000000" w:themeColor="text1"/>
          <w:sz w:val="28"/>
          <w:szCs w:val="28"/>
        </w:rPr>
      </w:pPr>
      <w:proofErr w:type="gramStart"/>
      <w:r w:rsidRPr="00540367">
        <w:rPr>
          <w:rFonts w:ascii="Times New Roman" w:eastAsia="Calibri" w:hAnsi="Times New Roman" w:cs="Times New Roman"/>
          <w:color w:val="000000" w:themeColor="text1"/>
          <w:sz w:val="28"/>
          <w:szCs w:val="28"/>
        </w:rPr>
        <w:t>б)</w:t>
      </w:r>
      <w:r w:rsidRPr="00540367">
        <w:rPr>
          <w:rFonts w:ascii="Times New Roman" w:eastAsia="Calibri" w:hAnsi="Times New Roman" w:cs="Times New Roman"/>
          <w:color w:val="000000" w:themeColor="text1"/>
          <w:sz w:val="28"/>
          <w:szCs w:val="28"/>
        </w:rPr>
        <w:tab/>
        <w:t xml:space="preserve">размещения объектов для производства и хранения лекарственных средств, объектов пищевых отраслей промышленности, оптовых складов </w:t>
      </w:r>
      <w:r w:rsidRPr="00540367">
        <w:rPr>
          <w:rFonts w:ascii="Times New Roman" w:eastAsia="Calibri" w:hAnsi="Times New Roman" w:cs="Times New Roman"/>
          <w:color w:val="000000" w:themeColor="text1"/>
          <w:sz w:val="28"/>
          <w:szCs w:val="28"/>
        </w:rPr>
        <w:lastRenderedPageBreak/>
        <w:t>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w:t>
      </w:r>
      <w:r w:rsidRPr="00540367">
        <w:rPr>
          <w:rFonts w:ascii="Times New Roman" w:eastAsia="Calibri" w:hAnsi="Times New Roman" w:cs="Times New Roman"/>
          <w:color w:val="000000" w:themeColor="text1"/>
          <w:sz w:val="28"/>
          <w:szCs w:val="28"/>
        </w:rPr>
        <w:br/>
        <w:t>в отношении которого установлена</w:t>
      </w:r>
      <w:proofErr w:type="gramEnd"/>
      <w:r w:rsidRPr="00540367">
        <w:rPr>
          <w:rFonts w:ascii="Times New Roman" w:eastAsia="Calibri" w:hAnsi="Times New Roman" w:cs="Times New Roman"/>
          <w:color w:val="000000" w:themeColor="text1"/>
          <w:sz w:val="28"/>
          <w:szCs w:val="28"/>
        </w:rPr>
        <w:t xml:space="preserve"> санитарно-защитная зона, приведет</w:t>
      </w:r>
      <w:r w:rsidRPr="00540367">
        <w:rPr>
          <w:rFonts w:ascii="Times New Roman" w:eastAsia="Calibri" w:hAnsi="Times New Roman" w:cs="Times New Roman"/>
          <w:color w:val="000000" w:themeColor="text1"/>
          <w:sz w:val="28"/>
          <w:szCs w:val="28"/>
        </w:rPr>
        <w:br/>
        <w:t>к нарушению качества и безопасности таких средств, сырья, воды и продукции</w:t>
      </w:r>
      <w:r w:rsidRPr="00540367">
        <w:rPr>
          <w:rFonts w:ascii="Times New Roman" w:eastAsia="Calibri" w:hAnsi="Times New Roman" w:cs="Times New Roman"/>
          <w:color w:val="000000" w:themeColor="text1"/>
          <w:sz w:val="28"/>
          <w:szCs w:val="28"/>
        </w:rPr>
        <w:br/>
        <w:t>в соответствии с установленными к ним требованиями.</w:t>
      </w:r>
    </w:p>
    <w:p w14:paraId="3EFA000D" w14:textId="39CD4099" w:rsidR="00DE2461" w:rsidRDefault="00DE2461" w:rsidP="00BC3A90">
      <w:pPr>
        <w:keepNext/>
        <w:spacing w:before="240" w:after="120" w:line="240" w:lineRule="auto"/>
        <w:ind w:firstLine="709"/>
        <w:jc w:val="both"/>
        <w:outlineLvl w:val="2"/>
        <w:rPr>
          <w:rFonts w:ascii="Times New Roman" w:eastAsia="Times New Roman" w:hAnsi="Times New Roman" w:cs="Times New Roman"/>
          <w:b/>
          <w:bCs/>
          <w:color w:val="000000"/>
          <w:sz w:val="28"/>
          <w:szCs w:val="28"/>
          <w:lang w:eastAsia="ru-RU"/>
        </w:rPr>
      </w:pPr>
      <w:bookmarkStart w:id="55" w:name="_Toc190444746"/>
      <w:bookmarkStart w:id="56" w:name="_Toc193801315"/>
      <w:r w:rsidRPr="00255F3E">
        <w:rPr>
          <w:rFonts w:ascii="Times New Roman" w:eastAsia="Times New Roman" w:hAnsi="Times New Roman" w:cs="Times New Roman"/>
          <w:b/>
          <w:bCs/>
          <w:color w:val="000000"/>
          <w:sz w:val="28"/>
          <w:szCs w:val="28"/>
          <w:lang w:eastAsia="ru-RU"/>
        </w:rPr>
        <w:t xml:space="preserve">Статья </w:t>
      </w:r>
      <w:r w:rsidR="009946E2">
        <w:rPr>
          <w:rFonts w:ascii="Times New Roman" w:eastAsia="Times New Roman" w:hAnsi="Times New Roman" w:cs="Times New Roman"/>
          <w:b/>
          <w:bCs/>
          <w:color w:val="000000"/>
          <w:sz w:val="28"/>
          <w:szCs w:val="28"/>
          <w:lang w:eastAsia="ru-RU"/>
        </w:rPr>
        <w:t>27</w:t>
      </w:r>
      <w:r w:rsidRPr="00255F3E">
        <w:rPr>
          <w:rFonts w:ascii="Times New Roman" w:eastAsia="Times New Roman" w:hAnsi="Times New Roman" w:cs="Times New Roman"/>
          <w:b/>
          <w:bCs/>
          <w:color w:val="000000"/>
          <w:sz w:val="28"/>
          <w:szCs w:val="28"/>
          <w:lang w:eastAsia="ru-RU"/>
        </w:rPr>
        <w:t xml:space="preserve">. Ограничения использования земельных участков и объектов капитального строительства в </w:t>
      </w:r>
      <w:r>
        <w:rPr>
          <w:rFonts w:ascii="Times New Roman" w:eastAsia="Times New Roman" w:hAnsi="Times New Roman" w:cs="Times New Roman"/>
          <w:b/>
          <w:bCs/>
          <w:color w:val="000000"/>
          <w:sz w:val="28"/>
          <w:szCs w:val="28"/>
          <w:lang w:eastAsia="ru-RU"/>
        </w:rPr>
        <w:t>придорожных полосах автомобильных дорог</w:t>
      </w:r>
      <w:bookmarkEnd w:id="55"/>
      <w:bookmarkEnd w:id="56"/>
    </w:p>
    <w:p w14:paraId="17E0D39C" w14:textId="77777777" w:rsidR="00DE2461" w:rsidRPr="0074312D" w:rsidRDefault="00DE2461" w:rsidP="00DE2461">
      <w:pPr>
        <w:numPr>
          <w:ilvl w:val="0"/>
          <w:numId w:val="72"/>
        </w:numPr>
        <w:spacing w:after="0" w:line="240" w:lineRule="auto"/>
        <w:ind w:left="0" w:firstLine="709"/>
        <w:jc w:val="both"/>
        <w:rPr>
          <w:rFonts w:ascii="Times New Roman" w:eastAsia="Times New Roman" w:hAnsi="Times New Roman" w:cs="Times New Roman"/>
          <w:color w:val="000000"/>
          <w:sz w:val="28"/>
          <w:szCs w:val="28"/>
          <w:lang w:eastAsia="ru-RU"/>
        </w:rPr>
      </w:pPr>
      <w:proofErr w:type="gramStart"/>
      <w:r w:rsidRPr="0074312D">
        <w:rPr>
          <w:rFonts w:ascii="Times New Roman" w:eastAsia="Times New Roman" w:hAnsi="Times New Roman" w:cs="Times New Roman"/>
          <w:color w:val="000000"/>
          <w:sz w:val="28"/>
          <w:szCs w:val="28"/>
          <w:lang w:eastAsia="ru-RU"/>
        </w:rPr>
        <w:t>Придорожными полосами автомобильной дороги являются территории, которые прилегают с обеих сторон к полосе отвода автомобильной дороги</w:t>
      </w:r>
      <w:r w:rsidRPr="0074312D">
        <w:rPr>
          <w:rFonts w:ascii="Times New Roman" w:eastAsia="Times New Roman" w:hAnsi="Times New Roman" w:cs="Times New Roman"/>
          <w:color w:val="000000"/>
          <w:sz w:val="28"/>
          <w:szCs w:val="28"/>
          <w:lang w:eastAsia="ru-RU"/>
        </w:rPr>
        <w:br/>
        <w:t>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roofErr w:type="gramEnd"/>
    </w:p>
    <w:p w14:paraId="2722B5D4" w14:textId="77777777" w:rsidR="00DE2461" w:rsidRPr="0074312D" w:rsidRDefault="00DE2461" w:rsidP="00DE2461">
      <w:pPr>
        <w:numPr>
          <w:ilvl w:val="0"/>
          <w:numId w:val="72"/>
        </w:numPr>
        <w:spacing w:after="0" w:line="240" w:lineRule="auto"/>
        <w:ind w:left="0" w:firstLine="709"/>
        <w:jc w:val="both"/>
        <w:rPr>
          <w:rFonts w:ascii="Times New Roman" w:eastAsia="Times New Roman" w:hAnsi="Times New Roman" w:cs="Times New Roman"/>
          <w:color w:val="000000"/>
          <w:sz w:val="28"/>
          <w:szCs w:val="28"/>
          <w:lang w:eastAsia="ru-RU"/>
        </w:rPr>
      </w:pPr>
      <w:r w:rsidRPr="0074312D">
        <w:rPr>
          <w:rFonts w:ascii="Times New Roman" w:eastAsia="Times New Roman" w:hAnsi="Times New Roman" w:cs="Times New Roman"/>
          <w:color w:val="000000"/>
          <w:sz w:val="28"/>
          <w:szCs w:val="28"/>
          <w:lang w:eastAsia="ru-RU"/>
        </w:rPr>
        <w:t>Использование придорожных полос автомобильных дорог осуществляется в соответствии с положениями статьи 26 Федерального закона от 08.11.2007</w:t>
      </w:r>
      <w:r w:rsidRPr="0074312D">
        <w:rPr>
          <w:rFonts w:ascii="Times New Roman" w:eastAsia="Times New Roman" w:hAnsi="Times New Roman" w:cs="Times New Roman"/>
          <w:color w:val="000000"/>
          <w:sz w:val="28"/>
          <w:szCs w:val="28"/>
          <w:lang w:eastAsia="ru-RU"/>
        </w:rPr>
        <w:br/>
        <w:t>№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79A65BA8" w14:textId="77777777" w:rsidR="00DE2461" w:rsidRPr="0074312D" w:rsidRDefault="00DE2461" w:rsidP="00DE2461">
      <w:pPr>
        <w:numPr>
          <w:ilvl w:val="0"/>
          <w:numId w:val="72"/>
        </w:numPr>
        <w:spacing w:after="0" w:line="240" w:lineRule="auto"/>
        <w:ind w:left="0" w:firstLine="709"/>
        <w:jc w:val="both"/>
        <w:rPr>
          <w:rFonts w:ascii="Times New Roman" w:eastAsia="Times New Roman" w:hAnsi="Times New Roman" w:cs="Times New Roman"/>
          <w:color w:val="000000"/>
          <w:sz w:val="28"/>
          <w:szCs w:val="28"/>
          <w:lang w:eastAsia="ru-RU"/>
        </w:rPr>
      </w:pPr>
      <w:r w:rsidRPr="0074312D">
        <w:rPr>
          <w:rFonts w:ascii="Times New Roman" w:eastAsia="Times New Roman" w:hAnsi="Times New Roman" w:cs="Times New Roman"/>
          <w:color w:val="000000"/>
          <w:sz w:val="28"/>
          <w:szCs w:val="28"/>
          <w:lang w:eastAsia="ru-RU"/>
        </w:rPr>
        <w:t>Решение об установлении придорожных полос автомобильных дорог федерального, регионального или муниципального, местного значения или об изменении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p>
    <w:p w14:paraId="7E172D78" w14:textId="77777777" w:rsidR="00DE2461" w:rsidRPr="0074312D" w:rsidRDefault="00DE2461" w:rsidP="00DE2461">
      <w:pPr>
        <w:numPr>
          <w:ilvl w:val="0"/>
          <w:numId w:val="72"/>
        </w:numPr>
        <w:spacing w:after="0" w:line="240" w:lineRule="auto"/>
        <w:ind w:left="0" w:firstLine="709"/>
        <w:jc w:val="both"/>
        <w:rPr>
          <w:rFonts w:ascii="Times New Roman" w:eastAsia="Times New Roman" w:hAnsi="Times New Roman" w:cs="Times New Roman"/>
          <w:color w:val="000000"/>
          <w:sz w:val="28"/>
          <w:szCs w:val="28"/>
          <w:lang w:eastAsia="ru-RU"/>
        </w:rPr>
      </w:pPr>
      <w:r w:rsidRPr="0074312D">
        <w:rPr>
          <w:rFonts w:ascii="Times New Roman" w:eastAsia="Times New Roman" w:hAnsi="Times New Roman" w:cs="Times New Roman"/>
          <w:color w:val="000000"/>
          <w:sz w:val="28"/>
          <w:szCs w:val="28"/>
          <w:lang w:eastAsia="ru-RU"/>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(технические требования и условия, подлежащие обязательному исполнению).</w:t>
      </w:r>
    </w:p>
    <w:p w14:paraId="5C0D89FC" w14:textId="6DBD920E" w:rsidR="00DE2461" w:rsidRPr="00DE2461" w:rsidRDefault="00DE2461" w:rsidP="00BC3A90">
      <w:pPr>
        <w:keepNext/>
        <w:spacing w:before="240" w:after="120" w:line="240" w:lineRule="auto"/>
        <w:ind w:firstLine="709"/>
        <w:jc w:val="both"/>
        <w:outlineLvl w:val="2"/>
        <w:rPr>
          <w:rFonts w:ascii="Times New Roman" w:eastAsia="Times New Roman" w:hAnsi="Times New Roman" w:cs="Times New Roman"/>
          <w:b/>
          <w:bCs/>
          <w:color w:val="000000"/>
          <w:sz w:val="28"/>
          <w:szCs w:val="28"/>
          <w:lang w:eastAsia="ru-RU"/>
        </w:rPr>
      </w:pPr>
      <w:bookmarkStart w:id="57" w:name="_Toc190444751"/>
      <w:bookmarkStart w:id="58" w:name="_Toc193801316"/>
      <w:r w:rsidRPr="00DE2461">
        <w:rPr>
          <w:rFonts w:ascii="Times New Roman" w:eastAsia="Times New Roman" w:hAnsi="Times New Roman" w:cs="Times New Roman"/>
          <w:b/>
          <w:bCs/>
          <w:color w:val="000000"/>
          <w:sz w:val="28"/>
          <w:szCs w:val="28"/>
          <w:lang w:eastAsia="ru-RU"/>
        </w:rPr>
        <w:lastRenderedPageBreak/>
        <w:t xml:space="preserve">Статья </w:t>
      </w:r>
      <w:r w:rsidR="009946E2">
        <w:rPr>
          <w:rFonts w:ascii="Times New Roman" w:eastAsia="Times New Roman" w:hAnsi="Times New Roman" w:cs="Times New Roman"/>
          <w:b/>
          <w:bCs/>
          <w:color w:val="000000"/>
          <w:sz w:val="28"/>
          <w:szCs w:val="28"/>
          <w:lang w:eastAsia="ru-RU"/>
        </w:rPr>
        <w:t>28</w:t>
      </w:r>
      <w:r w:rsidRPr="00DE2461">
        <w:rPr>
          <w:rFonts w:ascii="Times New Roman" w:eastAsia="Times New Roman" w:hAnsi="Times New Roman" w:cs="Times New Roman"/>
          <w:b/>
          <w:bCs/>
          <w:color w:val="000000"/>
          <w:sz w:val="28"/>
          <w:szCs w:val="28"/>
          <w:lang w:eastAsia="ru-RU"/>
        </w:rPr>
        <w:t xml:space="preserve">. </w:t>
      </w:r>
      <w:r w:rsidR="00C107D8" w:rsidRPr="00C107D8">
        <w:rPr>
          <w:rFonts w:ascii="Times New Roman" w:eastAsia="Times New Roman" w:hAnsi="Times New Roman" w:cs="Times New Roman"/>
          <w:b/>
          <w:bCs/>
          <w:color w:val="000000"/>
          <w:sz w:val="28"/>
          <w:szCs w:val="28"/>
          <w:lang w:eastAsia="ru-RU"/>
        </w:rPr>
        <w:t xml:space="preserve">Ограничения использования земельных участков и объектов капитального строительства </w:t>
      </w:r>
      <w:r w:rsidR="00C107D8">
        <w:rPr>
          <w:rFonts w:ascii="Times New Roman" w:eastAsia="Times New Roman" w:hAnsi="Times New Roman" w:cs="Times New Roman"/>
          <w:b/>
          <w:bCs/>
          <w:color w:val="000000"/>
          <w:sz w:val="28"/>
          <w:szCs w:val="28"/>
          <w:lang w:eastAsia="ru-RU"/>
        </w:rPr>
        <w:t>в з</w:t>
      </w:r>
      <w:r w:rsidRPr="00DE2461">
        <w:rPr>
          <w:rFonts w:ascii="Times New Roman" w:eastAsia="Times New Roman" w:hAnsi="Times New Roman" w:cs="Times New Roman"/>
          <w:b/>
          <w:bCs/>
          <w:color w:val="000000"/>
          <w:sz w:val="28"/>
          <w:szCs w:val="28"/>
          <w:lang w:eastAsia="ru-RU"/>
        </w:rPr>
        <w:t>он</w:t>
      </w:r>
      <w:r w:rsidR="00C107D8">
        <w:rPr>
          <w:rFonts w:ascii="Times New Roman" w:eastAsia="Times New Roman" w:hAnsi="Times New Roman" w:cs="Times New Roman"/>
          <w:b/>
          <w:bCs/>
          <w:color w:val="000000"/>
          <w:sz w:val="28"/>
          <w:szCs w:val="28"/>
          <w:lang w:eastAsia="ru-RU"/>
        </w:rPr>
        <w:t>е</w:t>
      </w:r>
      <w:r w:rsidRPr="00DE2461">
        <w:rPr>
          <w:rFonts w:ascii="Times New Roman" w:eastAsia="Times New Roman" w:hAnsi="Times New Roman" w:cs="Times New Roman"/>
          <w:b/>
          <w:bCs/>
          <w:color w:val="000000"/>
          <w:sz w:val="28"/>
          <w:szCs w:val="28"/>
          <w:lang w:eastAsia="ru-RU"/>
        </w:rPr>
        <w:t xml:space="preserve"> санитарной охраны источников питьевого и хозяйственно-бытового водоснабжения</w:t>
      </w:r>
      <w:bookmarkEnd w:id="57"/>
      <w:bookmarkEnd w:id="58"/>
    </w:p>
    <w:p w14:paraId="3466EA1A" w14:textId="5640813B" w:rsidR="0020018A" w:rsidRDefault="00DE2461" w:rsidP="0020018A">
      <w:pPr>
        <w:spacing w:after="0" w:line="240" w:lineRule="auto"/>
        <w:ind w:firstLine="709"/>
        <w:jc w:val="both"/>
        <w:rPr>
          <w:rFonts w:ascii="Times New Roman" w:eastAsia="Calibri" w:hAnsi="Times New Roman" w:cs="Times New Roman"/>
          <w:sz w:val="28"/>
        </w:rPr>
      </w:pPr>
      <w:r w:rsidRPr="00DE2461">
        <w:rPr>
          <w:rFonts w:ascii="Times New Roman" w:eastAsia="Calibri" w:hAnsi="Times New Roman" w:cs="Times New Roman"/>
          <w:sz w:val="28"/>
        </w:rPr>
        <w:t>Зоны санитарной охраны источников питьевого и хозяйственно-бытового водоснабжения устанавливаются, изменяются, прекращают существование по решению исполнительного органа субъекта Российской Федерации. При этом решения об установлении, изменении зоны санитарной охраны источников питьевого и хозяйственно-бытового водоснабжения принимаются при наличии санитарно-эпидемиологического заключения о соответствии границ таких зон и ограничений использования земельных участков в границах таких зон санитарным правилам. Положение о зонах санитарной охраны источников питьевого и хозяйственно-бытового водоснабжения утверждается Правительством Российской Федерации.</w:t>
      </w:r>
    </w:p>
    <w:p w14:paraId="3D68B504" w14:textId="3811550B" w:rsidR="00FA589A" w:rsidRPr="00FA589A" w:rsidRDefault="0020018A" w:rsidP="009946E2">
      <w:pPr>
        <w:keepNext/>
        <w:spacing w:before="240" w:after="120" w:line="240" w:lineRule="auto"/>
        <w:ind w:firstLine="709"/>
        <w:jc w:val="both"/>
        <w:outlineLvl w:val="2"/>
        <w:rPr>
          <w:rFonts w:ascii="Times New Roman" w:eastAsia="Times New Roman" w:hAnsi="Times New Roman" w:cs="Times New Roman"/>
          <w:b/>
          <w:bCs/>
          <w:color w:val="000000"/>
          <w:sz w:val="28"/>
          <w:szCs w:val="28"/>
          <w:lang w:eastAsia="ru-RU"/>
        </w:rPr>
      </w:pPr>
      <w:r>
        <w:rPr>
          <w:rFonts w:ascii="Times New Roman" w:eastAsia="Calibri" w:hAnsi="Times New Roman" w:cs="Times New Roman"/>
          <w:sz w:val="28"/>
        </w:rPr>
        <w:tab/>
      </w:r>
      <w:bookmarkStart w:id="59" w:name="_Toc193801317"/>
      <w:r w:rsidR="00FA589A" w:rsidRPr="00FA589A">
        <w:rPr>
          <w:rFonts w:ascii="Times New Roman" w:eastAsia="Times New Roman" w:hAnsi="Times New Roman" w:cs="Times New Roman"/>
          <w:b/>
          <w:bCs/>
          <w:color w:val="000000"/>
          <w:sz w:val="28"/>
          <w:szCs w:val="28"/>
          <w:lang w:eastAsia="ru-RU"/>
        </w:rPr>
        <w:t xml:space="preserve">Статья </w:t>
      </w:r>
      <w:r w:rsidR="009946E2">
        <w:rPr>
          <w:rFonts w:ascii="Times New Roman" w:eastAsia="Times New Roman" w:hAnsi="Times New Roman" w:cs="Times New Roman"/>
          <w:b/>
          <w:bCs/>
          <w:color w:val="000000"/>
          <w:sz w:val="28"/>
          <w:szCs w:val="28"/>
          <w:lang w:eastAsia="ru-RU"/>
        </w:rPr>
        <w:t>29</w:t>
      </w:r>
      <w:r w:rsidR="00FA589A" w:rsidRPr="00FA589A">
        <w:rPr>
          <w:rFonts w:ascii="Times New Roman" w:eastAsia="Times New Roman" w:hAnsi="Times New Roman" w:cs="Times New Roman"/>
          <w:b/>
          <w:bCs/>
          <w:color w:val="000000"/>
          <w:sz w:val="28"/>
          <w:szCs w:val="28"/>
          <w:lang w:eastAsia="ru-RU"/>
        </w:rPr>
        <w:t xml:space="preserve">. Ограничения использования земельных участков и объектов капитального строительства в </w:t>
      </w:r>
      <w:r w:rsidR="00FA589A">
        <w:rPr>
          <w:rFonts w:ascii="Times New Roman" w:eastAsia="Times New Roman" w:hAnsi="Times New Roman" w:cs="Times New Roman"/>
          <w:b/>
          <w:bCs/>
          <w:color w:val="000000"/>
          <w:sz w:val="28"/>
          <w:szCs w:val="28"/>
          <w:lang w:eastAsia="ru-RU"/>
        </w:rPr>
        <w:t>охранной зоне памятника природы регионального значения</w:t>
      </w:r>
      <w:r w:rsidR="00FA589A" w:rsidRPr="00FA589A">
        <w:rPr>
          <w:rFonts w:ascii="Times New Roman" w:eastAsia="Times New Roman" w:hAnsi="Times New Roman" w:cs="Times New Roman"/>
          <w:b/>
          <w:bCs/>
          <w:color w:val="000000"/>
          <w:sz w:val="28"/>
          <w:szCs w:val="28"/>
          <w:lang w:eastAsia="ru-RU"/>
        </w:rPr>
        <w:t xml:space="preserve"> «Истоки р. Оредеж в урочище </w:t>
      </w:r>
      <w:proofErr w:type="spellStart"/>
      <w:r w:rsidR="00FA589A" w:rsidRPr="00FA589A">
        <w:rPr>
          <w:rFonts w:ascii="Times New Roman" w:eastAsia="Times New Roman" w:hAnsi="Times New Roman" w:cs="Times New Roman"/>
          <w:b/>
          <w:bCs/>
          <w:color w:val="000000"/>
          <w:sz w:val="28"/>
          <w:szCs w:val="28"/>
          <w:lang w:eastAsia="ru-RU"/>
        </w:rPr>
        <w:t>Донцо</w:t>
      </w:r>
      <w:proofErr w:type="spellEnd"/>
      <w:r w:rsidR="00FA589A" w:rsidRPr="00FA589A">
        <w:rPr>
          <w:rFonts w:ascii="Times New Roman" w:eastAsia="Times New Roman" w:hAnsi="Times New Roman" w:cs="Times New Roman"/>
          <w:b/>
          <w:bCs/>
          <w:color w:val="000000"/>
          <w:sz w:val="28"/>
          <w:szCs w:val="28"/>
          <w:lang w:eastAsia="ru-RU"/>
        </w:rPr>
        <w:t>»</w:t>
      </w:r>
      <w:bookmarkEnd w:id="59"/>
    </w:p>
    <w:p w14:paraId="1E3019AF" w14:textId="5141B2FA" w:rsidR="00FA589A" w:rsidRPr="009946E2" w:rsidRDefault="00FA589A" w:rsidP="009946E2">
      <w:pPr>
        <w:spacing w:after="0"/>
        <w:ind w:firstLine="709"/>
        <w:rPr>
          <w:rFonts w:ascii="Times New Roman" w:eastAsia="Calibri" w:hAnsi="Times New Roman" w:cs="Times New Roman"/>
          <w:sz w:val="28"/>
        </w:rPr>
      </w:pPr>
      <w:r w:rsidRPr="009946E2">
        <w:rPr>
          <w:rFonts w:ascii="Times New Roman" w:eastAsia="Calibri" w:hAnsi="Times New Roman" w:cs="Times New Roman"/>
          <w:sz w:val="28"/>
        </w:rPr>
        <w:t xml:space="preserve">Охранная зона памятника природы регионального значения </w:t>
      </w:r>
      <w:r w:rsidR="0020018A" w:rsidRPr="009946E2">
        <w:rPr>
          <w:rFonts w:ascii="Times New Roman" w:eastAsia="Calibri" w:hAnsi="Times New Roman" w:cs="Times New Roman"/>
          <w:sz w:val="28"/>
        </w:rPr>
        <w:t>«</w:t>
      </w:r>
      <w:r w:rsidRPr="009946E2">
        <w:rPr>
          <w:rFonts w:ascii="Times New Roman" w:eastAsia="Calibri" w:hAnsi="Times New Roman" w:cs="Times New Roman"/>
          <w:sz w:val="28"/>
        </w:rPr>
        <w:t xml:space="preserve">Истоки реки Оредеж в урочище </w:t>
      </w:r>
      <w:proofErr w:type="spellStart"/>
      <w:r w:rsidRPr="009946E2">
        <w:rPr>
          <w:rFonts w:ascii="Times New Roman" w:eastAsia="Calibri" w:hAnsi="Times New Roman" w:cs="Times New Roman"/>
          <w:sz w:val="28"/>
        </w:rPr>
        <w:t>Донцо</w:t>
      </w:r>
      <w:proofErr w:type="spellEnd"/>
      <w:r w:rsidR="0020018A" w:rsidRPr="009946E2">
        <w:rPr>
          <w:rFonts w:ascii="Times New Roman" w:eastAsia="Calibri" w:hAnsi="Times New Roman" w:cs="Times New Roman"/>
          <w:sz w:val="28"/>
        </w:rPr>
        <w:t>»</w:t>
      </w:r>
      <w:r w:rsidRPr="009946E2">
        <w:rPr>
          <w:rFonts w:ascii="Times New Roman" w:eastAsia="Calibri" w:hAnsi="Times New Roman" w:cs="Times New Roman"/>
          <w:sz w:val="28"/>
        </w:rPr>
        <w:t xml:space="preserve"> (далее - охранная зона) создана в целях предотвращения неблагоприятных антропогенных воздействий на памятник природы регионального значения </w:t>
      </w:r>
      <w:r w:rsidR="0020018A" w:rsidRPr="009946E2">
        <w:rPr>
          <w:rFonts w:ascii="Times New Roman" w:eastAsia="Calibri" w:hAnsi="Times New Roman" w:cs="Times New Roman"/>
          <w:sz w:val="28"/>
        </w:rPr>
        <w:t>«</w:t>
      </w:r>
      <w:r w:rsidRPr="009946E2">
        <w:rPr>
          <w:rFonts w:ascii="Times New Roman" w:eastAsia="Calibri" w:hAnsi="Times New Roman" w:cs="Times New Roman"/>
          <w:sz w:val="28"/>
        </w:rPr>
        <w:t xml:space="preserve">Истоки реки Оредеж в урочище </w:t>
      </w:r>
      <w:proofErr w:type="spellStart"/>
      <w:r w:rsidRPr="009946E2">
        <w:rPr>
          <w:rFonts w:ascii="Times New Roman" w:eastAsia="Calibri" w:hAnsi="Times New Roman" w:cs="Times New Roman"/>
          <w:sz w:val="28"/>
        </w:rPr>
        <w:t>Донцо</w:t>
      </w:r>
      <w:proofErr w:type="spellEnd"/>
      <w:r w:rsidR="0020018A" w:rsidRPr="009946E2">
        <w:rPr>
          <w:rFonts w:ascii="Times New Roman" w:eastAsia="Calibri" w:hAnsi="Times New Roman" w:cs="Times New Roman"/>
          <w:sz w:val="28"/>
        </w:rPr>
        <w:t>»</w:t>
      </w:r>
      <w:r w:rsidRPr="009946E2">
        <w:rPr>
          <w:rFonts w:ascii="Times New Roman" w:eastAsia="Calibri" w:hAnsi="Times New Roman" w:cs="Times New Roman"/>
          <w:sz w:val="28"/>
        </w:rPr>
        <w:t xml:space="preserve"> (далее - памятник природы).</w:t>
      </w:r>
    </w:p>
    <w:p w14:paraId="36561F6C" w14:textId="607C1110" w:rsidR="00FA589A" w:rsidRPr="009946E2" w:rsidRDefault="00FA589A" w:rsidP="009946E2">
      <w:pPr>
        <w:spacing w:after="0"/>
        <w:ind w:firstLine="709"/>
        <w:rPr>
          <w:rFonts w:ascii="Times New Roman" w:eastAsia="Calibri" w:hAnsi="Times New Roman" w:cs="Times New Roman"/>
          <w:sz w:val="28"/>
        </w:rPr>
      </w:pPr>
      <w:r w:rsidRPr="009946E2">
        <w:rPr>
          <w:rFonts w:ascii="Times New Roman" w:eastAsia="Calibri" w:hAnsi="Times New Roman" w:cs="Times New Roman"/>
          <w:sz w:val="28"/>
        </w:rPr>
        <w:t xml:space="preserve">Земельные участки в границах охранной зоны у собственников, землепользователей, землевладельцев и арендаторов не изымаются и используются ими с </w:t>
      </w:r>
      <w:proofErr w:type="gramStart"/>
      <w:r w:rsidRPr="009946E2">
        <w:rPr>
          <w:rFonts w:ascii="Times New Roman" w:eastAsia="Calibri" w:hAnsi="Times New Roman" w:cs="Times New Roman"/>
          <w:sz w:val="28"/>
        </w:rPr>
        <w:t>соблюдением</w:t>
      </w:r>
      <w:proofErr w:type="gramEnd"/>
      <w:r w:rsidRPr="009946E2">
        <w:rPr>
          <w:rFonts w:ascii="Times New Roman" w:eastAsia="Calibri" w:hAnsi="Times New Roman" w:cs="Times New Roman"/>
          <w:sz w:val="28"/>
        </w:rPr>
        <w:t xml:space="preserve"> установленного для таких земельных участков особого правового режима.</w:t>
      </w:r>
    </w:p>
    <w:p w14:paraId="5BD4BCBF" w14:textId="2D5CFB14" w:rsidR="00FA589A" w:rsidRPr="009946E2" w:rsidRDefault="0020018A" w:rsidP="009946E2">
      <w:pPr>
        <w:spacing w:after="0"/>
        <w:ind w:firstLine="709"/>
        <w:rPr>
          <w:rFonts w:ascii="Times New Roman" w:eastAsia="Calibri" w:hAnsi="Times New Roman" w:cs="Times New Roman"/>
          <w:sz w:val="28"/>
        </w:rPr>
      </w:pPr>
      <w:r w:rsidRPr="009946E2">
        <w:rPr>
          <w:rFonts w:ascii="Times New Roman" w:eastAsia="Calibri" w:hAnsi="Times New Roman" w:cs="Times New Roman"/>
          <w:sz w:val="28"/>
        </w:rPr>
        <w:t>Режим охраны и использования земельных участков в границах</w:t>
      </w:r>
      <w:r w:rsidR="00FA589A" w:rsidRPr="009946E2">
        <w:rPr>
          <w:rFonts w:ascii="Times New Roman" w:eastAsia="Calibri" w:hAnsi="Times New Roman" w:cs="Times New Roman"/>
          <w:sz w:val="28"/>
        </w:rPr>
        <w:t xml:space="preserve"> охранной зон</w:t>
      </w:r>
      <w:r w:rsidRPr="009946E2">
        <w:rPr>
          <w:rFonts w:ascii="Times New Roman" w:eastAsia="Calibri" w:hAnsi="Times New Roman" w:cs="Times New Roman"/>
          <w:sz w:val="28"/>
        </w:rPr>
        <w:t>ы</w:t>
      </w:r>
      <w:r w:rsidR="00FA589A" w:rsidRPr="009946E2">
        <w:rPr>
          <w:rFonts w:ascii="Times New Roman" w:eastAsia="Calibri" w:hAnsi="Times New Roman" w:cs="Times New Roman"/>
          <w:sz w:val="28"/>
        </w:rPr>
        <w:t xml:space="preserve"> памятника природы регионального значения «Истоки реки Оредеж в урочище </w:t>
      </w:r>
      <w:proofErr w:type="spellStart"/>
      <w:r w:rsidR="00FA589A" w:rsidRPr="009946E2">
        <w:rPr>
          <w:rFonts w:ascii="Times New Roman" w:eastAsia="Calibri" w:hAnsi="Times New Roman" w:cs="Times New Roman"/>
          <w:sz w:val="28"/>
        </w:rPr>
        <w:t>Донцо</w:t>
      </w:r>
      <w:proofErr w:type="spellEnd"/>
      <w:r w:rsidR="00FA589A" w:rsidRPr="009946E2">
        <w:rPr>
          <w:rFonts w:ascii="Times New Roman" w:eastAsia="Calibri" w:hAnsi="Times New Roman" w:cs="Times New Roman"/>
          <w:sz w:val="28"/>
        </w:rPr>
        <w:t xml:space="preserve">» утвержден постановлением Губернатора Ленинградской области от 23.09.2024 № 75-пг «О создании охранной зоны памятника природы регионального значения «Истоки реки Оредеж в урочище </w:t>
      </w:r>
      <w:proofErr w:type="spellStart"/>
      <w:r w:rsidR="00FA589A" w:rsidRPr="009946E2">
        <w:rPr>
          <w:rFonts w:ascii="Times New Roman" w:eastAsia="Calibri" w:hAnsi="Times New Roman" w:cs="Times New Roman"/>
          <w:sz w:val="28"/>
        </w:rPr>
        <w:t>Донцо</w:t>
      </w:r>
      <w:proofErr w:type="spellEnd"/>
      <w:r w:rsidR="00FA589A" w:rsidRPr="009946E2">
        <w:rPr>
          <w:rFonts w:ascii="Times New Roman" w:eastAsia="Calibri" w:hAnsi="Times New Roman" w:cs="Times New Roman"/>
          <w:sz w:val="28"/>
        </w:rPr>
        <w:t>».</w:t>
      </w:r>
    </w:p>
    <w:p w14:paraId="16CF211F" w14:textId="5317DE5F" w:rsidR="00266120" w:rsidRPr="00DE2461" w:rsidRDefault="00266120" w:rsidP="009946E2">
      <w:pPr>
        <w:keepNext/>
        <w:spacing w:before="240" w:after="120" w:line="240" w:lineRule="auto"/>
        <w:ind w:firstLine="709"/>
        <w:jc w:val="both"/>
        <w:outlineLvl w:val="2"/>
        <w:rPr>
          <w:rFonts w:ascii="Times New Roman" w:eastAsia="Times New Roman" w:hAnsi="Times New Roman" w:cs="Times New Roman"/>
          <w:b/>
          <w:bCs/>
          <w:color w:val="000000"/>
          <w:sz w:val="28"/>
          <w:szCs w:val="28"/>
          <w:lang w:eastAsia="ru-RU"/>
        </w:rPr>
      </w:pPr>
      <w:bookmarkStart w:id="60" w:name="_Toc193801318"/>
      <w:r w:rsidRPr="00DE2461">
        <w:rPr>
          <w:rFonts w:ascii="Times New Roman" w:eastAsia="Times New Roman" w:hAnsi="Times New Roman" w:cs="Times New Roman"/>
          <w:b/>
          <w:bCs/>
          <w:color w:val="000000"/>
          <w:sz w:val="28"/>
          <w:szCs w:val="28"/>
          <w:lang w:eastAsia="ru-RU"/>
        </w:rPr>
        <w:t xml:space="preserve">Статья </w:t>
      </w:r>
      <w:r>
        <w:rPr>
          <w:rFonts w:ascii="Times New Roman" w:eastAsia="Times New Roman" w:hAnsi="Times New Roman" w:cs="Times New Roman"/>
          <w:b/>
          <w:bCs/>
          <w:color w:val="000000"/>
          <w:sz w:val="28"/>
          <w:szCs w:val="28"/>
          <w:lang w:eastAsia="ru-RU"/>
        </w:rPr>
        <w:t>3</w:t>
      </w:r>
      <w:r w:rsidR="009946E2">
        <w:rPr>
          <w:rFonts w:ascii="Times New Roman" w:eastAsia="Times New Roman" w:hAnsi="Times New Roman" w:cs="Times New Roman"/>
          <w:b/>
          <w:bCs/>
          <w:color w:val="000000"/>
          <w:sz w:val="28"/>
          <w:szCs w:val="28"/>
          <w:lang w:eastAsia="ru-RU"/>
        </w:rPr>
        <w:t>0</w:t>
      </w:r>
      <w:r w:rsidRPr="00DE2461">
        <w:rPr>
          <w:rFonts w:ascii="Times New Roman" w:eastAsia="Times New Roman" w:hAnsi="Times New Roman" w:cs="Times New Roman"/>
          <w:b/>
          <w:bCs/>
          <w:color w:val="000000"/>
          <w:sz w:val="28"/>
          <w:szCs w:val="28"/>
          <w:lang w:eastAsia="ru-RU"/>
        </w:rPr>
        <w:t xml:space="preserve">. </w:t>
      </w:r>
      <w:r w:rsidR="00C107D8" w:rsidRPr="00C107D8">
        <w:rPr>
          <w:rFonts w:ascii="Times New Roman" w:eastAsia="Times New Roman" w:hAnsi="Times New Roman" w:cs="Times New Roman"/>
          <w:b/>
          <w:bCs/>
          <w:color w:val="000000"/>
          <w:sz w:val="28"/>
          <w:szCs w:val="28"/>
          <w:lang w:eastAsia="ru-RU"/>
        </w:rPr>
        <w:t xml:space="preserve">Ограничения использования земельных участков и объектов капитального строительства </w:t>
      </w:r>
      <w:r w:rsidR="00C107D8">
        <w:rPr>
          <w:rFonts w:ascii="Times New Roman" w:eastAsia="Times New Roman" w:hAnsi="Times New Roman" w:cs="Times New Roman"/>
          <w:b/>
          <w:bCs/>
          <w:color w:val="000000"/>
          <w:sz w:val="28"/>
          <w:szCs w:val="28"/>
          <w:lang w:eastAsia="ru-RU"/>
        </w:rPr>
        <w:t>в границах особо охраняемой природной территории «Истоки р. Оредеж в урочище «</w:t>
      </w:r>
      <w:proofErr w:type="spellStart"/>
      <w:r w:rsidR="00C107D8">
        <w:rPr>
          <w:rFonts w:ascii="Times New Roman" w:eastAsia="Times New Roman" w:hAnsi="Times New Roman" w:cs="Times New Roman"/>
          <w:b/>
          <w:bCs/>
          <w:color w:val="000000"/>
          <w:sz w:val="28"/>
          <w:szCs w:val="28"/>
          <w:lang w:eastAsia="ru-RU"/>
        </w:rPr>
        <w:t>Донцо</w:t>
      </w:r>
      <w:proofErr w:type="spellEnd"/>
      <w:r w:rsidR="00C107D8">
        <w:rPr>
          <w:rFonts w:ascii="Times New Roman" w:eastAsia="Times New Roman" w:hAnsi="Times New Roman" w:cs="Times New Roman"/>
          <w:b/>
          <w:bCs/>
          <w:color w:val="000000"/>
          <w:sz w:val="28"/>
          <w:szCs w:val="28"/>
          <w:lang w:eastAsia="ru-RU"/>
        </w:rPr>
        <w:t>»</w:t>
      </w:r>
      <w:bookmarkEnd w:id="60"/>
    </w:p>
    <w:p w14:paraId="43C358F4" w14:textId="4D42927B" w:rsidR="00EA4456" w:rsidRPr="001F3EAF" w:rsidRDefault="00C107D8" w:rsidP="00C107D8">
      <w:pPr>
        <w:pStyle w:val="af3"/>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Режим охраны </w:t>
      </w:r>
      <w:r w:rsidRPr="00C107D8">
        <w:rPr>
          <w:rFonts w:ascii="Times New Roman" w:hAnsi="Times New Roman" w:cs="Times New Roman"/>
          <w:color w:val="000000" w:themeColor="text1"/>
          <w:sz w:val="28"/>
          <w:szCs w:val="28"/>
        </w:rPr>
        <w:t>особо охраняемой природной территории «Истоки р. Оредеж в урочище «</w:t>
      </w:r>
      <w:proofErr w:type="spellStart"/>
      <w:r w:rsidRPr="00C107D8">
        <w:rPr>
          <w:rFonts w:ascii="Times New Roman" w:hAnsi="Times New Roman" w:cs="Times New Roman"/>
          <w:color w:val="000000" w:themeColor="text1"/>
          <w:sz w:val="28"/>
          <w:szCs w:val="28"/>
        </w:rPr>
        <w:t>Донцо</w:t>
      </w:r>
      <w:proofErr w:type="spellEnd"/>
      <w:r w:rsidRPr="00C107D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утвержден  п</w:t>
      </w:r>
      <w:r w:rsidRPr="00C107D8">
        <w:rPr>
          <w:rFonts w:ascii="Times New Roman" w:hAnsi="Times New Roman" w:cs="Times New Roman"/>
          <w:color w:val="000000" w:themeColor="text1"/>
          <w:sz w:val="28"/>
          <w:szCs w:val="28"/>
        </w:rPr>
        <w:t>остановление</w:t>
      </w:r>
      <w:r>
        <w:rPr>
          <w:rFonts w:ascii="Times New Roman" w:hAnsi="Times New Roman" w:cs="Times New Roman"/>
          <w:color w:val="000000" w:themeColor="text1"/>
          <w:sz w:val="28"/>
          <w:szCs w:val="28"/>
        </w:rPr>
        <w:t>м</w:t>
      </w:r>
      <w:r w:rsidRPr="00C107D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w:t>
      </w:r>
      <w:r w:rsidRPr="00C107D8">
        <w:rPr>
          <w:rFonts w:ascii="Times New Roman" w:hAnsi="Times New Roman" w:cs="Times New Roman"/>
          <w:color w:val="000000" w:themeColor="text1"/>
          <w:sz w:val="28"/>
          <w:szCs w:val="28"/>
        </w:rPr>
        <w:t xml:space="preserve">равительства Ленинградской области от 26.12.1996 </w:t>
      </w:r>
      <w:r>
        <w:rPr>
          <w:rFonts w:ascii="Times New Roman" w:hAnsi="Times New Roman" w:cs="Times New Roman"/>
          <w:color w:val="000000" w:themeColor="text1"/>
          <w:sz w:val="28"/>
          <w:szCs w:val="28"/>
        </w:rPr>
        <w:t>№</w:t>
      </w:r>
      <w:r w:rsidRPr="00C107D8">
        <w:rPr>
          <w:rFonts w:ascii="Times New Roman" w:hAnsi="Times New Roman" w:cs="Times New Roman"/>
          <w:color w:val="000000" w:themeColor="text1"/>
          <w:sz w:val="28"/>
          <w:szCs w:val="28"/>
        </w:rPr>
        <w:t xml:space="preserve"> 494 </w:t>
      </w:r>
      <w:r>
        <w:rPr>
          <w:rFonts w:ascii="Times New Roman" w:hAnsi="Times New Roman" w:cs="Times New Roman"/>
          <w:color w:val="000000" w:themeColor="text1"/>
          <w:sz w:val="28"/>
          <w:szCs w:val="28"/>
        </w:rPr>
        <w:t>«</w:t>
      </w:r>
      <w:r w:rsidRPr="00C107D8">
        <w:rPr>
          <w:rFonts w:ascii="Times New Roman" w:hAnsi="Times New Roman" w:cs="Times New Roman"/>
          <w:color w:val="000000" w:themeColor="text1"/>
          <w:sz w:val="28"/>
          <w:szCs w:val="28"/>
        </w:rPr>
        <w:t>О приведении в соответствие с новым природоохранным законодательством Российской Федерации существующей сети особо охраняемых природных территорий Ленинградской области</w:t>
      </w:r>
      <w:r>
        <w:rPr>
          <w:rFonts w:ascii="Times New Roman" w:hAnsi="Times New Roman" w:cs="Times New Roman"/>
          <w:color w:val="000000" w:themeColor="text1"/>
          <w:sz w:val="28"/>
          <w:szCs w:val="28"/>
        </w:rPr>
        <w:t>» (с изменениями).</w:t>
      </w:r>
    </w:p>
    <w:sectPr w:rsidR="00EA4456" w:rsidRPr="001F3EAF">
      <w:headerReference w:type="default" r:id="rId2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BBF755" w14:textId="77777777" w:rsidR="007B079A" w:rsidRDefault="007B079A">
      <w:pPr>
        <w:spacing w:after="0" w:line="240" w:lineRule="auto"/>
      </w:pPr>
      <w:r>
        <w:separator/>
      </w:r>
    </w:p>
  </w:endnote>
  <w:endnote w:type="continuationSeparator" w:id="0">
    <w:p w14:paraId="36B6DEE9" w14:textId="77777777" w:rsidR="007B079A" w:rsidRDefault="007B0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C475AF" w14:textId="77777777" w:rsidR="007B079A" w:rsidRDefault="007B079A">
      <w:pPr>
        <w:spacing w:after="0" w:line="240" w:lineRule="auto"/>
      </w:pPr>
      <w:r>
        <w:separator/>
      </w:r>
    </w:p>
  </w:footnote>
  <w:footnote w:type="continuationSeparator" w:id="0">
    <w:p w14:paraId="3D2EDEC7" w14:textId="77777777" w:rsidR="007B079A" w:rsidRDefault="007B079A">
      <w:pPr>
        <w:spacing w:after="0" w:line="240" w:lineRule="auto"/>
      </w:pPr>
      <w:r>
        <w:continuationSeparator/>
      </w:r>
    </w:p>
  </w:footnote>
  <w:footnote w:id="1">
    <w:p w14:paraId="6692EE15" w14:textId="77777777" w:rsidR="00C107D8" w:rsidRPr="00735582" w:rsidRDefault="00C107D8" w:rsidP="00735582">
      <w:pPr>
        <w:pStyle w:val="ab"/>
        <w:spacing w:after="0"/>
        <w:ind w:firstLine="284"/>
        <w:jc w:val="both"/>
        <w:rPr>
          <w:rFonts w:ascii="Times New Roman" w:hAnsi="Times New Roman" w:cs="Times New Roman"/>
          <w:sz w:val="22"/>
        </w:rPr>
      </w:pPr>
      <w:r w:rsidRPr="002F6A01">
        <w:rPr>
          <w:rStyle w:val="ad"/>
          <w:rFonts w:ascii="Times New Roman" w:hAnsi="Times New Roman" w:cs="Times New Roman"/>
          <w:sz w:val="26"/>
          <w:szCs w:val="26"/>
        </w:rPr>
        <w:footnoteRef/>
      </w:r>
      <w:r w:rsidRPr="002F6A01">
        <w:rPr>
          <w:rFonts w:ascii="Times New Roman" w:hAnsi="Times New Roman" w:cs="Times New Roman"/>
          <w:sz w:val="26"/>
          <w:szCs w:val="26"/>
        </w:rPr>
        <w:t xml:space="preserve"> </w:t>
      </w:r>
      <w:r w:rsidRPr="006D78FE">
        <w:rPr>
          <w:sz w:val="22"/>
        </w:rPr>
        <w:tab/>
      </w:r>
      <w:r w:rsidRPr="006D78FE">
        <w:rPr>
          <w:rFonts w:ascii="Times New Roman" w:hAnsi="Times New Roman" w:cs="Times New Roman"/>
          <w:sz w:val="22"/>
        </w:rPr>
        <w:t xml:space="preserve">Высота </w:t>
      </w:r>
      <w:r w:rsidRPr="00735582">
        <w:rPr>
          <w:rFonts w:ascii="Times New Roman" w:hAnsi="Times New Roman" w:cs="Times New Roman"/>
          <w:sz w:val="22"/>
        </w:rPr>
        <w:t>зданий, строений, сооружений, установленная настоящими Правилами определяется вертикальным линейным размером от проектной планировочной отметки земли до наивысшей отметки конструктивного элемента здания (парапет плоской кровли, карниз, фронтон, купол, башня и т.д.). При этом планировочной отметкой земли является максимальная отметка по периметру отмостки объекта капитального строительства.</w:t>
      </w:r>
    </w:p>
    <w:p w14:paraId="2DC47971" w14:textId="08ECDB72" w:rsidR="00C107D8" w:rsidRPr="00735582" w:rsidRDefault="00C107D8" w:rsidP="00735582">
      <w:pPr>
        <w:pStyle w:val="ab"/>
        <w:spacing w:after="0"/>
        <w:ind w:firstLine="284"/>
        <w:jc w:val="both"/>
        <w:rPr>
          <w:rFonts w:ascii="Times New Roman" w:hAnsi="Times New Roman" w:cs="Times New Roman"/>
          <w:sz w:val="22"/>
        </w:rPr>
      </w:pPr>
      <w:r>
        <w:rPr>
          <w:rFonts w:ascii="Times New Roman" w:hAnsi="Times New Roman" w:cs="Times New Roman"/>
          <w:sz w:val="22"/>
        </w:rPr>
        <w:tab/>
      </w:r>
      <w:r w:rsidRPr="00735582">
        <w:rPr>
          <w:rFonts w:ascii="Times New Roman" w:hAnsi="Times New Roman" w:cs="Times New Roman"/>
          <w:sz w:val="22"/>
        </w:rPr>
        <w:t>Предельные параметры разрешенного строительства, реконструкции объектов капитального строительства в части предельной высоты зданий строений, сооружений, установленные настоящими Правилами, не распространяются на антенны, вентиляционные и дымовые трубы, шпили, аттики и балюстрады (ограждения), выходы на кровлю максимальной площадью 12 кв. м и высотой 2,5 м, машинные помещения лифтов высотой до 5 м, а также остекленные световые фонари, максимальной высотой 2,5 м, суммарная площадь которых не превышает 25% площади кровли.</w:t>
      </w:r>
    </w:p>
    <w:p w14:paraId="6573A769" w14:textId="01AB6B00" w:rsidR="00C107D8" w:rsidRPr="00735582" w:rsidRDefault="00C107D8" w:rsidP="00735582">
      <w:pPr>
        <w:pStyle w:val="ab"/>
        <w:spacing w:after="0"/>
        <w:ind w:firstLine="284"/>
        <w:jc w:val="both"/>
        <w:rPr>
          <w:rFonts w:ascii="Times New Roman" w:hAnsi="Times New Roman" w:cs="Times New Roman"/>
          <w:sz w:val="22"/>
        </w:rPr>
      </w:pPr>
      <w:r>
        <w:rPr>
          <w:rFonts w:ascii="Times New Roman" w:hAnsi="Times New Roman" w:cs="Times New Roman"/>
          <w:sz w:val="22"/>
        </w:rPr>
        <w:tab/>
      </w:r>
      <w:r w:rsidRPr="00735582">
        <w:rPr>
          <w:rFonts w:ascii="Times New Roman" w:hAnsi="Times New Roman" w:cs="Times New Roman"/>
          <w:sz w:val="22"/>
        </w:rPr>
        <w:t>При определении этажности здания учитываются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 Подполье под зданием независимо от его высоты, а также междуэтажное пространство и технический чердак с высотой менее 1,8 м в число надземных этажей не включаются.</w:t>
      </w:r>
    </w:p>
    <w:p w14:paraId="1CED537F" w14:textId="28349686" w:rsidR="00C107D8" w:rsidRPr="006D78FE" w:rsidRDefault="00C107D8" w:rsidP="00735582">
      <w:pPr>
        <w:pStyle w:val="ab"/>
        <w:spacing w:after="0"/>
        <w:ind w:firstLine="284"/>
        <w:jc w:val="both"/>
        <w:rPr>
          <w:sz w:val="22"/>
        </w:rPr>
      </w:pPr>
      <w:r>
        <w:rPr>
          <w:rFonts w:ascii="Times New Roman" w:hAnsi="Times New Roman" w:cs="Times New Roman"/>
          <w:sz w:val="22"/>
        </w:rPr>
        <w:tab/>
      </w:r>
      <w:r w:rsidRPr="00735582">
        <w:rPr>
          <w:rFonts w:ascii="Times New Roman" w:hAnsi="Times New Roman" w:cs="Times New Roman"/>
          <w:sz w:val="22"/>
        </w:rPr>
        <w:t>При определении количества этажей учитываются все этажи, включая подземный, подвальный, цокольный, надземный, технический, мансардный и другие</w:t>
      </w:r>
      <w:r w:rsidRPr="006D78FE">
        <w:rPr>
          <w:rFonts w:ascii="Times New Roman" w:hAnsi="Times New Roman" w:cs="Times New Roman"/>
          <w:sz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2398738"/>
      <w:docPartObj>
        <w:docPartGallery w:val="Page Numbers (Top of Page)"/>
        <w:docPartUnique/>
      </w:docPartObj>
    </w:sdtPr>
    <w:sdtContent>
      <w:p w14:paraId="6637CE54" w14:textId="77777777" w:rsidR="00C107D8" w:rsidRDefault="00C107D8">
        <w:pPr>
          <w:pStyle w:val="af7"/>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sidR="00856CE7">
          <w:rPr>
            <w:rFonts w:ascii="Times New Roman" w:hAnsi="Times New Roman" w:cs="Times New Roman"/>
            <w:noProof/>
            <w:sz w:val="24"/>
            <w:szCs w:val="24"/>
          </w:rPr>
          <w:t>2</w:t>
        </w:r>
        <w:r>
          <w:rPr>
            <w:rFonts w:ascii="Times New Roman" w:hAnsi="Times New Roman" w:cs="Times New Roman"/>
            <w:sz w:val="24"/>
            <w:szCs w:val="24"/>
          </w:rPr>
          <w:fldChar w:fldCharType="end"/>
        </w:r>
      </w:p>
    </w:sdtContent>
  </w:sdt>
  <w:p w14:paraId="05F35A5D" w14:textId="77777777" w:rsidR="00C107D8" w:rsidRDefault="00C107D8">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1772"/>
    <w:multiLevelType w:val="hybridMultilevel"/>
    <w:tmpl w:val="1444C934"/>
    <w:lvl w:ilvl="0" w:tplc="FFFFFFFF">
      <w:start w:val="1"/>
      <w:numFmt w:val="decimal"/>
      <w:lvlText w:val="3.%1"/>
      <w:lvlJc w:val="center"/>
      <w:pPr>
        <w:ind w:left="644" w:hanging="360"/>
      </w:pPr>
      <w:rPr>
        <w:rFonts w:ascii="Times New Roman" w:hAnsi="Times New Roman" w:hint="default"/>
        <w:spacing w:val="0"/>
        <w:w w:val="100"/>
        <w:position w:val="0"/>
        <w:sz w:val="24"/>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nsid w:val="05ED129E"/>
    <w:multiLevelType w:val="hybridMultilevel"/>
    <w:tmpl w:val="E460F364"/>
    <w:lvl w:ilvl="0" w:tplc="D97CFC6C">
      <w:start w:val="1"/>
      <w:numFmt w:val="decimal"/>
      <w:lvlText w:val="2.%1"/>
      <w:lvlJc w:val="center"/>
      <w:pPr>
        <w:ind w:left="720" w:hanging="360"/>
      </w:pPr>
      <w:rPr>
        <w:rFonts w:ascii="Times New Roman" w:hAnsi="Times New Roman" w:hint="default"/>
        <w:spacing w:val="0"/>
        <w:position w:val="0"/>
        <w:sz w:val="24"/>
      </w:rPr>
    </w:lvl>
    <w:lvl w:ilvl="1" w:tplc="5EA6833E">
      <w:start w:val="1"/>
      <w:numFmt w:val="lowerLetter"/>
      <w:lvlText w:val="%2."/>
      <w:lvlJc w:val="left"/>
      <w:pPr>
        <w:ind w:left="1440" w:hanging="360"/>
      </w:pPr>
    </w:lvl>
    <w:lvl w:ilvl="2" w:tplc="5C2451BE">
      <w:start w:val="1"/>
      <w:numFmt w:val="lowerRoman"/>
      <w:lvlText w:val="%3."/>
      <w:lvlJc w:val="right"/>
      <w:pPr>
        <w:ind w:left="2160" w:hanging="180"/>
      </w:pPr>
    </w:lvl>
    <w:lvl w:ilvl="3" w:tplc="6F1875FC">
      <w:start w:val="1"/>
      <w:numFmt w:val="decimal"/>
      <w:lvlText w:val="%4."/>
      <w:lvlJc w:val="left"/>
      <w:pPr>
        <w:ind w:left="2880" w:hanging="360"/>
      </w:pPr>
    </w:lvl>
    <w:lvl w:ilvl="4" w:tplc="A2DC7FC0">
      <w:start w:val="1"/>
      <w:numFmt w:val="lowerLetter"/>
      <w:lvlText w:val="%5."/>
      <w:lvlJc w:val="left"/>
      <w:pPr>
        <w:ind w:left="3600" w:hanging="360"/>
      </w:pPr>
    </w:lvl>
    <w:lvl w:ilvl="5" w:tplc="5FCC99BC">
      <w:start w:val="1"/>
      <w:numFmt w:val="lowerRoman"/>
      <w:lvlText w:val="%6."/>
      <w:lvlJc w:val="right"/>
      <w:pPr>
        <w:ind w:left="4320" w:hanging="180"/>
      </w:pPr>
    </w:lvl>
    <w:lvl w:ilvl="6" w:tplc="45D42878">
      <w:start w:val="1"/>
      <w:numFmt w:val="decimal"/>
      <w:lvlText w:val="%7."/>
      <w:lvlJc w:val="left"/>
      <w:pPr>
        <w:ind w:left="5040" w:hanging="360"/>
      </w:pPr>
    </w:lvl>
    <w:lvl w:ilvl="7" w:tplc="F998FB82">
      <w:start w:val="1"/>
      <w:numFmt w:val="lowerLetter"/>
      <w:lvlText w:val="%8."/>
      <w:lvlJc w:val="left"/>
      <w:pPr>
        <w:ind w:left="5760" w:hanging="360"/>
      </w:pPr>
    </w:lvl>
    <w:lvl w:ilvl="8" w:tplc="5254C268">
      <w:start w:val="1"/>
      <w:numFmt w:val="lowerRoman"/>
      <w:lvlText w:val="%9."/>
      <w:lvlJc w:val="right"/>
      <w:pPr>
        <w:ind w:left="6480" w:hanging="180"/>
      </w:pPr>
    </w:lvl>
  </w:abstractNum>
  <w:abstractNum w:abstractNumId="2">
    <w:nsid w:val="070B678E"/>
    <w:multiLevelType w:val="hybridMultilevel"/>
    <w:tmpl w:val="1DD00E82"/>
    <w:lvl w:ilvl="0" w:tplc="16041872">
      <w:start w:val="1"/>
      <w:numFmt w:val="decimal"/>
      <w:lvlText w:val="5.%1"/>
      <w:lvlJc w:val="center"/>
      <w:pPr>
        <w:ind w:left="720" w:hanging="360"/>
      </w:pPr>
      <w:rPr>
        <w:rFonts w:hint="default"/>
        <w:spacing w:val="0"/>
        <w:position w:val="0"/>
      </w:rPr>
    </w:lvl>
    <w:lvl w:ilvl="1" w:tplc="1CB47A92">
      <w:start w:val="1"/>
      <w:numFmt w:val="lowerLetter"/>
      <w:lvlText w:val="%2."/>
      <w:lvlJc w:val="left"/>
      <w:pPr>
        <w:ind w:left="1440" w:hanging="360"/>
      </w:pPr>
    </w:lvl>
    <w:lvl w:ilvl="2" w:tplc="9D4A9D5A">
      <w:start w:val="1"/>
      <w:numFmt w:val="lowerRoman"/>
      <w:lvlText w:val="%3."/>
      <w:lvlJc w:val="right"/>
      <w:pPr>
        <w:ind w:left="2160" w:hanging="180"/>
      </w:pPr>
    </w:lvl>
    <w:lvl w:ilvl="3" w:tplc="113A5EE0">
      <w:start w:val="1"/>
      <w:numFmt w:val="decimal"/>
      <w:lvlText w:val="%4."/>
      <w:lvlJc w:val="left"/>
      <w:pPr>
        <w:ind w:left="2880" w:hanging="360"/>
      </w:pPr>
    </w:lvl>
    <w:lvl w:ilvl="4" w:tplc="3DEAB040">
      <w:start w:val="1"/>
      <w:numFmt w:val="lowerLetter"/>
      <w:lvlText w:val="%5."/>
      <w:lvlJc w:val="left"/>
      <w:pPr>
        <w:ind w:left="3600" w:hanging="360"/>
      </w:pPr>
    </w:lvl>
    <w:lvl w:ilvl="5" w:tplc="06041514">
      <w:start w:val="1"/>
      <w:numFmt w:val="lowerRoman"/>
      <w:lvlText w:val="%6."/>
      <w:lvlJc w:val="right"/>
      <w:pPr>
        <w:ind w:left="4320" w:hanging="180"/>
      </w:pPr>
    </w:lvl>
    <w:lvl w:ilvl="6" w:tplc="21423A14">
      <w:start w:val="1"/>
      <w:numFmt w:val="decimal"/>
      <w:lvlText w:val="%7."/>
      <w:lvlJc w:val="left"/>
      <w:pPr>
        <w:ind w:left="5040" w:hanging="360"/>
      </w:pPr>
    </w:lvl>
    <w:lvl w:ilvl="7" w:tplc="792CED34">
      <w:start w:val="1"/>
      <w:numFmt w:val="lowerLetter"/>
      <w:lvlText w:val="%8."/>
      <w:lvlJc w:val="left"/>
      <w:pPr>
        <w:ind w:left="5760" w:hanging="360"/>
      </w:pPr>
    </w:lvl>
    <w:lvl w:ilvl="8" w:tplc="8410EBDC">
      <w:start w:val="1"/>
      <w:numFmt w:val="lowerRoman"/>
      <w:lvlText w:val="%9."/>
      <w:lvlJc w:val="right"/>
      <w:pPr>
        <w:ind w:left="6480" w:hanging="180"/>
      </w:pPr>
    </w:lvl>
  </w:abstractNum>
  <w:abstractNum w:abstractNumId="3">
    <w:nsid w:val="071B5053"/>
    <w:multiLevelType w:val="hybridMultilevel"/>
    <w:tmpl w:val="9AC02C9C"/>
    <w:lvl w:ilvl="0" w:tplc="C40A29BA">
      <w:start w:val="1"/>
      <w:numFmt w:val="decimal"/>
      <w:lvlText w:val="%1"/>
      <w:lvlJc w:val="center"/>
      <w:pPr>
        <w:ind w:left="720" w:hanging="360"/>
      </w:pPr>
      <w:rPr>
        <w:rFonts w:ascii="Times New Roman" w:hAnsi="Times New Roman" w:hint="default"/>
        <w:b w:val="0"/>
        <w:i w:val="0"/>
        <w:color w:val="auto"/>
        <w:spacing w:val="0"/>
        <w:position w:val="0"/>
        <w:sz w:val="24"/>
      </w:rPr>
    </w:lvl>
    <w:lvl w:ilvl="1" w:tplc="4164EDAC">
      <w:start w:val="1"/>
      <w:numFmt w:val="lowerLetter"/>
      <w:lvlText w:val="%2."/>
      <w:lvlJc w:val="left"/>
      <w:pPr>
        <w:ind w:left="1440" w:hanging="360"/>
      </w:pPr>
    </w:lvl>
    <w:lvl w:ilvl="2" w:tplc="A358DDF8">
      <w:start w:val="1"/>
      <w:numFmt w:val="lowerRoman"/>
      <w:lvlText w:val="%3."/>
      <w:lvlJc w:val="right"/>
      <w:pPr>
        <w:ind w:left="2160" w:hanging="180"/>
      </w:pPr>
    </w:lvl>
    <w:lvl w:ilvl="3" w:tplc="103666C6">
      <w:start w:val="1"/>
      <w:numFmt w:val="decimal"/>
      <w:lvlText w:val="%4."/>
      <w:lvlJc w:val="left"/>
      <w:pPr>
        <w:ind w:left="2880" w:hanging="360"/>
      </w:pPr>
    </w:lvl>
    <w:lvl w:ilvl="4" w:tplc="4602359A">
      <w:start w:val="1"/>
      <w:numFmt w:val="lowerLetter"/>
      <w:lvlText w:val="%5."/>
      <w:lvlJc w:val="left"/>
      <w:pPr>
        <w:ind w:left="3600" w:hanging="360"/>
      </w:pPr>
    </w:lvl>
    <w:lvl w:ilvl="5" w:tplc="E05E1FD6">
      <w:start w:val="1"/>
      <w:numFmt w:val="lowerRoman"/>
      <w:lvlText w:val="%6."/>
      <w:lvlJc w:val="right"/>
      <w:pPr>
        <w:ind w:left="4320" w:hanging="180"/>
      </w:pPr>
    </w:lvl>
    <w:lvl w:ilvl="6" w:tplc="C7A82C48">
      <w:start w:val="1"/>
      <w:numFmt w:val="decimal"/>
      <w:lvlText w:val="%7."/>
      <w:lvlJc w:val="left"/>
      <w:pPr>
        <w:ind w:left="5040" w:hanging="360"/>
      </w:pPr>
    </w:lvl>
    <w:lvl w:ilvl="7" w:tplc="2C66A22A">
      <w:start w:val="1"/>
      <w:numFmt w:val="lowerLetter"/>
      <w:lvlText w:val="%8."/>
      <w:lvlJc w:val="left"/>
      <w:pPr>
        <w:ind w:left="5760" w:hanging="360"/>
      </w:pPr>
    </w:lvl>
    <w:lvl w:ilvl="8" w:tplc="A0906048">
      <w:start w:val="1"/>
      <w:numFmt w:val="lowerRoman"/>
      <w:lvlText w:val="%9."/>
      <w:lvlJc w:val="right"/>
      <w:pPr>
        <w:ind w:left="6480" w:hanging="180"/>
      </w:pPr>
    </w:lvl>
  </w:abstractNum>
  <w:abstractNum w:abstractNumId="4">
    <w:nsid w:val="076C7521"/>
    <w:multiLevelType w:val="hybridMultilevel"/>
    <w:tmpl w:val="894A828A"/>
    <w:lvl w:ilvl="0" w:tplc="75E4067A">
      <w:start w:val="1"/>
      <w:numFmt w:val="decimal"/>
      <w:lvlText w:val="%1."/>
      <w:lvlJc w:val="left"/>
      <w:pPr>
        <w:ind w:left="731" w:hanging="360"/>
      </w:pPr>
      <w:rPr>
        <w:rFonts w:hint="default"/>
        <w:color w:val="auto"/>
        <w:sz w:val="28"/>
      </w:rPr>
    </w:lvl>
    <w:lvl w:ilvl="1" w:tplc="F8FEDF92">
      <w:start w:val="1"/>
      <w:numFmt w:val="lowerLetter"/>
      <w:lvlText w:val="%2."/>
      <w:lvlJc w:val="left"/>
      <w:pPr>
        <w:ind w:left="22" w:hanging="360"/>
      </w:pPr>
    </w:lvl>
    <w:lvl w:ilvl="2" w:tplc="A82AFA60">
      <w:start w:val="1"/>
      <w:numFmt w:val="lowerRoman"/>
      <w:lvlText w:val="%3."/>
      <w:lvlJc w:val="right"/>
      <w:pPr>
        <w:ind w:left="742" w:hanging="180"/>
      </w:pPr>
    </w:lvl>
    <w:lvl w:ilvl="3" w:tplc="C72EA272">
      <w:start w:val="1"/>
      <w:numFmt w:val="decimal"/>
      <w:lvlText w:val="%4."/>
      <w:lvlJc w:val="left"/>
      <w:pPr>
        <w:ind w:left="1462" w:hanging="360"/>
      </w:pPr>
    </w:lvl>
    <w:lvl w:ilvl="4" w:tplc="7FDCA7C6">
      <w:start w:val="1"/>
      <w:numFmt w:val="lowerLetter"/>
      <w:lvlText w:val="%5."/>
      <w:lvlJc w:val="left"/>
      <w:pPr>
        <w:ind w:left="2182" w:hanging="360"/>
      </w:pPr>
    </w:lvl>
    <w:lvl w:ilvl="5" w:tplc="D0446214">
      <w:start w:val="1"/>
      <w:numFmt w:val="lowerRoman"/>
      <w:lvlText w:val="%6."/>
      <w:lvlJc w:val="right"/>
      <w:pPr>
        <w:ind w:left="2902" w:hanging="180"/>
      </w:pPr>
    </w:lvl>
    <w:lvl w:ilvl="6" w:tplc="01EC0A74">
      <w:start w:val="1"/>
      <w:numFmt w:val="decimal"/>
      <w:lvlText w:val="%7."/>
      <w:lvlJc w:val="left"/>
      <w:pPr>
        <w:ind w:left="3622" w:hanging="360"/>
      </w:pPr>
    </w:lvl>
    <w:lvl w:ilvl="7" w:tplc="4D1A5996">
      <w:start w:val="1"/>
      <w:numFmt w:val="lowerLetter"/>
      <w:lvlText w:val="%8."/>
      <w:lvlJc w:val="left"/>
      <w:pPr>
        <w:ind w:left="4342" w:hanging="360"/>
      </w:pPr>
    </w:lvl>
    <w:lvl w:ilvl="8" w:tplc="265A9E90">
      <w:start w:val="1"/>
      <w:numFmt w:val="lowerRoman"/>
      <w:lvlText w:val="%9."/>
      <w:lvlJc w:val="right"/>
      <w:pPr>
        <w:ind w:left="5062" w:hanging="180"/>
      </w:pPr>
    </w:lvl>
  </w:abstractNum>
  <w:abstractNum w:abstractNumId="5">
    <w:nsid w:val="0B265ACC"/>
    <w:multiLevelType w:val="hybridMultilevel"/>
    <w:tmpl w:val="01A0C9F4"/>
    <w:lvl w:ilvl="0" w:tplc="426CB80C">
      <w:start w:val="1"/>
      <w:numFmt w:val="decimal"/>
      <w:lvlText w:val="5.%1"/>
      <w:lvlJc w:val="center"/>
      <w:pPr>
        <w:ind w:left="720" w:hanging="360"/>
      </w:pPr>
      <w:rPr>
        <w:rFonts w:hint="default"/>
        <w:spacing w:val="0"/>
        <w:position w:val="0"/>
      </w:rPr>
    </w:lvl>
    <w:lvl w:ilvl="1" w:tplc="52AE71CC">
      <w:start w:val="1"/>
      <w:numFmt w:val="lowerLetter"/>
      <w:lvlText w:val="%2."/>
      <w:lvlJc w:val="left"/>
      <w:pPr>
        <w:ind w:left="1440" w:hanging="360"/>
      </w:pPr>
    </w:lvl>
    <w:lvl w:ilvl="2" w:tplc="FB4AE128">
      <w:start w:val="1"/>
      <w:numFmt w:val="lowerRoman"/>
      <w:lvlText w:val="%3."/>
      <w:lvlJc w:val="right"/>
      <w:pPr>
        <w:ind w:left="2160" w:hanging="180"/>
      </w:pPr>
    </w:lvl>
    <w:lvl w:ilvl="3" w:tplc="4E84718A">
      <w:start w:val="1"/>
      <w:numFmt w:val="decimal"/>
      <w:lvlText w:val="%4."/>
      <w:lvlJc w:val="left"/>
      <w:pPr>
        <w:ind w:left="2880" w:hanging="360"/>
      </w:pPr>
    </w:lvl>
    <w:lvl w:ilvl="4" w:tplc="1E9ED7BC">
      <w:start w:val="1"/>
      <w:numFmt w:val="lowerLetter"/>
      <w:lvlText w:val="%5."/>
      <w:lvlJc w:val="left"/>
      <w:pPr>
        <w:ind w:left="3600" w:hanging="360"/>
      </w:pPr>
    </w:lvl>
    <w:lvl w:ilvl="5" w:tplc="D29C3B7C">
      <w:start w:val="1"/>
      <w:numFmt w:val="lowerRoman"/>
      <w:lvlText w:val="%6."/>
      <w:lvlJc w:val="right"/>
      <w:pPr>
        <w:ind w:left="4320" w:hanging="180"/>
      </w:pPr>
    </w:lvl>
    <w:lvl w:ilvl="6" w:tplc="881C361C">
      <w:start w:val="1"/>
      <w:numFmt w:val="decimal"/>
      <w:lvlText w:val="%7."/>
      <w:lvlJc w:val="left"/>
      <w:pPr>
        <w:ind w:left="5040" w:hanging="360"/>
      </w:pPr>
    </w:lvl>
    <w:lvl w:ilvl="7" w:tplc="18AA95E6">
      <w:start w:val="1"/>
      <w:numFmt w:val="lowerLetter"/>
      <w:lvlText w:val="%8."/>
      <w:lvlJc w:val="left"/>
      <w:pPr>
        <w:ind w:left="5760" w:hanging="360"/>
      </w:pPr>
    </w:lvl>
    <w:lvl w:ilvl="8" w:tplc="183E4572">
      <w:start w:val="1"/>
      <w:numFmt w:val="lowerRoman"/>
      <w:lvlText w:val="%9."/>
      <w:lvlJc w:val="right"/>
      <w:pPr>
        <w:ind w:left="6480" w:hanging="180"/>
      </w:pPr>
    </w:lvl>
  </w:abstractNum>
  <w:abstractNum w:abstractNumId="6">
    <w:nsid w:val="0B9048D1"/>
    <w:multiLevelType w:val="hybridMultilevel"/>
    <w:tmpl w:val="03B20746"/>
    <w:lvl w:ilvl="0" w:tplc="DE480820">
      <w:start w:val="1"/>
      <w:numFmt w:val="bullet"/>
      <w:lvlText w:val=""/>
      <w:lvlJc w:val="left"/>
      <w:pPr>
        <w:ind w:left="720" w:hanging="360"/>
      </w:pPr>
      <w:rPr>
        <w:rFonts w:ascii="Symbol" w:hAnsi="Symbol" w:hint="default"/>
        <w:spacing w:val="0"/>
        <w:w w:val="100"/>
        <w:position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B57A37"/>
    <w:multiLevelType w:val="hybridMultilevel"/>
    <w:tmpl w:val="DF462CE4"/>
    <w:lvl w:ilvl="0" w:tplc="99E6AF04">
      <w:start w:val="1"/>
      <w:numFmt w:val="decimal"/>
      <w:lvlText w:val="1.%1"/>
      <w:lvlJc w:val="center"/>
      <w:pPr>
        <w:ind w:left="720" w:hanging="360"/>
      </w:pPr>
      <w:rPr>
        <w:rFonts w:ascii="Times New Roman" w:hAnsi="Times New Roman" w:hint="default"/>
        <w:spacing w:val="0"/>
        <w:position w:val="0"/>
        <w:sz w:val="24"/>
      </w:rPr>
    </w:lvl>
    <w:lvl w:ilvl="1" w:tplc="AFDC2FC8">
      <w:start w:val="1"/>
      <w:numFmt w:val="lowerLetter"/>
      <w:lvlText w:val="%2."/>
      <w:lvlJc w:val="left"/>
      <w:pPr>
        <w:ind w:left="1440" w:hanging="360"/>
      </w:pPr>
    </w:lvl>
    <w:lvl w:ilvl="2" w:tplc="73700D7E">
      <w:start w:val="1"/>
      <w:numFmt w:val="lowerRoman"/>
      <w:lvlText w:val="%3."/>
      <w:lvlJc w:val="right"/>
      <w:pPr>
        <w:ind w:left="2160" w:hanging="180"/>
      </w:pPr>
    </w:lvl>
    <w:lvl w:ilvl="3" w:tplc="EF38D68E">
      <w:start w:val="1"/>
      <w:numFmt w:val="decimal"/>
      <w:lvlText w:val="%4."/>
      <w:lvlJc w:val="left"/>
      <w:pPr>
        <w:ind w:left="2880" w:hanging="360"/>
      </w:pPr>
    </w:lvl>
    <w:lvl w:ilvl="4" w:tplc="9A3C8B28">
      <w:start w:val="1"/>
      <w:numFmt w:val="lowerLetter"/>
      <w:lvlText w:val="%5."/>
      <w:lvlJc w:val="left"/>
      <w:pPr>
        <w:ind w:left="3600" w:hanging="360"/>
      </w:pPr>
    </w:lvl>
    <w:lvl w:ilvl="5" w:tplc="F410B5E8">
      <w:start w:val="1"/>
      <w:numFmt w:val="lowerRoman"/>
      <w:lvlText w:val="%6."/>
      <w:lvlJc w:val="right"/>
      <w:pPr>
        <w:ind w:left="4320" w:hanging="180"/>
      </w:pPr>
    </w:lvl>
    <w:lvl w:ilvl="6" w:tplc="1F206456">
      <w:start w:val="1"/>
      <w:numFmt w:val="decimal"/>
      <w:lvlText w:val="%7."/>
      <w:lvlJc w:val="left"/>
      <w:pPr>
        <w:ind w:left="5040" w:hanging="360"/>
      </w:pPr>
    </w:lvl>
    <w:lvl w:ilvl="7" w:tplc="D666C336">
      <w:start w:val="1"/>
      <w:numFmt w:val="lowerLetter"/>
      <w:lvlText w:val="%8."/>
      <w:lvlJc w:val="left"/>
      <w:pPr>
        <w:ind w:left="5760" w:hanging="360"/>
      </w:pPr>
    </w:lvl>
    <w:lvl w:ilvl="8" w:tplc="7C08BBA2">
      <w:start w:val="1"/>
      <w:numFmt w:val="lowerRoman"/>
      <w:lvlText w:val="%9."/>
      <w:lvlJc w:val="right"/>
      <w:pPr>
        <w:ind w:left="6480" w:hanging="180"/>
      </w:pPr>
    </w:lvl>
  </w:abstractNum>
  <w:abstractNum w:abstractNumId="8">
    <w:nsid w:val="0ED35D24"/>
    <w:multiLevelType w:val="hybridMultilevel"/>
    <w:tmpl w:val="EDE869DC"/>
    <w:lvl w:ilvl="0" w:tplc="843A3850">
      <w:start w:val="1"/>
      <w:numFmt w:val="decimal"/>
      <w:lvlText w:val="5.%1"/>
      <w:lvlJc w:val="center"/>
      <w:pPr>
        <w:ind w:left="720" w:hanging="360"/>
      </w:pPr>
      <w:rPr>
        <w:rFonts w:hint="default"/>
        <w:spacing w:val="0"/>
        <w:position w:val="0"/>
      </w:rPr>
    </w:lvl>
    <w:lvl w:ilvl="1" w:tplc="AD9CDAEC">
      <w:start w:val="1"/>
      <w:numFmt w:val="lowerLetter"/>
      <w:lvlText w:val="%2."/>
      <w:lvlJc w:val="left"/>
      <w:pPr>
        <w:ind w:left="1440" w:hanging="360"/>
      </w:pPr>
    </w:lvl>
    <w:lvl w:ilvl="2" w:tplc="28BAE96C">
      <w:start w:val="1"/>
      <w:numFmt w:val="lowerRoman"/>
      <w:lvlText w:val="%3."/>
      <w:lvlJc w:val="right"/>
      <w:pPr>
        <w:ind w:left="2160" w:hanging="180"/>
      </w:pPr>
    </w:lvl>
    <w:lvl w:ilvl="3" w:tplc="57D87234">
      <w:start w:val="1"/>
      <w:numFmt w:val="decimal"/>
      <w:lvlText w:val="%4."/>
      <w:lvlJc w:val="left"/>
      <w:pPr>
        <w:ind w:left="2880" w:hanging="360"/>
      </w:pPr>
    </w:lvl>
    <w:lvl w:ilvl="4" w:tplc="D592D44A">
      <w:start w:val="1"/>
      <w:numFmt w:val="lowerLetter"/>
      <w:lvlText w:val="%5."/>
      <w:lvlJc w:val="left"/>
      <w:pPr>
        <w:ind w:left="3600" w:hanging="360"/>
      </w:pPr>
    </w:lvl>
    <w:lvl w:ilvl="5" w:tplc="A830D23E">
      <w:start w:val="1"/>
      <w:numFmt w:val="lowerRoman"/>
      <w:lvlText w:val="%6."/>
      <w:lvlJc w:val="right"/>
      <w:pPr>
        <w:ind w:left="4320" w:hanging="180"/>
      </w:pPr>
    </w:lvl>
    <w:lvl w:ilvl="6" w:tplc="1DB03D4C">
      <w:start w:val="1"/>
      <w:numFmt w:val="decimal"/>
      <w:lvlText w:val="%7."/>
      <w:lvlJc w:val="left"/>
      <w:pPr>
        <w:ind w:left="5040" w:hanging="360"/>
      </w:pPr>
    </w:lvl>
    <w:lvl w:ilvl="7" w:tplc="1AEE76E2">
      <w:start w:val="1"/>
      <w:numFmt w:val="lowerLetter"/>
      <w:lvlText w:val="%8."/>
      <w:lvlJc w:val="left"/>
      <w:pPr>
        <w:ind w:left="5760" w:hanging="360"/>
      </w:pPr>
    </w:lvl>
    <w:lvl w:ilvl="8" w:tplc="20BE8BA0">
      <w:start w:val="1"/>
      <w:numFmt w:val="lowerRoman"/>
      <w:lvlText w:val="%9."/>
      <w:lvlJc w:val="right"/>
      <w:pPr>
        <w:ind w:left="6480" w:hanging="180"/>
      </w:pPr>
    </w:lvl>
  </w:abstractNum>
  <w:abstractNum w:abstractNumId="9">
    <w:nsid w:val="0FF5634B"/>
    <w:multiLevelType w:val="hybridMultilevel"/>
    <w:tmpl w:val="E6B40EE2"/>
    <w:lvl w:ilvl="0" w:tplc="4E4413B2">
      <w:start w:val="1"/>
      <w:numFmt w:val="decimal"/>
      <w:lvlText w:val="%1)"/>
      <w:lvlJc w:val="left"/>
      <w:pPr>
        <w:ind w:left="1429" w:hanging="360"/>
      </w:pPr>
    </w:lvl>
    <w:lvl w:ilvl="1" w:tplc="00868340">
      <w:start w:val="1"/>
      <w:numFmt w:val="lowerLetter"/>
      <w:lvlText w:val="%2."/>
      <w:lvlJc w:val="left"/>
      <w:pPr>
        <w:ind w:left="2149" w:hanging="360"/>
      </w:pPr>
    </w:lvl>
    <w:lvl w:ilvl="2" w:tplc="A4E45808">
      <w:start w:val="1"/>
      <w:numFmt w:val="lowerRoman"/>
      <w:lvlText w:val="%3."/>
      <w:lvlJc w:val="right"/>
      <w:pPr>
        <w:ind w:left="2869" w:hanging="180"/>
      </w:pPr>
    </w:lvl>
    <w:lvl w:ilvl="3" w:tplc="99F4CB74">
      <w:start w:val="1"/>
      <w:numFmt w:val="decimal"/>
      <w:lvlText w:val="%4."/>
      <w:lvlJc w:val="left"/>
      <w:pPr>
        <w:ind w:left="3589" w:hanging="360"/>
      </w:pPr>
    </w:lvl>
    <w:lvl w:ilvl="4" w:tplc="96247E20">
      <w:start w:val="1"/>
      <w:numFmt w:val="lowerLetter"/>
      <w:lvlText w:val="%5."/>
      <w:lvlJc w:val="left"/>
      <w:pPr>
        <w:ind w:left="4309" w:hanging="360"/>
      </w:pPr>
    </w:lvl>
    <w:lvl w:ilvl="5" w:tplc="F60855C0">
      <w:start w:val="1"/>
      <w:numFmt w:val="lowerRoman"/>
      <w:lvlText w:val="%6."/>
      <w:lvlJc w:val="right"/>
      <w:pPr>
        <w:ind w:left="5029" w:hanging="180"/>
      </w:pPr>
    </w:lvl>
    <w:lvl w:ilvl="6" w:tplc="FDA43FDC">
      <w:start w:val="1"/>
      <w:numFmt w:val="decimal"/>
      <w:lvlText w:val="%7."/>
      <w:lvlJc w:val="left"/>
      <w:pPr>
        <w:ind w:left="5749" w:hanging="360"/>
      </w:pPr>
    </w:lvl>
    <w:lvl w:ilvl="7" w:tplc="58B8F3E6">
      <w:start w:val="1"/>
      <w:numFmt w:val="lowerLetter"/>
      <w:lvlText w:val="%8."/>
      <w:lvlJc w:val="left"/>
      <w:pPr>
        <w:ind w:left="6469" w:hanging="360"/>
      </w:pPr>
    </w:lvl>
    <w:lvl w:ilvl="8" w:tplc="41F48E82">
      <w:start w:val="1"/>
      <w:numFmt w:val="lowerRoman"/>
      <w:lvlText w:val="%9."/>
      <w:lvlJc w:val="right"/>
      <w:pPr>
        <w:ind w:left="7189" w:hanging="180"/>
      </w:pPr>
    </w:lvl>
  </w:abstractNum>
  <w:abstractNum w:abstractNumId="10">
    <w:nsid w:val="15D71273"/>
    <w:multiLevelType w:val="hybridMultilevel"/>
    <w:tmpl w:val="D0D8AF44"/>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1">
    <w:nsid w:val="171B1CD3"/>
    <w:multiLevelType w:val="multilevel"/>
    <w:tmpl w:val="201AF218"/>
    <w:lvl w:ilvl="0">
      <w:start w:val="5"/>
      <w:numFmt w:val="decimal"/>
      <w:lvlText w:val="%1."/>
      <w:lvlJc w:val="left"/>
      <w:pPr>
        <w:ind w:left="1353" w:hanging="360"/>
      </w:pPr>
      <w:rPr>
        <w:rFonts w:hint="default"/>
        <w:u w:val="none"/>
      </w:rPr>
    </w:lvl>
    <w:lvl w:ilvl="1">
      <w:start w:val="1"/>
      <w:numFmt w:val="decimal"/>
      <w:lvlText w:val="%1.%2"/>
      <w:lvlJc w:val="left"/>
      <w:pPr>
        <w:ind w:left="107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2">
    <w:nsid w:val="1B693B87"/>
    <w:multiLevelType w:val="hybridMultilevel"/>
    <w:tmpl w:val="D6448400"/>
    <w:lvl w:ilvl="0" w:tplc="91F8488C">
      <w:start w:val="1"/>
      <w:numFmt w:val="decimal"/>
      <w:lvlText w:val="%1"/>
      <w:lvlJc w:val="center"/>
      <w:pPr>
        <w:ind w:left="720" w:hanging="360"/>
      </w:pPr>
      <w:rPr>
        <w:rFonts w:ascii="Times New Roman" w:hAnsi="Times New Roman" w:hint="default"/>
        <w:b w:val="0"/>
        <w:i w:val="0"/>
        <w:color w:val="auto"/>
        <w:sz w:val="24"/>
      </w:rPr>
    </w:lvl>
    <w:lvl w:ilvl="1" w:tplc="792C2CB4">
      <w:start w:val="1"/>
      <w:numFmt w:val="lowerLetter"/>
      <w:lvlText w:val="%2."/>
      <w:lvlJc w:val="left"/>
      <w:pPr>
        <w:ind w:left="1440" w:hanging="360"/>
      </w:pPr>
    </w:lvl>
    <w:lvl w:ilvl="2" w:tplc="7500F894">
      <w:start w:val="1"/>
      <w:numFmt w:val="lowerRoman"/>
      <w:lvlText w:val="%3."/>
      <w:lvlJc w:val="right"/>
      <w:pPr>
        <w:ind w:left="2160" w:hanging="180"/>
      </w:pPr>
    </w:lvl>
    <w:lvl w:ilvl="3" w:tplc="C8924138">
      <w:start w:val="1"/>
      <w:numFmt w:val="decimal"/>
      <w:lvlText w:val="%4."/>
      <w:lvlJc w:val="left"/>
      <w:pPr>
        <w:ind w:left="2880" w:hanging="360"/>
      </w:pPr>
    </w:lvl>
    <w:lvl w:ilvl="4" w:tplc="53707EDC">
      <w:start w:val="1"/>
      <w:numFmt w:val="lowerLetter"/>
      <w:lvlText w:val="%5."/>
      <w:lvlJc w:val="left"/>
      <w:pPr>
        <w:ind w:left="3600" w:hanging="360"/>
      </w:pPr>
    </w:lvl>
    <w:lvl w:ilvl="5" w:tplc="40322082">
      <w:start w:val="1"/>
      <w:numFmt w:val="lowerRoman"/>
      <w:lvlText w:val="%6."/>
      <w:lvlJc w:val="right"/>
      <w:pPr>
        <w:ind w:left="4320" w:hanging="180"/>
      </w:pPr>
    </w:lvl>
    <w:lvl w:ilvl="6" w:tplc="7A9E786E">
      <w:start w:val="1"/>
      <w:numFmt w:val="decimal"/>
      <w:lvlText w:val="%7."/>
      <w:lvlJc w:val="left"/>
      <w:pPr>
        <w:ind w:left="5040" w:hanging="360"/>
      </w:pPr>
    </w:lvl>
    <w:lvl w:ilvl="7" w:tplc="B164C746">
      <w:start w:val="1"/>
      <w:numFmt w:val="lowerLetter"/>
      <w:lvlText w:val="%8."/>
      <w:lvlJc w:val="left"/>
      <w:pPr>
        <w:ind w:left="5760" w:hanging="360"/>
      </w:pPr>
    </w:lvl>
    <w:lvl w:ilvl="8" w:tplc="40520366">
      <w:start w:val="1"/>
      <w:numFmt w:val="lowerRoman"/>
      <w:lvlText w:val="%9."/>
      <w:lvlJc w:val="right"/>
      <w:pPr>
        <w:ind w:left="6480" w:hanging="180"/>
      </w:pPr>
    </w:lvl>
  </w:abstractNum>
  <w:abstractNum w:abstractNumId="13">
    <w:nsid w:val="1D545D11"/>
    <w:multiLevelType w:val="multilevel"/>
    <w:tmpl w:val="2886214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4">
    <w:nsid w:val="1E5A0EDD"/>
    <w:multiLevelType w:val="hybridMultilevel"/>
    <w:tmpl w:val="ED7C4638"/>
    <w:lvl w:ilvl="0" w:tplc="50A09252">
      <w:start w:val="1"/>
      <w:numFmt w:val="decimal"/>
      <w:lvlText w:val="%1."/>
      <w:lvlJc w:val="left"/>
      <w:pPr>
        <w:ind w:left="1429" w:hanging="360"/>
      </w:pPr>
      <w:rPr>
        <w:rFonts w:ascii="Times New Roman" w:hAnsi="Times New Roman" w:hint="default"/>
        <w:sz w:val="28"/>
      </w:rPr>
    </w:lvl>
    <w:lvl w:ilvl="1" w:tplc="ED42927C">
      <w:start w:val="1"/>
      <w:numFmt w:val="lowerLetter"/>
      <w:lvlText w:val="%2."/>
      <w:lvlJc w:val="left"/>
      <w:pPr>
        <w:ind w:left="2149" w:hanging="360"/>
      </w:pPr>
    </w:lvl>
    <w:lvl w:ilvl="2" w:tplc="3782F2EE">
      <w:start w:val="1"/>
      <w:numFmt w:val="lowerRoman"/>
      <w:lvlText w:val="%3."/>
      <w:lvlJc w:val="right"/>
      <w:pPr>
        <w:ind w:left="2869" w:hanging="180"/>
      </w:pPr>
    </w:lvl>
    <w:lvl w:ilvl="3" w:tplc="29F633B4">
      <w:start w:val="1"/>
      <w:numFmt w:val="decimal"/>
      <w:lvlText w:val="%4."/>
      <w:lvlJc w:val="left"/>
      <w:pPr>
        <w:ind w:left="3589" w:hanging="360"/>
      </w:pPr>
    </w:lvl>
    <w:lvl w:ilvl="4" w:tplc="D550EE24">
      <w:start w:val="1"/>
      <w:numFmt w:val="lowerLetter"/>
      <w:lvlText w:val="%5."/>
      <w:lvlJc w:val="left"/>
      <w:pPr>
        <w:ind w:left="4309" w:hanging="360"/>
      </w:pPr>
    </w:lvl>
    <w:lvl w:ilvl="5" w:tplc="A3DE26BC">
      <w:start w:val="1"/>
      <w:numFmt w:val="lowerRoman"/>
      <w:lvlText w:val="%6."/>
      <w:lvlJc w:val="right"/>
      <w:pPr>
        <w:ind w:left="5029" w:hanging="180"/>
      </w:pPr>
    </w:lvl>
    <w:lvl w:ilvl="6" w:tplc="6F34ABEA">
      <w:start w:val="1"/>
      <w:numFmt w:val="decimal"/>
      <w:lvlText w:val="%7."/>
      <w:lvlJc w:val="left"/>
      <w:pPr>
        <w:ind w:left="5749" w:hanging="360"/>
      </w:pPr>
    </w:lvl>
    <w:lvl w:ilvl="7" w:tplc="B1907C3A">
      <w:start w:val="1"/>
      <w:numFmt w:val="lowerLetter"/>
      <w:lvlText w:val="%8."/>
      <w:lvlJc w:val="left"/>
      <w:pPr>
        <w:ind w:left="6469" w:hanging="360"/>
      </w:pPr>
    </w:lvl>
    <w:lvl w:ilvl="8" w:tplc="4446B7AE">
      <w:start w:val="1"/>
      <w:numFmt w:val="lowerRoman"/>
      <w:lvlText w:val="%9."/>
      <w:lvlJc w:val="right"/>
      <w:pPr>
        <w:ind w:left="7189" w:hanging="180"/>
      </w:pPr>
    </w:lvl>
  </w:abstractNum>
  <w:abstractNum w:abstractNumId="15">
    <w:nsid w:val="236D4E8C"/>
    <w:multiLevelType w:val="hybridMultilevel"/>
    <w:tmpl w:val="60F295C2"/>
    <w:lvl w:ilvl="0" w:tplc="FFFFFFFF">
      <w:start w:val="1"/>
      <w:numFmt w:val="decimal"/>
      <w:lvlText w:val="%1"/>
      <w:lvlJc w:val="center"/>
      <w:pPr>
        <w:ind w:left="720" w:hanging="360"/>
      </w:pPr>
      <w:rPr>
        <w:rFonts w:ascii="Times New Roman" w:hAnsi="Times New Roman" w:hint="default"/>
        <w:b w:val="0"/>
        <w:i w:val="0"/>
        <w:color w:val="auto"/>
        <w:sz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nsid w:val="23994F11"/>
    <w:multiLevelType w:val="hybridMultilevel"/>
    <w:tmpl w:val="29A02426"/>
    <w:lvl w:ilvl="0" w:tplc="260E3B00">
      <w:start w:val="1"/>
      <w:numFmt w:val="decimal"/>
      <w:lvlText w:val="%1"/>
      <w:lvlJc w:val="center"/>
      <w:pPr>
        <w:ind w:left="0" w:firstLine="0"/>
      </w:pPr>
      <w:rPr>
        <w:rFonts w:hint="default"/>
        <w:spacing w:val="0"/>
        <w:position w:val="0"/>
      </w:rPr>
    </w:lvl>
    <w:lvl w:ilvl="1" w:tplc="DA9AD334">
      <w:start w:val="1"/>
      <w:numFmt w:val="lowerLetter"/>
      <w:lvlText w:val="%2."/>
      <w:lvlJc w:val="left"/>
      <w:pPr>
        <w:ind w:left="1440" w:hanging="360"/>
      </w:pPr>
    </w:lvl>
    <w:lvl w:ilvl="2" w:tplc="0AACA382">
      <w:start w:val="1"/>
      <w:numFmt w:val="lowerRoman"/>
      <w:lvlText w:val="%3."/>
      <w:lvlJc w:val="right"/>
      <w:pPr>
        <w:ind w:left="2160" w:hanging="180"/>
      </w:pPr>
    </w:lvl>
    <w:lvl w:ilvl="3" w:tplc="57F81600">
      <w:start w:val="1"/>
      <w:numFmt w:val="decimal"/>
      <w:lvlText w:val="%4."/>
      <w:lvlJc w:val="left"/>
      <w:pPr>
        <w:ind w:left="2880" w:hanging="360"/>
      </w:pPr>
    </w:lvl>
    <w:lvl w:ilvl="4" w:tplc="4A1A2BCE">
      <w:start w:val="1"/>
      <w:numFmt w:val="lowerLetter"/>
      <w:lvlText w:val="%5."/>
      <w:lvlJc w:val="left"/>
      <w:pPr>
        <w:ind w:left="3600" w:hanging="360"/>
      </w:pPr>
    </w:lvl>
    <w:lvl w:ilvl="5" w:tplc="E74A81F6">
      <w:start w:val="1"/>
      <w:numFmt w:val="lowerRoman"/>
      <w:lvlText w:val="%6."/>
      <w:lvlJc w:val="right"/>
      <w:pPr>
        <w:ind w:left="4320" w:hanging="180"/>
      </w:pPr>
    </w:lvl>
    <w:lvl w:ilvl="6" w:tplc="4EF0C954">
      <w:start w:val="1"/>
      <w:numFmt w:val="decimal"/>
      <w:lvlText w:val="%7."/>
      <w:lvlJc w:val="left"/>
      <w:pPr>
        <w:ind w:left="5040" w:hanging="360"/>
      </w:pPr>
    </w:lvl>
    <w:lvl w:ilvl="7" w:tplc="357E7ADC">
      <w:start w:val="1"/>
      <w:numFmt w:val="lowerLetter"/>
      <w:lvlText w:val="%8."/>
      <w:lvlJc w:val="left"/>
      <w:pPr>
        <w:ind w:left="5760" w:hanging="360"/>
      </w:pPr>
    </w:lvl>
    <w:lvl w:ilvl="8" w:tplc="F11C5DEE">
      <w:start w:val="1"/>
      <w:numFmt w:val="lowerRoman"/>
      <w:lvlText w:val="%9."/>
      <w:lvlJc w:val="right"/>
      <w:pPr>
        <w:ind w:left="6480" w:hanging="180"/>
      </w:pPr>
    </w:lvl>
  </w:abstractNum>
  <w:abstractNum w:abstractNumId="17">
    <w:nsid w:val="25FF65F0"/>
    <w:multiLevelType w:val="hybridMultilevel"/>
    <w:tmpl w:val="06D2E398"/>
    <w:lvl w:ilvl="0" w:tplc="CE6E0BDE">
      <w:start w:val="1"/>
      <w:numFmt w:val="decimal"/>
      <w:lvlText w:val="%1"/>
      <w:lvlJc w:val="center"/>
      <w:pPr>
        <w:ind w:left="720" w:hanging="360"/>
      </w:pPr>
      <w:rPr>
        <w:rFonts w:ascii="Times New Roman" w:hAnsi="Times New Roman" w:hint="default"/>
        <w:b w:val="0"/>
        <w:i w:val="0"/>
        <w:color w:val="auto"/>
        <w:sz w:val="24"/>
      </w:rPr>
    </w:lvl>
    <w:lvl w:ilvl="1" w:tplc="84C0441C">
      <w:start w:val="1"/>
      <w:numFmt w:val="lowerLetter"/>
      <w:lvlText w:val="%2."/>
      <w:lvlJc w:val="left"/>
      <w:pPr>
        <w:ind w:left="1440" w:hanging="360"/>
      </w:pPr>
    </w:lvl>
    <w:lvl w:ilvl="2" w:tplc="73CE04EC">
      <w:start w:val="1"/>
      <w:numFmt w:val="lowerRoman"/>
      <w:lvlText w:val="%3."/>
      <w:lvlJc w:val="right"/>
      <w:pPr>
        <w:ind w:left="2160" w:hanging="180"/>
      </w:pPr>
    </w:lvl>
    <w:lvl w:ilvl="3" w:tplc="55A63416">
      <w:start w:val="1"/>
      <w:numFmt w:val="decimal"/>
      <w:lvlText w:val="%4."/>
      <w:lvlJc w:val="left"/>
      <w:pPr>
        <w:ind w:left="2880" w:hanging="360"/>
      </w:pPr>
    </w:lvl>
    <w:lvl w:ilvl="4" w:tplc="8956463C">
      <w:start w:val="1"/>
      <w:numFmt w:val="lowerLetter"/>
      <w:lvlText w:val="%5."/>
      <w:lvlJc w:val="left"/>
      <w:pPr>
        <w:ind w:left="3600" w:hanging="360"/>
      </w:pPr>
    </w:lvl>
    <w:lvl w:ilvl="5" w:tplc="E01ACC4E">
      <w:start w:val="1"/>
      <w:numFmt w:val="lowerRoman"/>
      <w:lvlText w:val="%6."/>
      <w:lvlJc w:val="right"/>
      <w:pPr>
        <w:ind w:left="4320" w:hanging="180"/>
      </w:pPr>
    </w:lvl>
    <w:lvl w:ilvl="6" w:tplc="82A8E910">
      <w:start w:val="1"/>
      <w:numFmt w:val="decimal"/>
      <w:lvlText w:val="%7."/>
      <w:lvlJc w:val="left"/>
      <w:pPr>
        <w:ind w:left="5040" w:hanging="360"/>
      </w:pPr>
    </w:lvl>
    <w:lvl w:ilvl="7" w:tplc="D056FAE2">
      <w:start w:val="1"/>
      <w:numFmt w:val="lowerLetter"/>
      <w:lvlText w:val="%8."/>
      <w:lvlJc w:val="left"/>
      <w:pPr>
        <w:ind w:left="5760" w:hanging="360"/>
      </w:pPr>
    </w:lvl>
    <w:lvl w:ilvl="8" w:tplc="6924F632">
      <w:start w:val="1"/>
      <w:numFmt w:val="lowerRoman"/>
      <w:lvlText w:val="%9."/>
      <w:lvlJc w:val="right"/>
      <w:pPr>
        <w:ind w:left="6480" w:hanging="180"/>
      </w:pPr>
    </w:lvl>
  </w:abstractNum>
  <w:abstractNum w:abstractNumId="18">
    <w:nsid w:val="276A4B4C"/>
    <w:multiLevelType w:val="hybridMultilevel"/>
    <w:tmpl w:val="AACE1B78"/>
    <w:lvl w:ilvl="0" w:tplc="11B469DC">
      <w:start w:val="1"/>
      <w:numFmt w:val="decimal"/>
      <w:lvlText w:val="%1)"/>
      <w:lvlJc w:val="left"/>
      <w:pPr>
        <w:ind w:left="1429" w:hanging="360"/>
      </w:pPr>
    </w:lvl>
    <w:lvl w:ilvl="1" w:tplc="B84E20BE">
      <w:start w:val="1"/>
      <w:numFmt w:val="lowerLetter"/>
      <w:lvlText w:val="%2."/>
      <w:lvlJc w:val="left"/>
      <w:pPr>
        <w:ind w:left="2149" w:hanging="360"/>
      </w:pPr>
    </w:lvl>
    <w:lvl w:ilvl="2" w:tplc="9030F6D6">
      <w:start w:val="1"/>
      <w:numFmt w:val="lowerRoman"/>
      <w:lvlText w:val="%3."/>
      <w:lvlJc w:val="right"/>
      <w:pPr>
        <w:ind w:left="2869" w:hanging="180"/>
      </w:pPr>
    </w:lvl>
    <w:lvl w:ilvl="3" w:tplc="FA38D224">
      <w:start w:val="1"/>
      <w:numFmt w:val="decimal"/>
      <w:lvlText w:val="%4."/>
      <w:lvlJc w:val="left"/>
      <w:pPr>
        <w:ind w:left="3589" w:hanging="360"/>
      </w:pPr>
    </w:lvl>
    <w:lvl w:ilvl="4" w:tplc="4AE8F2E8">
      <w:start w:val="1"/>
      <w:numFmt w:val="lowerLetter"/>
      <w:lvlText w:val="%5."/>
      <w:lvlJc w:val="left"/>
      <w:pPr>
        <w:ind w:left="4309" w:hanging="360"/>
      </w:pPr>
    </w:lvl>
    <w:lvl w:ilvl="5" w:tplc="64940926">
      <w:start w:val="1"/>
      <w:numFmt w:val="lowerRoman"/>
      <w:lvlText w:val="%6."/>
      <w:lvlJc w:val="right"/>
      <w:pPr>
        <w:ind w:left="5029" w:hanging="180"/>
      </w:pPr>
    </w:lvl>
    <w:lvl w:ilvl="6" w:tplc="4DB4580A">
      <w:start w:val="1"/>
      <w:numFmt w:val="decimal"/>
      <w:lvlText w:val="%7."/>
      <w:lvlJc w:val="left"/>
      <w:pPr>
        <w:ind w:left="5749" w:hanging="360"/>
      </w:pPr>
    </w:lvl>
    <w:lvl w:ilvl="7" w:tplc="CF7A0D32">
      <w:start w:val="1"/>
      <w:numFmt w:val="lowerLetter"/>
      <w:lvlText w:val="%8."/>
      <w:lvlJc w:val="left"/>
      <w:pPr>
        <w:ind w:left="6469" w:hanging="360"/>
      </w:pPr>
    </w:lvl>
    <w:lvl w:ilvl="8" w:tplc="8814FCB0">
      <w:start w:val="1"/>
      <w:numFmt w:val="lowerRoman"/>
      <w:lvlText w:val="%9."/>
      <w:lvlJc w:val="right"/>
      <w:pPr>
        <w:ind w:left="7189" w:hanging="180"/>
      </w:pPr>
    </w:lvl>
  </w:abstractNum>
  <w:abstractNum w:abstractNumId="19">
    <w:nsid w:val="279B1597"/>
    <w:multiLevelType w:val="hybridMultilevel"/>
    <w:tmpl w:val="A500865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0">
    <w:nsid w:val="27CD1540"/>
    <w:multiLevelType w:val="hybridMultilevel"/>
    <w:tmpl w:val="F9860EEE"/>
    <w:lvl w:ilvl="0" w:tplc="12CC8F20">
      <w:start w:val="1"/>
      <w:numFmt w:val="decimal"/>
      <w:lvlText w:val="1.%1"/>
      <w:lvlJc w:val="center"/>
      <w:pPr>
        <w:ind w:left="720" w:hanging="360"/>
      </w:pPr>
      <w:rPr>
        <w:rFonts w:ascii="Times New Roman" w:hAnsi="Times New Roman" w:hint="default"/>
        <w:spacing w:val="0"/>
        <w:position w:val="0"/>
        <w:sz w:val="24"/>
      </w:rPr>
    </w:lvl>
    <w:lvl w:ilvl="1" w:tplc="677208BA">
      <w:start w:val="1"/>
      <w:numFmt w:val="lowerLetter"/>
      <w:lvlText w:val="%2."/>
      <w:lvlJc w:val="left"/>
      <w:pPr>
        <w:ind w:left="1440" w:hanging="360"/>
      </w:pPr>
    </w:lvl>
    <w:lvl w:ilvl="2" w:tplc="4A40DEA2">
      <w:start w:val="1"/>
      <w:numFmt w:val="lowerRoman"/>
      <w:lvlText w:val="%3."/>
      <w:lvlJc w:val="right"/>
      <w:pPr>
        <w:ind w:left="2160" w:hanging="180"/>
      </w:pPr>
    </w:lvl>
    <w:lvl w:ilvl="3" w:tplc="B0589602">
      <w:start w:val="1"/>
      <w:numFmt w:val="decimal"/>
      <w:lvlText w:val="%4."/>
      <w:lvlJc w:val="left"/>
      <w:pPr>
        <w:ind w:left="2880" w:hanging="360"/>
      </w:pPr>
    </w:lvl>
    <w:lvl w:ilvl="4" w:tplc="6948491E">
      <w:start w:val="1"/>
      <w:numFmt w:val="lowerLetter"/>
      <w:lvlText w:val="%5."/>
      <w:lvlJc w:val="left"/>
      <w:pPr>
        <w:ind w:left="3600" w:hanging="360"/>
      </w:pPr>
    </w:lvl>
    <w:lvl w:ilvl="5" w:tplc="69DA3D5E">
      <w:start w:val="1"/>
      <w:numFmt w:val="lowerRoman"/>
      <w:lvlText w:val="%6."/>
      <w:lvlJc w:val="right"/>
      <w:pPr>
        <w:ind w:left="4320" w:hanging="180"/>
      </w:pPr>
    </w:lvl>
    <w:lvl w:ilvl="6" w:tplc="B0E8358C">
      <w:start w:val="1"/>
      <w:numFmt w:val="decimal"/>
      <w:lvlText w:val="%7."/>
      <w:lvlJc w:val="left"/>
      <w:pPr>
        <w:ind w:left="5040" w:hanging="360"/>
      </w:pPr>
    </w:lvl>
    <w:lvl w:ilvl="7" w:tplc="C6180358">
      <w:start w:val="1"/>
      <w:numFmt w:val="lowerLetter"/>
      <w:lvlText w:val="%8."/>
      <w:lvlJc w:val="left"/>
      <w:pPr>
        <w:ind w:left="5760" w:hanging="360"/>
      </w:pPr>
    </w:lvl>
    <w:lvl w:ilvl="8" w:tplc="9C5AB322">
      <w:start w:val="1"/>
      <w:numFmt w:val="lowerRoman"/>
      <w:lvlText w:val="%9."/>
      <w:lvlJc w:val="right"/>
      <w:pPr>
        <w:ind w:left="6480" w:hanging="180"/>
      </w:pPr>
    </w:lvl>
  </w:abstractNum>
  <w:abstractNum w:abstractNumId="21">
    <w:nsid w:val="28CB38A6"/>
    <w:multiLevelType w:val="hybridMultilevel"/>
    <w:tmpl w:val="E2AA57F8"/>
    <w:lvl w:ilvl="0" w:tplc="3322F96A">
      <w:start w:val="1"/>
      <w:numFmt w:val="decimal"/>
      <w:lvlText w:val="%1)"/>
      <w:lvlJc w:val="left"/>
      <w:pPr>
        <w:ind w:left="1429" w:hanging="360"/>
      </w:pPr>
      <w:rPr>
        <w:rFonts w:hint="default"/>
        <w:spacing w:val="0"/>
        <w:position w:val="0"/>
        <w:sz w:val="28"/>
      </w:rPr>
    </w:lvl>
    <w:lvl w:ilvl="1" w:tplc="FFFFFFFF">
      <w:start w:val="1"/>
      <w:numFmt w:val="decimal"/>
      <w:lvlText w:val="%2."/>
      <w:lvlJc w:val="left"/>
      <w:pPr>
        <w:ind w:left="1429" w:hanging="360"/>
      </w:pPr>
    </w:lvl>
    <w:lvl w:ilvl="2" w:tplc="FFFFFFFF">
      <w:start w:val="1"/>
      <w:numFmt w:val="decimal"/>
      <w:lvlText w:val="%3)"/>
      <w:lvlJc w:val="left"/>
      <w:pPr>
        <w:ind w:left="3049" w:hanging="360"/>
      </w:pPr>
      <w:rPr>
        <w:rFonts w:hint="default"/>
      </w:r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2">
    <w:nsid w:val="29526E55"/>
    <w:multiLevelType w:val="hybridMultilevel"/>
    <w:tmpl w:val="894A828A"/>
    <w:lvl w:ilvl="0" w:tplc="FFFFFFFF">
      <w:start w:val="1"/>
      <w:numFmt w:val="decimal"/>
      <w:lvlText w:val="%1."/>
      <w:lvlJc w:val="left"/>
      <w:pPr>
        <w:ind w:left="731" w:hanging="360"/>
      </w:pPr>
      <w:rPr>
        <w:rFonts w:hint="default"/>
        <w:color w:val="auto"/>
        <w:sz w:val="28"/>
      </w:rPr>
    </w:lvl>
    <w:lvl w:ilvl="1" w:tplc="FFFFFFFF">
      <w:start w:val="1"/>
      <w:numFmt w:val="lowerLetter"/>
      <w:lvlText w:val="%2."/>
      <w:lvlJc w:val="left"/>
      <w:pPr>
        <w:ind w:left="22" w:hanging="360"/>
      </w:pPr>
    </w:lvl>
    <w:lvl w:ilvl="2" w:tplc="FFFFFFFF">
      <w:start w:val="1"/>
      <w:numFmt w:val="lowerRoman"/>
      <w:lvlText w:val="%3."/>
      <w:lvlJc w:val="right"/>
      <w:pPr>
        <w:ind w:left="742" w:hanging="180"/>
      </w:pPr>
    </w:lvl>
    <w:lvl w:ilvl="3" w:tplc="FFFFFFFF">
      <w:start w:val="1"/>
      <w:numFmt w:val="decimal"/>
      <w:lvlText w:val="%4."/>
      <w:lvlJc w:val="left"/>
      <w:pPr>
        <w:ind w:left="1462" w:hanging="360"/>
      </w:pPr>
    </w:lvl>
    <w:lvl w:ilvl="4" w:tplc="FFFFFFFF">
      <w:start w:val="1"/>
      <w:numFmt w:val="lowerLetter"/>
      <w:lvlText w:val="%5."/>
      <w:lvlJc w:val="left"/>
      <w:pPr>
        <w:ind w:left="2182" w:hanging="360"/>
      </w:pPr>
    </w:lvl>
    <w:lvl w:ilvl="5" w:tplc="FFFFFFFF">
      <w:start w:val="1"/>
      <w:numFmt w:val="lowerRoman"/>
      <w:lvlText w:val="%6."/>
      <w:lvlJc w:val="right"/>
      <w:pPr>
        <w:ind w:left="2902" w:hanging="180"/>
      </w:pPr>
    </w:lvl>
    <w:lvl w:ilvl="6" w:tplc="FFFFFFFF">
      <w:start w:val="1"/>
      <w:numFmt w:val="decimal"/>
      <w:lvlText w:val="%7."/>
      <w:lvlJc w:val="left"/>
      <w:pPr>
        <w:ind w:left="3622" w:hanging="360"/>
      </w:pPr>
    </w:lvl>
    <w:lvl w:ilvl="7" w:tplc="FFFFFFFF">
      <w:start w:val="1"/>
      <w:numFmt w:val="lowerLetter"/>
      <w:lvlText w:val="%8."/>
      <w:lvlJc w:val="left"/>
      <w:pPr>
        <w:ind w:left="4342" w:hanging="360"/>
      </w:pPr>
    </w:lvl>
    <w:lvl w:ilvl="8" w:tplc="FFFFFFFF">
      <w:start w:val="1"/>
      <w:numFmt w:val="lowerRoman"/>
      <w:lvlText w:val="%9."/>
      <w:lvlJc w:val="right"/>
      <w:pPr>
        <w:ind w:left="5062" w:hanging="180"/>
      </w:pPr>
    </w:lvl>
  </w:abstractNum>
  <w:abstractNum w:abstractNumId="23">
    <w:nsid w:val="29C6519A"/>
    <w:multiLevelType w:val="hybridMultilevel"/>
    <w:tmpl w:val="77A0913C"/>
    <w:lvl w:ilvl="0" w:tplc="2F9AA9C4">
      <w:start w:val="1"/>
      <w:numFmt w:val="decimal"/>
      <w:lvlText w:val="%1)"/>
      <w:lvlJc w:val="left"/>
      <w:pPr>
        <w:ind w:left="1429" w:hanging="360"/>
      </w:pPr>
    </w:lvl>
    <w:lvl w:ilvl="1" w:tplc="6A523720">
      <w:start w:val="1"/>
      <w:numFmt w:val="decimal"/>
      <w:lvlText w:val="%2."/>
      <w:lvlJc w:val="left"/>
      <w:pPr>
        <w:ind w:left="2194" w:hanging="405"/>
      </w:pPr>
      <w:rPr>
        <w:rFonts w:hint="default"/>
        <w:color w:val="000000" w:themeColor="text1"/>
      </w:rPr>
    </w:lvl>
    <w:lvl w:ilvl="2" w:tplc="50B0C606">
      <w:start w:val="1"/>
      <w:numFmt w:val="lowerRoman"/>
      <w:lvlText w:val="%3."/>
      <w:lvlJc w:val="right"/>
      <w:pPr>
        <w:ind w:left="2869" w:hanging="180"/>
      </w:pPr>
    </w:lvl>
    <w:lvl w:ilvl="3" w:tplc="738096B2">
      <w:start w:val="1"/>
      <w:numFmt w:val="decimal"/>
      <w:lvlText w:val="%4."/>
      <w:lvlJc w:val="left"/>
      <w:pPr>
        <w:ind w:left="3589" w:hanging="360"/>
      </w:pPr>
    </w:lvl>
    <w:lvl w:ilvl="4" w:tplc="AD6210D4">
      <w:start w:val="1"/>
      <w:numFmt w:val="lowerLetter"/>
      <w:lvlText w:val="%5."/>
      <w:lvlJc w:val="left"/>
      <w:pPr>
        <w:ind w:left="4309" w:hanging="360"/>
      </w:pPr>
    </w:lvl>
    <w:lvl w:ilvl="5" w:tplc="D8DE6706">
      <w:start w:val="1"/>
      <w:numFmt w:val="lowerRoman"/>
      <w:lvlText w:val="%6."/>
      <w:lvlJc w:val="right"/>
      <w:pPr>
        <w:ind w:left="5029" w:hanging="180"/>
      </w:pPr>
    </w:lvl>
    <w:lvl w:ilvl="6" w:tplc="E6D290D8">
      <w:start w:val="1"/>
      <w:numFmt w:val="decimal"/>
      <w:lvlText w:val="%7."/>
      <w:lvlJc w:val="left"/>
      <w:pPr>
        <w:ind w:left="5749" w:hanging="360"/>
      </w:pPr>
    </w:lvl>
    <w:lvl w:ilvl="7" w:tplc="32880C54">
      <w:start w:val="1"/>
      <w:numFmt w:val="lowerLetter"/>
      <w:lvlText w:val="%8."/>
      <w:lvlJc w:val="left"/>
      <w:pPr>
        <w:ind w:left="6469" w:hanging="360"/>
      </w:pPr>
    </w:lvl>
    <w:lvl w:ilvl="8" w:tplc="39AE4AC8">
      <w:start w:val="1"/>
      <w:numFmt w:val="lowerRoman"/>
      <w:lvlText w:val="%9."/>
      <w:lvlJc w:val="right"/>
      <w:pPr>
        <w:ind w:left="7189" w:hanging="180"/>
      </w:pPr>
    </w:lvl>
  </w:abstractNum>
  <w:abstractNum w:abstractNumId="24">
    <w:nsid w:val="2AA35A2B"/>
    <w:multiLevelType w:val="hybridMultilevel"/>
    <w:tmpl w:val="11CABF9E"/>
    <w:lvl w:ilvl="0" w:tplc="B53A0438">
      <w:start w:val="1"/>
      <w:numFmt w:val="decimal"/>
      <w:lvlText w:val="%1"/>
      <w:lvlJc w:val="center"/>
      <w:pPr>
        <w:ind w:left="720" w:hanging="360"/>
      </w:pPr>
      <w:rPr>
        <w:rFonts w:ascii="Times New Roman" w:hAnsi="Times New Roman" w:hint="default"/>
        <w:b w:val="0"/>
        <w:i w:val="0"/>
        <w:color w:val="auto"/>
        <w:spacing w:val="0"/>
        <w:position w:val="0"/>
        <w:sz w:val="24"/>
      </w:rPr>
    </w:lvl>
    <w:lvl w:ilvl="1" w:tplc="2C065366">
      <w:start w:val="1"/>
      <w:numFmt w:val="lowerLetter"/>
      <w:lvlText w:val="%2."/>
      <w:lvlJc w:val="left"/>
      <w:pPr>
        <w:ind w:left="1440" w:hanging="360"/>
      </w:pPr>
    </w:lvl>
    <w:lvl w:ilvl="2" w:tplc="E2BCC7D6">
      <w:start w:val="1"/>
      <w:numFmt w:val="lowerRoman"/>
      <w:lvlText w:val="%3."/>
      <w:lvlJc w:val="right"/>
      <w:pPr>
        <w:ind w:left="2160" w:hanging="180"/>
      </w:pPr>
    </w:lvl>
    <w:lvl w:ilvl="3" w:tplc="E33E7B7E">
      <w:start w:val="1"/>
      <w:numFmt w:val="decimal"/>
      <w:lvlText w:val="%4."/>
      <w:lvlJc w:val="left"/>
      <w:pPr>
        <w:ind w:left="2880" w:hanging="360"/>
      </w:pPr>
    </w:lvl>
    <w:lvl w:ilvl="4" w:tplc="34784B40">
      <w:start w:val="1"/>
      <w:numFmt w:val="lowerLetter"/>
      <w:lvlText w:val="%5."/>
      <w:lvlJc w:val="left"/>
      <w:pPr>
        <w:ind w:left="3600" w:hanging="360"/>
      </w:pPr>
    </w:lvl>
    <w:lvl w:ilvl="5" w:tplc="3DE4D0EC">
      <w:start w:val="1"/>
      <w:numFmt w:val="lowerRoman"/>
      <w:lvlText w:val="%6."/>
      <w:lvlJc w:val="right"/>
      <w:pPr>
        <w:ind w:left="4320" w:hanging="180"/>
      </w:pPr>
    </w:lvl>
    <w:lvl w:ilvl="6" w:tplc="A882237E">
      <w:start w:val="1"/>
      <w:numFmt w:val="decimal"/>
      <w:lvlText w:val="%7."/>
      <w:lvlJc w:val="left"/>
      <w:pPr>
        <w:ind w:left="5040" w:hanging="360"/>
      </w:pPr>
    </w:lvl>
    <w:lvl w:ilvl="7" w:tplc="EB6C1486">
      <w:start w:val="1"/>
      <w:numFmt w:val="lowerLetter"/>
      <w:lvlText w:val="%8."/>
      <w:lvlJc w:val="left"/>
      <w:pPr>
        <w:ind w:left="5760" w:hanging="360"/>
      </w:pPr>
    </w:lvl>
    <w:lvl w:ilvl="8" w:tplc="CA023494">
      <w:start w:val="1"/>
      <w:numFmt w:val="lowerRoman"/>
      <w:lvlText w:val="%9."/>
      <w:lvlJc w:val="right"/>
      <w:pPr>
        <w:ind w:left="6480" w:hanging="180"/>
      </w:pPr>
    </w:lvl>
  </w:abstractNum>
  <w:abstractNum w:abstractNumId="25">
    <w:nsid w:val="2B947D24"/>
    <w:multiLevelType w:val="multilevel"/>
    <w:tmpl w:val="81C02382"/>
    <w:lvl w:ilvl="0">
      <w:start w:val="4"/>
      <w:numFmt w:val="decimal"/>
      <w:lvlText w:val="%1."/>
      <w:lvlJc w:val="left"/>
      <w:pPr>
        <w:ind w:left="1429" w:hanging="360"/>
      </w:pPr>
      <w:rPr>
        <w:rFonts w:hint="default"/>
      </w:rPr>
    </w:lvl>
    <w:lvl w:ilvl="1">
      <w:start w:val="2"/>
      <w:numFmt w:val="decimal"/>
      <w:isLgl/>
      <w:lvlText w:val="%1.%2"/>
      <w:lvlJc w:val="left"/>
      <w:pPr>
        <w:ind w:left="1429" w:hanging="360"/>
      </w:pPr>
      <w:rPr>
        <w:rFonts w:hint="default"/>
        <w:u w:val="single"/>
      </w:rPr>
    </w:lvl>
    <w:lvl w:ilvl="2">
      <w:start w:val="1"/>
      <w:numFmt w:val="decimal"/>
      <w:isLgl/>
      <w:lvlText w:val="%1.%2.%3"/>
      <w:lvlJc w:val="left"/>
      <w:pPr>
        <w:ind w:left="1789" w:hanging="720"/>
      </w:pPr>
      <w:rPr>
        <w:rFonts w:hint="default"/>
        <w:u w:val="single"/>
      </w:rPr>
    </w:lvl>
    <w:lvl w:ilvl="3">
      <w:start w:val="1"/>
      <w:numFmt w:val="decimal"/>
      <w:isLgl/>
      <w:lvlText w:val="%1.%2.%3.%4"/>
      <w:lvlJc w:val="left"/>
      <w:pPr>
        <w:ind w:left="2149" w:hanging="1080"/>
      </w:pPr>
      <w:rPr>
        <w:rFonts w:hint="default"/>
        <w:u w:val="single"/>
      </w:rPr>
    </w:lvl>
    <w:lvl w:ilvl="4">
      <w:start w:val="1"/>
      <w:numFmt w:val="decimal"/>
      <w:isLgl/>
      <w:lvlText w:val="%1.%2.%3.%4.%5"/>
      <w:lvlJc w:val="left"/>
      <w:pPr>
        <w:ind w:left="2149" w:hanging="1080"/>
      </w:pPr>
      <w:rPr>
        <w:rFonts w:hint="default"/>
        <w:u w:val="single"/>
      </w:rPr>
    </w:lvl>
    <w:lvl w:ilvl="5">
      <w:start w:val="1"/>
      <w:numFmt w:val="decimal"/>
      <w:isLgl/>
      <w:lvlText w:val="%1.%2.%3.%4.%5.%6"/>
      <w:lvlJc w:val="left"/>
      <w:pPr>
        <w:ind w:left="2509" w:hanging="1440"/>
      </w:pPr>
      <w:rPr>
        <w:rFonts w:hint="default"/>
        <w:u w:val="single"/>
      </w:rPr>
    </w:lvl>
    <w:lvl w:ilvl="6">
      <w:start w:val="1"/>
      <w:numFmt w:val="decimal"/>
      <w:isLgl/>
      <w:lvlText w:val="%1.%2.%3.%4.%5.%6.%7"/>
      <w:lvlJc w:val="left"/>
      <w:pPr>
        <w:ind w:left="2509" w:hanging="1440"/>
      </w:pPr>
      <w:rPr>
        <w:rFonts w:hint="default"/>
        <w:u w:val="single"/>
      </w:rPr>
    </w:lvl>
    <w:lvl w:ilvl="7">
      <w:start w:val="1"/>
      <w:numFmt w:val="decimal"/>
      <w:isLgl/>
      <w:lvlText w:val="%1.%2.%3.%4.%5.%6.%7.%8"/>
      <w:lvlJc w:val="left"/>
      <w:pPr>
        <w:ind w:left="2869" w:hanging="1800"/>
      </w:pPr>
      <w:rPr>
        <w:rFonts w:hint="default"/>
        <w:u w:val="single"/>
      </w:rPr>
    </w:lvl>
    <w:lvl w:ilvl="8">
      <w:start w:val="1"/>
      <w:numFmt w:val="decimal"/>
      <w:isLgl/>
      <w:lvlText w:val="%1.%2.%3.%4.%5.%6.%7.%8.%9"/>
      <w:lvlJc w:val="left"/>
      <w:pPr>
        <w:ind w:left="3229" w:hanging="2160"/>
      </w:pPr>
      <w:rPr>
        <w:rFonts w:hint="default"/>
        <w:u w:val="single"/>
      </w:rPr>
    </w:lvl>
  </w:abstractNum>
  <w:abstractNum w:abstractNumId="26">
    <w:nsid w:val="2EF40638"/>
    <w:multiLevelType w:val="hybridMultilevel"/>
    <w:tmpl w:val="9C2CC5A2"/>
    <w:lvl w:ilvl="0" w:tplc="4BFA495A">
      <w:start w:val="1"/>
      <w:numFmt w:val="decimal"/>
      <w:lvlText w:val="%1)"/>
      <w:lvlJc w:val="left"/>
      <w:pPr>
        <w:ind w:left="1440" w:hanging="360"/>
      </w:pPr>
    </w:lvl>
    <w:lvl w:ilvl="1" w:tplc="5170B732">
      <w:start w:val="1"/>
      <w:numFmt w:val="lowerLetter"/>
      <w:lvlText w:val="%2."/>
      <w:lvlJc w:val="left"/>
      <w:pPr>
        <w:ind w:left="2160" w:hanging="360"/>
      </w:pPr>
    </w:lvl>
    <w:lvl w:ilvl="2" w:tplc="9E7EB1F4">
      <w:start w:val="1"/>
      <w:numFmt w:val="lowerRoman"/>
      <w:lvlText w:val="%3."/>
      <w:lvlJc w:val="right"/>
      <w:pPr>
        <w:ind w:left="2880" w:hanging="180"/>
      </w:pPr>
    </w:lvl>
    <w:lvl w:ilvl="3" w:tplc="82AA4A5A">
      <w:start w:val="1"/>
      <w:numFmt w:val="decimal"/>
      <w:lvlText w:val="%4."/>
      <w:lvlJc w:val="left"/>
      <w:pPr>
        <w:ind w:left="3600" w:hanging="360"/>
      </w:pPr>
    </w:lvl>
    <w:lvl w:ilvl="4" w:tplc="BBF8B5DE">
      <w:start w:val="1"/>
      <w:numFmt w:val="lowerLetter"/>
      <w:lvlText w:val="%5."/>
      <w:lvlJc w:val="left"/>
      <w:pPr>
        <w:ind w:left="4320" w:hanging="360"/>
      </w:pPr>
    </w:lvl>
    <w:lvl w:ilvl="5" w:tplc="BB4CC902">
      <w:start w:val="1"/>
      <w:numFmt w:val="lowerRoman"/>
      <w:lvlText w:val="%6."/>
      <w:lvlJc w:val="right"/>
      <w:pPr>
        <w:ind w:left="5040" w:hanging="180"/>
      </w:pPr>
    </w:lvl>
    <w:lvl w:ilvl="6" w:tplc="C67E5D14">
      <w:start w:val="1"/>
      <w:numFmt w:val="decimal"/>
      <w:lvlText w:val="%7."/>
      <w:lvlJc w:val="left"/>
      <w:pPr>
        <w:ind w:left="5760" w:hanging="360"/>
      </w:pPr>
    </w:lvl>
    <w:lvl w:ilvl="7" w:tplc="2054B2BE">
      <w:start w:val="1"/>
      <w:numFmt w:val="lowerLetter"/>
      <w:lvlText w:val="%8."/>
      <w:lvlJc w:val="left"/>
      <w:pPr>
        <w:ind w:left="6480" w:hanging="360"/>
      </w:pPr>
    </w:lvl>
    <w:lvl w:ilvl="8" w:tplc="9CEA3A5E">
      <w:start w:val="1"/>
      <w:numFmt w:val="lowerRoman"/>
      <w:lvlText w:val="%9."/>
      <w:lvlJc w:val="right"/>
      <w:pPr>
        <w:ind w:left="7200" w:hanging="180"/>
      </w:pPr>
    </w:lvl>
  </w:abstractNum>
  <w:abstractNum w:abstractNumId="27">
    <w:nsid w:val="33DE0B7E"/>
    <w:multiLevelType w:val="hybridMultilevel"/>
    <w:tmpl w:val="9AC02C9C"/>
    <w:lvl w:ilvl="0" w:tplc="FFFFFFFF">
      <w:start w:val="1"/>
      <w:numFmt w:val="decimal"/>
      <w:lvlText w:val="%1"/>
      <w:lvlJc w:val="center"/>
      <w:pPr>
        <w:ind w:left="720" w:hanging="360"/>
      </w:pPr>
      <w:rPr>
        <w:rFonts w:ascii="Times New Roman" w:hAnsi="Times New Roman" w:hint="default"/>
        <w:b w:val="0"/>
        <w:i w:val="0"/>
        <w:color w:val="auto"/>
        <w:spacing w:val="0"/>
        <w:position w:val="0"/>
        <w:sz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nsid w:val="34881199"/>
    <w:multiLevelType w:val="hybridMultilevel"/>
    <w:tmpl w:val="86643EE8"/>
    <w:lvl w:ilvl="0" w:tplc="B69AAF86">
      <w:start w:val="1"/>
      <w:numFmt w:val="decimal"/>
      <w:lvlText w:val="2.%1"/>
      <w:lvlJc w:val="center"/>
      <w:pPr>
        <w:ind w:left="720" w:hanging="360"/>
      </w:pPr>
      <w:rPr>
        <w:rFonts w:ascii="Times New Roman" w:hAnsi="Times New Roman" w:hint="default"/>
        <w:spacing w:val="0"/>
        <w:position w:val="0"/>
        <w:sz w:val="24"/>
      </w:rPr>
    </w:lvl>
    <w:lvl w:ilvl="1" w:tplc="3B8E42C6">
      <w:start w:val="1"/>
      <w:numFmt w:val="lowerLetter"/>
      <w:lvlText w:val="%2."/>
      <w:lvlJc w:val="left"/>
      <w:pPr>
        <w:ind w:left="1440" w:hanging="360"/>
      </w:pPr>
    </w:lvl>
    <w:lvl w:ilvl="2" w:tplc="23560B24">
      <w:start w:val="1"/>
      <w:numFmt w:val="lowerRoman"/>
      <w:lvlText w:val="%3."/>
      <w:lvlJc w:val="right"/>
      <w:pPr>
        <w:ind w:left="2160" w:hanging="180"/>
      </w:pPr>
    </w:lvl>
    <w:lvl w:ilvl="3" w:tplc="ADCE6730">
      <w:start w:val="1"/>
      <w:numFmt w:val="decimal"/>
      <w:lvlText w:val="%4."/>
      <w:lvlJc w:val="left"/>
      <w:pPr>
        <w:ind w:left="2880" w:hanging="360"/>
      </w:pPr>
    </w:lvl>
    <w:lvl w:ilvl="4" w:tplc="23DCFECE">
      <w:start w:val="1"/>
      <w:numFmt w:val="lowerLetter"/>
      <w:lvlText w:val="%5."/>
      <w:lvlJc w:val="left"/>
      <w:pPr>
        <w:ind w:left="3600" w:hanging="360"/>
      </w:pPr>
    </w:lvl>
    <w:lvl w:ilvl="5" w:tplc="E2EAD5AA">
      <w:start w:val="1"/>
      <w:numFmt w:val="lowerRoman"/>
      <w:lvlText w:val="%6."/>
      <w:lvlJc w:val="right"/>
      <w:pPr>
        <w:ind w:left="4320" w:hanging="180"/>
      </w:pPr>
    </w:lvl>
    <w:lvl w:ilvl="6" w:tplc="7D988FF8">
      <w:start w:val="1"/>
      <w:numFmt w:val="decimal"/>
      <w:lvlText w:val="%7."/>
      <w:lvlJc w:val="left"/>
      <w:pPr>
        <w:ind w:left="5040" w:hanging="360"/>
      </w:pPr>
    </w:lvl>
    <w:lvl w:ilvl="7" w:tplc="B4E0A8DC">
      <w:start w:val="1"/>
      <w:numFmt w:val="lowerLetter"/>
      <w:lvlText w:val="%8."/>
      <w:lvlJc w:val="left"/>
      <w:pPr>
        <w:ind w:left="5760" w:hanging="360"/>
      </w:pPr>
    </w:lvl>
    <w:lvl w:ilvl="8" w:tplc="733AF9E6">
      <w:start w:val="1"/>
      <w:numFmt w:val="lowerRoman"/>
      <w:lvlText w:val="%9."/>
      <w:lvlJc w:val="right"/>
      <w:pPr>
        <w:ind w:left="6480" w:hanging="180"/>
      </w:pPr>
    </w:lvl>
  </w:abstractNum>
  <w:abstractNum w:abstractNumId="29">
    <w:nsid w:val="34A26E48"/>
    <w:multiLevelType w:val="hybridMultilevel"/>
    <w:tmpl w:val="FDD69BAC"/>
    <w:lvl w:ilvl="0" w:tplc="87E29206">
      <w:start w:val="1"/>
      <w:numFmt w:val="decimal"/>
      <w:lvlText w:val="%1."/>
      <w:lvlJc w:val="left"/>
      <w:pPr>
        <w:ind w:left="1429" w:hanging="360"/>
      </w:pPr>
    </w:lvl>
    <w:lvl w:ilvl="1" w:tplc="6380A138">
      <w:start w:val="1"/>
      <w:numFmt w:val="lowerLetter"/>
      <w:lvlText w:val="%2."/>
      <w:lvlJc w:val="left"/>
      <w:pPr>
        <w:ind w:left="2149" w:hanging="360"/>
      </w:pPr>
    </w:lvl>
    <w:lvl w:ilvl="2" w:tplc="5C4A0CFA">
      <w:start w:val="1"/>
      <w:numFmt w:val="lowerRoman"/>
      <w:lvlText w:val="%3."/>
      <w:lvlJc w:val="right"/>
      <w:pPr>
        <w:ind w:left="2869" w:hanging="180"/>
      </w:pPr>
    </w:lvl>
    <w:lvl w:ilvl="3" w:tplc="42AABE0C">
      <w:start w:val="1"/>
      <w:numFmt w:val="decimal"/>
      <w:lvlText w:val="%4."/>
      <w:lvlJc w:val="left"/>
      <w:pPr>
        <w:ind w:left="3589" w:hanging="360"/>
      </w:pPr>
    </w:lvl>
    <w:lvl w:ilvl="4" w:tplc="8176FEE0">
      <w:start w:val="1"/>
      <w:numFmt w:val="lowerLetter"/>
      <w:lvlText w:val="%5."/>
      <w:lvlJc w:val="left"/>
      <w:pPr>
        <w:ind w:left="4309" w:hanging="360"/>
      </w:pPr>
    </w:lvl>
    <w:lvl w:ilvl="5" w:tplc="5C489AB6">
      <w:start w:val="1"/>
      <w:numFmt w:val="lowerRoman"/>
      <w:lvlText w:val="%6."/>
      <w:lvlJc w:val="right"/>
      <w:pPr>
        <w:ind w:left="5029" w:hanging="180"/>
      </w:pPr>
    </w:lvl>
    <w:lvl w:ilvl="6" w:tplc="CA88479C">
      <w:start w:val="1"/>
      <w:numFmt w:val="decimal"/>
      <w:lvlText w:val="%7."/>
      <w:lvlJc w:val="left"/>
      <w:pPr>
        <w:ind w:left="5749" w:hanging="360"/>
      </w:pPr>
    </w:lvl>
    <w:lvl w:ilvl="7" w:tplc="7E2CF00C">
      <w:start w:val="1"/>
      <w:numFmt w:val="lowerLetter"/>
      <w:lvlText w:val="%8."/>
      <w:lvlJc w:val="left"/>
      <w:pPr>
        <w:ind w:left="6469" w:hanging="360"/>
      </w:pPr>
    </w:lvl>
    <w:lvl w:ilvl="8" w:tplc="8CB0A34E">
      <w:start w:val="1"/>
      <w:numFmt w:val="lowerRoman"/>
      <w:lvlText w:val="%9."/>
      <w:lvlJc w:val="right"/>
      <w:pPr>
        <w:ind w:left="7189" w:hanging="180"/>
      </w:pPr>
    </w:lvl>
  </w:abstractNum>
  <w:abstractNum w:abstractNumId="30">
    <w:nsid w:val="3766072C"/>
    <w:multiLevelType w:val="hybridMultilevel"/>
    <w:tmpl w:val="BD18D706"/>
    <w:lvl w:ilvl="0" w:tplc="BE76353A">
      <w:start w:val="1"/>
      <w:numFmt w:val="decimal"/>
      <w:lvlText w:val="%1."/>
      <w:lvlJc w:val="left"/>
      <w:pPr>
        <w:ind w:left="1429" w:hanging="360"/>
      </w:pPr>
    </w:lvl>
    <w:lvl w:ilvl="1" w:tplc="5208864A">
      <w:start w:val="1"/>
      <w:numFmt w:val="lowerLetter"/>
      <w:lvlText w:val="%2."/>
      <w:lvlJc w:val="left"/>
      <w:pPr>
        <w:ind w:left="2149" w:hanging="360"/>
      </w:pPr>
    </w:lvl>
    <w:lvl w:ilvl="2" w:tplc="6CA2EE5A">
      <w:start w:val="1"/>
      <w:numFmt w:val="lowerRoman"/>
      <w:lvlText w:val="%3."/>
      <w:lvlJc w:val="right"/>
      <w:pPr>
        <w:ind w:left="2869" w:hanging="180"/>
      </w:pPr>
    </w:lvl>
    <w:lvl w:ilvl="3" w:tplc="ADB8EA6A">
      <w:start w:val="1"/>
      <w:numFmt w:val="decimal"/>
      <w:lvlText w:val="%4."/>
      <w:lvlJc w:val="left"/>
      <w:pPr>
        <w:ind w:left="3589" w:hanging="360"/>
      </w:pPr>
    </w:lvl>
    <w:lvl w:ilvl="4" w:tplc="69288102">
      <w:start w:val="1"/>
      <w:numFmt w:val="lowerLetter"/>
      <w:lvlText w:val="%5."/>
      <w:lvlJc w:val="left"/>
      <w:pPr>
        <w:ind w:left="4309" w:hanging="360"/>
      </w:pPr>
    </w:lvl>
    <w:lvl w:ilvl="5" w:tplc="BB8EBBEE">
      <w:start w:val="1"/>
      <w:numFmt w:val="lowerRoman"/>
      <w:lvlText w:val="%6."/>
      <w:lvlJc w:val="right"/>
      <w:pPr>
        <w:ind w:left="5029" w:hanging="180"/>
      </w:pPr>
    </w:lvl>
    <w:lvl w:ilvl="6" w:tplc="1FAC55DA">
      <w:start w:val="1"/>
      <w:numFmt w:val="decimal"/>
      <w:lvlText w:val="%7."/>
      <w:lvlJc w:val="left"/>
      <w:pPr>
        <w:ind w:left="5749" w:hanging="360"/>
      </w:pPr>
    </w:lvl>
    <w:lvl w:ilvl="7" w:tplc="F2B23B08">
      <w:start w:val="1"/>
      <w:numFmt w:val="lowerLetter"/>
      <w:lvlText w:val="%8."/>
      <w:lvlJc w:val="left"/>
      <w:pPr>
        <w:ind w:left="6469" w:hanging="360"/>
      </w:pPr>
    </w:lvl>
    <w:lvl w:ilvl="8" w:tplc="3552EC50">
      <w:start w:val="1"/>
      <w:numFmt w:val="lowerRoman"/>
      <w:lvlText w:val="%9."/>
      <w:lvlJc w:val="right"/>
      <w:pPr>
        <w:ind w:left="7189" w:hanging="180"/>
      </w:pPr>
    </w:lvl>
  </w:abstractNum>
  <w:abstractNum w:abstractNumId="31">
    <w:nsid w:val="3C665696"/>
    <w:multiLevelType w:val="hybridMultilevel"/>
    <w:tmpl w:val="F668A0AE"/>
    <w:lvl w:ilvl="0" w:tplc="B8B481A6">
      <w:start w:val="1"/>
      <w:numFmt w:val="decimal"/>
      <w:lvlText w:val="1.%1"/>
      <w:lvlJc w:val="center"/>
      <w:pPr>
        <w:ind w:left="720" w:hanging="360"/>
      </w:pPr>
      <w:rPr>
        <w:rFonts w:ascii="Times New Roman" w:hAnsi="Times New Roman" w:hint="default"/>
        <w:spacing w:val="0"/>
        <w:position w:val="0"/>
        <w:sz w:val="24"/>
      </w:rPr>
    </w:lvl>
    <w:lvl w:ilvl="1" w:tplc="43FEC4AA">
      <w:start w:val="1"/>
      <w:numFmt w:val="lowerLetter"/>
      <w:lvlText w:val="%2."/>
      <w:lvlJc w:val="left"/>
      <w:pPr>
        <w:ind w:left="1440" w:hanging="360"/>
      </w:pPr>
    </w:lvl>
    <w:lvl w:ilvl="2" w:tplc="5DA04380">
      <w:start w:val="1"/>
      <w:numFmt w:val="lowerRoman"/>
      <w:lvlText w:val="%3."/>
      <w:lvlJc w:val="right"/>
      <w:pPr>
        <w:ind w:left="2160" w:hanging="180"/>
      </w:pPr>
    </w:lvl>
    <w:lvl w:ilvl="3" w:tplc="FB323180">
      <w:start w:val="1"/>
      <w:numFmt w:val="decimal"/>
      <w:lvlText w:val="%4."/>
      <w:lvlJc w:val="left"/>
      <w:pPr>
        <w:ind w:left="2880" w:hanging="360"/>
      </w:pPr>
    </w:lvl>
    <w:lvl w:ilvl="4" w:tplc="44DC16D0">
      <w:start w:val="1"/>
      <w:numFmt w:val="lowerLetter"/>
      <w:lvlText w:val="%5."/>
      <w:lvlJc w:val="left"/>
      <w:pPr>
        <w:ind w:left="3600" w:hanging="360"/>
      </w:pPr>
    </w:lvl>
    <w:lvl w:ilvl="5" w:tplc="7A4632B4">
      <w:start w:val="1"/>
      <w:numFmt w:val="lowerRoman"/>
      <w:lvlText w:val="%6."/>
      <w:lvlJc w:val="right"/>
      <w:pPr>
        <w:ind w:left="4320" w:hanging="180"/>
      </w:pPr>
    </w:lvl>
    <w:lvl w:ilvl="6" w:tplc="AE625EB2">
      <w:start w:val="1"/>
      <w:numFmt w:val="decimal"/>
      <w:lvlText w:val="%7."/>
      <w:lvlJc w:val="left"/>
      <w:pPr>
        <w:ind w:left="5040" w:hanging="360"/>
      </w:pPr>
    </w:lvl>
    <w:lvl w:ilvl="7" w:tplc="2A92AB08">
      <w:start w:val="1"/>
      <w:numFmt w:val="lowerLetter"/>
      <w:lvlText w:val="%8."/>
      <w:lvlJc w:val="left"/>
      <w:pPr>
        <w:ind w:left="5760" w:hanging="360"/>
      </w:pPr>
    </w:lvl>
    <w:lvl w:ilvl="8" w:tplc="DF60F364">
      <w:start w:val="1"/>
      <w:numFmt w:val="lowerRoman"/>
      <w:lvlText w:val="%9."/>
      <w:lvlJc w:val="right"/>
      <w:pPr>
        <w:ind w:left="6480" w:hanging="180"/>
      </w:pPr>
    </w:lvl>
  </w:abstractNum>
  <w:abstractNum w:abstractNumId="32">
    <w:nsid w:val="42987E5B"/>
    <w:multiLevelType w:val="multilevel"/>
    <w:tmpl w:val="8C480A4C"/>
    <w:lvl w:ilvl="0">
      <w:start w:val="1"/>
      <w:numFmt w:val="decimal"/>
      <w:lvlText w:val="%1"/>
      <w:lvlJc w:val="center"/>
      <w:pPr>
        <w:ind w:left="720" w:hanging="360"/>
      </w:pPr>
      <w:rPr>
        <w:rFonts w:ascii="Times New Roman" w:hAnsi="Times New Roman" w:hint="default"/>
        <w:b w:val="0"/>
        <w:i w:val="0"/>
        <w:spacing w:val="0"/>
        <w:w w:val="100"/>
        <w:position w:val="0"/>
        <w:sz w:val="24"/>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440" w:hanging="108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800" w:hanging="144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2160" w:hanging="1800"/>
      </w:pPr>
      <w:rPr>
        <w:rFonts w:hint="default"/>
        <w:u w:val="single"/>
      </w:rPr>
    </w:lvl>
    <w:lvl w:ilvl="8">
      <w:start w:val="1"/>
      <w:numFmt w:val="decimal"/>
      <w:isLgl/>
      <w:lvlText w:val="%1.%2.%3.%4.%5.%6.%7.%8.%9"/>
      <w:lvlJc w:val="left"/>
      <w:pPr>
        <w:ind w:left="2520" w:hanging="2160"/>
      </w:pPr>
      <w:rPr>
        <w:rFonts w:hint="default"/>
        <w:u w:val="single"/>
      </w:rPr>
    </w:lvl>
  </w:abstractNum>
  <w:abstractNum w:abstractNumId="33">
    <w:nsid w:val="43722460"/>
    <w:multiLevelType w:val="hybridMultilevel"/>
    <w:tmpl w:val="36BAF3C2"/>
    <w:lvl w:ilvl="0" w:tplc="FFFFFFFF">
      <w:start w:val="1"/>
      <w:numFmt w:val="decimal"/>
      <w:lvlText w:val="4.%1"/>
      <w:lvlJc w:val="center"/>
      <w:pPr>
        <w:ind w:left="720" w:hanging="360"/>
      </w:pPr>
      <w:rPr>
        <w:rFonts w:hint="default"/>
        <w:spacing w:val="0"/>
        <w:w w:val="100"/>
        <w:position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47292BD9"/>
    <w:multiLevelType w:val="hybridMultilevel"/>
    <w:tmpl w:val="9AD69BA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nsid w:val="47CB71EC"/>
    <w:multiLevelType w:val="hybridMultilevel"/>
    <w:tmpl w:val="7256C3D2"/>
    <w:lvl w:ilvl="0" w:tplc="05865C4E">
      <w:start w:val="1"/>
      <w:numFmt w:val="decimal"/>
      <w:lvlText w:val="4.%1"/>
      <w:lvlJc w:val="center"/>
      <w:pPr>
        <w:ind w:left="720" w:hanging="360"/>
      </w:pPr>
      <w:rPr>
        <w:rFonts w:ascii="Times New Roman" w:hAnsi="Times New Roman" w:hint="default"/>
        <w:spacing w:val="0"/>
        <w:position w:val="0"/>
        <w:sz w:val="24"/>
      </w:rPr>
    </w:lvl>
    <w:lvl w:ilvl="1" w:tplc="77CEB1E4">
      <w:start w:val="1"/>
      <w:numFmt w:val="lowerLetter"/>
      <w:lvlText w:val="%2."/>
      <w:lvlJc w:val="left"/>
      <w:pPr>
        <w:ind w:left="1440" w:hanging="360"/>
      </w:pPr>
    </w:lvl>
    <w:lvl w:ilvl="2" w:tplc="091CF2E2">
      <w:start w:val="1"/>
      <w:numFmt w:val="lowerRoman"/>
      <w:lvlText w:val="%3."/>
      <w:lvlJc w:val="right"/>
      <w:pPr>
        <w:ind w:left="2160" w:hanging="180"/>
      </w:pPr>
    </w:lvl>
    <w:lvl w:ilvl="3" w:tplc="4782C6C6">
      <w:start w:val="1"/>
      <w:numFmt w:val="decimal"/>
      <w:lvlText w:val="%4."/>
      <w:lvlJc w:val="left"/>
      <w:pPr>
        <w:ind w:left="2880" w:hanging="360"/>
      </w:pPr>
    </w:lvl>
    <w:lvl w:ilvl="4" w:tplc="507AD85E">
      <w:start w:val="1"/>
      <w:numFmt w:val="lowerLetter"/>
      <w:lvlText w:val="%5."/>
      <w:lvlJc w:val="left"/>
      <w:pPr>
        <w:ind w:left="3600" w:hanging="360"/>
      </w:pPr>
    </w:lvl>
    <w:lvl w:ilvl="5" w:tplc="4960703E">
      <w:start w:val="1"/>
      <w:numFmt w:val="lowerRoman"/>
      <w:lvlText w:val="%6."/>
      <w:lvlJc w:val="right"/>
      <w:pPr>
        <w:ind w:left="4320" w:hanging="180"/>
      </w:pPr>
    </w:lvl>
    <w:lvl w:ilvl="6" w:tplc="9E2447A4">
      <w:start w:val="1"/>
      <w:numFmt w:val="decimal"/>
      <w:lvlText w:val="%7."/>
      <w:lvlJc w:val="left"/>
      <w:pPr>
        <w:ind w:left="5040" w:hanging="360"/>
      </w:pPr>
    </w:lvl>
    <w:lvl w:ilvl="7" w:tplc="ECEEF2EC">
      <w:start w:val="1"/>
      <w:numFmt w:val="lowerLetter"/>
      <w:lvlText w:val="%8."/>
      <w:lvlJc w:val="left"/>
      <w:pPr>
        <w:ind w:left="5760" w:hanging="360"/>
      </w:pPr>
    </w:lvl>
    <w:lvl w:ilvl="8" w:tplc="0068F40C">
      <w:start w:val="1"/>
      <w:numFmt w:val="lowerRoman"/>
      <w:lvlText w:val="%9."/>
      <w:lvlJc w:val="right"/>
      <w:pPr>
        <w:ind w:left="6480" w:hanging="180"/>
      </w:pPr>
    </w:lvl>
  </w:abstractNum>
  <w:abstractNum w:abstractNumId="36">
    <w:nsid w:val="47FE2266"/>
    <w:multiLevelType w:val="hybridMultilevel"/>
    <w:tmpl w:val="A58C5DA0"/>
    <w:lvl w:ilvl="0" w:tplc="51CA0A92">
      <w:start w:val="1"/>
      <w:numFmt w:val="decimal"/>
      <w:lvlText w:val="3.%1"/>
      <w:lvlJc w:val="center"/>
      <w:pPr>
        <w:ind w:left="720" w:hanging="360"/>
      </w:pPr>
      <w:rPr>
        <w:rFonts w:ascii="Times New Roman" w:hAnsi="Times New Roman" w:hint="default"/>
        <w:spacing w:val="0"/>
        <w:position w:val="0"/>
        <w:sz w:val="24"/>
      </w:rPr>
    </w:lvl>
    <w:lvl w:ilvl="1" w:tplc="F96EA590">
      <w:start w:val="1"/>
      <w:numFmt w:val="lowerLetter"/>
      <w:lvlText w:val="%2."/>
      <w:lvlJc w:val="left"/>
      <w:pPr>
        <w:ind w:left="1440" w:hanging="360"/>
      </w:pPr>
    </w:lvl>
    <w:lvl w:ilvl="2" w:tplc="15AE3848">
      <w:start w:val="1"/>
      <w:numFmt w:val="lowerRoman"/>
      <w:lvlText w:val="%3."/>
      <w:lvlJc w:val="right"/>
      <w:pPr>
        <w:ind w:left="2160" w:hanging="180"/>
      </w:pPr>
    </w:lvl>
    <w:lvl w:ilvl="3" w:tplc="A1D296C4">
      <w:start w:val="1"/>
      <w:numFmt w:val="decimal"/>
      <w:lvlText w:val="%4."/>
      <w:lvlJc w:val="left"/>
      <w:pPr>
        <w:ind w:left="2880" w:hanging="360"/>
      </w:pPr>
    </w:lvl>
    <w:lvl w:ilvl="4" w:tplc="71509036">
      <w:start w:val="1"/>
      <w:numFmt w:val="lowerLetter"/>
      <w:lvlText w:val="%5."/>
      <w:lvlJc w:val="left"/>
      <w:pPr>
        <w:ind w:left="3600" w:hanging="360"/>
      </w:pPr>
    </w:lvl>
    <w:lvl w:ilvl="5" w:tplc="D062D96E">
      <w:start w:val="1"/>
      <w:numFmt w:val="lowerRoman"/>
      <w:lvlText w:val="%6."/>
      <w:lvlJc w:val="right"/>
      <w:pPr>
        <w:ind w:left="4320" w:hanging="180"/>
      </w:pPr>
    </w:lvl>
    <w:lvl w:ilvl="6" w:tplc="105E34B6">
      <w:start w:val="1"/>
      <w:numFmt w:val="decimal"/>
      <w:lvlText w:val="%7."/>
      <w:lvlJc w:val="left"/>
      <w:pPr>
        <w:ind w:left="5040" w:hanging="360"/>
      </w:pPr>
    </w:lvl>
    <w:lvl w:ilvl="7" w:tplc="A8B84ECC">
      <w:start w:val="1"/>
      <w:numFmt w:val="lowerLetter"/>
      <w:lvlText w:val="%8."/>
      <w:lvlJc w:val="left"/>
      <w:pPr>
        <w:ind w:left="5760" w:hanging="360"/>
      </w:pPr>
    </w:lvl>
    <w:lvl w:ilvl="8" w:tplc="64CE8CB4">
      <w:start w:val="1"/>
      <w:numFmt w:val="lowerRoman"/>
      <w:lvlText w:val="%9."/>
      <w:lvlJc w:val="right"/>
      <w:pPr>
        <w:ind w:left="6480" w:hanging="180"/>
      </w:pPr>
    </w:lvl>
  </w:abstractNum>
  <w:abstractNum w:abstractNumId="37">
    <w:nsid w:val="49BD28C6"/>
    <w:multiLevelType w:val="multilevel"/>
    <w:tmpl w:val="2886214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8">
    <w:nsid w:val="4AC11B0F"/>
    <w:multiLevelType w:val="hybridMultilevel"/>
    <w:tmpl w:val="A500865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9">
    <w:nsid w:val="4B2C0F76"/>
    <w:multiLevelType w:val="hybridMultilevel"/>
    <w:tmpl w:val="AE28CB88"/>
    <w:lvl w:ilvl="0" w:tplc="9536C96C">
      <w:start w:val="1"/>
      <w:numFmt w:val="decimal"/>
      <w:lvlText w:val="2.%1"/>
      <w:lvlJc w:val="center"/>
      <w:pPr>
        <w:ind w:left="720" w:hanging="360"/>
      </w:pPr>
      <w:rPr>
        <w:rFonts w:ascii="Times New Roman" w:hAnsi="Times New Roman" w:hint="default"/>
        <w:spacing w:val="0"/>
        <w:position w:val="0"/>
        <w:sz w:val="24"/>
      </w:rPr>
    </w:lvl>
    <w:lvl w:ilvl="1" w:tplc="AC3ADBFC">
      <w:start w:val="1"/>
      <w:numFmt w:val="lowerLetter"/>
      <w:lvlText w:val="%2."/>
      <w:lvlJc w:val="left"/>
      <w:pPr>
        <w:ind w:left="1440" w:hanging="360"/>
      </w:pPr>
    </w:lvl>
    <w:lvl w:ilvl="2" w:tplc="0D0615FC">
      <w:start w:val="1"/>
      <w:numFmt w:val="lowerRoman"/>
      <w:lvlText w:val="%3."/>
      <w:lvlJc w:val="right"/>
      <w:pPr>
        <w:ind w:left="2160" w:hanging="180"/>
      </w:pPr>
    </w:lvl>
    <w:lvl w:ilvl="3" w:tplc="C2666E2C">
      <w:start w:val="1"/>
      <w:numFmt w:val="decimal"/>
      <w:lvlText w:val="%4."/>
      <w:lvlJc w:val="left"/>
      <w:pPr>
        <w:ind w:left="2880" w:hanging="360"/>
      </w:pPr>
    </w:lvl>
    <w:lvl w:ilvl="4" w:tplc="235024AE">
      <w:start w:val="1"/>
      <w:numFmt w:val="lowerLetter"/>
      <w:lvlText w:val="%5."/>
      <w:lvlJc w:val="left"/>
      <w:pPr>
        <w:ind w:left="3600" w:hanging="360"/>
      </w:pPr>
    </w:lvl>
    <w:lvl w:ilvl="5" w:tplc="AB2412F2">
      <w:start w:val="1"/>
      <w:numFmt w:val="lowerRoman"/>
      <w:lvlText w:val="%6."/>
      <w:lvlJc w:val="right"/>
      <w:pPr>
        <w:ind w:left="4320" w:hanging="180"/>
      </w:pPr>
    </w:lvl>
    <w:lvl w:ilvl="6" w:tplc="47308662">
      <w:start w:val="1"/>
      <w:numFmt w:val="decimal"/>
      <w:lvlText w:val="%7."/>
      <w:lvlJc w:val="left"/>
      <w:pPr>
        <w:ind w:left="5040" w:hanging="360"/>
      </w:pPr>
    </w:lvl>
    <w:lvl w:ilvl="7" w:tplc="DFF417AC">
      <w:start w:val="1"/>
      <w:numFmt w:val="lowerLetter"/>
      <w:lvlText w:val="%8."/>
      <w:lvlJc w:val="left"/>
      <w:pPr>
        <w:ind w:left="5760" w:hanging="360"/>
      </w:pPr>
    </w:lvl>
    <w:lvl w:ilvl="8" w:tplc="6C5682D6">
      <w:start w:val="1"/>
      <w:numFmt w:val="lowerRoman"/>
      <w:lvlText w:val="%9."/>
      <w:lvlJc w:val="right"/>
      <w:pPr>
        <w:ind w:left="6480" w:hanging="180"/>
      </w:pPr>
    </w:lvl>
  </w:abstractNum>
  <w:abstractNum w:abstractNumId="40">
    <w:nsid w:val="4D9E77AF"/>
    <w:multiLevelType w:val="hybridMultilevel"/>
    <w:tmpl w:val="9440FBBC"/>
    <w:lvl w:ilvl="0" w:tplc="2812C4A6">
      <w:start w:val="1"/>
      <w:numFmt w:val="decimal"/>
      <w:lvlText w:val="%1."/>
      <w:lvlJc w:val="left"/>
      <w:pPr>
        <w:ind w:left="1429" w:hanging="360"/>
      </w:pPr>
    </w:lvl>
    <w:lvl w:ilvl="1" w:tplc="C17E72BA">
      <w:start w:val="1"/>
      <w:numFmt w:val="decimal"/>
      <w:lvlText w:val="%2."/>
      <w:lvlJc w:val="left"/>
      <w:pPr>
        <w:ind w:left="1429" w:hanging="360"/>
      </w:pPr>
    </w:lvl>
    <w:lvl w:ilvl="2" w:tplc="CC5ED626">
      <w:start w:val="1"/>
      <w:numFmt w:val="decimal"/>
      <w:lvlText w:val="%3)"/>
      <w:lvlJc w:val="left"/>
      <w:pPr>
        <w:ind w:left="3049" w:hanging="360"/>
      </w:pPr>
      <w:rPr>
        <w:rFonts w:hint="default"/>
      </w:rPr>
    </w:lvl>
    <w:lvl w:ilvl="3" w:tplc="EC7276BE">
      <w:start w:val="1"/>
      <w:numFmt w:val="decimal"/>
      <w:lvlText w:val="%4."/>
      <w:lvlJc w:val="left"/>
      <w:pPr>
        <w:ind w:left="3589" w:hanging="360"/>
      </w:pPr>
    </w:lvl>
    <w:lvl w:ilvl="4" w:tplc="C4B6F2C0">
      <w:start w:val="1"/>
      <w:numFmt w:val="lowerLetter"/>
      <w:lvlText w:val="%5."/>
      <w:lvlJc w:val="left"/>
      <w:pPr>
        <w:ind w:left="4309" w:hanging="360"/>
      </w:pPr>
    </w:lvl>
    <w:lvl w:ilvl="5" w:tplc="652822D8">
      <w:start w:val="1"/>
      <w:numFmt w:val="lowerRoman"/>
      <w:lvlText w:val="%6."/>
      <w:lvlJc w:val="right"/>
      <w:pPr>
        <w:ind w:left="5029" w:hanging="180"/>
      </w:pPr>
    </w:lvl>
    <w:lvl w:ilvl="6" w:tplc="33084830">
      <w:start w:val="1"/>
      <w:numFmt w:val="decimal"/>
      <w:lvlText w:val="%7."/>
      <w:lvlJc w:val="left"/>
      <w:pPr>
        <w:ind w:left="5749" w:hanging="360"/>
      </w:pPr>
    </w:lvl>
    <w:lvl w:ilvl="7" w:tplc="BE1E1B58">
      <w:start w:val="1"/>
      <w:numFmt w:val="lowerLetter"/>
      <w:lvlText w:val="%8."/>
      <w:lvlJc w:val="left"/>
      <w:pPr>
        <w:ind w:left="6469" w:hanging="360"/>
      </w:pPr>
    </w:lvl>
    <w:lvl w:ilvl="8" w:tplc="69BA970A">
      <w:start w:val="1"/>
      <w:numFmt w:val="lowerRoman"/>
      <w:lvlText w:val="%9."/>
      <w:lvlJc w:val="right"/>
      <w:pPr>
        <w:ind w:left="7189" w:hanging="180"/>
      </w:pPr>
    </w:lvl>
  </w:abstractNum>
  <w:abstractNum w:abstractNumId="41">
    <w:nsid w:val="4DD94201"/>
    <w:multiLevelType w:val="hybridMultilevel"/>
    <w:tmpl w:val="D3E0D56C"/>
    <w:lvl w:ilvl="0" w:tplc="21D8A3E8">
      <w:start w:val="1"/>
      <w:numFmt w:val="decimal"/>
      <w:lvlText w:val="%1"/>
      <w:lvlJc w:val="center"/>
      <w:pPr>
        <w:ind w:left="720" w:hanging="360"/>
      </w:pPr>
      <w:rPr>
        <w:rFonts w:ascii="Times New Roman" w:hAnsi="Times New Roman" w:hint="default"/>
        <w:b w:val="0"/>
        <w:i w:val="0"/>
        <w:color w:val="auto"/>
        <w:sz w:val="24"/>
      </w:rPr>
    </w:lvl>
    <w:lvl w:ilvl="1" w:tplc="73E81442">
      <w:start w:val="1"/>
      <w:numFmt w:val="lowerLetter"/>
      <w:lvlText w:val="%2."/>
      <w:lvlJc w:val="left"/>
      <w:pPr>
        <w:ind w:left="1440" w:hanging="360"/>
      </w:pPr>
    </w:lvl>
    <w:lvl w:ilvl="2" w:tplc="A2FE8658">
      <w:start w:val="1"/>
      <w:numFmt w:val="lowerRoman"/>
      <w:lvlText w:val="%3."/>
      <w:lvlJc w:val="right"/>
      <w:pPr>
        <w:ind w:left="2160" w:hanging="180"/>
      </w:pPr>
    </w:lvl>
    <w:lvl w:ilvl="3" w:tplc="65B89D40">
      <w:start w:val="1"/>
      <w:numFmt w:val="decimal"/>
      <w:lvlText w:val="%4."/>
      <w:lvlJc w:val="left"/>
      <w:pPr>
        <w:ind w:left="2880" w:hanging="360"/>
      </w:pPr>
    </w:lvl>
    <w:lvl w:ilvl="4" w:tplc="1E96B0AE">
      <w:start w:val="1"/>
      <w:numFmt w:val="lowerLetter"/>
      <w:lvlText w:val="%5."/>
      <w:lvlJc w:val="left"/>
      <w:pPr>
        <w:ind w:left="3600" w:hanging="360"/>
      </w:pPr>
    </w:lvl>
    <w:lvl w:ilvl="5" w:tplc="70CCCFC2">
      <w:start w:val="1"/>
      <w:numFmt w:val="lowerRoman"/>
      <w:lvlText w:val="%6."/>
      <w:lvlJc w:val="right"/>
      <w:pPr>
        <w:ind w:left="4320" w:hanging="180"/>
      </w:pPr>
    </w:lvl>
    <w:lvl w:ilvl="6" w:tplc="F834AD1C">
      <w:start w:val="1"/>
      <w:numFmt w:val="decimal"/>
      <w:lvlText w:val="%7."/>
      <w:lvlJc w:val="left"/>
      <w:pPr>
        <w:ind w:left="5040" w:hanging="360"/>
      </w:pPr>
    </w:lvl>
    <w:lvl w:ilvl="7" w:tplc="8A6CE32A">
      <w:start w:val="1"/>
      <w:numFmt w:val="lowerLetter"/>
      <w:lvlText w:val="%8."/>
      <w:lvlJc w:val="left"/>
      <w:pPr>
        <w:ind w:left="5760" w:hanging="360"/>
      </w:pPr>
    </w:lvl>
    <w:lvl w:ilvl="8" w:tplc="6F7EA142">
      <w:start w:val="1"/>
      <w:numFmt w:val="lowerRoman"/>
      <w:lvlText w:val="%9."/>
      <w:lvlJc w:val="right"/>
      <w:pPr>
        <w:ind w:left="6480" w:hanging="180"/>
      </w:pPr>
    </w:lvl>
  </w:abstractNum>
  <w:abstractNum w:abstractNumId="42">
    <w:nsid w:val="531A603E"/>
    <w:multiLevelType w:val="hybridMultilevel"/>
    <w:tmpl w:val="BCB29A9E"/>
    <w:lvl w:ilvl="0" w:tplc="FFFFFFFF">
      <w:start w:val="1"/>
      <w:numFmt w:val="decimal"/>
      <w:lvlText w:val="2.%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nsid w:val="53FB1987"/>
    <w:multiLevelType w:val="hybridMultilevel"/>
    <w:tmpl w:val="F5848F46"/>
    <w:lvl w:ilvl="0" w:tplc="E03E3C04">
      <w:start w:val="1"/>
      <w:numFmt w:val="decimal"/>
      <w:lvlText w:val="%1."/>
      <w:lvlJc w:val="left"/>
      <w:pPr>
        <w:ind w:left="-687" w:hanging="360"/>
      </w:pPr>
      <w:rPr>
        <w:rFonts w:hint="default"/>
        <w:color w:val="auto"/>
        <w:sz w:val="28"/>
      </w:rPr>
    </w:lvl>
    <w:lvl w:ilvl="1" w:tplc="DF06813C">
      <w:start w:val="1"/>
      <w:numFmt w:val="lowerLetter"/>
      <w:lvlText w:val="%2."/>
      <w:lvlJc w:val="left"/>
      <w:pPr>
        <w:ind w:left="-1396" w:hanging="360"/>
      </w:pPr>
    </w:lvl>
    <w:lvl w:ilvl="2" w:tplc="47A852C0">
      <w:start w:val="1"/>
      <w:numFmt w:val="lowerRoman"/>
      <w:lvlText w:val="%3."/>
      <w:lvlJc w:val="right"/>
      <w:pPr>
        <w:ind w:left="-676" w:hanging="180"/>
      </w:pPr>
    </w:lvl>
    <w:lvl w:ilvl="3" w:tplc="024C84A8">
      <w:start w:val="1"/>
      <w:numFmt w:val="decimal"/>
      <w:lvlText w:val="%4."/>
      <w:lvlJc w:val="left"/>
      <w:pPr>
        <w:ind w:left="44" w:hanging="360"/>
      </w:pPr>
    </w:lvl>
    <w:lvl w:ilvl="4" w:tplc="8F983212">
      <w:start w:val="1"/>
      <w:numFmt w:val="lowerLetter"/>
      <w:lvlText w:val="%5."/>
      <w:lvlJc w:val="left"/>
      <w:pPr>
        <w:ind w:left="764" w:hanging="360"/>
      </w:pPr>
    </w:lvl>
    <w:lvl w:ilvl="5" w:tplc="32204C8E">
      <w:start w:val="1"/>
      <w:numFmt w:val="lowerRoman"/>
      <w:lvlText w:val="%6."/>
      <w:lvlJc w:val="right"/>
      <w:pPr>
        <w:ind w:left="1484" w:hanging="180"/>
      </w:pPr>
    </w:lvl>
    <w:lvl w:ilvl="6" w:tplc="78ACE87E">
      <w:start w:val="1"/>
      <w:numFmt w:val="decimal"/>
      <w:lvlText w:val="%7."/>
      <w:lvlJc w:val="left"/>
      <w:pPr>
        <w:ind w:left="2204" w:hanging="360"/>
      </w:pPr>
    </w:lvl>
    <w:lvl w:ilvl="7" w:tplc="A8B226FC">
      <w:start w:val="1"/>
      <w:numFmt w:val="lowerLetter"/>
      <w:lvlText w:val="%8."/>
      <w:lvlJc w:val="left"/>
      <w:pPr>
        <w:ind w:left="2924" w:hanging="360"/>
      </w:pPr>
    </w:lvl>
    <w:lvl w:ilvl="8" w:tplc="0B44955A">
      <w:start w:val="1"/>
      <w:numFmt w:val="lowerRoman"/>
      <w:lvlText w:val="%9."/>
      <w:lvlJc w:val="right"/>
      <w:pPr>
        <w:ind w:left="3644" w:hanging="180"/>
      </w:pPr>
    </w:lvl>
  </w:abstractNum>
  <w:abstractNum w:abstractNumId="44">
    <w:nsid w:val="54B61244"/>
    <w:multiLevelType w:val="hybridMultilevel"/>
    <w:tmpl w:val="D8F23CCA"/>
    <w:lvl w:ilvl="0" w:tplc="A10240E2">
      <w:start w:val="1"/>
      <w:numFmt w:val="decimal"/>
      <w:lvlText w:val="3.%1"/>
      <w:lvlJc w:val="center"/>
      <w:pPr>
        <w:ind w:left="720" w:hanging="360"/>
      </w:pPr>
      <w:rPr>
        <w:rFonts w:ascii="Times New Roman" w:hAnsi="Times New Roman" w:hint="default"/>
        <w:spacing w:val="0"/>
        <w:position w:val="0"/>
        <w:sz w:val="24"/>
      </w:rPr>
    </w:lvl>
    <w:lvl w:ilvl="1" w:tplc="B1B86448">
      <w:start w:val="1"/>
      <w:numFmt w:val="lowerLetter"/>
      <w:lvlText w:val="%2."/>
      <w:lvlJc w:val="left"/>
      <w:pPr>
        <w:ind w:left="1440" w:hanging="360"/>
      </w:pPr>
    </w:lvl>
    <w:lvl w:ilvl="2" w:tplc="88EEBB78">
      <w:start w:val="1"/>
      <w:numFmt w:val="lowerRoman"/>
      <w:lvlText w:val="%3."/>
      <w:lvlJc w:val="right"/>
      <w:pPr>
        <w:ind w:left="2160" w:hanging="180"/>
      </w:pPr>
    </w:lvl>
    <w:lvl w:ilvl="3" w:tplc="766C9946">
      <w:start w:val="1"/>
      <w:numFmt w:val="decimal"/>
      <w:lvlText w:val="%4."/>
      <w:lvlJc w:val="left"/>
      <w:pPr>
        <w:ind w:left="2880" w:hanging="360"/>
      </w:pPr>
    </w:lvl>
    <w:lvl w:ilvl="4" w:tplc="886E81C6">
      <w:start w:val="1"/>
      <w:numFmt w:val="lowerLetter"/>
      <w:lvlText w:val="%5."/>
      <w:lvlJc w:val="left"/>
      <w:pPr>
        <w:ind w:left="3600" w:hanging="360"/>
      </w:pPr>
    </w:lvl>
    <w:lvl w:ilvl="5" w:tplc="EE2251A4">
      <w:start w:val="1"/>
      <w:numFmt w:val="lowerRoman"/>
      <w:lvlText w:val="%6."/>
      <w:lvlJc w:val="right"/>
      <w:pPr>
        <w:ind w:left="4320" w:hanging="180"/>
      </w:pPr>
    </w:lvl>
    <w:lvl w:ilvl="6" w:tplc="5636A5EE">
      <w:start w:val="1"/>
      <w:numFmt w:val="decimal"/>
      <w:lvlText w:val="%7."/>
      <w:lvlJc w:val="left"/>
      <w:pPr>
        <w:ind w:left="5040" w:hanging="360"/>
      </w:pPr>
    </w:lvl>
    <w:lvl w:ilvl="7" w:tplc="3D6E08DC">
      <w:start w:val="1"/>
      <w:numFmt w:val="lowerLetter"/>
      <w:lvlText w:val="%8."/>
      <w:lvlJc w:val="left"/>
      <w:pPr>
        <w:ind w:left="5760" w:hanging="360"/>
      </w:pPr>
    </w:lvl>
    <w:lvl w:ilvl="8" w:tplc="63E83A5C">
      <w:start w:val="1"/>
      <w:numFmt w:val="lowerRoman"/>
      <w:lvlText w:val="%9."/>
      <w:lvlJc w:val="right"/>
      <w:pPr>
        <w:ind w:left="6480" w:hanging="180"/>
      </w:pPr>
    </w:lvl>
  </w:abstractNum>
  <w:abstractNum w:abstractNumId="45">
    <w:nsid w:val="56D866A3"/>
    <w:multiLevelType w:val="hybridMultilevel"/>
    <w:tmpl w:val="ABF218D4"/>
    <w:lvl w:ilvl="0" w:tplc="D7F09EAE">
      <w:start w:val="1"/>
      <w:numFmt w:val="decimal"/>
      <w:lvlText w:val="4.%1"/>
      <w:lvlJc w:val="center"/>
      <w:pPr>
        <w:ind w:left="720" w:hanging="360"/>
      </w:pPr>
      <w:rPr>
        <w:rFonts w:ascii="Times New Roman" w:hAnsi="Times New Roman" w:hint="default"/>
        <w:spacing w:val="0"/>
        <w:position w:val="0"/>
        <w:sz w:val="24"/>
      </w:rPr>
    </w:lvl>
    <w:lvl w:ilvl="1" w:tplc="ECF2AC8C">
      <w:start w:val="1"/>
      <w:numFmt w:val="lowerLetter"/>
      <w:lvlText w:val="%2."/>
      <w:lvlJc w:val="left"/>
      <w:pPr>
        <w:ind w:left="1440" w:hanging="360"/>
      </w:pPr>
    </w:lvl>
    <w:lvl w:ilvl="2" w:tplc="FEFEE026">
      <w:start w:val="1"/>
      <w:numFmt w:val="lowerRoman"/>
      <w:lvlText w:val="%3."/>
      <w:lvlJc w:val="right"/>
      <w:pPr>
        <w:ind w:left="2160" w:hanging="180"/>
      </w:pPr>
    </w:lvl>
    <w:lvl w:ilvl="3" w:tplc="D0420F98">
      <w:start w:val="1"/>
      <w:numFmt w:val="decimal"/>
      <w:lvlText w:val="%4."/>
      <w:lvlJc w:val="left"/>
      <w:pPr>
        <w:ind w:left="2880" w:hanging="360"/>
      </w:pPr>
    </w:lvl>
    <w:lvl w:ilvl="4" w:tplc="BF942682">
      <w:start w:val="1"/>
      <w:numFmt w:val="lowerLetter"/>
      <w:lvlText w:val="%5."/>
      <w:lvlJc w:val="left"/>
      <w:pPr>
        <w:ind w:left="3600" w:hanging="360"/>
      </w:pPr>
    </w:lvl>
    <w:lvl w:ilvl="5" w:tplc="C1987940">
      <w:start w:val="1"/>
      <w:numFmt w:val="lowerRoman"/>
      <w:lvlText w:val="%6."/>
      <w:lvlJc w:val="right"/>
      <w:pPr>
        <w:ind w:left="4320" w:hanging="180"/>
      </w:pPr>
    </w:lvl>
    <w:lvl w:ilvl="6" w:tplc="0C00D624">
      <w:start w:val="1"/>
      <w:numFmt w:val="decimal"/>
      <w:lvlText w:val="%7."/>
      <w:lvlJc w:val="left"/>
      <w:pPr>
        <w:ind w:left="5040" w:hanging="360"/>
      </w:pPr>
    </w:lvl>
    <w:lvl w:ilvl="7" w:tplc="B9069F08">
      <w:start w:val="1"/>
      <w:numFmt w:val="lowerLetter"/>
      <w:lvlText w:val="%8."/>
      <w:lvlJc w:val="left"/>
      <w:pPr>
        <w:ind w:left="5760" w:hanging="360"/>
      </w:pPr>
    </w:lvl>
    <w:lvl w:ilvl="8" w:tplc="8A3A73A4">
      <w:start w:val="1"/>
      <w:numFmt w:val="lowerRoman"/>
      <w:lvlText w:val="%9."/>
      <w:lvlJc w:val="right"/>
      <w:pPr>
        <w:ind w:left="6480" w:hanging="180"/>
      </w:pPr>
    </w:lvl>
  </w:abstractNum>
  <w:abstractNum w:abstractNumId="46">
    <w:nsid w:val="5B533B4B"/>
    <w:multiLevelType w:val="hybridMultilevel"/>
    <w:tmpl w:val="CF602BCE"/>
    <w:lvl w:ilvl="0" w:tplc="0A8CEE44">
      <w:start w:val="1"/>
      <w:numFmt w:val="decimal"/>
      <w:lvlText w:val="%1)"/>
      <w:lvlJc w:val="left"/>
      <w:pPr>
        <w:ind w:left="1429" w:hanging="360"/>
      </w:pPr>
    </w:lvl>
    <w:lvl w:ilvl="1" w:tplc="28B654E4">
      <w:start w:val="1"/>
      <w:numFmt w:val="lowerLetter"/>
      <w:lvlText w:val="%2."/>
      <w:lvlJc w:val="left"/>
      <w:pPr>
        <w:ind w:left="2149" w:hanging="360"/>
      </w:pPr>
    </w:lvl>
    <w:lvl w:ilvl="2" w:tplc="3D64A7C6">
      <w:start w:val="1"/>
      <w:numFmt w:val="lowerRoman"/>
      <w:lvlText w:val="%3."/>
      <w:lvlJc w:val="right"/>
      <w:pPr>
        <w:ind w:left="2869" w:hanging="180"/>
      </w:pPr>
    </w:lvl>
    <w:lvl w:ilvl="3" w:tplc="DF88ED68">
      <w:start w:val="1"/>
      <w:numFmt w:val="decimal"/>
      <w:lvlText w:val="%4."/>
      <w:lvlJc w:val="left"/>
      <w:pPr>
        <w:ind w:left="3589" w:hanging="360"/>
      </w:pPr>
    </w:lvl>
    <w:lvl w:ilvl="4" w:tplc="609480CC">
      <w:start w:val="1"/>
      <w:numFmt w:val="lowerLetter"/>
      <w:lvlText w:val="%5."/>
      <w:lvlJc w:val="left"/>
      <w:pPr>
        <w:ind w:left="4309" w:hanging="360"/>
      </w:pPr>
    </w:lvl>
    <w:lvl w:ilvl="5" w:tplc="7310B82C">
      <w:start w:val="1"/>
      <w:numFmt w:val="lowerRoman"/>
      <w:lvlText w:val="%6."/>
      <w:lvlJc w:val="right"/>
      <w:pPr>
        <w:ind w:left="5029" w:hanging="180"/>
      </w:pPr>
    </w:lvl>
    <w:lvl w:ilvl="6" w:tplc="DE82E1EC">
      <w:start w:val="1"/>
      <w:numFmt w:val="decimal"/>
      <w:lvlText w:val="%7."/>
      <w:lvlJc w:val="left"/>
      <w:pPr>
        <w:ind w:left="5749" w:hanging="360"/>
      </w:pPr>
    </w:lvl>
    <w:lvl w:ilvl="7" w:tplc="AF561268">
      <w:start w:val="1"/>
      <w:numFmt w:val="lowerLetter"/>
      <w:lvlText w:val="%8."/>
      <w:lvlJc w:val="left"/>
      <w:pPr>
        <w:ind w:left="6469" w:hanging="360"/>
      </w:pPr>
    </w:lvl>
    <w:lvl w:ilvl="8" w:tplc="63868710">
      <w:start w:val="1"/>
      <w:numFmt w:val="lowerRoman"/>
      <w:lvlText w:val="%9."/>
      <w:lvlJc w:val="right"/>
      <w:pPr>
        <w:ind w:left="7189" w:hanging="180"/>
      </w:pPr>
    </w:lvl>
  </w:abstractNum>
  <w:abstractNum w:abstractNumId="47">
    <w:nsid w:val="5BBC7E52"/>
    <w:multiLevelType w:val="hybridMultilevel"/>
    <w:tmpl w:val="D4CE83CC"/>
    <w:lvl w:ilvl="0" w:tplc="04190001">
      <w:start w:val="1"/>
      <w:numFmt w:val="bullet"/>
      <w:lvlText w:val=""/>
      <w:lvlJc w:val="left"/>
      <w:pPr>
        <w:ind w:left="1211" w:hanging="360"/>
      </w:pPr>
      <w:rPr>
        <w:rFonts w:ascii="Symbol" w:hAnsi="Symbol" w:hint="default"/>
        <w:spacing w:val="0"/>
        <w:w w:val="100"/>
        <w:position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CB2560B"/>
    <w:multiLevelType w:val="multilevel"/>
    <w:tmpl w:val="066EED72"/>
    <w:lvl w:ilvl="0">
      <w:start w:val="5"/>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9">
    <w:nsid w:val="5E912625"/>
    <w:multiLevelType w:val="hybridMultilevel"/>
    <w:tmpl w:val="35B4A4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60F13FB8"/>
    <w:multiLevelType w:val="hybridMultilevel"/>
    <w:tmpl w:val="F1526700"/>
    <w:lvl w:ilvl="0" w:tplc="FFFFFFFF">
      <w:start w:val="1"/>
      <w:numFmt w:val="decimal"/>
      <w:lvlText w:val="1.%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nsid w:val="61FD0401"/>
    <w:multiLevelType w:val="hybridMultilevel"/>
    <w:tmpl w:val="9DA8A130"/>
    <w:lvl w:ilvl="0" w:tplc="25463B58">
      <w:start w:val="1"/>
      <w:numFmt w:val="decimal"/>
      <w:lvlText w:val="%1."/>
      <w:lvlJc w:val="left"/>
      <w:pPr>
        <w:ind w:left="1429" w:hanging="360"/>
      </w:pPr>
    </w:lvl>
    <w:lvl w:ilvl="1" w:tplc="21F8B1B4">
      <w:start w:val="1"/>
      <w:numFmt w:val="lowerLetter"/>
      <w:lvlText w:val="%2."/>
      <w:lvlJc w:val="left"/>
      <w:pPr>
        <w:ind w:left="2149" w:hanging="360"/>
      </w:pPr>
    </w:lvl>
    <w:lvl w:ilvl="2" w:tplc="C86C8EDC">
      <w:start w:val="1"/>
      <w:numFmt w:val="lowerRoman"/>
      <w:lvlText w:val="%3."/>
      <w:lvlJc w:val="right"/>
      <w:pPr>
        <w:ind w:left="2869" w:hanging="180"/>
      </w:pPr>
    </w:lvl>
    <w:lvl w:ilvl="3" w:tplc="FD9AB2DE">
      <w:start w:val="1"/>
      <w:numFmt w:val="decimal"/>
      <w:lvlText w:val="%4."/>
      <w:lvlJc w:val="left"/>
      <w:pPr>
        <w:ind w:left="3589" w:hanging="360"/>
      </w:pPr>
    </w:lvl>
    <w:lvl w:ilvl="4" w:tplc="69F2BF60">
      <w:start w:val="1"/>
      <w:numFmt w:val="lowerLetter"/>
      <w:lvlText w:val="%5."/>
      <w:lvlJc w:val="left"/>
      <w:pPr>
        <w:ind w:left="4309" w:hanging="360"/>
      </w:pPr>
    </w:lvl>
    <w:lvl w:ilvl="5" w:tplc="5B703582">
      <w:start w:val="1"/>
      <w:numFmt w:val="lowerRoman"/>
      <w:lvlText w:val="%6."/>
      <w:lvlJc w:val="right"/>
      <w:pPr>
        <w:ind w:left="5029" w:hanging="180"/>
      </w:pPr>
    </w:lvl>
    <w:lvl w:ilvl="6" w:tplc="418ABA70">
      <w:start w:val="1"/>
      <w:numFmt w:val="decimal"/>
      <w:lvlText w:val="%7."/>
      <w:lvlJc w:val="left"/>
      <w:pPr>
        <w:ind w:left="5749" w:hanging="360"/>
      </w:pPr>
    </w:lvl>
    <w:lvl w:ilvl="7" w:tplc="00C04726">
      <w:start w:val="1"/>
      <w:numFmt w:val="lowerLetter"/>
      <w:lvlText w:val="%8."/>
      <w:lvlJc w:val="left"/>
      <w:pPr>
        <w:ind w:left="6469" w:hanging="360"/>
      </w:pPr>
    </w:lvl>
    <w:lvl w:ilvl="8" w:tplc="D3E6A940">
      <w:start w:val="1"/>
      <w:numFmt w:val="lowerRoman"/>
      <w:lvlText w:val="%9."/>
      <w:lvlJc w:val="right"/>
      <w:pPr>
        <w:ind w:left="7189" w:hanging="180"/>
      </w:pPr>
    </w:lvl>
  </w:abstractNum>
  <w:abstractNum w:abstractNumId="52">
    <w:nsid w:val="659A0463"/>
    <w:multiLevelType w:val="hybridMultilevel"/>
    <w:tmpl w:val="9CE44196"/>
    <w:lvl w:ilvl="0" w:tplc="04190001">
      <w:start w:val="1"/>
      <w:numFmt w:val="bullet"/>
      <w:lvlText w:val=""/>
      <w:lvlJc w:val="left"/>
      <w:pPr>
        <w:ind w:left="1423" w:hanging="360"/>
      </w:pPr>
      <w:rPr>
        <w:rFonts w:ascii="Symbol" w:hAnsi="Symbol" w:hint="default"/>
      </w:rPr>
    </w:lvl>
    <w:lvl w:ilvl="1" w:tplc="04190003" w:tentative="1">
      <w:start w:val="1"/>
      <w:numFmt w:val="bullet"/>
      <w:lvlText w:val="o"/>
      <w:lvlJc w:val="left"/>
      <w:pPr>
        <w:ind w:left="2143" w:hanging="360"/>
      </w:pPr>
      <w:rPr>
        <w:rFonts w:ascii="Courier New" w:hAnsi="Courier New" w:cs="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53">
    <w:nsid w:val="66BD2FCE"/>
    <w:multiLevelType w:val="hybridMultilevel"/>
    <w:tmpl w:val="48A6562C"/>
    <w:lvl w:ilvl="0" w:tplc="4DC62A3A">
      <w:start w:val="1"/>
      <w:numFmt w:val="decimal"/>
      <w:lvlText w:val="%1"/>
      <w:lvlJc w:val="center"/>
      <w:pPr>
        <w:ind w:left="720" w:hanging="360"/>
      </w:pPr>
      <w:rPr>
        <w:rFonts w:ascii="Times New Roman" w:hAnsi="Times New Roman" w:hint="default"/>
        <w:b w:val="0"/>
        <w:i w:val="0"/>
        <w:color w:val="auto"/>
        <w:spacing w:val="0"/>
        <w:position w:val="0"/>
        <w:sz w:val="24"/>
      </w:rPr>
    </w:lvl>
    <w:lvl w:ilvl="1" w:tplc="825C9E8E">
      <w:start w:val="1"/>
      <w:numFmt w:val="lowerLetter"/>
      <w:lvlText w:val="%2."/>
      <w:lvlJc w:val="left"/>
      <w:pPr>
        <w:ind w:left="1440" w:hanging="360"/>
      </w:pPr>
    </w:lvl>
    <w:lvl w:ilvl="2" w:tplc="13D4220E">
      <w:start w:val="1"/>
      <w:numFmt w:val="lowerRoman"/>
      <w:lvlText w:val="%3."/>
      <w:lvlJc w:val="right"/>
      <w:pPr>
        <w:ind w:left="2160" w:hanging="180"/>
      </w:pPr>
    </w:lvl>
    <w:lvl w:ilvl="3" w:tplc="D68C6F34">
      <w:start w:val="1"/>
      <w:numFmt w:val="decimal"/>
      <w:lvlText w:val="%4."/>
      <w:lvlJc w:val="left"/>
      <w:pPr>
        <w:ind w:left="2880" w:hanging="360"/>
      </w:pPr>
    </w:lvl>
    <w:lvl w:ilvl="4" w:tplc="BB7C2920">
      <w:start w:val="1"/>
      <w:numFmt w:val="lowerLetter"/>
      <w:lvlText w:val="%5."/>
      <w:lvlJc w:val="left"/>
      <w:pPr>
        <w:ind w:left="3600" w:hanging="360"/>
      </w:pPr>
    </w:lvl>
    <w:lvl w:ilvl="5" w:tplc="0212BE32">
      <w:start w:val="1"/>
      <w:numFmt w:val="lowerRoman"/>
      <w:lvlText w:val="%6."/>
      <w:lvlJc w:val="right"/>
      <w:pPr>
        <w:ind w:left="4320" w:hanging="180"/>
      </w:pPr>
    </w:lvl>
    <w:lvl w:ilvl="6" w:tplc="1AE07168">
      <w:start w:val="1"/>
      <w:numFmt w:val="decimal"/>
      <w:lvlText w:val="%7."/>
      <w:lvlJc w:val="left"/>
      <w:pPr>
        <w:ind w:left="5040" w:hanging="360"/>
      </w:pPr>
    </w:lvl>
    <w:lvl w:ilvl="7" w:tplc="11C296CA">
      <w:start w:val="1"/>
      <w:numFmt w:val="lowerLetter"/>
      <w:lvlText w:val="%8."/>
      <w:lvlJc w:val="left"/>
      <w:pPr>
        <w:ind w:left="5760" w:hanging="360"/>
      </w:pPr>
    </w:lvl>
    <w:lvl w:ilvl="8" w:tplc="32A076B6">
      <w:start w:val="1"/>
      <w:numFmt w:val="lowerRoman"/>
      <w:lvlText w:val="%9."/>
      <w:lvlJc w:val="right"/>
      <w:pPr>
        <w:ind w:left="6480" w:hanging="180"/>
      </w:pPr>
    </w:lvl>
  </w:abstractNum>
  <w:abstractNum w:abstractNumId="54">
    <w:nsid w:val="66D53D6A"/>
    <w:multiLevelType w:val="hybridMultilevel"/>
    <w:tmpl w:val="B38ECAEC"/>
    <w:lvl w:ilvl="0" w:tplc="4E9E598C">
      <w:start w:val="1"/>
      <w:numFmt w:val="decimal"/>
      <w:lvlText w:val="%1."/>
      <w:lvlJc w:val="left"/>
      <w:pPr>
        <w:ind w:left="1429" w:hanging="360"/>
      </w:pPr>
    </w:lvl>
    <w:lvl w:ilvl="1" w:tplc="C3CC0D9A">
      <w:start w:val="1"/>
      <w:numFmt w:val="lowerLetter"/>
      <w:lvlText w:val="%2."/>
      <w:lvlJc w:val="left"/>
      <w:pPr>
        <w:ind w:left="2149" w:hanging="360"/>
      </w:pPr>
    </w:lvl>
    <w:lvl w:ilvl="2" w:tplc="3CB4485C">
      <w:start w:val="1"/>
      <w:numFmt w:val="lowerRoman"/>
      <w:lvlText w:val="%3."/>
      <w:lvlJc w:val="right"/>
      <w:pPr>
        <w:ind w:left="2869" w:hanging="180"/>
      </w:pPr>
    </w:lvl>
    <w:lvl w:ilvl="3" w:tplc="5A668968">
      <w:start w:val="1"/>
      <w:numFmt w:val="decimal"/>
      <w:lvlText w:val="%4."/>
      <w:lvlJc w:val="left"/>
      <w:pPr>
        <w:ind w:left="3589" w:hanging="360"/>
      </w:pPr>
    </w:lvl>
    <w:lvl w:ilvl="4" w:tplc="F63A911C">
      <w:start w:val="1"/>
      <w:numFmt w:val="lowerLetter"/>
      <w:lvlText w:val="%5."/>
      <w:lvlJc w:val="left"/>
      <w:pPr>
        <w:ind w:left="4309" w:hanging="360"/>
      </w:pPr>
    </w:lvl>
    <w:lvl w:ilvl="5" w:tplc="8214A836">
      <w:start w:val="1"/>
      <w:numFmt w:val="lowerRoman"/>
      <w:lvlText w:val="%6."/>
      <w:lvlJc w:val="right"/>
      <w:pPr>
        <w:ind w:left="5029" w:hanging="180"/>
      </w:pPr>
    </w:lvl>
    <w:lvl w:ilvl="6" w:tplc="ADBA6E7C">
      <w:start w:val="1"/>
      <w:numFmt w:val="decimal"/>
      <w:lvlText w:val="%7."/>
      <w:lvlJc w:val="left"/>
      <w:pPr>
        <w:ind w:left="5749" w:hanging="360"/>
      </w:pPr>
    </w:lvl>
    <w:lvl w:ilvl="7" w:tplc="06380D8A">
      <w:start w:val="1"/>
      <w:numFmt w:val="lowerLetter"/>
      <w:lvlText w:val="%8."/>
      <w:lvlJc w:val="left"/>
      <w:pPr>
        <w:ind w:left="6469" w:hanging="360"/>
      </w:pPr>
    </w:lvl>
    <w:lvl w:ilvl="8" w:tplc="D95E8F24">
      <w:start w:val="1"/>
      <w:numFmt w:val="lowerRoman"/>
      <w:lvlText w:val="%9."/>
      <w:lvlJc w:val="right"/>
      <w:pPr>
        <w:ind w:left="7189" w:hanging="180"/>
      </w:pPr>
    </w:lvl>
  </w:abstractNum>
  <w:abstractNum w:abstractNumId="55">
    <w:nsid w:val="687525BD"/>
    <w:multiLevelType w:val="hybridMultilevel"/>
    <w:tmpl w:val="D756AD84"/>
    <w:lvl w:ilvl="0" w:tplc="5486FD0E">
      <w:start w:val="1"/>
      <w:numFmt w:val="decimal"/>
      <w:lvlText w:val="4.%1"/>
      <w:lvlJc w:val="center"/>
      <w:pPr>
        <w:ind w:left="720" w:hanging="360"/>
      </w:pPr>
      <w:rPr>
        <w:rFonts w:ascii="Times New Roman" w:hAnsi="Times New Roman" w:hint="default"/>
        <w:spacing w:val="0"/>
        <w:position w:val="0"/>
        <w:sz w:val="24"/>
      </w:rPr>
    </w:lvl>
    <w:lvl w:ilvl="1" w:tplc="B1F0C188">
      <w:start w:val="1"/>
      <w:numFmt w:val="lowerLetter"/>
      <w:lvlText w:val="%2."/>
      <w:lvlJc w:val="left"/>
      <w:pPr>
        <w:ind w:left="1440" w:hanging="360"/>
      </w:pPr>
    </w:lvl>
    <w:lvl w:ilvl="2" w:tplc="1C08C960">
      <w:start w:val="1"/>
      <w:numFmt w:val="lowerRoman"/>
      <w:lvlText w:val="%3."/>
      <w:lvlJc w:val="right"/>
      <w:pPr>
        <w:ind w:left="2160" w:hanging="180"/>
      </w:pPr>
    </w:lvl>
    <w:lvl w:ilvl="3" w:tplc="1C3CA6EE">
      <w:start w:val="1"/>
      <w:numFmt w:val="decimal"/>
      <w:lvlText w:val="%4."/>
      <w:lvlJc w:val="left"/>
      <w:pPr>
        <w:ind w:left="2880" w:hanging="360"/>
      </w:pPr>
    </w:lvl>
    <w:lvl w:ilvl="4" w:tplc="9490CD3A">
      <w:start w:val="1"/>
      <w:numFmt w:val="lowerLetter"/>
      <w:lvlText w:val="%5."/>
      <w:lvlJc w:val="left"/>
      <w:pPr>
        <w:ind w:left="3600" w:hanging="360"/>
      </w:pPr>
    </w:lvl>
    <w:lvl w:ilvl="5" w:tplc="D1B46D8A">
      <w:start w:val="1"/>
      <w:numFmt w:val="lowerRoman"/>
      <w:lvlText w:val="%6."/>
      <w:lvlJc w:val="right"/>
      <w:pPr>
        <w:ind w:left="4320" w:hanging="180"/>
      </w:pPr>
    </w:lvl>
    <w:lvl w:ilvl="6" w:tplc="DD2C9BBE">
      <w:start w:val="1"/>
      <w:numFmt w:val="decimal"/>
      <w:lvlText w:val="%7."/>
      <w:lvlJc w:val="left"/>
      <w:pPr>
        <w:ind w:left="5040" w:hanging="360"/>
      </w:pPr>
    </w:lvl>
    <w:lvl w:ilvl="7" w:tplc="3A0E7D26">
      <w:start w:val="1"/>
      <w:numFmt w:val="lowerLetter"/>
      <w:lvlText w:val="%8."/>
      <w:lvlJc w:val="left"/>
      <w:pPr>
        <w:ind w:left="5760" w:hanging="360"/>
      </w:pPr>
    </w:lvl>
    <w:lvl w:ilvl="8" w:tplc="93EEB268">
      <w:start w:val="1"/>
      <w:numFmt w:val="lowerRoman"/>
      <w:lvlText w:val="%9."/>
      <w:lvlJc w:val="right"/>
      <w:pPr>
        <w:ind w:left="6480" w:hanging="180"/>
      </w:pPr>
    </w:lvl>
  </w:abstractNum>
  <w:abstractNum w:abstractNumId="56">
    <w:nsid w:val="692921D2"/>
    <w:multiLevelType w:val="hybridMultilevel"/>
    <w:tmpl w:val="3BBCEBB8"/>
    <w:lvl w:ilvl="0" w:tplc="9A7AC7E4">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C18281B"/>
    <w:multiLevelType w:val="hybridMultilevel"/>
    <w:tmpl w:val="AFEA23BA"/>
    <w:lvl w:ilvl="0" w:tplc="06FA1DD8">
      <w:start w:val="1"/>
      <w:numFmt w:val="decimal"/>
      <w:lvlText w:val="%1)"/>
      <w:lvlJc w:val="left"/>
      <w:pPr>
        <w:ind w:left="1429" w:hanging="360"/>
      </w:pPr>
    </w:lvl>
    <w:lvl w:ilvl="1" w:tplc="5770D7F0">
      <w:start w:val="1"/>
      <w:numFmt w:val="lowerLetter"/>
      <w:lvlText w:val="%2."/>
      <w:lvlJc w:val="left"/>
      <w:pPr>
        <w:ind w:left="2149" w:hanging="360"/>
      </w:pPr>
    </w:lvl>
    <w:lvl w:ilvl="2" w:tplc="A984C38C">
      <w:start w:val="1"/>
      <w:numFmt w:val="lowerRoman"/>
      <w:lvlText w:val="%3."/>
      <w:lvlJc w:val="right"/>
      <w:pPr>
        <w:ind w:left="2869" w:hanging="180"/>
      </w:pPr>
    </w:lvl>
    <w:lvl w:ilvl="3" w:tplc="88E64AE8">
      <w:start w:val="1"/>
      <w:numFmt w:val="decimal"/>
      <w:lvlText w:val="%4."/>
      <w:lvlJc w:val="left"/>
      <w:pPr>
        <w:ind w:left="3589" w:hanging="360"/>
      </w:pPr>
    </w:lvl>
    <w:lvl w:ilvl="4" w:tplc="2646D358">
      <w:start w:val="1"/>
      <w:numFmt w:val="lowerLetter"/>
      <w:lvlText w:val="%5."/>
      <w:lvlJc w:val="left"/>
      <w:pPr>
        <w:ind w:left="4309" w:hanging="360"/>
      </w:pPr>
    </w:lvl>
    <w:lvl w:ilvl="5" w:tplc="7B0E38EE">
      <w:start w:val="1"/>
      <w:numFmt w:val="lowerRoman"/>
      <w:lvlText w:val="%6."/>
      <w:lvlJc w:val="right"/>
      <w:pPr>
        <w:ind w:left="5029" w:hanging="180"/>
      </w:pPr>
    </w:lvl>
    <w:lvl w:ilvl="6" w:tplc="66ECE00E">
      <w:start w:val="1"/>
      <w:numFmt w:val="decimal"/>
      <w:lvlText w:val="%7."/>
      <w:lvlJc w:val="left"/>
      <w:pPr>
        <w:ind w:left="5749" w:hanging="360"/>
      </w:pPr>
    </w:lvl>
    <w:lvl w:ilvl="7" w:tplc="37E47F4A">
      <w:start w:val="1"/>
      <w:numFmt w:val="lowerLetter"/>
      <w:lvlText w:val="%8."/>
      <w:lvlJc w:val="left"/>
      <w:pPr>
        <w:ind w:left="6469" w:hanging="360"/>
      </w:pPr>
    </w:lvl>
    <w:lvl w:ilvl="8" w:tplc="A7B42790">
      <w:start w:val="1"/>
      <w:numFmt w:val="lowerRoman"/>
      <w:lvlText w:val="%9."/>
      <w:lvlJc w:val="right"/>
      <w:pPr>
        <w:ind w:left="7189" w:hanging="180"/>
      </w:pPr>
    </w:lvl>
  </w:abstractNum>
  <w:abstractNum w:abstractNumId="58">
    <w:nsid w:val="6DE06DF0"/>
    <w:multiLevelType w:val="hybridMultilevel"/>
    <w:tmpl w:val="C9D6C73A"/>
    <w:lvl w:ilvl="0" w:tplc="708E79DA">
      <w:start w:val="1"/>
      <w:numFmt w:val="decimal"/>
      <w:lvlText w:val="%1)"/>
      <w:lvlJc w:val="left"/>
      <w:pPr>
        <w:ind w:left="1440" w:hanging="360"/>
      </w:pPr>
    </w:lvl>
    <w:lvl w:ilvl="1" w:tplc="1F52E89C">
      <w:start w:val="1"/>
      <w:numFmt w:val="lowerLetter"/>
      <w:lvlText w:val="%2."/>
      <w:lvlJc w:val="left"/>
      <w:pPr>
        <w:ind w:left="2160" w:hanging="360"/>
      </w:pPr>
    </w:lvl>
    <w:lvl w:ilvl="2" w:tplc="65E09C66">
      <w:start w:val="1"/>
      <w:numFmt w:val="lowerRoman"/>
      <w:lvlText w:val="%3."/>
      <w:lvlJc w:val="right"/>
      <w:pPr>
        <w:ind w:left="2880" w:hanging="180"/>
      </w:pPr>
    </w:lvl>
    <w:lvl w:ilvl="3" w:tplc="6804C6E8">
      <w:start w:val="1"/>
      <w:numFmt w:val="decimal"/>
      <w:lvlText w:val="%4."/>
      <w:lvlJc w:val="left"/>
      <w:pPr>
        <w:ind w:left="3600" w:hanging="360"/>
      </w:pPr>
    </w:lvl>
    <w:lvl w:ilvl="4" w:tplc="42120FB8">
      <w:start w:val="1"/>
      <w:numFmt w:val="lowerLetter"/>
      <w:lvlText w:val="%5."/>
      <w:lvlJc w:val="left"/>
      <w:pPr>
        <w:ind w:left="4320" w:hanging="360"/>
      </w:pPr>
    </w:lvl>
    <w:lvl w:ilvl="5" w:tplc="8C4E00BE">
      <w:start w:val="1"/>
      <w:numFmt w:val="lowerRoman"/>
      <w:lvlText w:val="%6."/>
      <w:lvlJc w:val="right"/>
      <w:pPr>
        <w:ind w:left="5040" w:hanging="180"/>
      </w:pPr>
    </w:lvl>
    <w:lvl w:ilvl="6" w:tplc="C22EEAD8">
      <w:start w:val="1"/>
      <w:numFmt w:val="decimal"/>
      <w:lvlText w:val="%7."/>
      <w:lvlJc w:val="left"/>
      <w:pPr>
        <w:ind w:left="5760" w:hanging="360"/>
      </w:pPr>
    </w:lvl>
    <w:lvl w:ilvl="7" w:tplc="FE20A22E">
      <w:start w:val="1"/>
      <w:numFmt w:val="lowerLetter"/>
      <w:lvlText w:val="%8."/>
      <w:lvlJc w:val="left"/>
      <w:pPr>
        <w:ind w:left="6480" w:hanging="360"/>
      </w:pPr>
    </w:lvl>
    <w:lvl w:ilvl="8" w:tplc="25941D28">
      <w:start w:val="1"/>
      <w:numFmt w:val="lowerRoman"/>
      <w:lvlText w:val="%9."/>
      <w:lvlJc w:val="right"/>
      <w:pPr>
        <w:ind w:left="7200" w:hanging="180"/>
      </w:pPr>
    </w:lvl>
  </w:abstractNum>
  <w:abstractNum w:abstractNumId="59">
    <w:nsid w:val="6EFE54B9"/>
    <w:multiLevelType w:val="hybridMultilevel"/>
    <w:tmpl w:val="08DE6AC4"/>
    <w:lvl w:ilvl="0" w:tplc="6FA239CA">
      <w:start w:val="1"/>
      <w:numFmt w:val="decimal"/>
      <w:lvlText w:val="%1)"/>
      <w:lvlJc w:val="left"/>
      <w:pPr>
        <w:ind w:left="1429" w:hanging="360"/>
      </w:pPr>
    </w:lvl>
    <w:lvl w:ilvl="1" w:tplc="73E82DC0">
      <w:start w:val="1"/>
      <w:numFmt w:val="lowerLetter"/>
      <w:lvlText w:val="%2."/>
      <w:lvlJc w:val="left"/>
      <w:pPr>
        <w:ind w:left="2149" w:hanging="360"/>
      </w:pPr>
    </w:lvl>
    <w:lvl w:ilvl="2" w:tplc="6E96E9F0">
      <w:start w:val="1"/>
      <w:numFmt w:val="lowerRoman"/>
      <w:lvlText w:val="%3."/>
      <w:lvlJc w:val="right"/>
      <w:pPr>
        <w:ind w:left="2869" w:hanging="180"/>
      </w:pPr>
    </w:lvl>
    <w:lvl w:ilvl="3" w:tplc="18D058B4">
      <w:start w:val="1"/>
      <w:numFmt w:val="decimal"/>
      <w:lvlText w:val="%4."/>
      <w:lvlJc w:val="left"/>
      <w:pPr>
        <w:ind w:left="3589" w:hanging="360"/>
      </w:pPr>
    </w:lvl>
    <w:lvl w:ilvl="4" w:tplc="583A28D8">
      <w:start w:val="1"/>
      <w:numFmt w:val="lowerLetter"/>
      <w:lvlText w:val="%5."/>
      <w:lvlJc w:val="left"/>
      <w:pPr>
        <w:ind w:left="4309" w:hanging="360"/>
      </w:pPr>
    </w:lvl>
    <w:lvl w:ilvl="5" w:tplc="3540683E">
      <w:start w:val="1"/>
      <w:numFmt w:val="lowerRoman"/>
      <w:lvlText w:val="%6."/>
      <w:lvlJc w:val="right"/>
      <w:pPr>
        <w:ind w:left="5029" w:hanging="180"/>
      </w:pPr>
    </w:lvl>
    <w:lvl w:ilvl="6" w:tplc="98E6591A">
      <w:start w:val="1"/>
      <w:numFmt w:val="decimal"/>
      <w:lvlText w:val="%7."/>
      <w:lvlJc w:val="left"/>
      <w:pPr>
        <w:ind w:left="5749" w:hanging="360"/>
      </w:pPr>
    </w:lvl>
    <w:lvl w:ilvl="7" w:tplc="C03EB68C">
      <w:start w:val="1"/>
      <w:numFmt w:val="lowerLetter"/>
      <w:lvlText w:val="%8."/>
      <w:lvlJc w:val="left"/>
      <w:pPr>
        <w:ind w:left="6469" w:hanging="360"/>
      </w:pPr>
    </w:lvl>
    <w:lvl w:ilvl="8" w:tplc="BEB83C4C">
      <w:start w:val="1"/>
      <w:numFmt w:val="lowerRoman"/>
      <w:lvlText w:val="%9."/>
      <w:lvlJc w:val="right"/>
      <w:pPr>
        <w:ind w:left="7189" w:hanging="180"/>
      </w:pPr>
    </w:lvl>
  </w:abstractNum>
  <w:abstractNum w:abstractNumId="60">
    <w:nsid w:val="72406064"/>
    <w:multiLevelType w:val="hybridMultilevel"/>
    <w:tmpl w:val="3F70361C"/>
    <w:lvl w:ilvl="0" w:tplc="22128B24">
      <w:start w:val="1"/>
      <w:numFmt w:val="decimal"/>
      <w:lvlText w:val="%1"/>
      <w:lvlJc w:val="center"/>
      <w:pPr>
        <w:ind w:left="720" w:hanging="360"/>
      </w:pPr>
      <w:rPr>
        <w:rFonts w:ascii="Times New Roman" w:hAnsi="Times New Roman" w:hint="default"/>
        <w:b w:val="0"/>
        <w:i w:val="0"/>
        <w:color w:val="auto"/>
        <w:spacing w:val="0"/>
        <w:position w:val="0"/>
        <w:sz w:val="24"/>
      </w:rPr>
    </w:lvl>
    <w:lvl w:ilvl="1" w:tplc="4B52F06E">
      <w:start w:val="1"/>
      <w:numFmt w:val="lowerLetter"/>
      <w:lvlText w:val="%2."/>
      <w:lvlJc w:val="left"/>
      <w:pPr>
        <w:ind w:left="1440" w:hanging="360"/>
      </w:pPr>
    </w:lvl>
    <w:lvl w:ilvl="2" w:tplc="5434B59E">
      <w:start w:val="1"/>
      <w:numFmt w:val="lowerRoman"/>
      <w:lvlText w:val="%3."/>
      <w:lvlJc w:val="right"/>
      <w:pPr>
        <w:ind w:left="2160" w:hanging="180"/>
      </w:pPr>
    </w:lvl>
    <w:lvl w:ilvl="3" w:tplc="EF808A84">
      <w:start w:val="1"/>
      <w:numFmt w:val="decimal"/>
      <w:lvlText w:val="%4."/>
      <w:lvlJc w:val="left"/>
      <w:pPr>
        <w:ind w:left="2880" w:hanging="360"/>
      </w:pPr>
    </w:lvl>
    <w:lvl w:ilvl="4" w:tplc="4B989430">
      <w:start w:val="1"/>
      <w:numFmt w:val="lowerLetter"/>
      <w:lvlText w:val="%5."/>
      <w:lvlJc w:val="left"/>
      <w:pPr>
        <w:ind w:left="3600" w:hanging="360"/>
      </w:pPr>
    </w:lvl>
    <w:lvl w:ilvl="5" w:tplc="5E80C9AA">
      <w:start w:val="1"/>
      <w:numFmt w:val="lowerRoman"/>
      <w:lvlText w:val="%6."/>
      <w:lvlJc w:val="right"/>
      <w:pPr>
        <w:ind w:left="4320" w:hanging="180"/>
      </w:pPr>
    </w:lvl>
    <w:lvl w:ilvl="6" w:tplc="16CE3D28">
      <w:start w:val="1"/>
      <w:numFmt w:val="decimal"/>
      <w:lvlText w:val="%7."/>
      <w:lvlJc w:val="left"/>
      <w:pPr>
        <w:ind w:left="5040" w:hanging="360"/>
      </w:pPr>
    </w:lvl>
    <w:lvl w:ilvl="7" w:tplc="793C6934">
      <w:start w:val="1"/>
      <w:numFmt w:val="lowerLetter"/>
      <w:lvlText w:val="%8."/>
      <w:lvlJc w:val="left"/>
      <w:pPr>
        <w:ind w:left="5760" w:hanging="360"/>
      </w:pPr>
    </w:lvl>
    <w:lvl w:ilvl="8" w:tplc="4A6A4768">
      <w:start w:val="1"/>
      <w:numFmt w:val="lowerRoman"/>
      <w:lvlText w:val="%9."/>
      <w:lvlJc w:val="right"/>
      <w:pPr>
        <w:ind w:left="6480" w:hanging="180"/>
      </w:pPr>
    </w:lvl>
  </w:abstractNum>
  <w:abstractNum w:abstractNumId="61">
    <w:nsid w:val="73FD0F3E"/>
    <w:multiLevelType w:val="hybridMultilevel"/>
    <w:tmpl w:val="137C02CC"/>
    <w:lvl w:ilvl="0" w:tplc="FFFFFFFF">
      <w:start w:val="1"/>
      <w:numFmt w:val="decimal"/>
      <w:lvlText w:val="%1."/>
      <w:lvlJc w:val="left"/>
      <w:pPr>
        <w:ind w:left="1429"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62">
    <w:nsid w:val="7413533D"/>
    <w:multiLevelType w:val="hybridMultilevel"/>
    <w:tmpl w:val="3AB49DA6"/>
    <w:lvl w:ilvl="0" w:tplc="8A068AE4">
      <w:start w:val="1"/>
      <w:numFmt w:val="decimal"/>
      <w:lvlText w:val="3.%1"/>
      <w:lvlJc w:val="center"/>
      <w:pPr>
        <w:ind w:left="720" w:hanging="360"/>
      </w:pPr>
      <w:rPr>
        <w:rFonts w:ascii="Times New Roman" w:hAnsi="Times New Roman" w:hint="default"/>
        <w:spacing w:val="0"/>
        <w:position w:val="0"/>
        <w:sz w:val="24"/>
      </w:rPr>
    </w:lvl>
    <w:lvl w:ilvl="1" w:tplc="CE367E90">
      <w:start w:val="1"/>
      <w:numFmt w:val="lowerLetter"/>
      <w:lvlText w:val="%2."/>
      <w:lvlJc w:val="left"/>
      <w:pPr>
        <w:ind w:left="1440" w:hanging="360"/>
      </w:pPr>
    </w:lvl>
    <w:lvl w:ilvl="2" w:tplc="FA262BE2">
      <w:start w:val="1"/>
      <w:numFmt w:val="lowerRoman"/>
      <w:lvlText w:val="%3."/>
      <w:lvlJc w:val="right"/>
      <w:pPr>
        <w:ind w:left="2160" w:hanging="180"/>
      </w:pPr>
    </w:lvl>
    <w:lvl w:ilvl="3" w:tplc="E73A5A18">
      <w:start w:val="1"/>
      <w:numFmt w:val="decimal"/>
      <w:lvlText w:val="%4."/>
      <w:lvlJc w:val="left"/>
      <w:pPr>
        <w:ind w:left="2880" w:hanging="360"/>
      </w:pPr>
    </w:lvl>
    <w:lvl w:ilvl="4" w:tplc="D938D990">
      <w:start w:val="1"/>
      <w:numFmt w:val="lowerLetter"/>
      <w:lvlText w:val="%5."/>
      <w:lvlJc w:val="left"/>
      <w:pPr>
        <w:ind w:left="3600" w:hanging="360"/>
      </w:pPr>
    </w:lvl>
    <w:lvl w:ilvl="5" w:tplc="F2ECFD98">
      <w:start w:val="1"/>
      <w:numFmt w:val="lowerRoman"/>
      <w:lvlText w:val="%6."/>
      <w:lvlJc w:val="right"/>
      <w:pPr>
        <w:ind w:left="4320" w:hanging="180"/>
      </w:pPr>
    </w:lvl>
    <w:lvl w:ilvl="6" w:tplc="5F281330">
      <w:start w:val="1"/>
      <w:numFmt w:val="decimal"/>
      <w:lvlText w:val="%7."/>
      <w:lvlJc w:val="left"/>
      <w:pPr>
        <w:ind w:left="5040" w:hanging="360"/>
      </w:pPr>
    </w:lvl>
    <w:lvl w:ilvl="7" w:tplc="7B5621CA">
      <w:start w:val="1"/>
      <w:numFmt w:val="lowerLetter"/>
      <w:lvlText w:val="%8."/>
      <w:lvlJc w:val="left"/>
      <w:pPr>
        <w:ind w:left="5760" w:hanging="360"/>
      </w:pPr>
    </w:lvl>
    <w:lvl w:ilvl="8" w:tplc="BB1CC604">
      <w:start w:val="1"/>
      <w:numFmt w:val="lowerRoman"/>
      <w:lvlText w:val="%9."/>
      <w:lvlJc w:val="right"/>
      <w:pPr>
        <w:ind w:left="6480" w:hanging="180"/>
      </w:pPr>
    </w:lvl>
  </w:abstractNum>
  <w:abstractNum w:abstractNumId="63">
    <w:nsid w:val="7527292B"/>
    <w:multiLevelType w:val="hybridMultilevel"/>
    <w:tmpl w:val="1A2EAA8E"/>
    <w:lvl w:ilvl="0" w:tplc="9A682422">
      <w:start w:val="1"/>
      <w:numFmt w:val="decimal"/>
      <w:lvlText w:val="%1)"/>
      <w:lvlJc w:val="left"/>
      <w:pPr>
        <w:ind w:left="1429" w:hanging="360"/>
      </w:pPr>
    </w:lvl>
    <w:lvl w:ilvl="1" w:tplc="A036A8EE">
      <w:start w:val="1"/>
      <w:numFmt w:val="decimal"/>
      <w:lvlText w:val="%2)"/>
      <w:lvlJc w:val="left"/>
      <w:pPr>
        <w:ind w:left="1429" w:hanging="360"/>
      </w:pPr>
    </w:lvl>
    <w:lvl w:ilvl="2" w:tplc="2500F864">
      <w:start w:val="1"/>
      <w:numFmt w:val="lowerRoman"/>
      <w:lvlText w:val="%3."/>
      <w:lvlJc w:val="right"/>
      <w:pPr>
        <w:ind w:left="2869" w:hanging="180"/>
      </w:pPr>
    </w:lvl>
    <w:lvl w:ilvl="3" w:tplc="CF7A258A">
      <w:start w:val="1"/>
      <w:numFmt w:val="decimal"/>
      <w:lvlText w:val="%4."/>
      <w:lvlJc w:val="left"/>
      <w:pPr>
        <w:ind w:left="3589" w:hanging="360"/>
      </w:pPr>
    </w:lvl>
    <w:lvl w:ilvl="4" w:tplc="6C4E78C6">
      <w:start w:val="1"/>
      <w:numFmt w:val="lowerLetter"/>
      <w:lvlText w:val="%5."/>
      <w:lvlJc w:val="left"/>
      <w:pPr>
        <w:ind w:left="4309" w:hanging="360"/>
      </w:pPr>
    </w:lvl>
    <w:lvl w:ilvl="5" w:tplc="C17C4A70">
      <w:start w:val="1"/>
      <w:numFmt w:val="lowerRoman"/>
      <w:lvlText w:val="%6."/>
      <w:lvlJc w:val="right"/>
      <w:pPr>
        <w:ind w:left="5029" w:hanging="180"/>
      </w:pPr>
    </w:lvl>
    <w:lvl w:ilvl="6" w:tplc="F99C7012">
      <w:start w:val="1"/>
      <w:numFmt w:val="decimal"/>
      <w:lvlText w:val="%7."/>
      <w:lvlJc w:val="left"/>
      <w:pPr>
        <w:ind w:left="5749" w:hanging="360"/>
      </w:pPr>
    </w:lvl>
    <w:lvl w:ilvl="7" w:tplc="BE9277D0">
      <w:start w:val="1"/>
      <w:numFmt w:val="lowerLetter"/>
      <w:lvlText w:val="%8."/>
      <w:lvlJc w:val="left"/>
      <w:pPr>
        <w:ind w:left="6469" w:hanging="360"/>
      </w:pPr>
    </w:lvl>
    <w:lvl w:ilvl="8" w:tplc="F242837A">
      <w:start w:val="1"/>
      <w:numFmt w:val="lowerRoman"/>
      <w:lvlText w:val="%9."/>
      <w:lvlJc w:val="right"/>
      <w:pPr>
        <w:ind w:left="7189" w:hanging="180"/>
      </w:pPr>
    </w:lvl>
  </w:abstractNum>
  <w:abstractNum w:abstractNumId="64">
    <w:nsid w:val="75A92334"/>
    <w:multiLevelType w:val="hybridMultilevel"/>
    <w:tmpl w:val="E364FF0E"/>
    <w:lvl w:ilvl="0" w:tplc="843A3850">
      <w:start w:val="1"/>
      <w:numFmt w:val="decimal"/>
      <w:lvlText w:val="5.%1"/>
      <w:lvlJc w:val="center"/>
      <w:pPr>
        <w:ind w:left="720" w:hanging="360"/>
      </w:pPr>
      <w:rPr>
        <w:rFonts w:hint="default"/>
        <w:spacing w:val="0"/>
        <w:w w:val="100"/>
        <w:position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64D330B"/>
    <w:multiLevelType w:val="hybridMultilevel"/>
    <w:tmpl w:val="DC901E94"/>
    <w:lvl w:ilvl="0" w:tplc="5B509A6A">
      <w:start w:val="1"/>
      <w:numFmt w:val="decimal"/>
      <w:lvlText w:val="%1)"/>
      <w:lvlJc w:val="left"/>
      <w:pPr>
        <w:ind w:left="1429" w:hanging="360"/>
      </w:pPr>
      <w:rPr>
        <w:rFonts w:hint="default"/>
      </w:rPr>
    </w:lvl>
    <w:lvl w:ilvl="1" w:tplc="55CAB8CE">
      <w:start w:val="1"/>
      <w:numFmt w:val="decimal"/>
      <w:lvlText w:val="%2."/>
      <w:lvlJc w:val="left"/>
      <w:pPr>
        <w:ind w:left="2194" w:hanging="405"/>
      </w:pPr>
      <w:rPr>
        <w:rFonts w:hint="default"/>
        <w:color w:val="000000" w:themeColor="text1"/>
      </w:rPr>
    </w:lvl>
    <w:lvl w:ilvl="2" w:tplc="628C04EC">
      <w:start w:val="1"/>
      <w:numFmt w:val="lowerRoman"/>
      <w:lvlText w:val="%3."/>
      <w:lvlJc w:val="right"/>
      <w:pPr>
        <w:ind w:left="2869" w:hanging="180"/>
      </w:pPr>
    </w:lvl>
    <w:lvl w:ilvl="3" w:tplc="154C7638">
      <w:start w:val="1"/>
      <w:numFmt w:val="decimal"/>
      <w:lvlText w:val="%4."/>
      <w:lvlJc w:val="left"/>
      <w:pPr>
        <w:ind w:left="3589" w:hanging="360"/>
      </w:pPr>
    </w:lvl>
    <w:lvl w:ilvl="4" w:tplc="CF742860">
      <w:start w:val="1"/>
      <w:numFmt w:val="lowerLetter"/>
      <w:lvlText w:val="%5."/>
      <w:lvlJc w:val="left"/>
      <w:pPr>
        <w:ind w:left="4309" w:hanging="360"/>
      </w:pPr>
    </w:lvl>
    <w:lvl w:ilvl="5" w:tplc="63FA0500">
      <w:start w:val="1"/>
      <w:numFmt w:val="lowerRoman"/>
      <w:lvlText w:val="%6."/>
      <w:lvlJc w:val="right"/>
      <w:pPr>
        <w:ind w:left="5029" w:hanging="180"/>
      </w:pPr>
    </w:lvl>
    <w:lvl w:ilvl="6" w:tplc="3A5C4A70">
      <w:start w:val="1"/>
      <w:numFmt w:val="decimal"/>
      <w:lvlText w:val="%7."/>
      <w:lvlJc w:val="left"/>
      <w:pPr>
        <w:ind w:left="5749" w:hanging="360"/>
      </w:pPr>
    </w:lvl>
    <w:lvl w:ilvl="7" w:tplc="3D04456E">
      <w:start w:val="1"/>
      <w:numFmt w:val="lowerLetter"/>
      <w:lvlText w:val="%8."/>
      <w:lvlJc w:val="left"/>
      <w:pPr>
        <w:ind w:left="6469" w:hanging="360"/>
      </w:pPr>
    </w:lvl>
    <w:lvl w:ilvl="8" w:tplc="107477D0">
      <w:start w:val="1"/>
      <w:numFmt w:val="lowerRoman"/>
      <w:lvlText w:val="%9."/>
      <w:lvlJc w:val="right"/>
      <w:pPr>
        <w:ind w:left="7189" w:hanging="180"/>
      </w:pPr>
    </w:lvl>
  </w:abstractNum>
  <w:abstractNum w:abstractNumId="66">
    <w:nsid w:val="79FD3BA1"/>
    <w:multiLevelType w:val="hybridMultilevel"/>
    <w:tmpl w:val="E210190A"/>
    <w:lvl w:ilvl="0" w:tplc="E09C48A4">
      <w:start w:val="1"/>
      <w:numFmt w:val="decimal"/>
      <w:lvlText w:val="%1."/>
      <w:lvlJc w:val="left"/>
      <w:pPr>
        <w:ind w:left="1429" w:hanging="360"/>
      </w:pPr>
      <w:rPr>
        <w:rFonts w:ascii="Times New Roman" w:hAnsi="Times New Roman" w:hint="default"/>
        <w:sz w:val="28"/>
      </w:rPr>
    </w:lvl>
    <w:lvl w:ilvl="1" w:tplc="16D65502">
      <w:start w:val="1"/>
      <w:numFmt w:val="lowerLetter"/>
      <w:lvlText w:val="%2."/>
      <w:lvlJc w:val="left"/>
      <w:pPr>
        <w:ind w:left="2149" w:hanging="360"/>
      </w:pPr>
    </w:lvl>
    <w:lvl w:ilvl="2" w:tplc="856C1C00">
      <w:start w:val="1"/>
      <w:numFmt w:val="lowerRoman"/>
      <w:lvlText w:val="%3."/>
      <w:lvlJc w:val="right"/>
      <w:pPr>
        <w:ind w:left="2869" w:hanging="180"/>
      </w:pPr>
    </w:lvl>
    <w:lvl w:ilvl="3" w:tplc="78CE0154">
      <w:start w:val="1"/>
      <w:numFmt w:val="decimal"/>
      <w:lvlText w:val="%4."/>
      <w:lvlJc w:val="left"/>
      <w:pPr>
        <w:ind w:left="3589" w:hanging="360"/>
      </w:pPr>
    </w:lvl>
    <w:lvl w:ilvl="4" w:tplc="4DD42B7E">
      <w:start w:val="1"/>
      <w:numFmt w:val="lowerLetter"/>
      <w:lvlText w:val="%5."/>
      <w:lvlJc w:val="left"/>
      <w:pPr>
        <w:ind w:left="4309" w:hanging="360"/>
      </w:pPr>
    </w:lvl>
    <w:lvl w:ilvl="5" w:tplc="E71CCD78">
      <w:start w:val="1"/>
      <w:numFmt w:val="lowerRoman"/>
      <w:lvlText w:val="%6."/>
      <w:lvlJc w:val="right"/>
      <w:pPr>
        <w:ind w:left="5029" w:hanging="180"/>
      </w:pPr>
    </w:lvl>
    <w:lvl w:ilvl="6" w:tplc="EE4ECE7E">
      <w:start w:val="1"/>
      <w:numFmt w:val="decimal"/>
      <w:lvlText w:val="%7."/>
      <w:lvlJc w:val="left"/>
      <w:pPr>
        <w:ind w:left="5749" w:hanging="360"/>
      </w:pPr>
    </w:lvl>
    <w:lvl w:ilvl="7" w:tplc="5058D37A">
      <w:start w:val="1"/>
      <w:numFmt w:val="lowerLetter"/>
      <w:lvlText w:val="%8."/>
      <w:lvlJc w:val="left"/>
      <w:pPr>
        <w:ind w:left="6469" w:hanging="360"/>
      </w:pPr>
    </w:lvl>
    <w:lvl w:ilvl="8" w:tplc="9D9AA264">
      <w:start w:val="1"/>
      <w:numFmt w:val="lowerRoman"/>
      <w:lvlText w:val="%9."/>
      <w:lvlJc w:val="right"/>
      <w:pPr>
        <w:ind w:left="7189" w:hanging="180"/>
      </w:pPr>
    </w:lvl>
  </w:abstractNum>
  <w:abstractNum w:abstractNumId="67">
    <w:nsid w:val="7A294EE6"/>
    <w:multiLevelType w:val="hybridMultilevel"/>
    <w:tmpl w:val="35DA725A"/>
    <w:lvl w:ilvl="0" w:tplc="463E3DC0">
      <w:start w:val="1"/>
      <w:numFmt w:val="decimal"/>
      <w:lvlText w:val="%1."/>
      <w:lvlJc w:val="left"/>
      <w:pPr>
        <w:ind w:left="1429" w:hanging="360"/>
      </w:pPr>
    </w:lvl>
    <w:lvl w:ilvl="1" w:tplc="7F3229BA">
      <w:start w:val="1"/>
      <w:numFmt w:val="lowerLetter"/>
      <w:lvlText w:val="%2."/>
      <w:lvlJc w:val="left"/>
      <w:pPr>
        <w:ind w:left="2149" w:hanging="360"/>
      </w:pPr>
    </w:lvl>
    <w:lvl w:ilvl="2" w:tplc="3BBAA2E2">
      <w:start w:val="1"/>
      <w:numFmt w:val="lowerRoman"/>
      <w:lvlText w:val="%3."/>
      <w:lvlJc w:val="right"/>
      <w:pPr>
        <w:ind w:left="2869" w:hanging="180"/>
      </w:pPr>
    </w:lvl>
    <w:lvl w:ilvl="3" w:tplc="2D208C78">
      <w:start w:val="1"/>
      <w:numFmt w:val="decimal"/>
      <w:lvlText w:val="%4."/>
      <w:lvlJc w:val="left"/>
      <w:pPr>
        <w:ind w:left="3589" w:hanging="360"/>
      </w:pPr>
    </w:lvl>
    <w:lvl w:ilvl="4" w:tplc="738AD43E">
      <w:start w:val="1"/>
      <w:numFmt w:val="lowerLetter"/>
      <w:lvlText w:val="%5."/>
      <w:lvlJc w:val="left"/>
      <w:pPr>
        <w:ind w:left="4309" w:hanging="360"/>
      </w:pPr>
    </w:lvl>
    <w:lvl w:ilvl="5" w:tplc="ED5CA8EC">
      <w:start w:val="1"/>
      <w:numFmt w:val="lowerRoman"/>
      <w:lvlText w:val="%6."/>
      <w:lvlJc w:val="right"/>
      <w:pPr>
        <w:ind w:left="5029" w:hanging="180"/>
      </w:pPr>
    </w:lvl>
    <w:lvl w:ilvl="6" w:tplc="F5B0EEEE">
      <w:start w:val="1"/>
      <w:numFmt w:val="decimal"/>
      <w:lvlText w:val="%7."/>
      <w:lvlJc w:val="left"/>
      <w:pPr>
        <w:ind w:left="5749" w:hanging="360"/>
      </w:pPr>
    </w:lvl>
    <w:lvl w:ilvl="7" w:tplc="A07AF4FA">
      <w:start w:val="1"/>
      <w:numFmt w:val="lowerLetter"/>
      <w:lvlText w:val="%8."/>
      <w:lvlJc w:val="left"/>
      <w:pPr>
        <w:ind w:left="6469" w:hanging="360"/>
      </w:pPr>
    </w:lvl>
    <w:lvl w:ilvl="8" w:tplc="C5DAF332">
      <w:start w:val="1"/>
      <w:numFmt w:val="lowerRoman"/>
      <w:lvlText w:val="%9."/>
      <w:lvlJc w:val="right"/>
      <w:pPr>
        <w:ind w:left="7189" w:hanging="180"/>
      </w:pPr>
    </w:lvl>
  </w:abstractNum>
  <w:abstractNum w:abstractNumId="68">
    <w:nsid w:val="7B316272"/>
    <w:multiLevelType w:val="hybridMultilevel"/>
    <w:tmpl w:val="D76CE4BC"/>
    <w:lvl w:ilvl="0" w:tplc="8F3ED17A">
      <w:start w:val="1"/>
      <w:numFmt w:val="decimal"/>
      <w:lvlText w:val="%1"/>
      <w:lvlJc w:val="center"/>
      <w:pPr>
        <w:ind w:left="0" w:firstLine="0"/>
      </w:pPr>
      <w:rPr>
        <w:rFonts w:hint="default"/>
        <w:spacing w:val="0"/>
        <w:position w:val="0"/>
      </w:rPr>
    </w:lvl>
    <w:lvl w:ilvl="1" w:tplc="B6D6DB90">
      <w:start w:val="1"/>
      <w:numFmt w:val="lowerLetter"/>
      <w:lvlText w:val="%2."/>
      <w:lvlJc w:val="left"/>
      <w:pPr>
        <w:ind w:left="1440" w:hanging="360"/>
      </w:pPr>
    </w:lvl>
    <w:lvl w:ilvl="2" w:tplc="D0D88E56">
      <w:start w:val="1"/>
      <w:numFmt w:val="lowerRoman"/>
      <w:lvlText w:val="%3."/>
      <w:lvlJc w:val="right"/>
      <w:pPr>
        <w:ind w:left="2160" w:hanging="180"/>
      </w:pPr>
    </w:lvl>
    <w:lvl w:ilvl="3" w:tplc="14788DBC">
      <w:start w:val="1"/>
      <w:numFmt w:val="decimal"/>
      <w:lvlText w:val="%4."/>
      <w:lvlJc w:val="left"/>
      <w:pPr>
        <w:ind w:left="2880" w:hanging="360"/>
      </w:pPr>
    </w:lvl>
    <w:lvl w:ilvl="4" w:tplc="E17CF370">
      <w:start w:val="1"/>
      <w:numFmt w:val="lowerLetter"/>
      <w:lvlText w:val="%5."/>
      <w:lvlJc w:val="left"/>
      <w:pPr>
        <w:ind w:left="3600" w:hanging="360"/>
      </w:pPr>
    </w:lvl>
    <w:lvl w:ilvl="5" w:tplc="9F90007C">
      <w:start w:val="1"/>
      <w:numFmt w:val="lowerRoman"/>
      <w:lvlText w:val="%6."/>
      <w:lvlJc w:val="right"/>
      <w:pPr>
        <w:ind w:left="4320" w:hanging="180"/>
      </w:pPr>
    </w:lvl>
    <w:lvl w:ilvl="6" w:tplc="D3C49AF6">
      <w:start w:val="1"/>
      <w:numFmt w:val="decimal"/>
      <w:lvlText w:val="%7."/>
      <w:lvlJc w:val="left"/>
      <w:pPr>
        <w:ind w:left="5040" w:hanging="360"/>
      </w:pPr>
    </w:lvl>
    <w:lvl w:ilvl="7" w:tplc="6BEE08D0">
      <w:start w:val="1"/>
      <w:numFmt w:val="lowerLetter"/>
      <w:lvlText w:val="%8."/>
      <w:lvlJc w:val="left"/>
      <w:pPr>
        <w:ind w:left="5760" w:hanging="360"/>
      </w:pPr>
    </w:lvl>
    <w:lvl w:ilvl="8" w:tplc="8F96D238">
      <w:start w:val="1"/>
      <w:numFmt w:val="lowerRoman"/>
      <w:lvlText w:val="%9."/>
      <w:lvlJc w:val="right"/>
      <w:pPr>
        <w:ind w:left="6480" w:hanging="180"/>
      </w:pPr>
    </w:lvl>
  </w:abstractNum>
  <w:abstractNum w:abstractNumId="69">
    <w:nsid w:val="7BCE7132"/>
    <w:multiLevelType w:val="hybridMultilevel"/>
    <w:tmpl w:val="C3C6FE5C"/>
    <w:lvl w:ilvl="0" w:tplc="04190001">
      <w:start w:val="1"/>
      <w:numFmt w:val="bullet"/>
      <w:lvlText w:val=""/>
      <w:lvlJc w:val="left"/>
      <w:pPr>
        <w:ind w:left="720" w:hanging="360"/>
      </w:pPr>
      <w:rPr>
        <w:rFonts w:ascii="Symbol" w:hAnsi="Symbol" w:hint="default"/>
        <w:spacing w:val="0"/>
        <w:w w:val="100"/>
        <w:position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D445B72"/>
    <w:multiLevelType w:val="hybridMultilevel"/>
    <w:tmpl w:val="B8E84B3A"/>
    <w:lvl w:ilvl="0" w:tplc="756E5A22">
      <w:start w:val="1"/>
      <w:numFmt w:val="bullet"/>
      <w:lvlText w:val=""/>
      <w:lvlJc w:val="left"/>
      <w:pPr>
        <w:ind w:left="1429" w:hanging="360"/>
      </w:pPr>
      <w:rPr>
        <w:rFonts w:ascii="Symbol" w:hAnsi="Symbol" w:hint="default"/>
        <w:spacing w:val="0"/>
        <w:position w:val="0"/>
      </w:rPr>
    </w:lvl>
    <w:lvl w:ilvl="1" w:tplc="4E0A6EB0">
      <w:start w:val="1"/>
      <w:numFmt w:val="bullet"/>
      <w:lvlText w:val="o"/>
      <w:lvlJc w:val="left"/>
      <w:pPr>
        <w:ind w:left="2149" w:hanging="360"/>
      </w:pPr>
      <w:rPr>
        <w:rFonts w:ascii="Courier New" w:hAnsi="Courier New" w:cs="Courier New" w:hint="default"/>
      </w:rPr>
    </w:lvl>
    <w:lvl w:ilvl="2" w:tplc="C7AA7C7E">
      <w:start w:val="1"/>
      <w:numFmt w:val="bullet"/>
      <w:lvlText w:val=""/>
      <w:lvlJc w:val="left"/>
      <w:pPr>
        <w:ind w:left="2869" w:hanging="360"/>
      </w:pPr>
      <w:rPr>
        <w:rFonts w:ascii="Wingdings" w:hAnsi="Wingdings" w:hint="default"/>
      </w:rPr>
    </w:lvl>
    <w:lvl w:ilvl="3" w:tplc="68F2A16E">
      <w:start w:val="1"/>
      <w:numFmt w:val="bullet"/>
      <w:lvlText w:val=""/>
      <w:lvlJc w:val="left"/>
      <w:pPr>
        <w:ind w:left="3589" w:hanging="360"/>
      </w:pPr>
      <w:rPr>
        <w:rFonts w:ascii="Symbol" w:hAnsi="Symbol" w:hint="default"/>
      </w:rPr>
    </w:lvl>
    <w:lvl w:ilvl="4" w:tplc="6422FF84">
      <w:start w:val="1"/>
      <w:numFmt w:val="bullet"/>
      <w:lvlText w:val="o"/>
      <w:lvlJc w:val="left"/>
      <w:pPr>
        <w:ind w:left="4309" w:hanging="360"/>
      </w:pPr>
      <w:rPr>
        <w:rFonts w:ascii="Courier New" w:hAnsi="Courier New" w:cs="Courier New" w:hint="default"/>
      </w:rPr>
    </w:lvl>
    <w:lvl w:ilvl="5" w:tplc="075474D6">
      <w:start w:val="1"/>
      <w:numFmt w:val="bullet"/>
      <w:lvlText w:val=""/>
      <w:lvlJc w:val="left"/>
      <w:pPr>
        <w:ind w:left="5029" w:hanging="360"/>
      </w:pPr>
      <w:rPr>
        <w:rFonts w:ascii="Wingdings" w:hAnsi="Wingdings" w:hint="default"/>
      </w:rPr>
    </w:lvl>
    <w:lvl w:ilvl="6" w:tplc="C7FC968C">
      <w:start w:val="1"/>
      <w:numFmt w:val="bullet"/>
      <w:lvlText w:val=""/>
      <w:lvlJc w:val="left"/>
      <w:pPr>
        <w:ind w:left="5749" w:hanging="360"/>
      </w:pPr>
      <w:rPr>
        <w:rFonts w:ascii="Symbol" w:hAnsi="Symbol" w:hint="default"/>
      </w:rPr>
    </w:lvl>
    <w:lvl w:ilvl="7" w:tplc="E90283BE">
      <w:start w:val="1"/>
      <w:numFmt w:val="bullet"/>
      <w:lvlText w:val="o"/>
      <w:lvlJc w:val="left"/>
      <w:pPr>
        <w:ind w:left="6469" w:hanging="360"/>
      </w:pPr>
      <w:rPr>
        <w:rFonts w:ascii="Courier New" w:hAnsi="Courier New" w:cs="Courier New" w:hint="default"/>
      </w:rPr>
    </w:lvl>
    <w:lvl w:ilvl="8" w:tplc="6E66A4E4">
      <w:start w:val="1"/>
      <w:numFmt w:val="bullet"/>
      <w:lvlText w:val=""/>
      <w:lvlJc w:val="left"/>
      <w:pPr>
        <w:ind w:left="7189" w:hanging="360"/>
      </w:pPr>
      <w:rPr>
        <w:rFonts w:ascii="Wingdings" w:hAnsi="Wingdings" w:hint="default"/>
      </w:rPr>
    </w:lvl>
  </w:abstractNum>
  <w:abstractNum w:abstractNumId="71">
    <w:nsid w:val="7D8827FF"/>
    <w:multiLevelType w:val="hybridMultilevel"/>
    <w:tmpl w:val="42CAADA4"/>
    <w:lvl w:ilvl="0" w:tplc="DE480820">
      <w:start w:val="1"/>
      <w:numFmt w:val="bullet"/>
      <w:lvlText w:val=""/>
      <w:lvlJc w:val="left"/>
      <w:pPr>
        <w:ind w:left="720" w:hanging="360"/>
      </w:pPr>
      <w:rPr>
        <w:rFonts w:ascii="Symbol" w:hAnsi="Symbol" w:hint="default"/>
        <w:spacing w:val="0"/>
        <w:w w:val="100"/>
        <w:position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8"/>
  </w:num>
  <w:num w:numId="2">
    <w:abstractNumId w:val="16"/>
  </w:num>
  <w:num w:numId="3">
    <w:abstractNumId w:val="54"/>
  </w:num>
  <w:num w:numId="4">
    <w:abstractNumId w:val="18"/>
  </w:num>
  <w:num w:numId="5">
    <w:abstractNumId w:val="51"/>
  </w:num>
  <w:num w:numId="6">
    <w:abstractNumId w:val="29"/>
  </w:num>
  <w:num w:numId="7">
    <w:abstractNumId w:val="23"/>
  </w:num>
  <w:num w:numId="8">
    <w:abstractNumId w:val="70"/>
  </w:num>
  <w:num w:numId="9">
    <w:abstractNumId w:val="46"/>
  </w:num>
  <w:num w:numId="10">
    <w:abstractNumId w:val="57"/>
  </w:num>
  <w:num w:numId="11">
    <w:abstractNumId w:val="40"/>
  </w:num>
  <w:num w:numId="12">
    <w:abstractNumId w:val="65"/>
  </w:num>
  <w:num w:numId="13">
    <w:abstractNumId w:val="26"/>
  </w:num>
  <w:num w:numId="14">
    <w:abstractNumId w:val="58"/>
  </w:num>
  <w:num w:numId="15">
    <w:abstractNumId w:val="30"/>
  </w:num>
  <w:num w:numId="16">
    <w:abstractNumId w:val="9"/>
  </w:num>
  <w:num w:numId="17">
    <w:abstractNumId w:val="59"/>
  </w:num>
  <w:num w:numId="18">
    <w:abstractNumId w:val="63"/>
  </w:num>
  <w:num w:numId="19">
    <w:abstractNumId w:val="67"/>
  </w:num>
  <w:num w:numId="20">
    <w:abstractNumId w:val="4"/>
  </w:num>
  <w:num w:numId="21">
    <w:abstractNumId w:val="3"/>
  </w:num>
  <w:num w:numId="22">
    <w:abstractNumId w:val="41"/>
  </w:num>
  <w:num w:numId="23">
    <w:abstractNumId w:val="31"/>
  </w:num>
  <w:num w:numId="24">
    <w:abstractNumId w:val="1"/>
  </w:num>
  <w:num w:numId="25">
    <w:abstractNumId w:val="44"/>
  </w:num>
  <w:num w:numId="26">
    <w:abstractNumId w:val="35"/>
  </w:num>
  <w:num w:numId="27">
    <w:abstractNumId w:val="8"/>
  </w:num>
  <w:num w:numId="28">
    <w:abstractNumId w:val="43"/>
  </w:num>
  <w:num w:numId="29">
    <w:abstractNumId w:val="53"/>
  </w:num>
  <w:num w:numId="30">
    <w:abstractNumId w:val="17"/>
  </w:num>
  <w:num w:numId="31">
    <w:abstractNumId w:val="7"/>
  </w:num>
  <w:num w:numId="32">
    <w:abstractNumId w:val="39"/>
  </w:num>
  <w:num w:numId="33">
    <w:abstractNumId w:val="62"/>
  </w:num>
  <w:num w:numId="34">
    <w:abstractNumId w:val="55"/>
  </w:num>
  <w:num w:numId="35">
    <w:abstractNumId w:val="5"/>
  </w:num>
  <w:num w:numId="36">
    <w:abstractNumId w:val="60"/>
  </w:num>
  <w:num w:numId="37">
    <w:abstractNumId w:val="14"/>
  </w:num>
  <w:num w:numId="38">
    <w:abstractNumId w:val="12"/>
  </w:num>
  <w:num w:numId="39">
    <w:abstractNumId w:val="2"/>
  </w:num>
  <w:num w:numId="40">
    <w:abstractNumId w:val="45"/>
  </w:num>
  <w:num w:numId="41">
    <w:abstractNumId w:val="36"/>
  </w:num>
  <w:num w:numId="42">
    <w:abstractNumId w:val="28"/>
  </w:num>
  <w:num w:numId="43">
    <w:abstractNumId w:val="20"/>
  </w:num>
  <w:num w:numId="44">
    <w:abstractNumId w:val="21"/>
  </w:num>
  <w:num w:numId="45">
    <w:abstractNumId w:val="56"/>
  </w:num>
  <w:num w:numId="46">
    <w:abstractNumId w:val="61"/>
  </w:num>
  <w:num w:numId="47">
    <w:abstractNumId w:val="32"/>
  </w:num>
  <w:num w:numId="48">
    <w:abstractNumId w:val="50"/>
  </w:num>
  <w:num w:numId="49">
    <w:abstractNumId w:val="42"/>
  </w:num>
  <w:num w:numId="50">
    <w:abstractNumId w:val="0"/>
  </w:num>
  <w:num w:numId="51">
    <w:abstractNumId w:val="33"/>
  </w:num>
  <w:num w:numId="52">
    <w:abstractNumId w:val="27"/>
  </w:num>
  <w:num w:numId="53">
    <w:abstractNumId w:val="15"/>
  </w:num>
  <w:num w:numId="54">
    <w:abstractNumId w:val="66"/>
  </w:num>
  <w:num w:numId="55">
    <w:abstractNumId w:val="24"/>
  </w:num>
  <w:num w:numId="56">
    <w:abstractNumId w:val="71"/>
  </w:num>
  <w:num w:numId="57">
    <w:abstractNumId w:val="22"/>
  </w:num>
  <w:num w:numId="58">
    <w:abstractNumId w:val="6"/>
  </w:num>
  <w:num w:numId="59">
    <w:abstractNumId w:val="13"/>
  </w:num>
  <w:num w:numId="60">
    <w:abstractNumId w:val="37"/>
  </w:num>
  <w:num w:numId="61">
    <w:abstractNumId w:val="25"/>
  </w:num>
  <w:num w:numId="62">
    <w:abstractNumId w:val="48"/>
  </w:num>
  <w:num w:numId="63">
    <w:abstractNumId w:val="64"/>
  </w:num>
  <w:num w:numId="64">
    <w:abstractNumId w:val="11"/>
  </w:num>
  <w:num w:numId="65">
    <w:abstractNumId w:val="52"/>
  </w:num>
  <w:num w:numId="66">
    <w:abstractNumId w:val="10"/>
  </w:num>
  <w:num w:numId="67">
    <w:abstractNumId w:val="34"/>
  </w:num>
  <w:num w:numId="68">
    <w:abstractNumId w:val="47"/>
  </w:num>
  <w:num w:numId="69">
    <w:abstractNumId w:val="69"/>
  </w:num>
  <w:num w:numId="70">
    <w:abstractNumId w:val="38"/>
  </w:num>
  <w:num w:numId="71">
    <w:abstractNumId w:val="19"/>
  </w:num>
  <w:num w:numId="72">
    <w:abstractNumId w:val="4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F25"/>
    <w:rsid w:val="00002B06"/>
    <w:rsid w:val="00016B50"/>
    <w:rsid w:val="000173B2"/>
    <w:rsid w:val="000304B0"/>
    <w:rsid w:val="0003104C"/>
    <w:rsid w:val="00031950"/>
    <w:rsid w:val="00034A8D"/>
    <w:rsid w:val="00045A79"/>
    <w:rsid w:val="000479CF"/>
    <w:rsid w:val="000562C5"/>
    <w:rsid w:val="0006314C"/>
    <w:rsid w:val="00065720"/>
    <w:rsid w:val="00067241"/>
    <w:rsid w:val="00071026"/>
    <w:rsid w:val="000718D9"/>
    <w:rsid w:val="00072F2A"/>
    <w:rsid w:val="00085E05"/>
    <w:rsid w:val="00091DD7"/>
    <w:rsid w:val="00093290"/>
    <w:rsid w:val="0009350E"/>
    <w:rsid w:val="00095A29"/>
    <w:rsid w:val="000A049B"/>
    <w:rsid w:val="000A07CC"/>
    <w:rsid w:val="000A088A"/>
    <w:rsid w:val="000A2C47"/>
    <w:rsid w:val="000B0AD4"/>
    <w:rsid w:val="000B30DA"/>
    <w:rsid w:val="000B5754"/>
    <w:rsid w:val="000C1FDC"/>
    <w:rsid w:val="000C3DC0"/>
    <w:rsid w:val="000C53F0"/>
    <w:rsid w:val="000C6F6E"/>
    <w:rsid w:val="000C76F0"/>
    <w:rsid w:val="000D6E49"/>
    <w:rsid w:val="000E63EE"/>
    <w:rsid w:val="000E7049"/>
    <w:rsid w:val="000F3C52"/>
    <w:rsid w:val="000F44FF"/>
    <w:rsid w:val="00105461"/>
    <w:rsid w:val="00105A7C"/>
    <w:rsid w:val="001126C7"/>
    <w:rsid w:val="001139C8"/>
    <w:rsid w:val="0011493F"/>
    <w:rsid w:val="0011589F"/>
    <w:rsid w:val="00117AC3"/>
    <w:rsid w:val="00121D72"/>
    <w:rsid w:val="00122931"/>
    <w:rsid w:val="00123A6B"/>
    <w:rsid w:val="00125617"/>
    <w:rsid w:val="00132091"/>
    <w:rsid w:val="00132FDE"/>
    <w:rsid w:val="001372EE"/>
    <w:rsid w:val="001375A5"/>
    <w:rsid w:val="00140810"/>
    <w:rsid w:val="00140C68"/>
    <w:rsid w:val="0014141B"/>
    <w:rsid w:val="00146448"/>
    <w:rsid w:val="00147DDE"/>
    <w:rsid w:val="001502D2"/>
    <w:rsid w:val="00153523"/>
    <w:rsid w:val="0015566B"/>
    <w:rsid w:val="00156643"/>
    <w:rsid w:val="00162206"/>
    <w:rsid w:val="0016222D"/>
    <w:rsid w:val="00170EC0"/>
    <w:rsid w:val="00174CE3"/>
    <w:rsid w:val="00175672"/>
    <w:rsid w:val="0018024A"/>
    <w:rsid w:val="00180EB1"/>
    <w:rsid w:val="0018297E"/>
    <w:rsid w:val="00183F99"/>
    <w:rsid w:val="00185639"/>
    <w:rsid w:val="001871E6"/>
    <w:rsid w:val="00191825"/>
    <w:rsid w:val="00191B54"/>
    <w:rsid w:val="0019351D"/>
    <w:rsid w:val="001A0AD7"/>
    <w:rsid w:val="001A0DF6"/>
    <w:rsid w:val="001A67A4"/>
    <w:rsid w:val="001A69E0"/>
    <w:rsid w:val="001A6A76"/>
    <w:rsid w:val="001A6D86"/>
    <w:rsid w:val="001B28D5"/>
    <w:rsid w:val="001B615A"/>
    <w:rsid w:val="001B7F02"/>
    <w:rsid w:val="001C149C"/>
    <w:rsid w:val="001C15F5"/>
    <w:rsid w:val="001C2CDA"/>
    <w:rsid w:val="001C4F27"/>
    <w:rsid w:val="001C56CE"/>
    <w:rsid w:val="001E074A"/>
    <w:rsid w:val="001E1573"/>
    <w:rsid w:val="001E1A04"/>
    <w:rsid w:val="001E4EDC"/>
    <w:rsid w:val="001F0DD1"/>
    <w:rsid w:val="001F1110"/>
    <w:rsid w:val="001F2666"/>
    <w:rsid w:val="001F3EAF"/>
    <w:rsid w:val="001F5791"/>
    <w:rsid w:val="001F5963"/>
    <w:rsid w:val="0020018A"/>
    <w:rsid w:val="0020031F"/>
    <w:rsid w:val="00203F59"/>
    <w:rsid w:val="00206FE4"/>
    <w:rsid w:val="002216AA"/>
    <w:rsid w:val="00224308"/>
    <w:rsid w:val="002316DD"/>
    <w:rsid w:val="00234A13"/>
    <w:rsid w:val="002370A3"/>
    <w:rsid w:val="00244121"/>
    <w:rsid w:val="002449B9"/>
    <w:rsid w:val="00245843"/>
    <w:rsid w:val="0024594A"/>
    <w:rsid w:val="002506CE"/>
    <w:rsid w:val="00253DDE"/>
    <w:rsid w:val="0025445A"/>
    <w:rsid w:val="00255AE2"/>
    <w:rsid w:val="002629DC"/>
    <w:rsid w:val="00262B6B"/>
    <w:rsid w:val="00265940"/>
    <w:rsid w:val="00266120"/>
    <w:rsid w:val="00272AF7"/>
    <w:rsid w:val="00277C25"/>
    <w:rsid w:val="00280B1A"/>
    <w:rsid w:val="00286DC0"/>
    <w:rsid w:val="00287EE8"/>
    <w:rsid w:val="0029177E"/>
    <w:rsid w:val="0029222A"/>
    <w:rsid w:val="00295438"/>
    <w:rsid w:val="00297E3B"/>
    <w:rsid w:val="002A293F"/>
    <w:rsid w:val="002B4953"/>
    <w:rsid w:val="002B643E"/>
    <w:rsid w:val="002C3AA3"/>
    <w:rsid w:val="002C4F96"/>
    <w:rsid w:val="002C57BF"/>
    <w:rsid w:val="002D14D9"/>
    <w:rsid w:val="002D29BA"/>
    <w:rsid w:val="002D5D49"/>
    <w:rsid w:val="002D6F36"/>
    <w:rsid w:val="002D7A6F"/>
    <w:rsid w:val="002E091E"/>
    <w:rsid w:val="002E2043"/>
    <w:rsid w:val="002E2D77"/>
    <w:rsid w:val="002E3290"/>
    <w:rsid w:val="002E740B"/>
    <w:rsid w:val="002E7F78"/>
    <w:rsid w:val="002F22C7"/>
    <w:rsid w:val="002F286D"/>
    <w:rsid w:val="002F3DEC"/>
    <w:rsid w:val="002F43F5"/>
    <w:rsid w:val="002F5899"/>
    <w:rsid w:val="002F6235"/>
    <w:rsid w:val="002F6A01"/>
    <w:rsid w:val="002F6B79"/>
    <w:rsid w:val="00302621"/>
    <w:rsid w:val="003142D9"/>
    <w:rsid w:val="00314ADA"/>
    <w:rsid w:val="00314DB8"/>
    <w:rsid w:val="00316451"/>
    <w:rsid w:val="00321B5A"/>
    <w:rsid w:val="003224EE"/>
    <w:rsid w:val="003240FC"/>
    <w:rsid w:val="00326D6C"/>
    <w:rsid w:val="0033065E"/>
    <w:rsid w:val="00331BDD"/>
    <w:rsid w:val="00332106"/>
    <w:rsid w:val="00334FA8"/>
    <w:rsid w:val="00340685"/>
    <w:rsid w:val="0034079B"/>
    <w:rsid w:val="00341631"/>
    <w:rsid w:val="00342616"/>
    <w:rsid w:val="00342F55"/>
    <w:rsid w:val="00346BCD"/>
    <w:rsid w:val="0034720D"/>
    <w:rsid w:val="00347BE5"/>
    <w:rsid w:val="00351238"/>
    <w:rsid w:val="00354BF0"/>
    <w:rsid w:val="00354D79"/>
    <w:rsid w:val="00355FCA"/>
    <w:rsid w:val="00357BC0"/>
    <w:rsid w:val="00360822"/>
    <w:rsid w:val="00360BB6"/>
    <w:rsid w:val="00361DE6"/>
    <w:rsid w:val="00363A6D"/>
    <w:rsid w:val="00365715"/>
    <w:rsid w:val="00373AAE"/>
    <w:rsid w:val="00374FA0"/>
    <w:rsid w:val="00375374"/>
    <w:rsid w:val="00375E01"/>
    <w:rsid w:val="003832B1"/>
    <w:rsid w:val="00387CDF"/>
    <w:rsid w:val="0039129D"/>
    <w:rsid w:val="003950CC"/>
    <w:rsid w:val="0039744A"/>
    <w:rsid w:val="003A38D2"/>
    <w:rsid w:val="003A3E43"/>
    <w:rsid w:val="003B3411"/>
    <w:rsid w:val="003B5F0B"/>
    <w:rsid w:val="003B739A"/>
    <w:rsid w:val="003B7495"/>
    <w:rsid w:val="003C2A16"/>
    <w:rsid w:val="003C59C2"/>
    <w:rsid w:val="003C7F15"/>
    <w:rsid w:val="003D3ED4"/>
    <w:rsid w:val="003D40FA"/>
    <w:rsid w:val="003D4CB0"/>
    <w:rsid w:val="003E0CB1"/>
    <w:rsid w:val="003E2A29"/>
    <w:rsid w:val="003E2E5B"/>
    <w:rsid w:val="003E496C"/>
    <w:rsid w:val="003E4A3C"/>
    <w:rsid w:val="003F40B0"/>
    <w:rsid w:val="003F4C7C"/>
    <w:rsid w:val="003F68DC"/>
    <w:rsid w:val="003F7051"/>
    <w:rsid w:val="00406B86"/>
    <w:rsid w:val="004074AA"/>
    <w:rsid w:val="00407B1F"/>
    <w:rsid w:val="00416F4D"/>
    <w:rsid w:val="00416FD5"/>
    <w:rsid w:val="0041722E"/>
    <w:rsid w:val="00425BEC"/>
    <w:rsid w:val="00425C03"/>
    <w:rsid w:val="004330C8"/>
    <w:rsid w:val="004438AD"/>
    <w:rsid w:val="00444C83"/>
    <w:rsid w:val="00446126"/>
    <w:rsid w:val="0045408B"/>
    <w:rsid w:val="00465A3B"/>
    <w:rsid w:val="00473D8B"/>
    <w:rsid w:val="0047444B"/>
    <w:rsid w:val="00477D1F"/>
    <w:rsid w:val="00481C16"/>
    <w:rsid w:val="004849EE"/>
    <w:rsid w:val="00487136"/>
    <w:rsid w:val="00494894"/>
    <w:rsid w:val="00494A5F"/>
    <w:rsid w:val="004B0684"/>
    <w:rsid w:val="004B0AD0"/>
    <w:rsid w:val="004B27EA"/>
    <w:rsid w:val="004B2D57"/>
    <w:rsid w:val="004B5BA4"/>
    <w:rsid w:val="004B61C3"/>
    <w:rsid w:val="004C02FC"/>
    <w:rsid w:val="004C0B42"/>
    <w:rsid w:val="004D005E"/>
    <w:rsid w:val="004D297C"/>
    <w:rsid w:val="004D6AD4"/>
    <w:rsid w:val="004E0484"/>
    <w:rsid w:val="004E52C3"/>
    <w:rsid w:val="004E79CB"/>
    <w:rsid w:val="004F0CE8"/>
    <w:rsid w:val="004F299A"/>
    <w:rsid w:val="004F3560"/>
    <w:rsid w:val="004F5464"/>
    <w:rsid w:val="00502120"/>
    <w:rsid w:val="00503116"/>
    <w:rsid w:val="00511EF7"/>
    <w:rsid w:val="00513F25"/>
    <w:rsid w:val="00515078"/>
    <w:rsid w:val="00520AD9"/>
    <w:rsid w:val="00523108"/>
    <w:rsid w:val="00525607"/>
    <w:rsid w:val="005341BA"/>
    <w:rsid w:val="00534A62"/>
    <w:rsid w:val="00535887"/>
    <w:rsid w:val="0053656D"/>
    <w:rsid w:val="00540DBD"/>
    <w:rsid w:val="00546F97"/>
    <w:rsid w:val="00552D0A"/>
    <w:rsid w:val="0055405A"/>
    <w:rsid w:val="005567CB"/>
    <w:rsid w:val="00560969"/>
    <w:rsid w:val="00564787"/>
    <w:rsid w:val="005679C7"/>
    <w:rsid w:val="00570764"/>
    <w:rsid w:val="005738D3"/>
    <w:rsid w:val="00577C86"/>
    <w:rsid w:val="0058255B"/>
    <w:rsid w:val="0058575A"/>
    <w:rsid w:val="005900CD"/>
    <w:rsid w:val="005902B0"/>
    <w:rsid w:val="0059043A"/>
    <w:rsid w:val="00591993"/>
    <w:rsid w:val="00591C22"/>
    <w:rsid w:val="005A2C13"/>
    <w:rsid w:val="005A3893"/>
    <w:rsid w:val="005A4115"/>
    <w:rsid w:val="005A5F5B"/>
    <w:rsid w:val="005A621B"/>
    <w:rsid w:val="005A6C63"/>
    <w:rsid w:val="005A7150"/>
    <w:rsid w:val="005A7B51"/>
    <w:rsid w:val="005B2315"/>
    <w:rsid w:val="005B2941"/>
    <w:rsid w:val="005B339B"/>
    <w:rsid w:val="005B715B"/>
    <w:rsid w:val="005C1652"/>
    <w:rsid w:val="005C4F2B"/>
    <w:rsid w:val="005D0E98"/>
    <w:rsid w:val="005D38E9"/>
    <w:rsid w:val="005D4295"/>
    <w:rsid w:val="005D47B2"/>
    <w:rsid w:val="005D4BAB"/>
    <w:rsid w:val="005D5CCC"/>
    <w:rsid w:val="005E286F"/>
    <w:rsid w:val="005E4D44"/>
    <w:rsid w:val="005E5070"/>
    <w:rsid w:val="005E626C"/>
    <w:rsid w:val="005F13E5"/>
    <w:rsid w:val="005F2953"/>
    <w:rsid w:val="005F75B4"/>
    <w:rsid w:val="005F77F8"/>
    <w:rsid w:val="00600958"/>
    <w:rsid w:val="00601E25"/>
    <w:rsid w:val="00604F97"/>
    <w:rsid w:val="00606763"/>
    <w:rsid w:val="006075C7"/>
    <w:rsid w:val="00616736"/>
    <w:rsid w:val="0062017D"/>
    <w:rsid w:val="00620B6C"/>
    <w:rsid w:val="00636CB0"/>
    <w:rsid w:val="00636FE5"/>
    <w:rsid w:val="006403AB"/>
    <w:rsid w:val="00641EB6"/>
    <w:rsid w:val="00645BE2"/>
    <w:rsid w:val="00655F84"/>
    <w:rsid w:val="00656FC1"/>
    <w:rsid w:val="00657554"/>
    <w:rsid w:val="006602D8"/>
    <w:rsid w:val="006614EE"/>
    <w:rsid w:val="006617A0"/>
    <w:rsid w:val="0066624B"/>
    <w:rsid w:val="00667420"/>
    <w:rsid w:val="00671A99"/>
    <w:rsid w:val="00673FFA"/>
    <w:rsid w:val="0067563A"/>
    <w:rsid w:val="00676D3B"/>
    <w:rsid w:val="00680672"/>
    <w:rsid w:val="00686BC3"/>
    <w:rsid w:val="00690FA2"/>
    <w:rsid w:val="00694517"/>
    <w:rsid w:val="00695066"/>
    <w:rsid w:val="006A5B51"/>
    <w:rsid w:val="006A6D64"/>
    <w:rsid w:val="006B04EE"/>
    <w:rsid w:val="006B1E3A"/>
    <w:rsid w:val="006B21A7"/>
    <w:rsid w:val="006B358C"/>
    <w:rsid w:val="006B3B82"/>
    <w:rsid w:val="006B618A"/>
    <w:rsid w:val="006C11C4"/>
    <w:rsid w:val="006C11E7"/>
    <w:rsid w:val="006C25FB"/>
    <w:rsid w:val="006C46F3"/>
    <w:rsid w:val="006C6939"/>
    <w:rsid w:val="006D108C"/>
    <w:rsid w:val="006D124F"/>
    <w:rsid w:val="006D189E"/>
    <w:rsid w:val="006D2EBF"/>
    <w:rsid w:val="006D542C"/>
    <w:rsid w:val="006D6B59"/>
    <w:rsid w:val="006D78B0"/>
    <w:rsid w:val="006D78FE"/>
    <w:rsid w:val="006E54CE"/>
    <w:rsid w:val="006E6576"/>
    <w:rsid w:val="006F7520"/>
    <w:rsid w:val="007030CA"/>
    <w:rsid w:val="007117A3"/>
    <w:rsid w:val="00714F6E"/>
    <w:rsid w:val="00715774"/>
    <w:rsid w:val="00716151"/>
    <w:rsid w:val="00721554"/>
    <w:rsid w:val="00722358"/>
    <w:rsid w:val="00722B12"/>
    <w:rsid w:val="00723EBB"/>
    <w:rsid w:val="007260D4"/>
    <w:rsid w:val="00735582"/>
    <w:rsid w:val="007373F5"/>
    <w:rsid w:val="00744EFE"/>
    <w:rsid w:val="00747958"/>
    <w:rsid w:val="00752CEA"/>
    <w:rsid w:val="00760B81"/>
    <w:rsid w:val="00761723"/>
    <w:rsid w:val="0076190B"/>
    <w:rsid w:val="007642F2"/>
    <w:rsid w:val="00764A3C"/>
    <w:rsid w:val="00765D41"/>
    <w:rsid w:val="007668A5"/>
    <w:rsid w:val="0076727A"/>
    <w:rsid w:val="00767F3D"/>
    <w:rsid w:val="007761F1"/>
    <w:rsid w:val="00781570"/>
    <w:rsid w:val="0078282B"/>
    <w:rsid w:val="00793374"/>
    <w:rsid w:val="0079544C"/>
    <w:rsid w:val="00795E58"/>
    <w:rsid w:val="007A25A2"/>
    <w:rsid w:val="007A3E70"/>
    <w:rsid w:val="007A4A46"/>
    <w:rsid w:val="007A74F0"/>
    <w:rsid w:val="007B079A"/>
    <w:rsid w:val="007B6A95"/>
    <w:rsid w:val="007C047C"/>
    <w:rsid w:val="007C135B"/>
    <w:rsid w:val="007C5A52"/>
    <w:rsid w:val="007C7EDF"/>
    <w:rsid w:val="007D2178"/>
    <w:rsid w:val="007D4126"/>
    <w:rsid w:val="007D4BEE"/>
    <w:rsid w:val="007E0C48"/>
    <w:rsid w:val="007E0D3E"/>
    <w:rsid w:val="007E4566"/>
    <w:rsid w:val="007E46EA"/>
    <w:rsid w:val="007F1843"/>
    <w:rsid w:val="00804C87"/>
    <w:rsid w:val="00812A3B"/>
    <w:rsid w:val="008149EE"/>
    <w:rsid w:val="00814FCB"/>
    <w:rsid w:val="00827574"/>
    <w:rsid w:val="00827E0C"/>
    <w:rsid w:val="00832F59"/>
    <w:rsid w:val="00833026"/>
    <w:rsid w:val="00842893"/>
    <w:rsid w:val="008459E5"/>
    <w:rsid w:val="008475B0"/>
    <w:rsid w:val="008508B2"/>
    <w:rsid w:val="008511D4"/>
    <w:rsid w:val="008526BB"/>
    <w:rsid w:val="008563A3"/>
    <w:rsid w:val="00856CE7"/>
    <w:rsid w:val="00860CEF"/>
    <w:rsid w:val="008619C0"/>
    <w:rsid w:val="00865CE8"/>
    <w:rsid w:val="0087512B"/>
    <w:rsid w:val="00875216"/>
    <w:rsid w:val="00876EFF"/>
    <w:rsid w:val="008828FD"/>
    <w:rsid w:val="0088443F"/>
    <w:rsid w:val="00884FA9"/>
    <w:rsid w:val="00885B93"/>
    <w:rsid w:val="00885FBC"/>
    <w:rsid w:val="008910B5"/>
    <w:rsid w:val="00896295"/>
    <w:rsid w:val="00896779"/>
    <w:rsid w:val="008970FA"/>
    <w:rsid w:val="008A14E7"/>
    <w:rsid w:val="008A1561"/>
    <w:rsid w:val="008A1ADF"/>
    <w:rsid w:val="008A3122"/>
    <w:rsid w:val="008A6007"/>
    <w:rsid w:val="008A7852"/>
    <w:rsid w:val="008B130C"/>
    <w:rsid w:val="008B1B9D"/>
    <w:rsid w:val="008B1C4C"/>
    <w:rsid w:val="008B2848"/>
    <w:rsid w:val="008B371A"/>
    <w:rsid w:val="008B56E1"/>
    <w:rsid w:val="008B5C3E"/>
    <w:rsid w:val="008B7646"/>
    <w:rsid w:val="008C0320"/>
    <w:rsid w:val="008C06FE"/>
    <w:rsid w:val="008C20B6"/>
    <w:rsid w:val="008C2DF1"/>
    <w:rsid w:val="008C547D"/>
    <w:rsid w:val="008C558C"/>
    <w:rsid w:val="008C6FBB"/>
    <w:rsid w:val="008D56CE"/>
    <w:rsid w:val="008D79B1"/>
    <w:rsid w:val="008F251B"/>
    <w:rsid w:val="0090112E"/>
    <w:rsid w:val="00901662"/>
    <w:rsid w:val="00903A40"/>
    <w:rsid w:val="00904931"/>
    <w:rsid w:val="00905385"/>
    <w:rsid w:val="009059D3"/>
    <w:rsid w:val="00913B7A"/>
    <w:rsid w:val="009142D3"/>
    <w:rsid w:val="009148DC"/>
    <w:rsid w:val="00915E84"/>
    <w:rsid w:val="00921210"/>
    <w:rsid w:val="00921222"/>
    <w:rsid w:val="00926023"/>
    <w:rsid w:val="0092744E"/>
    <w:rsid w:val="009351A7"/>
    <w:rsid w:val="0093758E"/>
    <w:rsid w:val="00943542"/>
    <w:rsid w:val="00943F5B"/>
    <w:rsid w:val="0094423B"/>
    <w:rsid w:val="009465CB"/>
    <w:rsid w:val="00951004"/>
    <w:rsid w:val="00951D81"/>
    <w:rsid w:val="009647A2"/>
    <w:rsid w:val="00964D38"/>
    <w:rsid w:val="00972523"/>
    <w:rsid w:val="00974577"/>
    <w:rsid w:val="009853B5"/>
    <w:rsid w:val="00985B0A"/>
    <w:rsid w:val="00985D73"/>
    <w:rsid w:val="00987419"/>
    <w:rsid w:val="0098774A"/>
    <w:rsid w:val="00987DD4"/>
    <w:rsid w:val="00987EF6"/>
    <w:rsid w:val="00990662"/>
    <w:rsid w:val="009915FA"/>
    <w:rsid w:val="009946E2"/>
    <w:rsid w:val="0099769F"/>
    <w:rsid w:val="00997A25"/>
    <w:rsid w:val="009A1A25"/>
    <w:rsid w:val="009A1F43"/>
    <w:rsid w:val="009B4060"/>
    <w:rsid w:val="009B40B9"/>
    <w:rsid w:val="009B4236"/>
    <w:rsid w:val="009B650B"/>
    <w:rsid w:val="009C2403"/>
    <w:rsid w:val="009C5009"/>
    <w:rsid w:val="009D05FA"/>
    <w:rsid w:val="009D1072"/>
    <w:rsid w:val="009D2D55"/>
    <w:rsid w:val="009E617A"/>
    <w:rsid w:val="009F0519"/>
    <w:rsid w:val="009F30A8"/>
    <w:rsid w:val="009F4C2C"/>
    <w:rsid w:val="009F5633"/>
    <w:rsid w:val="009F6A26"/>
    <w:rsid w:val="009F6C41"/>
    <w:rsid w:val="00A0042C"/>
    <w:rsid w:val="00A0276A"/>
    <w:rsid w:val="00A03E47"/>
    <w:rsid w:val="00A0412B"/>
    <w:rsid w:val="00A06A3F"/>
    <w:rsid w:val="00A117DE"/>
    <w:rsid w:val="00A22A92"/>
    <w:rsid w:val="00A2384C"/>
    <w:rsid w:val="00A245ED"/>
    <w:rsid w:val="00A302CB"/>
    <w:rsid w:val="00A3158B"/>
    <w:rsid w:val="00A32316"/>
    <w:rsid w:val="00A36418"/>
    <w:rsid w:val="00A370A7"/>
    <w:rsid w:val="00A41897"/>
    <w:rsid w:val="00A41C2B"/>
    <w:rsid w:val="00A42B69"/>
    <w:rsid w:val="00A47B78"/>
    <w:rsid w:val="00A523DA"/>
    <w:rsid w:val="00A5613D"/>
    <w:rsid w:val="00A62D7F"/>
    <w:rsid w:val="00A63FDA"/>
    <w:rsid w:val="00A70539"/>
    <w:rsid w:val="00A712C5"/>
    <w:rsid w:val="00A7145E"/>
    <w:rsid w:val="00A749BC"/>
    <w:rsid w:val="00A80BDE"/>
    <w:rsid w:val="00A821C2"/>
    <w:rsid w:val="00A84A01"/>
    <w:rsid w:val="00A85797"/>
    <w:rsid w:val="00A87487"/>
    <w:rsid w:val="00AA2A7F"/>
    <w:rsid w:val="00AA3AC3"/>
    <w:rsid w:val="00AA4AE2"/>
    <w:rsid w:val="00AA7D77"/>
    <w:rsid w:val="00AB6197"/>
    <w:rsid w:val="00AB783E"/>
    <w:rsid w:val="00AC0A2C"/>
    <w:rsid w:val="00AC38E1"/>
    <w:rsid w:val="00AC4E40"/>
    <w:rsid w:val="00AC4EA6"/>
    <w:rsid w:val="00AC7BCF"/>
    <w:rsid w:val="00AD06F6"/>
    <w:rsid w:val="00AD24CF"/>
    <w:rsid w:val="00AE1ED6"/>
    <w:rsid w:val="00AE252D"/>
    <w:rsid w:val="00AE32A5"/>
    <w:rsid w:val="00AE56B8"/>
    <w:rsid w:val="00AE76FF"/>
    <w:rsid w:val="00AF0AAE"/>
    <w:rsid w:val="00AF25E9"/>
    <w:rsid w:val="00AF299F"/>
    <w:rsid w:val="00AF3239"/>
    <w:rsid w:val="00AF3C5B"/>
    <w:rsid w:val="00AF5ADB"/>
    <w:rsid w:val="00AF6A78"/>
    <w:rsid w:val="00AF78F1"/>
    <w:rsid w:val="00B01BB2"/>
    <w:rsid w:val="00B03EF4"/>
    <w:rsid w:val="00B04F92"/>
    <w:rsid w:val="00B07E8B"/>
    <w:rsid w:val="00B12562"/>
    <w:rsid w:val="00B1327F"/>
    <w:rsid w:val="00B16581"/>
    <w:rsid w:val="00B25734"/>
    <w:rsid w:val="00B25B95"/>
    <w:rsid w:val="00B37D9D"/>
    <w:rsid w:val="00B42DBC"/>
    <w:rsid w:val="00B43AEF"/>
    <w:rsid w:val="00B449AA"/>
    <w:rsid w:val="00B51250"/>
    <w:rsid w:val="00B544B1"/>
    <w:rsid w:val="00B60EB9"/>
    <w:rsid w:val="00B619FF"/>
    <w:rsid w:val="00B626E9"/>
    <w:rsid w:val="00B63711"/>
    <w:rsid w:val="00B72049"/>
    <w:rsid w:val="00B72709"/>
    <w:rsid w:val="00B75074"/>
    <w:rsid w:val="00B7672B"/>
    <w:rsid w:val="00B82418"/>
    <w:rsid w:val="00B876E2"/>
    <w:rsid w:val="00B87BBC"/>
    <w:rsid w:val="00B919B2"/>
    <w:rsid w:val="00B93569"/>
    <w:rsid w:val="00B944FC"/>
    <w:rsid w:val="00B978D5"/>
    <w:rsid w:val="00BA09BC"/>
    <w:rsid w:val="00BA6A32"/>
    <w:rsid w:val="00BA7950"/>
    <w:rsid w:val="00BB64F7"/>
    <w:rsid w:val="00BB6988"/>
    <w:rsid w:val="00BC24B9"/>
    <w:rsid w:val="00BC3A90"/>
    <w:rsid w:val="00BD064B"/>
    <w:rsid w:val="00BD1917"/>
    <w:rsid w:val="00BD4C72"/>
    <w:rsid w:val="00BD54B1"/>
    <w:rsid w:val="00BE11BE"/>
    <w:rsid w:val="00BE1981"/>
    <w:rsid w:val="00BE6BA0"/>
    <w:rsid w:val="00BF0213"/>
    <w:rsid w:val="00BF4BA2"/>
    <w:rsid w:val="00BF610C"/>
    <w:rsid w:val="00C010B1"/>
    <w:rsid w:val="00C024DC"/>
    <w:rsid w:val="00C042C6"/>
    <w:rsid w:val="00C0787A"/>
    <w:rsid w:val="00C107D8"/>
    <w:rsid w:val="00C135B6"/>
    <w:rsid w:val="00C15612"/>
    <w:rsid w:val="00C15C58"/>
    <w:rsid w:val="00C15ED0"/>
    <w:rsid w:val="00C166B7"/>
    <w:rsid w:val="00C17E31"/>
    <w:rsid w:val="00C265D0"/>
    <w:rsid w:val="00C339BD"/>
    <w:rsid w:val="00C35FFB"/>
    <w:rsid w:val="00C4091F"/>
    <w:rsid w:val="00C415F6"/>
    <w:rsid w:val="00C577E7"/>
    <w:rsid w:val="00C60A64"/>
    <w:rsid w:val="00C61A76"/>
    <w:rsid w:val="00C65EF4"/>
    <w:rsid w:val="00C67488"/>
    <w:rsid w:val="00C75156"/>
    <w:rsid w:val="00C77ED7"/>
    <w:rsid w:val="00C80632"/>
    <w:rsid w:val="00C841A8"/>
    <w:rsid w:val="00C8773E"/>
    <w:rsid w:val="00C904AD"/>
    <w:rsid w:val="00C97A9D"/>
    <w:rsid w:val="00CA105A"/>
    <w:rsid w:val="00CA3E55"/>
    <w:rsid w:val="00CC3261"/>
    <w:rsid w:val="00CC38BC"/>
    <w:rsid w:val="00CC5992"/>
    <w:rsid w:val="00CD49B7"/>
    <w:rsid w:val="00CE16D9"/>
    <w:rsid w:val="00CF73F9"/>
    <w:rsid w:val="00D010C1"/>
    <w:rsid w:val="00D01D8A"/>
    <w:rsid w:val="00D05B71"/>
    <w:rsid w:val="00D1039B"/>
    <w:rsid w:val="00D1085C"/>
    <w:rsid w:val="00D11FC1"/>
    <w:rsid w:val="00D131F3"/>
    <w:rsid w:val="00D13261"/>
    <w:rsid w:val="00D13D08"/>
    <w:rsid w:val="00D1690E"/>
    <w:rsid w:val="00D20EB8"/>
    <w:rsid w:val="00D27A6E"/>
    <w:rsid w:val="00D30AEC"/>
    <w:rsid w:val="00D369B3"/>
    <w:rsid w:val="00D4070F"/>
    <w:rsid w:val="00D43999"/>
    <w:rsid w:val="00D43F0A"/>
    <w:rsid w:val="00D470E2"/>
    <w:rsid w:val="00D5287C"/>
    <w:rsid w:val="00D62817"/>
    <w:rsid w:val="00D63EDC"/>
    <w:rsid w:val="00D67846"/>
    <w:rsid w:val="00D7298C"/>
    <w:rsid w:val="00D72A91"/>
    <w:rsid w:val="00D7411D"/>
    <w:rsid w:val="00D77305"/>
    <w:rsid w:val="00D77C5F"/>
    <w:rsid w:val="00D80818"/>
    <w:rsid w:val="00D83001"/>
    <w:rsid w:val="00D86E7A"/>
    <w:rsid w:val="00D93666"/>
    <w:rsid w:val="00D96AB6"/>
    <w:rsid w:val="00D96D0E"/>
    <w:rsid w:val="00DB0AFA"/>
    <w:rsid w:val="00DB4BB7"/>
    <w:rsid w:val="00DC00A6"/>
    <w:rsid w:val="00DC1686"/>
    <w:rsid w:val="00DC44A6"/>
    <w:rsid w:val="00DD10E9"/>
    <w:rsid w:val="00DD2027"/>
    <w:rsid w:val="00DD59FE"/>
    <w:rsid w:val="00DE1AF6"/>
    <w:rsid w:val="00DE2461"/>
    <w:rsid w:val="00DE3D42"/>
    <w:rsid w:val="00DE7118"/>
    <w:rsid w:val="00DF278F"/>
    <w:rsid w:val="00DF27BE"/>
    <w:rsid w:val="00DF366B"/>
    <w:rsid w:val="00E00D3B"/>
    <w:rsid w:val="00E0116A"/>
    <w:rsid w:val="00E030C4"/>
    <w:rsid w:val="00E04BF3"/>
    <w:rsid w:val="00E14930"/>
    <w:rsid w:val="00E32286"/>
    <w:rsid w:val="00E32800"/>
    <w:rsid w:val="00E3625C"/>
    <w:rsid w:val="00E41460"/>
    <w:rsid w:val="00E46D1B"/>
    <w:rsid w:val="00E522FA"/>
    <w:rsid w:val="00E55DBB"/>
    <w:rsid w:val="00E60CF1"/>
    <w:rsid w:val="00E60FE0"/>
    <w:rsid w:val="00E6135F"/>
    <w:rsid w:val="00E62038"/>
    <w:rsid w:val="00E635C1"/>
    <w:rsid w:val="00E63CA8"/>
    <w:rsid w:val="00E6615A"/>
    <w:rsid w:val="00E70E6D"/>
    <w:rsid w:val="00E70E90"/>
    <w:rsid w:val="00E75346"/>
    <w:rsid w:val="00E77039"/>
    <w:rsid w:val="00E82625"/>
    <w:rsid w:val="00E91A78"/>
    <w:rsid w:val="00E9478D"/>
    <w:rsid w:val="00E96E00"/>
    <w:rsid w:val="00E97214"/>
    <w:rsid w:val="00EA4456"/>
    <w:rsid w:val="00EA5107"/>
    <w:rsid w:val="00EC0207"/>
    <w:rsid w:val="00EC3BB8"/>
    <w:rsid w:val="00EC4851"/>
    <w:rsid w:val="00EC716A"/>
    <w:rsid w:val="00ED087F"/>
    <w:rsid w:val="00ED3925"/>
    <w:rsid w:val="00ED4567"/>
    <w:rsid w:val="00ED5DC1"/>
    <w:rsid w:val="00ED73A3"/>
    <w:rsid w:val="00EE1AEF"/>
    <w:rsid w:val="00EE3A3F"/>
    <w:rsid w:val="00EE514F"/>
    <w:rsid w:val="00EE5D30"/>
    <w:rsid w:val="00EF0378"/>
    <w:rsid w:val="00EF0599"/>
    <w:rsid w:val="00EF45B5"/>
    <w:rsid w:val="00F037EF"/>
    <w:rsid w:val="00F07BFF"/>
    <w:rsid w:val="00F13859"/>
    <w:rsid w:val="00F17BCC"/>
    <w:rsid w:val="00F236E9"/>
    <w:rsid w:val="00F263D6"/>
    <w:rsid w:val="00F3007D"/>
    <w:rsid w:val="00F30CFF"/>
    <w:rsid w:val="00F33210"/>
    <w:rsid w:val="00F3550E"/>
    <w:rsid w:val="00F35628"/>
    <w:rsid w:val="00F42099"/>
    <w:rsid w:val="00F47880"/>
    <w:rsid w:val="00F510E4"/>
    <w:rsid w:val="00F54D1A"/>
    <w:rsid w:val="00F557AE"/>
    <w:rsid w:val="00F56EE4"/>
    <w:rsid w:val="00F63E71"/>
    <w:rsid w:val="00F63EB1"/>
    <w:rsid w:val="00F648CC"/>
    <w:rsid w:val="00F65C95"/>
    <w:rsid w:val="00F67B76"/>
    <w:rsid w:val="00F74EC0"/>
    <w:rsid w:val="00F7792E"/>
    <w:rsid w:val="00F86552"/>
    <w:rsid w:val="00F9150D"/>
    <w:rsid w:val="00FA0A81"/>
    <w:rsid w:val="00FA1457"/>
    <w:rsid w:val="00FA1618"/>
    <w:rsid w:val="00FA2381"/>
    <w:rsid w:val="00FA3237"/>
    <w:rsid w:val="00FA4D98"/>
    <w:rsid w:val="00FA589A"/>
    <w:rsid w:val="00FB3B58"/>
    <w:rsid w:val="00FB3DA8"/>
    <w:rsid w:val="00FB4501"/>
    <w:rsid w:val="00FB4FC6"/>
    <w:rsid w:val="00FB717D"/>
    <w:rsid w:val="00FC0212"/>
    <w:rsid w:val="00FC1282"/>
    <w:rsid w:val="00FD0565"/>
    <w:rsid w:val="00FD4927"/>
    <w:rsid w:val="00FD51BB"/>
    <w:rsid w:val="00FD53A2"/>
    <w:rsid w:val="00FD672B"/>
    <w:rsid w:val="00FD747E"/>
    <w:rsid w:val="00FE05B8"/>
    <w:rsid w:val="00FE0FE2"/>
    <w:rsid w:val="00FE1B42"/>
    <w:rsid w:val="00FE4DBE"/>
    <w:rsid w:val="00FE7255"/>
    <w:rsid w:val="00FF073C"/>
    <w:rsid w:val="00FF1F16"/>
    <w:rsid w:val="00FF3315"/>
    <w:rsid w:val="00FF4A1A"/>
    <w:rsid w:val="00FF4A86"/>
    <w:rsid w:val="00FF6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FF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374"/>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b">
    <w:name w:val="footnote text"/>
    <w:basedOn w:val="a"/>
    <w:link w:val="ac"/>
    <w:uiPriority w:val="99"/>
    <w:unhideWhenUsed/>
    <w:pPr>
      <w:spacing w:after="40" w:line="240" w:lineRule="auto"/>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able of figures"/>
    <w:basedOn w:val="a"/>
    <w:next w:val="a"/>
    <w:uiPriority w:val="99"/>
    <w:unhideWhenUsed/>
    <w:pPr>
      <w:spacing w:after="0"/>
    </w:pPr>
  </w:style>
  <w:style w:type="table" w:styleId="af2">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List Paragraph"/>
    <w:basedOn w:val="a"/>
    <w:link w:val="af4"/>
    <w:uiPriority w:val="34"/>
    <w:qFormat/>
    <w:pPr>
      <w:ind w:left="720"/>
      <w:contextualSpacing/>
    </w:pPr>
  </w:style>
  <w:style w:type="paragraph" w:customStyle="1" w:styleId="ConsPlusNormal">
    <w:name w:val="ConsPlusNormal"/>
    <w:link w:val="ConsPlusNormal1"/>
    <w:qFormat/>
    <w:pPr>
      <w:widowControl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1"/>
    <w:link w:val="ConsPlusNormal"/>
    <w:rPr>
      <w:rFonts w:ascii="Arial" w:eastAsia="Times New Roman" w:hAnsi="Arial" w:cs="Arial"/>
      <w:sz w:val="20"/>
      <w:szCs w:val="20"/>
      <w:lang w:eastAsia="ru-RU"/>
    </w:rPr>
  </w:style>
  <w:style w:type="table" w:customStyle="1" w:styleId="211">
    <w:name w:val="Сетка таблицы21"/>
    <w:basedOn w:val="a1"/>
    <w:next w:val="af2"/>
    <w:uiPriority w:val="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f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toc 2"/>
    <w:basedOn w:val="a"/>
    <w:next w:val="a"/>
    <w:uiPriority w:val="39"/>
    <w:unhideWhenUsed/>
    <w:pPr>
      <w:tabs>
        <w:tab w:val="right" w:leader="dot" w:pos="10195"/>
      </w:tabs>
      <w:spacing w:after="40" w:line="240" w:lineRule="auto"/>
    </w:pPr>
    <w:rPr>
      <w:rFonts w:ascii="Times New Roman" w:hAnsi="Times New Roman" w:cs="Times New Roman"/>
      <w:sz w:val="24"/>
      <w:szCs w:val="24"/>
    </w:rPr>
  </w:style>
  <w:style w:type="paragraph" w:styleId="12">
    <w:name w:val="toc 1"/>
    <w:basedOn w:val="a"/>
    <w:next w:val="a"/>
    <w:uiPriority w:val="39"/>
    <w:unhideWhenUsed/>
    <w:pPr>
      <w:tabs>
        <w:tab w:val="right" w:leader="dot" w:pos="10195"/>
      </w:tabs>
      <w:spacing w:after="40" w:line="240" w:lineRule="auto"/>
    </w:pPr>
    <w:rPr>
      <w:rFonts w:ascii="Times New Roman" w:hAnsi="Times New Roman" w:cs="Times New Roman"/>
      <w:sz w:val="24"/>
      <w:szCs w:val="24"/>
    </w:rPr>
  </w:style>
  <w:style w:type="paragraph" w:styleId="32">
    <w:name w:val="toc 3"/>
    <w:basedOn w:val="a"/>
    <w:next w:val="a"/>
    <w:uiPriority w:val="39"/>
    <w:unhideWhenUsed/>
    <w:pPr>
      <w:tabs>
        <w:tab w:val="right" w:leader="dot" w:pos="10195"/>
      </w:tabs>
      <w:spacing w:after="40" w:line="240" w:lineRule="auto"/>
    </w:pPr>
    <w:rPr>
      <w:rFonts w:ascii="Times New Roman" w:eastAsia="Times New Roman" w:hAnsi="Times New Roman" w:cs="Times New Roman"/>
      <w:sz w:val="24"/>
      <w:szCs w:val="24"/>
      <w:lang w:eastAsia="ru-RU"/>
    </w:rPr>
  </w:style>
  <w:style w:type="character" w:styleId="af5">
    <w:name w:val="Hyperlink"/>
    <w:basedOn w:val="a0"/>
    <w:uiPriority w:val="99"/>
    <w:unhideWhenUsed/>
    <w:rPr>
      <w:color w:val="0563C1" w:themeColor="hyperlink"/>
      <w:u w:val="single"/>
    </w:r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paragraph" w:styleId="af6">
    <w:name w:val="TOC Heading"/>
    <w:basedOn w:val="1"/>
    <w:next w:val="a"/>
    <w:uiPriority w:val="39"/>
    <w:unhideWhenUsed/>
    <w:qFormat/>
    <w:pPr>
      <w:outlineLvl w:val="9"/>
    </w:pPr>
    <w:rPr>
      <w:lang w:eastAsia="ru-RU"/>
    </w:rPr>
  </w:style>
  <w:style w:type="paragraph" w:styleId="af7">
    <w:name w:val="header"/>
    <w:basedOn w:val="a"/>
    <w:link w:val="af8"/>
    <w:unhideWhenUsed/>
    <w:pPr>
      <w:tabs>
        <w:tab w:val="center" w:pos="4677"/>
        <w:tab w:val="right" w:pos="9355"/>
      </w:tabs>
      <w:spacing w:after="0" w:line="240" w:lineRule="auto"/>
    </w:pPr>
  </w:style>
  <w:style w:type="character" w:customStyle="1" w:styleId="af8">
    <w:name w:val="Верхний колонтитул Знак"/>
    <w:basedOn w:val="a0"/>
    <w:link w:val="af7"/>
  </w:style>
  <w:style w:type="paragraph" w:styleId="af9">
    <w:name w:val="footer"/>
    <w:basedOn w:val="a"/>
    <w:link w:val="afa"/>
    <w:uiPriority w:val="99"/>
    <w:unhideWhenUsed/>
    <w:pPr>
      <w:tabs>
        <w:tab w:val="center" w:pos="4677"/>
        <w:tab w:val="right" w:pos="9355"/>
      </w:tabs>
      <w:spacing w:after="0" w:line="240" w:lineRule="auto"/>
    </w:pPr>
  </w:style>
  <w:style w:type="character" w:customStyle="1" w:styleId="afa">
    <w:name w:val="Нижний колонтитул Знак"/>
    <w:basedOn w:val="a0"/>
    <w:link w:val="af9"/>
    <w:uiPriority w:val="99"/>
  </w:style>
  <w:style w:type="table" w:customStyle="1" w:styleId="610">
    <w:name w:val="Сетка таблицы61"/>
    <w:basedOn w:val="a1"/>
    <w:next w:val="af2"/>
    <w:uiPriority w:val="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
    <w:name w:val="Сетка таблицы1"/>
    <w:basedOn w:val="a1"/>
    <w:next w:val="af2"/>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Сетка таблицы2"/>
    <w:basedOn w:val="a1"/>
    <w:next w:val="af2"/>
    <w:rsid w:val="00A5613D"/>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1"/>
    <w:next w:val="af2"/>
    <w:uiPriority w:val="39"/>
    <w:rsid w:val="00A561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f2"/>
    <w:uiPriority w:val="39"/>
    <w:rsid w:val="00A41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Абзац списка Знак"/>
    <w:link w:val="af3"/>
    <w:uiPriority w:val="34"/>
    <w:locked/>
    <w:rsid w:val="00747958"/>
  </w:style>
  <w:style w:type="character" w:styleId="afb">
    <w:name w:val="page number"/>
    <w:basedOn w:val="a0"/>
    <w:rsid w:val="003D40FA"/>
  </w:style>
  <w:style w:type="paragraph" w:styleId="afc">
    <w:name w:val="Balloon Text"/>
    <w:basedOn w:val="a"/>
    <w:link w:val="afd"/>
    <w:uiPriority w:val="99"/>
    <w:semiHidden/>
    <w:unhideWhenUsed/>
    <w:rsid w:val="00985D73"/>
    <w:pPr>
      <w:spacing w:after="0" w:line="240" w:lineRule="auto"/>
    </w:pPr>
    <w:rPr>
      <w:rFonts w:ascii="Tahoma" w:hAnsi="Tahoma" w:cs="Tahoma"/>
      <w:sz w:val="16"/>
      <w:szCs w:val="16"/>
    </w:rPr>
  </w:style>
  <w:style w:type="character" w:customStyle="1" w:styleId="afd">
    <w:name w:val="Текст выноски Знак"/>
    <w:basedOn w:val="a0"/>
    <w:link w:val="afc"/>
    <w:uiPriority w:val="99"/>
    <w:semiHidden/>
    <w:rsid w:val="00985D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374"/>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b">
    <w:name w:val="footnote text"/>
    <w:basedOn w:val="a"/>
    <w:link w:val="ac"/>
    <w:uiPriority w:val="99"/>
    <w:unhideWhenUsed/>
    <w:pPr>
      <w:spacing w:after="40" w:line="240" w:lineRule="auto"/>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able of figures"/>
    <w:basedOn w:val="a"/>
    <w:next w:val="a"/>
    <w:uiPriority w:val="99"/>
    <w:unhideWhenUsed/>
    <w:pPr>
      <w:spacing w:after="0"/>
    </w:pPr>
  </w:style>
  <w:style w:type="table" w:styleId="af2">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List Paragraph"/>
    <w:basedOn w:val="a"/>
    <w:link w:val="af4"/>
    <w:uiPriority w:val="34"/>
    <w:qFormat/>
    <w:pPr>
      <w:ind w:left="720"/>
      <w:contextualSpacing/>
    </w:pPr>
  </w:style>
  <w:style w:type="paragraph" w:customStyle="1" w:styleId="ConsPlusNormal">
    <w:name w:val="ConsPlusNormal"/>
    <w:link w:val="ConsPlusNormal1"/>
    <w:qFormat/>
    <w:pPr>
      <w:widowControl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1"/>
    <w:link w:val="ConsPlusNormal"/>
    <w:rPr>
      <w:rFonts w:ascii="Arial" w:eastAsia="Times New Roman" w:hAnsi="Arial" w:cs="Arial"/>
      <w:sz w:val="20"/>
      <w:szCs w:val="20"/>
      <w:lang w:eastAsia="ru-RU"/>
    </w:rPr>
  </w:style>
  <w:style w:type="table" w:customStyle="1" w:styleId="211">
    <w:name w:val="Сетка таблицы21"/>
    <w:basedOn w:val="a1"/>
    <w:next w:val="af2"/>
    <w:uiPriority w:val="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f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toc 2"/>
    <w:basedOn w:val="a"/>
    <w:next w:val="a"/>
    <w:uiPriority w:val="39"/>
    <w:unhideWhenUsed/>
    <w:pPr>
      <w:tabs>
        <w:tab w:val="right" w:leader="dot" w:pos="10195"/>
      </w:tabs>
      <w:spacing w:after="40" w:line="240" w:lineRule="auto"/>
    </w:pPr>
    <w:rPr>
      <w:rFonts w:ascii="Times New Roman" w:hAnsi="Times New Roman" w:cs="Times New Roman"/>
      <w:sz w:val="24"/>
      <w:szCs w:val="24"/>
    </w:rPr>
  </w:style>
  <w:style w:type="paragraph" w:styleId="12">
    <w:name w:val="toc 1"/>
    <w:basedOn w:val="a"/>
    <w:next w:val="a"/>
    <w:uiPriority w:val="39"/>
    <w:unhideWhenUsed/>
    <w:pPr>
      <w:tabs>
        <w:tab w:val="right" w:leader="dot" w:pos="10195"/>
      </w:tabs>
      <w:spacing w:after="40" w:line="240" w:lineRule="auto"/>
    </w:pPr>
    <w:rPr>
      <w:rFonts w:ascii="Times New Roman" w:hAnsi="Times New Roman" w:cs="Times New Roman"/>
      <w:sz w:val="24"/>
      <w:szCs w:val="24"/>
    </w:rPr>
  </w:style>
  <w:style w:type="paragraph" w:styleId="32">
    <w:name w:val="toc 3"/>
    <w:basedOn w:val="a"/>
    <w:next w:val="a"/>
    <w:uiPriority w:val="39"/>
    <w:unhideWhenUsed/>
    <w:pPr>
      <w:tabs>
        <w:tab w:val="right" w:leader="dot" w:pos="10195"/>
      </w:tabs>
      <w:spacing w:after="40" w:line="240" w:lineRule="auto"/>
    </w:pPr>
    <w:rPr>
      <w:rFonts w:ascii="Times New Roman" w:eastAsia="Times New Roman" w:hAnsi="Times New Roman" w:cs="Times New Roman"/>
      <w:sz w:val="24"/>
      <w:szCs w:val="24"/>
      <w:lang w:eastAsia="ru-RU"/>
    </w:rPr>
  </w:style>
  <w:style w:type="character" w:styleId="af5">
    <w:name w:val="Hyperlink"/>
    <w:basedOn w:val="a0"/>
    <w:uiPriority w:val="99"/>
    <w:unhideWhenUsed/>
    <w:rPr>
      <w:color w:val="0563C1" w:themeColor="hyperlink"/>
      <w:u w:val="single"/>
    </w:r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paragraph" w:styleId="af6">
    <w:name w:val="TOC Heading"/>
    <w:basedOn w:val="1"/>
    <w:next w:val="a"/>
    <w:uiPriority w:val="39"/>
    <w:unhideWhenUsed/>
    <w:qFormat/>
    <w:pPr>
      <w:outlineLvl w:val="9"/>
    </w:pPr>
    <w:rPr>
      <w:lang w:eastAsia="ru-RU"/>
    </w:rPr>
  </w:style>
  <w:style w:type="paragraph" w:styleId="af7">
    <w:name w:val="header"/>
    <w:basedOn w:val="a"/>
    <w:link w:val="af8"/>
    <w:unhideWhenUsed/>
    <w:pPr>
      <w:tabs>
        <w:tab w:val="center" w:pos="4677"/>
        <w:tab w:val="right" w:pos="9355"/>
      </w:tabs>
      <w:spacing w:after="0" w:line="240" w:lineRule="auto"/>
    </w:pPr>
  </w:style>
  <w:style w:type="character" w:customStyle="1" w:styleId="af8">
    <w:name w:val="Верхний колонтитул Знак"/>
    <w:basedOn w:val="a0"/>
    <w:link w:val="af7"/>
  </w:style>
  <w:style w:type="paragraph" w:styleId="af9">
    <w:name w:val="footer"/>
    <w:basedOn w:val="a"/>
    <w:link w:val="afa"/>
    <w:uiPriority w:val="99"/>
    <w:unhideWhenUsed/>
    <w:pPr>
      <w:tabs>
        <w:tab w:val="center" w:pos="4677"/>
        <w:tab w:val="right" w:pos="9355"/>
      </w:tabs>
      <w:spacing w:after="0" w:line="240" w:lineRule="auto"/>
    </w:pPr>
  </w:style>
  <w:style w:type="character" w:customStyle="1" w:styleId="afa">
    <w:name w:val="Нижний колонтитул Знак"/>
    <w:basedOn w:val="a0"/>
    <w:link w:val="af9"/>
    <w:uiPriority w:val="99"/>
  </w:style>
  <w:style w:type="table" w:customStyle="1" w:styleId="610">
    <w:name w:val="Сетка таблицы61"/>
    <w:basedOn w:val="a1"/>
    <w:next w:val="af2"/>
    <w:uiPriority w:val="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
    <w:name w:val="Сетка таблицы1"/>
    <w:basedOn w:val="a1"/>
    <w:next w:val="af2"/>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Сетка таблицы2"/>
    <w:basedOn w:val="a1"/>
    <w:next w:val="af2"/>
    <w:rsid w:val="00A5613D"/>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1"/>
    <w:next w:val="af2"/>
    <w:uiPriority w:val="39"/>
    <w:rsid w:val="00A561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f2"/>
    <w:uiPriority w:val="39"/>
    <w:rsid w:val="00A41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Абзац списка Знак"/>
    <w:link w:val="af3"/>
    <w:uiPriority w:val="34"/>
    <w:locked/>
    <w:rsid w:val="00747958"/>
  </w:style>
  <w:style w:type="character" w:styleId="afb">
    <w:name w:val="page number"/>
    <w:basedOn w:val="a0"/>
    <w:rsid w:val="003D40FA"/>
  </w:style>
  <w:style w:type="paragraph" w:styleId="afc">
    <w:name w:val="Balloon Text"/>
    <w:basedOn w:val="a"/>
    <w:link w:val="afd"/>
    <w:uiPriority w:val="99"/>
    <w:semiHidden/>
    <w:unhideWhenUsed/>
    <w:rsid w:val="00985D73"/>
    <w:pPr>
      <w:spacing w:after="0" w:line="240" w:lineRule="auto"/>
    </w:pPr>
    <w:rPr>
      <w:rFonts w:ascii="Tahoma" w:hAnsi="Tahoma" w:cs="Tahoma"/>
      <w:sz w:val="16"/>
      <w:szCs w:val="16"/>
    </w:rPr>
  </w:style>
  <w:style w:type="character" w:customStyle="1" w:styleId="afd">
    <w:name w:val="Текст выноски Знак"/>
    <w:basedOn w:val="a0"/>
    <w:link w:val="afc"/>
    <w:uiPriority w:val="99"/>
    <w:semiHidden/>
    <w:rsid w:val="00985D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1512">
      <w:bodyDiv w:val="1"/>
      <w:marLeft w:val="0"/>
      <w:marRight w:val="0"/>
      <w:marTop w:val="0"/>
      <w:marBottom w:val="0"/>
      <w:divBdr>
        <w:top w:val="none" w:sz="0" w:space="0" w:color="auto"/>
        <w:left w:val="none" w:sz="0" w:space="0" w:color="auto"/>
        <w:bottom w:val="none" w:sz="0" w:space="0" w:color="auto"/>
        <w:right w:val="none" w:sz="0" w:space="0" w:color="auto"/>
      </w:divBdr>
    </w:div>
    <w:div w:id="195686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1F9DF-5462-44CD-A98F-CE1BF7BAF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1122</TotalTime>
  <Pages>21</Pages>
  <Words>6950</Words>
  <Characters>39617</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Чудинова Анна Васильевна</dc:creator>
  <cp:keywords/>
  <dc:description/>
  <cp:lastModifiedBy>Елена Евгеньевна Алексеева</cp:lastModifiedBy>
  <cp:revision>12</cp:revision>
  <cp:lastPrinted>2023-11-03T12:01:00Z</cp:lastPrinted>
  <dcterms:created xsi:type="dcterms:W3CDTF">2025-03-21T08:43:00Z</dcterms:created>
  <dcterms:modified xsi:type="dcterms:W3CDTF">2025-03-25T11:03:00Z</dcterms:modified>
</cp:coreProperties>
</file>