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C6" w:rsidRDefault="00D022F9"/>
    <w:p w:rsidR="008F229F" w:rsidRDefault="008F229F" w:rsidP="008F2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9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F229F" w:rsidRDefault="008F229F" w:rsidP="008F2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9F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</w:t>
      </w:r>
    </w:p>
    <w:p w:rsidR="00351009" w:rsidRDefault="008F229F" w:rsidP="008F229F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Ленинградской области </w:t>
      </w:r>
      <w:r>
        <w:rPr>
          <w:rFonts w:ascii="Times New Roman" w:hAnsi="Times New Roman" w:cs="Times New Roman"/>
          <w:sz w:val="28"/>
          <w:szCs w:val="28"/>
        </w:rPr>
        <w:br/>
        <w:t>от 28 июня 2024 года №453»</w:t>
      </w:r>
    </w:p>
    <w:p w:rsidR="00351009" w:rsidRDefault="00351009"/>
    <w:p w:rsidR="00351009" w:rsidRDefault="00351009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009">
        <w:rPr>
          <w:rFonts w:ascii="Times New Roman" w:hAnsi="Times New Roman" w:cs="Times New Roman"/>
          <w:sz w:val="28"/>
          <w:szCs w:val="28"/>
        </w:rPr>
        <w:t>Комитет по жилищно-коммунальному хозяйству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на согласование проект постановления Правительства Ленинградской области «О внесении изменений в постановление Правительства Ленинградской области от 28 июня 2024 года №</w:t>
      </w:r>
      <w:r w:rsidR="00E1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453» (далее – Проект).</w:t>
      </w:r>
    </w:p>
    <w:p w:rsidR="00510BC0" w:rsidRDefault="00510BC0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разработан в целях обеспечения возможности возмещения расходов (части расходов), произведенных</w:t>
      </w:r>
      <w:r w:rsidRPr="00510BC0">
        <w:rPr>
          <w:rFonts w:ascii="Times New Roman" w:hAnsi="Times New Roman" w:cs="Times New Roman"/>
          <w:sz w:val="28"/>
          <w:szCs w:val="28"/>
        </w:rPr>
        <w:t xml:space="preserve"> </w:t>
      </w:r>
      <w:r w:rsidR="00E70CD9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«Фонд капитального ремонта многоквартирных домов Ленинградской области» </w:t>
      </w:r>
      <w:r>
        <w:rPr>
          <w:rFonts w:ascii="Times New Roman" w:hAnsi="Times New Roman" w:cs="Times New Roman"/>
          <w:sz w:val="28"/>
          <w:szCs w:val="28"/>
        </w:rPr>
        <w:t>(далее – Фонд)</w:t>
      </w:r>
      <w:r w:rsidR="00E70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CD9">
        <w:rPr>
          <w:rFonts w:ascii="Times New Roman" w:hAnsi="Times New Roman" w:cs="Times New Roman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субсидии из областного бюджета Ленинградской области на имущественный взнос Ленинградской области</w:t>
      </w:r>
      <w:r w:rsidR="00C23B73">
        <w:rPr>
          <w:rFonts w:ascii="Times New Roman" w:hAnsi="Times New Roman" w:cs="Times New Roman"/>
          <w:sz w:val="28"/>
          <w:szCs w:val="28"/>
        </w:rPr>
        <w:t xml:space="preserve"> (далее – субсидии),</w:t>
      </w:r>
      <w:r w:rsidR="00E70CD9">
        <w:rPr>
          <w:rFonts w:ascii="Times New Roman" w:hAnsi="Times New Roman" w:cs="Times New Roman"/>
          <w:sz w:val="28"/>
          <w:szCs w:val="28"/>
        </w:rPr>
        <w:t xml:space="preserve"> </w:t>
      </w:r>
      <w:r w:rsidR="00C23B73">
        <w:rPr>
          <w:rFonts w:ascii="Times New Roman" w:hAnsi="Times New Roman" w:cs="Times New Roman"/>
          <w:sz w:val="28"/>
          <w:szCs w:val="28"/>
        </w:rPr>
        <w:t xml:space="preserve">в случае если расходы осуществлены Фондом до заключения соглашения о предоставлении субсидии в текущем финансовом году. </w:t>
      </w:r>
      <w:proofErr w:type="gramEnd"/>
    </w:p>
    <w:p w:rsidR="00C23B73" w:rsidRDefault="00C23B73" w:rsidP="002A7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осуществления уставной деятельности Фонда по обеспечению мероприятий, направленных на организацию проведения капитального ремонта общего имущества в многоквартирных домах, расположенных на территории Ленинградской области и в соответствии с пунктом 18 статьи 4 областного закона Ленинградской области от 20 декабря 2024 года </w:t>
      </w:r>
      <w:r w:rsidR="002A74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178-оз «Об областном бюджете Ленинградской области на 2025 год и на плановый период 2026 и 2027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2A743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Правительства Ленинградской области от 21.01.2025 № 35-р «</w:t>
      </w:r>
      <w:r w:rsidR="002A743A">
        <w:rPr>
          <w:rFonts w:ascii="Times New Roman" w:hAnsi="Times New Roman" w:cs="Times New Roman"/>
          <w:sz w:val="28"/>
          <w:szCs w:val="28"/>
        </w:rPr>
        <w:t>О перечне субсидий, предоставляемых из областного бюджета Ленинградской области и подлежащих казначейскому сопровождению в 2025 году» подлежат казначейскому сопровождению.</w:t>
      </w:r>
    </w:p>
    <w:p w:rsidR="004156B9" w:rsidRDefault="00D75B85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CD0">
        <w:rPr>
          <w:rFonts w:ascii="Times New Roman" w:hAnsi="Times New Roman" w:cs="Times New Roman"/>
          <w:sz w:val="28"/>
          <w:szCs w:val="28"/>
        </w:rPr>
        <w:t>Согласно подпу</w:t>
      </w:r>
      <w:r w:rsidR="00E13384">
        <w:rPr>
          <w:rFonts w:ascii="Times New Roman" w:hAnsi="Times New Roman" w:cs="Times New Roman"/>
          <w:sz w:val="28"/>
          <w:szCs w:val="28"/>
        </w:rPr>
        <w:t>нкту 3 пункта 3 статьи 242.23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при казначейском сопровождении допускается перечисление целевых средств с лицевого счета участника казначейского сопровождения, открытого в </w:t>
      </w:r>
      <w:r w:rsidR="00565CD7">
        <w:rPr>
          <w:rFonts w:ascii="Times New Roman" w:hAnsi="Times New Roman" w:cs="Times New Roman"/>
          <w:sz w:val="28"/>
          <w:szCs w:val="28"/>
        </w:rPr>
        <w:t xml:space="preserve">территориальном органе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казначейства, на счета, открытые ему в кредитной организации, в целях возмещения произведенных им расходов (части расходов) при условии представления </w:t>
      </w:r>
      <w:r w:rsidR="00831551" w:rsidRPr="00831551">
        <w:rPr>
          <w:rFonts w:ascii="Times New Roman" w:hAnsi="Times New Roman" w:cs="Times New Roman"/>
          <w:sz w:val="28"/>
          <w:szCs w:val="28"/>
        </w:rPr>
        <w:t xml:space="preserve">копий платежных документов, подтверждающих оплату произведенных </w:t>
      </w:r>
      <w:r w:rsidR="00831551">
        <w:rPr>
          <w:rFonts w:ascii="Times New Roman" w:hAnsi="Times New Roman" w:cs="Times New Roman"/>
          <w:sz w:val="28"/>
          <w:szCs w:val="28"/>
        </w:rPr>
        <w:t>участником казначейского сопровождения</w:t>
      </w:r>
      <w:r w:rsidR="00831551" w:rsidRPr="00831551">
        <w:rPr>
          <w:rFonts w:ascii="Times New Roman" w:hAnsi="Times New Roman" w:cs="Times New Roman"/>
          <w:sz w:val="28"/>
          <w:szCs w:val="28"/>
        </w:rPr>
        <w:t xml:space="preserve"> расходо</w:t>
      </w:r>
      <w:r w:rsidR="00831551">
        <w:rPr>
          <w:rFonts w:ascii="Times New Roman" w:hAnsi="Times New Roman" w:cs="Times New Roman"/>
          <w:sz w:val="28"/>
          <w:szCs w:val="28"/>
        </w:rPr>
        <w:t>в (части расходов</w:t>
      </w:r>
      <w:proofErr w:type="gramEnd"/>
      <w:r w:rsidR="00831551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BB7D4C">
        <w:rPr>
          <w:rFonts w:ascii="Times New Roman" w:hAnsi="Times New Roman" w:cs="Times New Roman"/>
          <w:sz w:val="28"/>
          <w:szCs w:val="28"/>
        </w:rPr>
        <w:t xml:space="preserve">государственных контрактов, договоров, (соглашений) или </w:t>
      </w:r>
      <w:r w:rsidR="00565CD7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</w:t>
      </w:r>
      <w:r w:rsidR="00831551">
        <w:rPr>
          <w:rFonts w:ascii="Times New Roman" w:hAnsi="Times New Roman" w:cs="Times New Roman"/>
          <w:sz w:val="28"/>
          <w:szCs w:val="28"/>
        </w:rPr>
        <w:t xml:space="preserve"> порядок предоставления средств, </w:t>
      </w:r>
      <w:r w:rsidR="00565CD7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условиями </w:t>
      </w:r>
      <w:r w:rsidR="00BB7D4C">
        <w:rPr>
          <w:rFonts w:ascii="Times New Roman" w:hAnsi="Times New Roman" w:cs="Times New Roman"/>
          <w:sz w:val="28"/>
          <w:szCs w:val="28"/>
        </w:rPr>
        <w:t xml:space="preserve">государственных контрактов, договоров, (соглашений)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возмещение произведенных </w:t>
      </w:r>
      <w:r w:rsidR="00565CD7">
        <w:rPr>
          <w:rFonts w:ascii="Times New Roman" w:hAnsi="Times New Roman" w:cs="Times New Roman"/>
          <w:sz w:val="28"/>
          <w:szCs w:val="28"/>
        </w:rPr>
        <w:t>участником казначейского сопровождения</w:t>
      </w:r>
      <w:r w:rsidR="00565CD7" w:rsidRPr="00831551">
        <w:rPr>
          <w:rFonts w:ascii="Times New Roman" w:hAnsi="Times New Roman" w:cs="Times New Roman"/>
          <w:sz w:val="28"/>
          <w:szCs w:val="28"/>
        </w:rPr>
        <w:t xml:space="preserve"> расходо</w:t>
      </w:r>
      <w:r w:rsidR="00565CD7">
        <w:rPr>
          <w:rFonts w:ascii="Times New Roman" w:hAnsi="Times New Roman" w:cs="Times New Roman"/>
          <w:sz w:val="28"/>
          <w:szCs w:val="28"/>
        </w:rPr>
        <w:t>в (части расходов</w:t>
      </w:r>
      <w:r w:rsidR="004156B9">
        <w:rPr>
          <w:rFonts w:ascii="Times New Roman" w:hAnsi="Times New Roman" w:cs="Times New Roman"/>
          <w:sz w:val="28"/>
          <w:szCs w:val="28"/>
        </w:rPr>
        <w:t>).</w:t>
      </w:r>
    </w:p>
    <w:p w:rsidR="004156B9" w:rsidRDefault="004E62FE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</w:t>
      </w:r>
      <w:r w:rsidR="004156B9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19 марта 2024 года № 02-12-08/24530 </w:t>
      </w:r>
      <w:r>
        <w:rPr>
          <w:rFonts w:ascii="Times New Roman" w:hAnsi="Times New Roman" w:cs="Times New Roman"/>
          <w:sz w:val="28"/>
          <w:szCs w:val="28"/>
        </w:rPr>
        <w:t>даны разъяснения по вопросу</w:t>
      </w:r>
      <w:r w:rsidR="008F229F" w:rsidRPr="008F229F">
        <w:rPr>
          <w:rFonts w:ascii="Times New Roman" w:hAnsi="Times New Roman" w:cs="Times New Roman"/>
          <w:sz w:val="28"/>
          <w:szCs w:val="28"/>
        </w:rPr>
        <w:t xml:space="preserve"> </w:t>
      </w:r>
      <w:r w:rsidR="008F229F">
        <w:rPr>
          <w:rFonts w:ascii="Times New Roman" w:hAnsi="Times New Roman" w:cs="Times New Roman"/>
          <w:sz w:val="28"/>
          <w:szCs w:val="28"/>
        </w:rPr>
        <w:t>возмещения произведенных участником казначейского сопровождения расходов (части расходов),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43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которыми</w:t>
      </w:r>
      <w:r w:rsidR="008F229F">
        <w:rPr>
          <w:rFonts w:ascii="Times New Roman" w:hAnsi="Times New Roman" w:cs="Times New Roman"/>
          <w:sz w:val="28"/>
          <w:szCs w:val="28"/>
        </w:rPr>
        <w:t xml:space="preserve"> произведенные расходы должны соответствовать </w:t>
      </w:r>
      <w:r w:rsidR="008F229F">
        <w:rPr>
          <w:rFonts w:ascii="Times New Roman" w:hAnsi="Times New Roman" w:cs="Times New Roman"/>
          <w:sz w:val="28"/>
          <w:szCs w:val="28"/>
        </w:rPr>
        <w:lastRenderedPageBreak/>
        <w:t>результату предоставления субсидии и возмещение расходов должно быть предусмотрено условиями соглашения.</w:t>
      </w:r>
    </w:p>
    <w:p w:rsidR="00351009" w:rsidRPr="002A743A" w:rsidRDefault="0046046C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позволит </w:t>
      </w:r>
      <w:r w:rsidR="00233613">
        <w:rPr>
          <w:rFonts w:ascii="Times New Roman" w:hAnsi="Times New Roman" w:cs="Times New Roman"/>
          <w:sz w:val="28"/>
          <w:szCs w:val="28"/>
        </w:rPr>
        <w:t>осуществлять расходование субсидий на возмещение</w:t>
      </w:r>
      <w:bookmarkStart w:id="0" w:name="_GoBack"/>
      <w:bookmarkEnd w:id="0"/>
      <w:r w:rsidR="00E000C0">
        <w:rPr>
          <w:rFonts w:ascii="Times New Roman" w:hAnsi="Times New Roman" w:cs="Times New Roman"/>
          <w:sz w:val="28"/>
          <w:szCs w:val="28"/>
        </w:rPr>
        <w:t xml:space="preserve"> </w:t>
      </w:r>
      <w:r w:rsidR="002A743A">
        <w:rPr>
          <w:rFonts w:ascii="Times New Roman" w:hAnsi="Times New Roman" w:cs="Times New Roman"/>
          <w:sz w:val="28"/>
          <w:szCs w:val="28"/>
        </w:rPr>
        <w:t>произведенных Фондом до заключения соглашения</w:t>
      </w:r>
      <w:r w:rsidR="002A743A" w:rsidRPr="002A743A">
        <w:rPr>
          <w:rFonts w:ascii="Times New Roman" w:hAnsi="Times New Roman" w:cs="Times New Roman"/>
          <w:sz w:val="28"/>
          <w:szCs w:val="28"/>
        </w:rPr>
        <w:t xml:space="preserve"> </w:t>
      </w:r>
      <w:r w:rsidR="002A743A">
        <w:rPr>
          <w:rFonts w:ascii="Times New Roman" w:hAnsi="Times New Roman" w:cs="Times New Roman"/>
          <w:sz w:val="28"/>
          <w:szCs w:val="28"/>
        </w:rPr>
        <w:t>расходов (части расходов</w:t>
      </w:r>
      <w:r w:rsidR="00E13384">
        <w:rPr>
          <w:rFonts w:ascii="Times New Roman" w:hAnsi="Times New Roman" w:cs="Times New Roman"/>
          <w:sz w:val="28"/>
          <w:szCs w:val="28"/>
        </w:rPr>
        <w:t>)</w:t>
      </w:r>
      <w:r w:rsidR="002A743A" w:rsidRPr="002A743A">
        <w:rPr>
          <w:rFonts w:ascii="Times New Roman" w:hAnsi="Times New Roman" w:cs="Times New Roman"/>
          <w:sz w:val="28"/>
          <w:szCs w:val="28"/>
        </w:rPr>
        <w:t>:</w:t>
      </w:r>
      <w:r w:rsidR="002A743A">
        <w:rPr>
          <w:rFonts w:ascii="Times New Roman" w:hAnsi="Times New Roman" w:cs="Times New Roman"/>
          <w:sz w:val="28"/>
          <w:szCs w:val="28"/>
        </w:rPr>
        <w:t xml:space="preserve"> </w:t>
      </w:r>
      <w:r w:rsidR="002A743A" w:rsidRPr="003B599C">
        <w:rPr>
          <w:rFonts w:ascii="Times New Roman" w:hAnsi="Times New Roman" w:cs="Times New Roman"/>
          <w:sz w:val="28"/>
          <w:szCs w:val="28"/>
        </w:rPr>
        <w:t>по оплате труда с учетом начислений и социальных выплат, иных вып</w:t>
      </w:r>
      <w:r w:rsidR="002A743A">
        <w:rPr>
          <w:rFonts w:ascii="Times New Roman" w:hAnsi="Times New Roman" w:cs="Times New Roman"/>
          <w:sz w:val="28"/>
          <w:szCs w:val="28"/>
        </w:rPr>
        <w:t>лат в пользу работников, расходов</w:t>
      </w:r>
      <w:r w:rsidR="002A743A" w:rsidRPr="003B599C">
        <w:rPr>
          <w:rFonts w:ascii="Times New Roman" w:hAnsi="Times New Roman" w:cs="Times New Roman"/>
          <w:sz w:val="28"/>
          <w:szCs w:val="28"/>
        </w:rPr>
        <w:t xml:space="preserve"> по взысканию ущерба собственникам помещений в многоквартирных домах на основании решени</w:t>
      </w:r>
      <w:r w:rsidR="002A743A">
        <w:rPr>
          <w:rFonts w:ascii="Times New Roman" w:hAnsi="Times New Roman" w:cs="Times New Roman"/>
          <w:sz w:val="28"/>
          <w:szCs w:val="28"/>
        </w:rPr>
        <w:t>й судов</w:t>
      </w:r>
      <w:r w:rsidR="00E13384">
        <w:rPr>
          <w:rFonts w:ascii="Times New Roman" w:hAnsi="Times New Roman" w:cs="Times New Roman"/>
          <w:sz w:val="28"/>
          <w:szCs w:val="28"/>
        </w:rPr>
        <w:t>.</w:t>
      </w:r>
    </w:p>
    <w:p w:rsidR="001A6894" w:rsidRDefault="001A6894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 содержит положений, относящихся к сфере применения процедур оценки регулирующего воздействия согласно пункту 1.3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процедур оценки регулирующего воздействия проектов нормативных правовых актов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утвержденного постановлением Правительства Ленинградской области от 13 апреля 2023 года № 253.</w:t>
      </w:r>
    </w:p>
    <w:p w:rsidR="001A6894" w:rsidRDefault="001A6894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проводить процедуру оценки регулирующего воздействия отсутствует.</w:t>
      </w:r>
    </w:p>
    <w:p w:rsidR="001A6894" w:rsidRDefault="001A6894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проекта не вводят запреты, ограничения и обязанности для субъектов предпринимательской и инвестиционной деятельности, а также не содержат положения, способствующие возникновению необоснованных расходов областного бюджета Ленинградской области.</w:t>
      </w:r>
    </w:p>
    <w:p w:rsidR="00E000C0" w:rsidRDefault="00E000C0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C0" w:rsidRDefault="00E000C0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C0" w:rsidRDefault="00E000C0" w:rsidP="00415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0C0" w:rsidRDefault="00E000C0" w:rsidP="00E0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E000C0" w:rsidRDefault="00E000C0" w:rsidP="00E0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жилищно-коммунальному хозяйству</w:t>
      </w:r>
    </w:p>
    <w:p w:rsidR="00E000C0" w:rsidRPr="00351009" w:rsidRDefault="00E000C0" w:rsidP="00E00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Мищеряков</w:t>
      </w:r>
      <w:proofErr w:type="spellEnd"/>
    </w:p>
    <w:sectPr w:rsidR="00E000C0" w:rsidRPr="00351009" w:rsidSect="0035100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AA"/>
    <w:rsid w:val="00162A76"/>
    <w:rsid w:val="001A6894"/>
    <w:rsid w:val="00233613"/>
    <w:rsid w:val="002A743A"/>
    <w:rsid w:val="00351009"/>
    <w:rsid w:val="004156B9"/>
    <w:rsid w:val="0046046C"/>
    <w:rsid w:val="004E62FE"/>
    <w:rsid w:val="00510BC0"/>
    <w:rsid w:val="00565CD7"/>
    <w:rsid w:val="00613545"/>
    <w:rsid w:val="00763AAA"/>
    <w:rsid w:val="007C3554"/>
    <w:rsid w:val="00831551"/>
    <w:rsid w:val="008F229F"/>
    <w:rsid w:val="00A1447A"/>
    <w:rsid w:val="00BB7D4C"/>
    <w:rsid w:val="00C23B73"/>
    <w:rsid w:val="00D022F9"/>
    <w:rsid w:val="00D75B85"/>
    <w:rsid w:val="00E000C0"/>
    <w:rsid w:val="00E13384"/>
    <w:rsid w:val="00E7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Кавалжи Татьяна Александровна</dc:creator>
  <cp:keywords/>
  <dc:description/>
  <cp:lastModifiedBy>Кавалжи Татьяна Александровна</cp:lastModifiedBy>
  <cp:revision>7</cp:revision>
  <cp:lastPrinted>2025-03-26T06:29:00Z</cp:lastPrinted>
  <dcterms:created xsi:type="dcterms:W3CDTF">2025-03-20T08:45:00Z</dcterms:created>
  <dcterms:modified xsi:type="dcterms:W3CDTF">2025-03-26T06:51:00Z</dcterms:modified>
</cp:coreProperties>
</file>