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E0" w:rsidRDefault="005C4DE0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5C4DE0" w:rsidRDefault="005C4DE0">
      <w:pPr>
        <w:pStyle w:val="ConsPlusTitle"/>
        <w:jc w:val="center"/>
      </w:pPr>
    </w:p>
    <w:p w:rsidR="005C4DE0" w:rsidRDefault="005C4DE0">
      <w:pPr>
        <w:pStyle w:val="ConsPlusTitle"/>
        <w:jc w:val="center"/>
      </w:pPr>
      <w:r>
        <w:t>ПОСТАНОВЛЕНИЕ</w:t>
      </w:r>
    </w:p>
    <w:p w:rsidR="005C4DE0" w:rsidRDefault="005C4DE0">
      <w:pPr>
        <w:pStyle w:val="ConsPlusTitle"/>
        <w:jc w:val="center"/>
      </w:pPr>
      <w:r>
        <w:t>от 21 июля 2008 г. N 211</w:t>
      </w:r>
    </w:p>
    <w:p w:rsidR="005C4DE0" w:rsidRDefault="005C4DE0">
      <w:pPr>
        <w:pStyle w:val="ConsPlusTitle"/>
        <w:jc w:val="center"/>
      </w:pPr>
    </w:p>
    <w:p w:rsidR="005C4DE0" w:rsidRDefault="005C4DE0">
      <w:pPr>
        <w:pStyle w:val="ConsPlusTitle"/>
        <w:jc w:val="center"/>
      </w:pPr>
      <w:r>
        <w:t>ОБ УТВЕРЖДЕНИИ ПОЛОЖЕНИЯ О ПОРЯДКЕ СОСТАВЛЕНИЯ ПРОЕКТА</w:t>
      </w:r>
    </w:p>
    <w:p w:rsidR="005C4DE0" w:rsidRDefault="005C4DE0">
      <w:pPr>
        <w:pStyle w:val="ConsPlusTitle"/>
        <w:jc w:val="center"/>
      </w:pPr>
      <w:r>
        <w:t>ОБЛАСТНОГО БЮДЖЕТА ЛЕНИНГРАДСКОЙ ОБЛАСТИ И ПРОЕКТА БЮДЖЕТА</w:t>
      </w:r>
    </w:p>
    <w:p w:rsidR="005C4DE0" w:rsidRDefault="005C4DE0">
      <w:pPr>
        <w:pStyle w:val="ConsPlusTitle"/>
        <w:jc w:val="center"/>
      </w:pPr>
      <w:r>
        <w:t>ТЕРРИТОРИАЛЬНОГО ФОНДА ОБЯЗАТЕЛЬНОГО МЕДИЦИНСКОГО</w:t>
      </w:r>
    </w:p>
    <w:p w:rsidR="005C4DE0" w:rsidRDefault="005C4DE0">
      <w:pPr>
        <w:pStyle w:val="ConsPlusTitle"/>
        <w:jc w:val="center"/>
      </w:pPr>
      <w:r>
        <w:t xml:space="preserve">СТРАХОВАНИЯ ЛЕНИНГРАДСКОЙ ОБЛАСТИ НА ОЧЕРЕДНОЙ </w:t>
      </w:r>
      <w:proofErr w:type="gramStart"/>
      <w:r>
        <w:t>ФИНАНСОВЫЙ</w:t>
      </w:r>
      <w:proofErr w:type="gramEnd"/>
    </w:p>
    <w:p w:rsidR="005C4DE0" w:rsidRDefault="005C4DE0">
      <w:pPr>
        <w:pStyle w:val="ConsPlusTitle"/>
        <w:jc w:val="center"/>
      </w:pPr>
      <w:r>
        <w:t>ГОД И НА ПЛАНОВЫЙ ПЕРИОД</w:t>
      </w:r>
    </w:p>
    <w:p w:rsidR="005C4DE0" w:rsidRDefault="005C4D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5C4D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DE0" w:rsidRDefault="005C4D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DE0" w:rsidRDefault="005C4D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4DE0" w:rsidRDefault="005C4D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4DE0" w:rsidRDefault="005C4DE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5C4DE0" w:rsidRDefault="005C4D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27.06.2011 </w:t>
            </w:r>
            <w:hyperlink r:id="rId5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 xml:space="preserve">, от 17.08.2012 </w:t>
            </w:r>
            <w:hyperlink r:id="rId6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 xml:space="preserve">, от 24.10.2016 </w:t>
            </w:r>
            <w:hyperlink r:id="rId7">
              <w:r>
                <w:rPr>
                  <w:color w:val="0000FF"/>
                </w:rPr>
                <w:t>N 397</w:t>
              </w:r>
            </w:hyperlink>
            <w:r>
              <w:rPr>
                <w:color w:val="392C69"/>
              </w:rPr>
              <w:t>,</w:t>
            </w:r>
          </w:p>
          <w:p w:rsidR="005C4DE0" w:rsidRDefault="005C4D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23.03.2020 </w:t>
            </w:r>
            <w:hyperlink r:id="rId8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DE0" w:rsidRDefault="005C4DE0">
            <w:pPr>
              <w:pStyle w:val="ConsPlusNormal"/>
            </w:pPr>
          </w:p>
        </w:tc>
      </w:tr>
    </w:tbl>
    <w:p w:rsidR="005C4DE0" w:rsidRDefault="005C4DE0">
      <w:pPr>
        <w:pStyle w:val="ConsPlusNormal"/>
        <w:jc w:val="center"/>
      </w:pPr>
    </w:p>
    <w:p w:rsidR="005C4DE0" w:rsidRDefault="005C4DE0">
      <w:pPr>
        <w:pStyle w:val="ConsPlusNormal"/>
        <w:ind w:firstLine="540"/>
        <w:jc w:val="both"/>
      </w:pPr>
      <w:r>
        <w:t xml:space="preserve">В соответствии со </w:t>
      </w:r>
      <w:hyperlink r:id="rId9">
        <w:r>
          <w:rPr>
            <w:color w:val="0000FF"/>
          </w:rPr>
          <w:t>статьями 169</w:t>
        </w:r>
      </w:hyperlink>
      <w:r>
        <w:t xml:space="preserve"> и </w:t>
      </w:r>
      <w:hyperlink r:id="rId10">
        <w:r>
          <w:rPr>
            <w:color w:val="0000FF"/>
          </w:rPr>
          <w:t>184</w:t>
        </w:r>
      </w:hyperlink>
      <w:r>
        <w:t xml:space="preserve"> Бюджетного кодекса Российской Федерации Правительство Ленинградской области постановляет:</w:t>
      </w:r>
    </w:p>
    <w:p w:rsidR="005C4DE0" w:rsidRDefault="005C4DE0">
      <w:pPr>
        <w:pStyle w:val="ConsPlusNormal"/>
        <w:ind w:firstLine="540"/>
        <w:jc w:val="both"/>
      </w:pPr>
    </w:p>
    <w:p w:rsidR="005C4DE0" w:rsidRDefault="005C4DE0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7">
        <w:r>
          <w:rPr>
            <w:color w:val="0000FF"/>
          </w:rPr>
          <w:t>Положение</w:t>
        </w:r>
      </w:hyperlink>
      <w:r>
        <w:t xml:space="preserve"> о порядке составления проекта областного бюджета Ленинградской области и проекта бюджета Территориального фонда обязательного медицинского страхования Ленинградской области на очередной финансовый год и на плановый период.</w:t>
      </w:r>
    </w:p>
    <w:p w:rsidR="005C4DE0" w:rsidRDefault="005C4DE0">
      <w:pPr>
        <w:pStyle w:val="ConsPlusNormal"/>
        <w:jc w:val="both"/>
      </w:pPr>
      <w:r>
        <w:t xml:space="preserve">(в ред. Постановлений Правительства Ленинградской области от 17.08.2012 </w:t>
      </w:r>
      <w:hyperlink r:id="rId11">
        <w:r>
          <w:rPr>
            <w:color w:val="0000FF"/>
          </w:rPr>
          <w:t>N 256</w:t>
        </w:r>
      </w:hyperlink>
      <w:r>
        <w:t xml:space="preserve">, от 24.10.2016 </w:t>
      </w:r>
      <w:hyperlink r:id="rId12">
        <w:r>
          <w:rPr>
            <w:color w:val="0000FF"/>
          </w:rPr>
          <w:t>N 397</w:t>
        </w:r>
      </w:hyperlink>
      <w:r>
        <w:t>)</w:t>
      </w:r>
    </w:p>
    <w:p w:rsidR="005C4DE0" w:rsidRDefault="005C4DE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утратившими силу постановления Правительства Ленинградской области от 29 июня 2006 года </w:t>
      </w:r>
      <w:hyperlink r:id="rId13">
        <w:r>
          <w:rPr>
            <w:color w:val="0000FF"/>
          </w:rPr>
          <w:t>N 204</w:t>
        </w:r>
      </w:hyperlink>
      <w:r>
        <w:t xml:space="preserve"> "Об утверждении Положения о разработке перспективного финансового плана Ленинградской области и проекта областного закона об областном бюджете Ленинградской области на очередной финансовый год в условиях внедрения бюджетирования, ориентированного на результат" и от 11 октября 2006 года </w:t>
      </w:r>
      <w:hyperlink r:id="rId14">
        <w:r>
          <w:rPr>
            <w:color w:val="0000FF"/>
          </w:rPr>
          <w:t>N 284</w:t>
        </w:r>
      </w:hyperlink>
      <w:r>
        <w:t xml:space="preserve"> "Об утверждении Перечня субъектов бюджетного планирования областного бюджета</w:t>
      </w:r>
      <w:proofErr w:type="gramEnd"/>
      <w:r>
        <w:t xml:space="preserve"> Ленинградской области и Перечня организаций, закрепленных за субъектами бюджетного планирования областного бюджета Ленинградской области".</w:t>
      </w:r>
    </w:p>
    <w:p w:rsidR="005C4DE0" w:rsidRDefault="005C4DE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C4DE0" w:rsidRDefault="005C4DE0">
      <w:pPr>
        <w:pStyle w:val="ConsPlusNormal"/>
        <w:jc w:val="right"/>
      </w:pPr>
    </w:p>
    <w:p w:rsidR="005C4DE0" w:rsidRDefault="005C4DE0">
      <w:pPr>
        <w:pStyle w:val="ConsPlusNormal"/>
        <w:jc w:val="right"/>
      </w:pPr>
      <w:r>
        <w:t>Губернатор</w:t>
      </w:r>
    </w:p>
    <w:p w:rsidR="005C4DE0" w:rsidRDefault="005C4DE0">
      <w:pPr>
        <w:pStyle w:val="ConsPlusNormal"/>
        <w:jc w:val="right"/>
      </w:pPr>
      <w:r>
        <w:t>Ленинградской области</w:t>
      </w:r>
    </w:p>
    <w:p w:rsidR="005C4DE0" w:rsidRDefault="005C4DE0">
      <w:pPr>
        <w:pStyle w:val="ConsPlusNormal"/>
        <w:jc w:val="right"/>
      </w:pPr>
      <w:proofErr w:type="spellStart"/>
      <w:r>
        <w:t>В.Сердюков</w:t>
      </w:r>
      <w:proofErr w:type="spellEnd"/>
    </w:p>
    <w:p w:rsidR="005C4DE0" w:rsidRDefault="005C4DE0">
      <w:pPr>
        <w:pStyle w:val="ConsPlusNormal"/>
        <w:ind w:firstLine="540"/>
        <w:jc w:val="both"/>
      </w:pPr>
    </w:p>
    <w:p w:rsidR="005C4DE0" w:rsidRDefault="005C4DE0">
      <w:pPr>
        <w:pStyle w:val="ConsPlusNormal"/>
        <w:jc w:val="right"/>
        <w:outlineLvl w:val="0"/>
      </w:pPr>
      <w:r>
        <w:t>УТВЕРЖДЕНО</w:t>
      </w:r>
    </w:p>
    <w:p w:rsidR="005C4DE0" w:rsidRDefault="005C4DE0">
      <w:pPr>
        <w:pStyle w:val="ConsPlusNormal"/>
        <w:jc w:val="right"/>
      </w:pPr>
      <w:r>
        <w:t>постановлением Правительства</w:t>
      </w:r>
    </w:p>
    <w:p w:rsidR="005C4DE0" w:rsidRDefault="005C4DE0">
      <w:pPr>
        <w:pStyle w:val="ConsPlusNormal"/>
        <w:jc w:val="right"/>
      </w:pPr>
      <w:r>
        <w:t>Ленинградской области</w:t>
      </w:r>
    </w:p>
    <w:p w:rsidR="005C4DE0" w:rsidRDefault="005C4DE0">
      <w:pPr>
        <w:pStyle w:val="ConsPlusNormal"/>
        <w:jc w:val="right"/>
      </w:pPr>
      <w:r>
        <w:t>от 21.07.2008 N 211</w:t>
      </w:r>
    </w:p>
    <w:p w:rsidR="005C4DE0" w:rsidRDefault="005C4DE0">
      <w:pPr>
        <w:pStyle w:val="ConsPlusNormal"/>
        <w:jc w:val="right"/>
      </w:pPr>
      <w:r>
        <w:t>(приложение)</w:t>
      </w:r>
    </w:p>
    <w:p w:rsidR="005C4DE0" w:rsidRDefault="005C4DE0">
      <w:pPr>
        <w:pStyle w:val="ConsPlusNormal"/>
        <w:ind w:firstLine="540"/>
        <w:jc w:val="both"/>
      </w:pPr>
    </w:p>
    <w:p w:rsidR="005C4DE0" w:rsidRDefault="005C4DE0">
      <w:pPr>
        <w:pStyle w:val="ConsPlusTitle"/>
        <w:jc w:val="center"/>
      </w:pPr>
      <w:bookmarkStart w:id="0" w:name="P37"/>
      <w:bookmarkEnd w:id="0"/>
      <w:r>
        <w:t>ПОЛОЖЕНИЕ</w:t>
      </w:r>
    </w:p>
    <w:p w:rsidR="005C4DE0" w:rsidRDefault="005C4DE0">
      <w:pPr>
        <w:pStyle w:val="ConsPlusTitle"/>
        <w:jc w:val="center"/>
      </w:pPr>
      <w:r>
        <w:t>О ПОРЯДКЕ СОСТАВЛЕНИЯ ПРОЕКТА ОБЛАСТНОГО БЮДЖЕТА</w:t>
      </w:r>
    </w:p>
    <w:p w:rsidR="005C4DE0" w:rsidRDefault="005C4DE0">
      <w:pPr>
        <w:pStyle w:val="ConsPlusTitle"/>
        <w:jc w:val="center"/>
      </w:pPr>
      <w:r>
        <w:t>ЛЕНИНГРАДСКОЙ ОБЛАСТИ И ПРОЕКТА БЮДЖЕТА ТЕРРИТОРИАЛЬНОГО</w:t>
      </w:r>
    </w:p>
    <w:p w:rsidR="005C4DE0" w:rsidRDefault="005C4DE0">
      <w:pPr>
        <w:pStyle w:val="ConsPlusTitle"/>
        <w:jc w:val="center"/>
      </w:pPr>
      <w:r>
        <w:t xml:space="preserve">ФОНДА ОБЯЗАТЕЛЬНОГО МЕДИЦИНСКОГО СТРАХОВАНИЯ </w:t>
      </w:r>
      <w:proofErr w:type="gramStart"/>
      <w:r>
        <w:t>ЛЕНИНГРАДСКОЙ</w:t>
      </w:r>
      <w:proofErr w:type="gramEnd"/>
    </w:p>
    <w:p w:rsidR="005C4DE0" w:rsidRDefault="005C4DE0">
      <w:pPr>
        <w:pStyle w:val="ConsPlusTitle"/>
        <w:jc w:val="center"/>
      </w:pPr>
      <w:r>
        <w:t>ОБЛАСТИ НА ОЧЕРЕДНОЙ ФИНАНСОВЫЙ ГОД И НА ПЛАНОВЫЙ ПЕРИОД</w:t>
      </w:r>
    </w:p>
    <w:p w:rsidR="005C4DE0" w:rsidRDefault="005C4D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5C4D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DE0" w:rsidRDefault="005C4D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DE0" w:rsidRDefault="005C4D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4DE0" w:rsidRDefault="005C4D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4DE0" w:rsidRDefault="005C4DE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5C4DE0" w:rsidRDefault="005C4DE0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24.10.2016 </w:t>
            </w:r>
            <w:hyperlink r:id="rId15">
              <w:r>
                <w:rPr>
                  <w:color w:val="0000FF"/>
                </w:rPr>
                <w:t>N 397</w:t>
              </w:r>
            </w:hyperlink>
            <w:r>
              <w:rPr>
                <w:color w:val="392C69"/>
              </w:rPr>
              <w:t xml:space="preserve">, от 23.03.2020 </w:t>
            </w:r>
            <w:hyperlink r:id="rId16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DE0" w:rsidRDefault="005C4DE0">
            <w:pPr>
              <w:pStyle w:val="ConsPlusNormal"/>
            </w:pPr>
          </w:p>
        </w:tc>
      </w:tr>
    </w:tbl>
    <w:p w:rsidR="005C4DE0" w:rsidRDefault="005C4DE0">
      <w:pPr>
        <w:pStyle w:val="ConsPlusNormal"/>
        <w:ind w:firstLine="540"/>
        <w:jc w:val="both"/>
      </w:pPr>
    </w:p>
    <w:p w:rsidR="005C4DE0" w:rsidRDefault="005C4DE0">
      <w:pPr>
        <w:pStyle w:val="ConsPlusNormal"/>
        <w:ind w:firstLine="540"/>
        <w:jc w:val="both"/>
      </w:pPr>
      <w:r>
        <w:t>Настоящее Положение определяет порядок составления проекта областного бюджета Ленинградской области (далее - областной бюджет) и проекта бюджета Территориального фонда обязательного медицинского страхования Ленинградской области (далее - бюджет Территориального фонда) на очередной финансовый год и на плановый период и подготовки необходимых решений, документов и материалов.</w:t>
      </w:r>
    </w:p>
    <w:p w:rsidR="005C4DE0" w:rsidRDefault="005C4DE0">
      <w:pPr>
        <w:pStyle w:val="ConsPlusNormal"/>
        <w:ind w:firstLine="540"/>
        <w:jc w:val="both"/>
      </w:pPr>
    </w:p>
    <w:p w:rsidR="005C4DE0" w:rsidRDefault="005C4DE0">
      <w:pPr>
        <w:pStyle w:val="ConsPlusTitle"/>
        <w:jc w:val="center"/>
        <w:outlineLvl w:val="1"/>
      </w:pPr>
      <w:r>
        <w:t>I. Полномочия органов исполнительной власти Ленинградской</w:t>
      </w:r>
    </w:p>
    <w:p w:rsidR="005C4DE0" w:rsidRDefault="005C4DE0">
      <w:pPr>
        <w:pStyle w:val="ConsPlusTitle"/>
        <w:jc w:val="center"/>
      </w:pPr>
      <w:r>
        <w:t>области при составлении проекта областного бюджета и проекта</w:t>
      </w:r>
    </w:p>
    <w:p w:rsidR="005C4DE0" w:rsidRDefault="005C4DE0">
      <w:pPr>
        <w:pStyle w:val="ConsPlusTitle"/>
        <w:jc w:val="center"/>
      </w:pPr>
      <w:r>
        <w:t>бюджета Территориального фонда на очередной финансовый год</w:t>
      </w:r>
    </w:p>
    <w:p w:rsidR="005C4DE0" w:rsidRDefault="005C4DE0">
      <w:pPr>
        <w:pStyle w:val="ConsPlusTitle"/>
        <w:jc w:val="center"/>
      </w:pPr>
      <w:r>
        <w:t>и на плановый период</w:t>
      </w:r>
    </w:p>
    <w:p w:rsidR="005C4DE0" w:rsidRDefault="005C4DE0">
      <w:pPr>
        <w:pStyle w:val="ConsPlusNormal"/>
        <w:ind w:firstLine="540"/>
        <w:jc w:val="both"/>
      </w:pPr>
    </w:p>
    <w:p w:rsidR="005C4DE0" w:rsidRDefault="005C4DE0" w:rsidP="004D1B08">
      <w:pPr>
        <w:pStyle w:val="ConsPlusNormal"/>
        <w:ind w:firstLine="540"/>
        <w:jc w:val="both"/>
      </w:pPr>
      <w:r>
        <w:t>1. При составлении проекта областного бюджета и проекта бюджета Территориального фонда на очередной финансовый год и на плановый период Правительство Ленинградской области:</w:t>
      </w:r>
    </w:p>
    <w:p w:rsidR="005C4DE0" w:rsidRDefault="005C4DE0" w:rsidP="004D1B08">
      <w:pPr>
        <w:pStyle w:val="ConsPlusNormal"/>
        <w:ind w:firstLine="540"/>
        <w:jc w:val="both"/>
      </w:pPr>
      <w:r>
        <w:t>одобряет основные направления бюджетной и налоговой политики Ленинградской области на очередной финансовый год и на плановый период;</w:t>
      </w:r>
    </w:p>
    <w:p w:rsidR="005C4DE0" w:rsidRDefault="005C4DE0" w:rsidP="004D1B08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23.03.2020 N 141)</w:t>
      </w:r>
    </w:p>
    <w:p w:rsidR="005C4DE0" w:rsidRDefault="005C4DE0" w:rsidP="004D1B08">
      <w:pPr>
        <w:pStyle w:val="ConsPlusNormal"/>
        <w:ind w:firstLine="540"/>
        <w:jc w:val="both"/>
      </w:pPr>
      <w:r>
        <w:t>одобряет прогноз социально-экономического развития Ленинградской области на среднесрочный период;</w:t>
      </w:r>
    </w:p>
    <w:p w:rsidR="005C4DE0" w:rsidRDefault="005C4DE0" w:rsidP="004D1B08">
      <w:pPr>
        <w:pStyle w:val="ConsPlusNormal"/>
        <w:ind w:firstLine="540"/>
        <w:jc w:val="both"/>
      </w:pPr>
      <w:proofErr w:type="gramStart"/>
      <w:r>
        <w:t>одобряет проект областного закона об областном бюджете Ленинградской области (далее - областной закон об областном бюджете) на очередной финансовый год и на плановый период и проект областного закона о бюджете Территориального фонда на очередной финансовый год и на плановый период, прилагаемые к ним документы и материалы для внесения на рассмотрение Законодательного собрания Ленинградской области.</w:t>
      </w:r>
      <w:proofErr w:type="gramEnd"/>
    </w:p>
    <w:p w:rsidR="005C4DE0" w:rsidRDefault="005C4DE0" w:rsidP="004D1B08">
      <w:pPr>
        <w:pStyle w:val="ConsPlusNormal"/>
        <w:ind w:firstLine="540"/>
        <w:jc w:val="both"/>
      </w:pPr>
      <w:r>
        <w:t>2. При организации и осуществлении составления проекта областного бюджета на очередной финансовый год и на плановый период Комитет финансов Ленинградской области:</w:t>
      </w:r>
    </w:p>
    <w:p w:rsidR="005C4DE0" w:rsidRDefault="005C4DE0" w:rsidP="004D1B08">
      <w:pPr>
        <w:pStyle w:val="ConsPlusNormal"/>
        <w:ind w:firstLine="540"/>
        <w:jc w:val="both"/>
      </w:pPr>
      <w:r>
        <w:t>разрабатывает основные направления бюджетной и налоговой политики Ленинградской области на очередной финансовый год и на плановый период;</w:t>
      </w:r>
    </w:p>
    <w:p w:rsidR="005C4DE0" w:rsidRDefault="005C4DE0" w:rsidP="004D1B08">
      <w:pPr>
        <w:pStyle w:val="ConsPlusNormal"/>
        <w:ind w:firstLine="540"/>
        <w:jc w:val="both"/>
      </w:pPr>
      <w:r>
        <w:t>разрабатывает проект основных характеристик областного бюджета на очередной финансовый год и на плановый период;</w:t>
      </w:r>
    </w:p>
    <w:p w:rsidR="005C4DE0" w:rsidRDefault="005C4DE0" w:rsidP="004D1B08">
      <w:pPr>
        <w:pStyle w:val="ConsPlusNormal"/>
        <w:ind w:firstLine="540"/>
        <w:jc w:val="both"/>
      </w:pPr>
      <w:r>
        <w:t>ведет реестр расходных обязательств Ленинградской области;</w:t>
      </w:r>
    </w:p>
    <w:p w:rsidR="005C4DE0" w:rsidRDefault="005C4DE0" w:rsidP="004D1B08">
      <w:pPr>
        <w:pStyle w:val="ConsPlusNormal"/>
        <w:ind w:firstLine="540"/>
        <w:jc w:val="both"/>
      </w:pPr>
      <w:r>
        <w:t>устанавливает порядок и методику планирования бюджетных ассигнований областного бюджета;</w:t>
      </w:r>
    </w:p>
    <w:p w:rsidR="005C4DE0" w:rsidRDefault="005C4DE0" w:rsidP="004D1B08">
      <w:pPr>
        <w:pStyle w:val="ConsPlusNormal"/>
        <w:ind w:firstLine="540"/>
        <w:jc w:val="both"/>
      </w:pPr>
      <w:r>
        <w:t>формирует прогноз доходов областного бюджета;</w:t>
      </w:r>
    </w:p>
    <w:p w:rsidR="005C4DE0" w:rsidRDefault="005C4DE0" w:rsidP="004D1B08">
      <w:pPr>
        <w:pStyle w:val="ConsPlusNormal"/>
        <w:ind w:firstLine="540"/>
        <w:jc w:val="both"/>
      </w:pPr>
      <w:proofErr w:type="gramStart"/>
      <w:r>
        <w:t xml:space="preserve">согласовывает с рабочей группой при Правительстве Ленинградской области по вопросам формирования доходов, образованной в соответствии с </w:t>
      </w:r>
      <w:hyperlink r:id="rId18">
        <w:r>
          <w:rPr>
            <w:color w:val="0000FF"/>
          </w:rPr>
          <w:t>распоряжением</w:t>
        </w:r>
      </w:hyperlink>
      <w:r>
        <w:t xml:space="preserve"> Губернатора Ленинградской области от 1 августа 2013 года N 563-рг "О комиссии при Правительстве Ленинградской области по бюджетным проектировкам на очередной финансовый год и на плановый период, о рабочей группе при Правительстве Ленинградской области по вопросам формирования доходов", прогноз доходов областного бюджета;</w:t>
      </w:r>
      <w:proofErr w:type="gramEnd"/>
    </w:p>
    <w:p w:rsidR="005C4DE0" w:rsidRDefault="005C4DE0" w:rsidP="004D1B08">
      <w:pPr>
        <w:pStyle w:val="ConsPlusNormal"/>
        <w:ind w:firstLine="540"/>
        <w:jc w:val="both"/>
      </w:pPr>
      <w:r>
        <w:t>формирует реестр источников доходов областного бюджета;</w:t>
      </w:r>
    </w:p>
    <w:p w:rsidR="005C4DE0" w:rsidRDefault="005C4DE0" w:rsidP="004D1B08">
      <w:pPr>
        <w:pStyle w:val="ConsPlusNormal"/>
        <w:ind w:firstLine="540"/>
        <w:jc w:val="both"/>
      </w:pPr>
      <w:r>
        <w:t>осуществляет расчет общих (предельных) объемов бюджетных ассигнований на исполнение расходных обязательств в очередном финансовом году и плановом периоде по главным распорядителям бюджетных средств областного бюджета;</w:t>
      </w:r>
    </w:p>
    <w:p w:rsidR="005C4DE0" w:rsidRDefault="005C4DE0" w:rsidP="004D1B08">
      <w:pPr>
        <w:pStyle w:val="ConsPlusNormal"/>
        <w:ind w:firstLine="540"/>
        <w:jc w:val="both"/>
      </w:pPr>
      <w:r>
        <w:t>формирует прогноз источников финансирования дефицита областного бюджета;</w:t>
      </w:r>
    </w:p>
    <w:p w:rsidR="005C4DE0" w:rsidRDefault="005C4DE0" w:rsidP="004D1B08">
      <w:pPr>
        <w:pStyle w:val="ConsPlusNormal"/>
        <w:ind w:firstLine="540"/>
        <w:jc w:val="both"/>
      </w:pPr>
      <w:r>
        <w:t>осуществляет расчет распределения дотаций и субвенций на выравнивание бюджетной обеспеченности муниципальных образований Ленинградской области;</w:t>
      </w:r>
    </w:p>
    <w:p w:rsidR="005C4DE0" w:rsidRDefault="005C4DE0" w:rsidP="004D1B08">
      <w:pPr>
        <w:pStyle w:val="ConsPlusNormal"/>
        <w:ind w:firstLine="540"/>
        <w:jc w:val="both"/>
      </w:pPr>
      <w:r>
        <w:t>согласовывает с представительными органами муниципальных районов (городского округа) Ленинградской области полную или частичную замену дотаций на выравнивание бюджетной обеспеченности муниципальных образований дополнительными нормативами отчислений в бюджеты муниципальных образований от налога на доходы физических лиц на очередной финансовый год и на плановый период;</w:t>
      </w:r>
    </w:p>
    <w:p w:rsidR="005C4DE0" w:rsidRDefault="005C4DE0" w:rsidP="004D1B08">
      <w:pPr>
        <w:pStyle w:val="ConsPlusNormal"/>
        <w:ind w:firstLine="540"/>
        <w:jc w:val="both"/>
      </w:pPr>
      <w:r>
        <w:t xml:space="preserve">определяет предельный уровень </w:t>
      </w:r>
      <w:proofErr w:type="spellStart"/>
      <w:r>
        <w:t>софинансирования</w:t>
      </w:r>
      <w:proofErr w:type="spellEnd"/>
      <w:r>
        <w:t xml:space="preserve"> Ленинградской областью (в процентах) объема </w:t>
      </w:r>
      <w:r>
        <w:lastRenderedPageBreak/>
        <w:t>расходного обязательства муниципального образования Ленинградской области;</w:t>
      </w:r>
    </w:p>
    <w:p w:rsidR="005C4DE0" w:rsidRDefault="005C4DE0" w:rsidP="004D1B08">
      <w:pPr>
        <w:pStyle w:val="ConsPlusNormal"/>
        <w:ind w:firstLine="540"/>
        <w:jc w:val="both"/>
      </w:pPr>
      <w:r>
        <w:t>формирует проект адресной инвестиционной программы Ленинградской области;</w:t>
      </w:r>
    </w:p>
    <w:p w:rsidR="005C4DE0" w:rsidRDefault="005C4DE0" w:rsidP="004D1B08">
      <w:pPr>
        <w:pStyle w:val="ConsPlusNormal"/>
        <w:ind w:firstLine="540"/>
        <w:jc w:val="both"/>
      </w:pPr>
      <w:r>
        <w:t>разрабатывает проект программы государственных внутренних заимствований Ленинградской области и проект программы государственных гарантий Ленинградской области;</w:t>
      </w:r>
    </w:p>
    <w:p w:rsidR="005C4DE0" w:rsidRDefault="005C4DE0" w:rsidP="004D1B08">
      <w:pPr>
        <w:pStyle w:val="ConsPlusNormal"/>
        <w:ind w:firstLine="540"/>
        <w:jc w:val="both"/>
      </w:pPr>
      <w:r>
        <w:t xml:space="preserve">формирует перечень и коды целевых статей расходов, коды подвидов по видам доходов, коды </w:t>
      </w:r>
      <w:proofErr w:type="gramStart"/>
      <w:r>
        <w:t>видов источников финансирования дефицита областного бюджета</w:t>
      </w:r>
      <w:proofErr w:type="gramEnd"/>
      <w:r>
        <w:t>;</w:t>
      </w:r>
    </w:p>
    <w:p w:rsidR="005C4DE0" w:rsidRDefault="005C4DE0" w:rsidP="004D1B08">
      <w:pPr>
        <w:pStyle w:val="ConsPlusNormal"/>
        <w:ind w:firstLine="540"/>
        <w:jc w:val="both"/>
      </w:pPr>
      <w:r>
        <w:t>разрабатывает проект бюджетного прогноза (проект изменений бюджетного прогноза) Ленинградской области на долгосрочный период;</w:t>
      </w:r>
    </w:p>
    <w:p w:rsidR="005C4DE0" w:rsidRDefault="005C4DE0" w:rsidP="004D1B08">
      <w:pPr>
        <w:pStyle w:val="ConsPlusNormal"/>
        <w:ind w:firstLine="540"/>
        <w:jc w:val="both"/>
      </w:pPr>
      <w:r>
        <w:t>осуществляет оценку ожидаемого исполнения областного бюджета за текущий финансовый год;</w:t>
      </w:r>
    </w:p>
    <w:p w:rsidR="005C4DE0" w:rsidRDefault="005C4DE0" w:rsidP="004D1B08">
      <w:pPr>
        <w:pStyle w:val="ConsPlusNormal"/>
        <w:ind w:firstLine="540"/>
        <w:jc w:val="both"/>
      </w:pPr>
      <w:r>
        <w:t>прогнозирует основные характеристики консолидированного бюджета Ленинградской области на очередной финансовый год и на плановый период;</w:t>
      </w:r>
    </w:p>
    <w:p w:rsidR="005C4DE0" w:rsidRDefault="005C4DE0" w:rsidP="004D1B08">
      <w:pPr>
        <w:pStyle w:val="ConsPlusNormal"/>
        <w:ind w:firstLine="540"/>
        <w:jc w:val="both"/>
      </w:pPr>
      <w:r>
        <w:t>согласовывает бюджет Территориального фонда на очередной финансовый год и на плановый период;</w:t>
      </w:r>
    </w:p>
    <w:p w:rsidR="005C4DE0" w:rsidRDefault="005C4DE0" w:rsidP="004D1B08">
      <w:pPr>
        <w:pStyle w:val="ConsPlusNormal"/>
        <w:ind w:firstLine="540"/>
        <w:jc w:val="both"/>
      </w:pPr>
      <w:r>
        <w:t>формирует и представляет в Правительство Ленинградской области проект областного закона об областном бюджете на очередной финансовый год и на плановый период, пояснительную записку к нему, а также иные документы и материалы, представляемые одновременно с областным законом об областном бюджете.</w:t>
      </w:r>
    </w:p>
    <w:p w:rsidR="005C4DE0" w:rsidRDefault="005C4DE0" w:rsidP="004D1B08">
      <w:pPr>
        <w:pStyle w:val="ConsPlusNormal"/>
        <w:jc w:val="both"/>
      </w:pPr>
      <w:r>
        <w:t xml:space="preserve">(п. 2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23.03.2020 N 141)</w:t>
      </w:r>
    </w:p>
    <w:p w:rsidR="005C4DE0" w:rsidRDefault="005C4DE0" w:rsidP="004D1B08">
      <w:pPr>
        <w:pStyle w:val="ConsPlusNormal"/>
        <w:ind w:firstLine="540"/>
        <w:jc w:val="both"/>
      </w:pPr>
      <w:r>
        <w:t>3. При составлении проекта областного бюджета на очередной финансовый год и на плановый период Комитет экономического развития и инвестиционной деятельности Ленинградской области:</w:t>
      </w:r>
    </w:p>
    <w:p w:rsidR="005C4DE0" w:rsidRDefault="005C4DE0" w:rsidP="004D1B08">
      <w:pPr>
        <w:pStyle w:val="ConsPlusNormal"/>
        <w:ind w:firstLine="540"/>
        <w:jc w:val="both"/>
      </w:pPr>
      <w:r>
        <w:t>разрабатывает основные параметры прогноза социально-экономического развития Ленинградской области на среднесрочный период;</w:t>
      </w:r>
    </w:p>
    <w:p w:rsidR="005C4DE0" w:rsidRDefault="005C4DE0" w:rsidP="004D1B08">
      <w:pPr>
        <w:pStyle w:val="ConsPlusNormal"/>
        <w:ind w:firstLine="540"/>
        <w:jc w:val="both"/>
      </w:pPr>
      <w:r>
        <w:t>разрабатывает прогноз социально-экономического развития Ленинградской области на среднесрочный период;</w:t>
      </w:r>
    </w:p>
    <w:p w:rsidR="005C4DE0" w:rsidRDefault="005C4DE0" w:rsidP="004D1B08">
      <w:pPr>
        <w:pStyle w:val="ConsPlusNormal"/>
        <w:ind w:firstLine="540"/>
        <w:jc w:val="both"/>
      </w:pPr>
      <w:r>
        <w:t>разрабатывает проект прогноза социально-экономического развития Ленинградской области на долгосрочный период.</w:t>
      </w:r>
    </w:p>
    <w:p w:rsidR="005C4DE0" w:rsidRDefault="005C4DE0" w:rsidP="004D1B08">
      <w:pPr>
        <w:pStyle w:val="ConsPlusNormal"/>
        <w:ind w:firstLine="540"/>
        <w:jc w:val="both"/>
      </w:pPr>
      <w:r>
        <w:t>4. При составлении проекта областного бюджета на очередной финансовый год и на плановый период главные распорядители бюджетных средств областного бюджета формируют:</w:t>
      </w:r>
    </w:p>
    <w:p w:rsidR="005C4DE0" w:rsidRDefault="005C4DE0" w:rsidP="004D1B08">
      <w:pPr>
        <w:pStyle w:val="ConsPlusNormal"/>
        <w:ind w:firstLine="540"/>
        <w:jc w:val="both"/>
      </w:pPr>
      <w:r>
        <w:t>реестры расходных обязатель</w:t>
      </w:r>
      <w:proofErr w:type="gramStart"/>
      <w:r>
        <w:t>ств гл</w:t>
      </w:r>
      <w:proofErr w:type="gramEnd"/>
      <w:r>
        <w:t>авного распорядителя бюджетных средств областного бюджета;</w:t>
      </w:r>
    </w:p>
    <w:p w:rsidR="005C4DE0" w:rsidRDefault="005C4DE0" w:rsidP="004D1B08">
      <w:pPr>
        <w:pStyle w:val="ConsPlusNormal"/>
        <w:ind w:firstLine="540"/>
        <w:jc w:val="both"/>
      </w:pPr>
      <w:r>
        <w:t>изменения распределения бюджетных ассигнований на очередной финансовый год и на первый год планового периода, распределение бюджетных ассигнований на второй год планового периода по кодам бюджетной классификации и дополнительным кодам в информационной системе "Управление бюджетным процессом Ленинградской области";</w:t>
      </w:r>
    </w:p>
    <w:p w:rsidR="005C4DE0" w:rsidRDefault="005C4DE0" w:rsidP="004D1B08">
      <w:pPr>
        <w:pStyle w:val="ConsPlusNormal"/>
        <w:ind w:firstLine="540"/>
        <w:jc w:val="both"/>
      </w:pPr>
      <w:r>
        <w:t>обоснования бюджетных ассигнований;</w:t>
      </w:r>
    </w:p>
    <w:p w:rsidR="005C4DE0" w:rsidRDefault="005C4DE0" w:rsidP="004D1B08">
      <w:pPr>
        <w:pStyle w:val="ConsPlusNormal"/>
        <w:ind w:firstLine="540"/>
        <w:jc w:val="both"/>
      </w:pPr>
      <w:r>
        <w:t xml:space="preserve">предложения по изменению объема </w:t>
      </w:r>
      <w:proofErr w:type="gramStart"/>
      <w:r>
        <w:t>и(</w:t>
      </w:r>
      <w:proofErr w:type="gramEnd"/>
      <w:r>
        <w:t>или) структуры расходных обязательств Ленинградской области, увеличению бюджетных ассигнований на реализацию государственных программ Ленинградской области и непрограммных расходов, проекты нормативных правовых актов в соответствующей сфере деятельности;</w:t>
      </w:r>
    </w:p>
    <w:p w:rsidR="005C4DE0" w:rsidRDefault="005C4DE0" w:rsidP="004D1B08">
      <w:pPr>
        <w:pStyle w:val="ConsPlusNormal"/>
        <w:ind w:firstLine="540"/>
        <w:jc w:val="both"/>
      </w:pPr>
      <w:r>
        <w:t>методики (проекты методик) распределения межбюджетных трансфертов бюджетам муниципальных образований Ленинградской области, расчеты и распределение указанных межбюджетных трансфертов;</w:t>
      </w:r>
    </w:p>
    <w:p w:rsidR="005C4DE0" w:rsidRDefault="005C4DE0" w:rsidP="004D1B08">
      <w:pPr>
        <w:pStyle w:val="ConsPlusNormal"/>
        <w:ind w:firstLine="540"/>
        <w:jc w:val="both"/>
      </w:pPr>
      <w:r>
        <w:t>сводные перечни объектов инвестиций для формирования проекта адресной инвестиционной программы Ленинградской области;</w:t>
      </w:r>
    </w:p>
    <w:p w:rsidR="005C4DE0" w:rsidRDefault="005C4DE0" w:rsidP="004D1B08">
      <w:pPr>
        <w:pStyle w:val="ConsPlusNormal"/>
        <w:ind w:firstLine="540"/>
        <w:jc w:val="both"/>
      </w:pPr>
      <w:r>
        <w:t>пояснительные записки к проекту областного бюджета в соответствующей сфере деятельности;</w:t>
      </w:r>
    </w:p>
    <w:p w:rsidR="005C4DE0" w:rsidRDefault="005C4DE0" w:rsidP="004D1B08">
      <w:pPr>
        <w:pStyle w:val="ConsPlusNormal"/>
        <w:ind w:firstLine="540"/>
        <w:jc w:val="both"/>
      </w:pPr>
      <w:r>
        <w:t>другие материалы, необходимые для составления проекта областного бюджета.</w:t>
      </w:r>
    </w:p>
    <w:p w:rsidR="005C4DE0" w:rsidRDefault="005C4DE0" w:rsidP="004D1B08">
      <w:pPr>
        <w:pStyle w:val="ConsPlusNormal"/>
        <w:jc w:val="both"/>
      </w:pPr>
      <w:r>
        <w:t xml:space="preserve">(п. 4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23.03.2020 N 141)</w:t>
      </w:r>
    </w:p>
    <w:p w:rsidR="005C4DE0" w:rsidRDefault="005C4DE0" w:rsidP="004D1B08">
      <w:pPr>
        <w:pStyle w:val="ConsPlusNormal"/>
        <w:ind w:firstLine="540"/>
        <w:jc w:val="both"/>
      </w:pPr>
      <w:r>
        <w:t>5. При составлении проекта областного бюджета на очередной финансовый год и на плановый период главные администраторы доходов областного бюджета формируют:</w:t>
      </w:r>
    </w:p>
    <w:p w:rsidR="005C4DE0" w:rsidRDefault="005C4DE0" w:rsidP="004D1B08">
      <w:pPr>
        <w:pStyle w:val="ConsPlusNormal"/>
        <w:ind w:firstLine="540"/>
        <w:jc w:val="both"/>
      </w:pPr>
      <w:r>
        <w:t>прогноз доходов в областной бюджет по администрируемым доходным источникам областного бюджета с пояснительной запиской;</w:t>
      </w:r>
    </w:p>
    <w:p w:rsidR="005C4DE0" w:rsidRDefault="005C4DE0" w:rsidP="004D1B08">
      <w:pPr>
        <w:pStyle w:val="ConsPlusNormal"/>
        <w:ind w:firstLine="540"/>
        <w:jc w:val="both"/>
      </w:pPr>
      <w:r>
        <w:t>информацию, необходимую для формирования реестра источников доходов областного бюджета.</w:t>
      </w:r>
    </w:p>
    <w:p w:rsidR="005C4DE0" w:rsidRDefault="005C4DE0" w:rsidP="004D1B08">
      <w:pPr>
        <w:pStyle w:val="ConsPlusNormal"/>
        <w:jc w:val="both"/>
      </w:pPr>
      <w:r>
        <w:t xml:space="preserve">(п. 5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23.03.2020 N 141)</w:t>
      </w:r>
    </w:p>
    <w:p w:rsidR="005C4DE0" w:rsidRDefault="005C4DE0" w:rsidP="004D1B08">
      <w:pPr>
        <w:pStyle w:val="ConsPlusNormal"/>
        <w:ind w:firstLine="540"/>
        <w:jc w:val="both"/>
      </w:pPr>
      <w:r>
        <w:t xml:space="preserve">6. При составлении проекта областного бюджета на очередной финансовый год и на плановый период главные администраторы источников финансирования дефицита областного бюджета формируют прогноз источников финансирования дефицита областного бюджета по администрируемым источникам </w:t>
      </w:r>
      <w:r>
        <w:lastRenderedPageBreak/>
        <w:t>финансирования дефицита областного бюджета.</w:t>
      </w:r>
    </w:p>
    <w:p w:rsidR="005C4DE0" w:rsidRDefault="005C4DE0" w:rsidP="004D1B0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23.03.2020 N 141)</w:t>
      </w:r>
    </w:p>
    <w:p w:rsidR="005C4DE0" w:rsidRDefault="005C4DE0">
      <w:pPr>
        <w:pStyle w:val="ConsPlusNormal"/>
        <w:ind w:firstLine="540"/>
        <w:jc w:val="both"/>
      </w:pPr>
    </w:p>
    <w:p w:rsidR="005C4DE0" w:rsidRDefault="005C4DE0">
      <w:pPr>
        <w:pStyle w:val="ConsPlusTitle"/>
        <w:jc w:val="center"/>
        <w:outlineLvl w:val="1"/>
      </w:pPr>
      <w:r>
        <w:t>II. Основные этапы составления проекта областного бюджета</w:t>
      </w:r>
    </w:p>
    <w:p w:rsidR="005C4DE0" w:rsidRDefault="005C4DE0">
      <w:pPr>
        <w:pStyle w:val="ConsPlusTitle"/>
        <w:jc w:val="center"/>
      </w:pPr>
      <w:r>
        <w:t xml:space="preserve">и проекта бюджета Территориального фонда на </w:t>
      </w:r>
      <w:proofErr w:type="gramStart"/>
      <w:r>
        <w:t>очередной</w:t>
      </w:r>
      <w:proofErr w:type="gramEnd"/>
    </w:p>
    <w:p w:rsidR="005C4DE0" w:rsidRDefault="005C4DE0">
      <w:pPr>
        <w:pStyle w:val="ConsPlusTitle"/>
        <w:jc w:val="center"/>
      </w:pPr>
      <w:r>
        <w:t>финансовый год и на плановый период</w:t>
      </w:r>
    </w:p>
    <w:p w:rsidR="005C4DE0" w:rsidRDefault="005C4DE0">
      <w:pPr>
        <w:pStyle w:val="ConsPlusNormal"/>
        <w:ind w:firstLine="540"/>
        <w:jc w:val="both"/>
      </w:pPr>
    </w:p>
    <w:p w:rsidR="005C4DE0" w:rsidRDefault="005C4DE0" w:rsidP="004D1B08">
      <w:pPr>
        <w:pStyle w:val="ConsPlusNormal"/>
        <w:ind w:firstLine="539"/>
        <w:jc w:val="both"/>
      </w:pPr>
      <w:r>
        <w:t>7. Комитет финансов Ленинградской области:</w:t>
      </w:r>
    </w:p>
    <w:p w:rsidR="005C4DE0" w:rsidRDefault="005C4DE0" w:rsidP="004D1B08">
      <w:pPr>
        <w:pStyle w:val="ConsPlusNormal"/>
        <w:ind w:firstLine="539"/>
        <w:jc w:val="both"/>
      </w:pPr>
      <w:r>
        <w:t>не позднее 20 мая текущего финансового года составляет и утверждает правовым актом Комитета финансов Ленинградской области План-график подготовки и рассмотрения проектов решений, документов и материалов, необходимых для составления проекта областного закона об областном бюджете на очередной финансовый год и на плановый период (далее - План-график);</w:t>
      </w:r>
    </w:p>
    <w:p w:rsidR="005C4DE0" w:rsidRDefault="005C4DE0" w:rsidP="004D1B08">
      <w:pPr>
        <w:pStyle w:val="ConsPlusNormal"/>
        <w:ind w:firstLine="539"/>
        <w:jc w:val="both"/>
      </w:pPr>
      <w:r>
        <w:t>в соответствии с Планом-графиком организовывает и осуществляет составление проекта областного бюджета на очередной финансовый год и на плановый период.</w:t>
      </w:r>
    </w:p>
    <w:p w:rsidR="005C4DE0" w:rsidRDefault="005C4DE0" w:rsidP="004D1B08">
      <w:pPr>
        <w:pStyle w:val="ConsPlusNormal"/>
        <w:ind w:firstLine="539"/>
        <w:jc w:val="both"/>
      </w:pPr>
      <w:r>
        <w:t>8. Территориальный фонд обязательного медицинского страхования Ленинградской области:</w:t>
      </w:r>
    </w:p>
    <w:p w:rsidR="005C4DE0" w:rsidRDefault="005C4DE0" w:rsidP="004D1B08">
      <w:pPr>
        <w:pStyle w:val="ConsPlusNormal"/>
        <w:ind w:firstLine="539"/>
        <w:jc w:val="both"/>
      </w:pPr>
      <w:r>
        <w:t>не позднее 1 июня текущего финансового года составляет план-график подготовки и рассмотрения проектов решений, документов и материалов, необходимых для составления проекта областного закона о бюджете Территориального фонда;</w:t>
      </w:r>
    </w:p>
    <w:p w:rsidR="005C4DE0" w:rsidRDefault="005C4DE0" w:rsidP="004D1B08">
      <w:pPr>
        <w:pStyle w:val="ConsPlusNormal"/>
        <w:ind w:firstLine="539"/>
        <w:jc w:val="both"/>
      </w:pPr>
      <w:r>
        <w:t>в соответствии с планом-графиком подготовки и рассмотрения проектов решений, документов и материалов, необходимых для составления проекта областного закона о бюджете Территориального фонда, организовывает и осуществляет составление проекта бюджета Территориального фонда на очередной финансовый год и на плановый период.</w:t>
      </w:r>
    </w:p>
    <w:p w:rsidR="005C4DE0" w:rsidRDefault="005C4DE0" w:rsidP="004D1B08">
      <w:pPr>
        <w:pStyle w:val="ConsPlusNormal"/>
        <w:ind w:firstLine="539"/>
        <w:jc w:val="both"/>
      </w:pPr>
      <w:r>
        <w:t xml:space="preserve">9. </w:t>
      </w:r>
      <w:proofErr w:type="gramStart"/>
      <w:r>
        <w:t xml:space="preserve">Правительство </w:t>
      </w:r>
      <w:bookmarkStart w:id="1" w:name="_GoBack"/>
      <w:bookmarkEnd w:id="1"/>
      <w:r>
        <w:t>Ленинградской области не позднее 1 октября текущего финансового года рассматривает проект областного закона об областном бюджете на очередной финансовый год и на плановый период и проект областного закона о бюджете Территориального фонда на очередной финансовый год и на плановый период, а также документы и материалы, подлежащие внесению на рассмотрение Законодательного собрания Ленинградской области, одновременно с проектами указанных областных законов.</w:t>
      </w:r>
      <w:proofErr w:type="gramEnd"/>
    </w:p>
    <w:p w:rsidR="005C4DE0" w:rsidRDefault="005C4DE0">
      <w:pPr>
        <w:pStyle w:val="ConsPlusNormal"/>
        <w:ind w:firstLine="540"/>
        <w:jc w:val="both"/>
      </w:pPr>
    </w:p>
    <w:p w:rsidR="005C4DE0" w:rsidRDefault="005C4DE0">
      <w:pPr>
        <w:pStyle w:val="ConsPlusTitle"/>
        <w:jc w:val="center"/>
        <w:outlineLvl w:val="1"/>
      </w:pPr>
      <w:r>
        <w:t xml:space="preserve">III. Подготовка проекта областного закона об </w:t>
      </w:r>
      <w:proofErr w:type="gramStart"/>
      <w:r>
        <w:t>областном</w:t>
      </w:r>
      <w:proofErr w:type="gramEnd"/>
    </w:p>
    <w:p w:rsidR="005C4DE0" w:rsidRDefault="005C4DE0">
      <w:pPr>
        <w:pStyle w:val="ConsPlusTitle"/>
        <w:jc w:val="center"/>
      </w:pPr>
      <w:proofErr w:type="gramStart"/>
      <w:r>
        <w:t>бюджете</w:t>
      </w:r>
      <w:proofErr w:type="gramEnd"/>
      <w:r>
        <w:t xml:space="preserve"> на очередной финансовый год и на плановый период</w:t>
      </w:r>
    </w:p>
    <w:p w:rsidR="005C4DE0" w:rsidRDefault="005C4DE0">
      <w:pPr>
        <w:pStyle w:val="ConsPlusTitle"/>
        <w:jc w:val="center"/>
      </w:pPr>
      <w:r>
        <w:t>и проекта областного закона о бюджете Территориального фонда</w:t>
      </w:r>
    </w:p>
    <w:p w:rsidR="005C4DE0" w:rsidRDefault="005C4DE0">
      <w:pPr>
        <w:pStyle w:val="ConsPlusTitle"/>
        <w:jc w:val="center"/>
      </w:pPr>
      <w:r>
        <w:t>на очередной финансовый год и на плановый период</w:t>
      </w:r>
    </w:p>
    <w:p w:rsidR="005C4DE0" w:rsidRDefault="005C4DE0">
      <w:pPr>
        <w:pStyle w:val="ConsPlusNormal"/>
        <w:ind w:firstLine="540"/>
        <w:jc w:val="both"/>
      </w:pPr>
    </w:p>
    <w:p w:rsidR="005C4DE0" w:rsidRDefault="005C4DE0" w:rsidP="004D1B08">
      <w:pPr>
        <w:pStyle w:val="ConsPlusNormal"/>
        <w:ind w:firstLine="540"/>
        <w:jc w:val="both"/>
      </w:pPr>
      <w:r>
        <w:t>10. Главные распорядители бюджетных средств областного бюджета в сроки, установленные Планом-графиком, представляют в Комитет финансов Ленинградской области документы и материалы в соответствующей сфере деятельности, необходимые для составления проекта областного бюджета.</w:t>
      </w:r>
    </w:p>
    <w:p w:rsidR="005C4DE0" w:rsidRDefault="005C4DE0" w:rsidP="004D1B08">
      <w:pPr>
        <w:pStyle w:val="ConsPlusNormal"/>
        <w:ind w:firstLine="540"/>
        <w:jc w:val="both"/>
      </w:pPr>
      <w:r>
        <w:t>11. Главные администраторы доходов областного бюджета в сроки, установленные Планом-графиком, представляют в Комитет финансов Ленинградской области документы и материалы, необходимые для составления проекта областного бюджета.</w:t>
      </w:r>
    </w:p>
    <w:p w:rsidR="005C4DE0" w:rsidRDefault="005C4DE0" w:rsidP="004D1B0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23.03.2020 N 141)</w:t>
      </w:r>
    </w:p>
    <w:p w:rsidR="005C4DE0" w:rsidRDefault="005C4DE0" w:rsidP="004D1B08">
      <w:pPr>
        <w:pStyle w:val="ConsPlusNormal"/>
        <w:ind w:firstLine="540"/>
        <w:jc w:val="both"/>
      </w:pPr>
      <w:r>
        <w:t>12. Главные администраторы источников финансирования дефицита областного бюджета в сроки, установленные Планом-графиком, представляют в Комитет финансов Ленинградской области документы и материалы, необходимые для составления проекта областного бюджета.</w:t>
      </w:r>
    </w:p>
    <w:p w:rsidR="005C4DE0" w:rsidRDefault="005C4DE0" w:rsidP="004D1B0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23.03.2020 N 141)</w:t>
      </w:r>
    </w:p>
    <w:p w:rsidR="005C4DE0" w:rsidRDefault="005C4DE0" w:rsidP="004D1B08">
      <w:pPr>
        <w:pStyle w:val="ConsPlusNormal"/>
        <w:ind w:firstLine="540"/>
        <w:jc w:val="both"/>
      </w:pPr>
      <w:r>
        <w:t>13. Комитет финансов Ленинградской области до 1 августа текущего финансового года формирует перечень несогласованных вопросов по расчету общих (предельных) объемов бюджетных ассигнований на исполнение расходных обязательств в очередном финансовом году и плановом периоде по главным распорядителям бюджетных средств областного бюджета и представляет его на рассмотрение и согласование Губернатору Ленинградской области.</w:t>
      </w:r>
    </w:p>
    <w:p w:rsidR="005C4DE0" w:rsidRDefault="005C4DE0" w:rsidP="004D1B0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23.03.2020 N 141)</w:t>
      </w:r>
    </w:p>
    <w:p w:rsidR="005C4DE0" w:rsidRDefault="005C4DE0" w:rsidP="004D1B08">
      <w:pPr>
        <w:pStyle w:val="ConsPlusNormal"/>
        <w:ind w:firstLine="540"/>
        <w:jc w:val="both"/>
      </w:pPr>
      <w:r>
        <w:t>14. Комитет экономического развития и инвестиционной деятельности Ленинградской области в сроки, установленные Планом-графиком, представляет в Комитет финансов Ленинградской области:</w:t>
      </w:r>
    </w:p>
    <w:p w:rsidR="005C4DE0" w:rsidRDefault="005C4DE0" w:rsidP="004D1B08">
      <w:pPr>
        <w:pStyle w:val="ConsPlusNormal"/>
        <w:ind w:firstLine="540"/>
        <w:jc w:val="both"/>
      </w:pPr>
      <w:r>
        <w:t xml:space="preserve">основные параметры прогноза социально-экономического развития Ленинградской области на </w:t>
      </w:r>
      <w:r>
        <w:lastRenderedPageBreak/>
        <w:t>среднесрочный период;</w:t>
      </w:r>
    </w:p>
    <w:p w:rsidR="005C4DE0" w:rsidRDefault="005C4DE0" w:rsidP="004D1B08">
      <w:pPr>
        <w:pStyle w:val="ConsPlusNormal"/>
        <w:ind w:firstLine="540"/>
        <w:jc w:val="both"/>
      </w:pPr>
      <w:r>
        <w:t>предварительные итоги социально-экономического развития Ленинградской области за истекший период текущего финансового года;</w:t>
      </w:r>
    </w:p>
    <w:p w:rsidR="005C4DE0" w:rsidRDefault="005C4DE0" w:rsidP="004D1B08">
      <w:pPr>
        <w:pStyle w:val="ConsPlusNormal"/>
        <w:ind w:firstLine="540"/>
        <w:jc w:val="both"/>
      </w:pPr>
      <w:r>
        <w:t>ожидаемые итоги социально-экономического развития Ленинградской области за текущий финансовый год;</w:t>
      </w:r>
    </w:p>
    <w:p w:rsidR="005C4DE0" w:rsidRDefault="005C4DE0" w:rsidP="004D1B08">
      <w:pPr>
        <w:pStyle w:val="ConsPlusNormal"/>
        <w:ind w:firstLine="540"/>
        <w:jc w:val="both"/>
      </w:pPr>
      <w:r>
        <w:t>основные направления налоговой политики Ленинградской области на очередной финансовый год и на плановый период;</w:t>
      </w:r>
    </w:p>
    <w:p w:rsidR="005C4DE0" w:rsidRDefault="005C4DE0" w:rsidP="004D1B08">
      <w:pPr>
        <w:pStyle w:val="ConsPlusNormal"/>
        <w:ind w:firstLine="540"/>
        <w:jc w:val="both"/>
      </w:pPr>
      <w:r>
        <w:t>прогноз социально-экономического развития Ленинградской области на среднесрочный период;</w:t>
      </w:r>
    </w:p>
    <w:p w:rsidR="005C4DE0" w:rsidRDefault="005C4DE0" w:rsidP="004D1B08">
      <w:pPr>
        <w:pStyle w:val="ConsPlusNormal"/>
        <w:ind w:firstLine="540"/>
        <w:jc w:val="both"/>
      </w:pPr>
      <w:r>
        <w:t>проект прогноза социально-экономического развития Ленинградской области на долгосрочный период.</w:t>
      </w:r>
    </w:p>
    <w:p w:rsidR="005C4DE0" w:rsidRDefault="005C4DE0" w:rsidP="004D1B08">
      <w:pPr>
        <w:pStyle w:val="ConsPlusNormal"/>
        <w:ind w:firstLine="540"/>
        <w:jc w:val="both"/>
      </w:pPr>
      <w:r>
        <w:t>15. Территориальный фонд обязательного медицинского страхования Ленинградской области до 11 августа текущего финансового года представляет в Комитет по здравоохранению Ленинградской области и Комитет финансов Ленинградской области проект бюджета Территориального фонда на очередной финансовый год и на плановый период.</w:t>
      </w:r>
    </w:p>
    <w:sectPr w:rsidR="005C4DE0" w:rsidSect="004D1B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E0"/>
    <w:rsid w:val="000F2176"/>
    <w:rsid w:val="004D1B08"/>
    <w:rsid w:val="005C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D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C4D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C4D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D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C4D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C4D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24077&amp;dst=100005" TargetMode="External"/><Relationship Id="rId13" Type="http://schemas.openxmlformats.org/officeDocument/2006/relationships/hyperlink" Target="https://login.consultant.ru/link/?req=doc&amp;base=SPB&amp;n=64770" TargetMode="External"/><Relationship Id="rId18" Type="http://schemas.openxmlformats.org/officeDocument/2006/relationships/hyperlink" Target="https://login.consultant.ru/link/?req=doc&amp;base=SPB&amp;n=29434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PB&amp;n=224077&amp;dst=100045" TargetMode="External"/><Relationship Id="rId7" Type="http://schemas.openxmlformats.org/officeDocument/2006/relationships/hyperlink" Target="https://login.consultant.ru/link/?req=doc&amp;base=SPB&amp;n=178858&amp;dst=100005" TargetMode="External"/><Relationship Id="rId12" Type="http://schemas.openxmlformats.org/officeDocument/2006/relationships/hyperlink" Target="https://login.consultant.ru/link/?req=doc&amp;base=SPB&amp;n=178858&amp;dst=100006" TargetMode="External"/><Relationship Id="rId17" Type="http://schemas.openxmlformats.org/officeDocument/2006/relationships/hyperlink" Target="https://login.consultant.ru/link/?req=doc&amp;base=SPB&amp;n=224077&amp;dst=100011" TargetMode="External"/><Relationship Id="rId25" Type="http://schemas.openxmlformats.org/officeDocument/2006/relationships/hyperlink" Target="https://login.consultant.ru/link/?req=doc&amp;base=SPB&amp;n=224077&amp;dst=10005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24077&amp;dst=100005" TargetMode="External"/><Relationship Id="rId20" Type="http://schemas.openxmlformats.org/officeDocument/2006/relationships/hyperlink" Target="https://login.consultant.ru/link/?req=doc&amp;base=SPB&amp;n=224077&amp;dst=1000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25731&amp;dst=100005" TargetMode="External"/><Relationship Id="rId11" Type="http://schemas.openxmlformats.org/officeDocument/2006/relationships/hyperlink" Target="https://login.consultant.ru/link/?req=doc&amp;base=SPB&amp;n=125731&amp;dst=100011" TargetMode="External"/><Relationship Id="rId24" Type="http://schemas.openxmlformats.org/officeDocument/2006/relationships/hyperlink" Target="https://login.consultant.ru/link/?req=doc&amp;base=SPB&amp;n=224077&amp;dst=100051" TargetMode="External"/><Relationship Id="rId5" Type="http://schemas.openxmlformats.org/officeDocument/2006/relationships/hyperlink" Target="https://login.consultant.ru/link/?req=doc&amp;base=SPB&amp;n=112866&amp;dst=100005" TargetMode="External"/><Relationship Id="rId15" Type="http://schemas.openxmlformats.org/officeDocument/2006/relationships/hyperlink" Target="https://login.consultant.ru/link/?req=doc&amp;base=SPB&amp;n=178858&amp;dst=100007" TargetMode="External"/><Relationship Id="rId23" Type="http://schemas.openxmlformats.org/officeDocument/2006/relationships/hyperlink" Target="https://login.consultant.ru/link/?req=doc&amp;base=SPB&amp;n=224077&amp;dst=100049" TargetMode="External"/><Relationship Id="rId10" Type="http://schemas.openxmlformats.org/officeDocument/2006/relationships/hyperlink" Target="https://login.consultant.ru/link/?req=doc&amp;base=LAW&amp;n=503620&amp;dst=102675" TargetMode="External"/><Relationship Id="rId19" Type="http://schemas.openxmlformats.org/officeDocument/2006/relationships/hyperlink" Target="https://login.consultant.ru/link/?req=doc&amp;base=SPB&amp;n=224077&amp;dst=1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3620&amp;dst=102617" TargetMode="External"/><Relationship Id="rId14" Type="http://schemas.openxmlformats.org/officeDocument/2006/relationships/hyperlink" Target="https://login.consultant.ru/link/?req=doc&amp;base=SPB&amp;n=66652" TargetMode="External"/><Relationship Id="rId22" Type="http://schemas.openxmlformats.org/officeDocument/2006/relationships/hyperlink" Target="https://login.consultant.ru/link/?req=doc&amp;base=SPB&amp;n=224077&amp;dst=10004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2423</Words>
  <Characters>13816</Characters>
  <Application>Microsoft Office Word</Application>
  <DocSecurity>0</DocSecurity>
  <Lines>115</Lines>
  <Paragraphs>32</Paragraphs>
  <ScaleCrop>false</ScaleCrop>
  <Company/>
  <LinksUpToDate>false</LinksUpToDate>
  <CharactersWithSpaces>16207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Старостина Рузанна Левоновна</dc:creator>
  <cp:lastModifiedBy>Старостина Рузанна Левоновна</cp:lastModifiedBy>
  <cp:revision>2</cp:revision>
  <dcterms:created xsi:type="dcterms:W3CDTF">2025-06-02T12:52:00Z</dcterms:created>
  <dcterms:modified xsi:type="dcterms:W3CDTF">2025-06-02T12:55:00Z</dcterms:modified>
</cp:coreProperties>
</file>