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357FA" w14:textId="77777777" w:rsidR="00A9626D" w:rsidRDefault="00993E20" w:rsidP="00ED6792">
      <w:pPr>
        <w:pStyle w:val="ab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FD4535E" w14:textId="7AF848E3" w:rsidR="004B7825" w:rsidRPr="00A9626D" w:rsidRDefault="00993E20" w:rsidP="00ED6792">
      <w:pPr>
        <w:pStyle w:val="ab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к проекту постановления Правительства Ленинградской области «</w:t>
      </w:r>
      <w:r w:rsidR="00A9626D" w:rsidRPr="00944744">
        <w:rPr>
          <w:b/>
          <w:sz w:val="28"/>
          <w:szCs w:val="28"/>
        </w:rPr>
        <w:t>О</w:t>
      </w:r>
      <w:r w:rsidR="003E2E65">
        <w:rPr>
          <w:b/>
          <w:sz w:val="28"/>
          <w:szCs w:val="28"/>
        </w:rPr>
        <w:t> </w:t>
      </w:r>
      <w:r w:rsidR="003E2E65" w:rsidRPr="003E2E65">
        <w:rPr>
          <w:b/>
          <w:sz w:val="28"/>
          <w:szCs w:val="28"/>
        </w:rPr>
        <w:t>внесении изменений в постановление Правительства Ленинградской области от 2 ноября 2024 года № 763</w:t>
      </w:r>
      <w:r w:rsidR="00830520">
        <w:rPr>
          <w:b/>
          <w:color w:val="000000" w:themeColor="text1"/>
          <w:sz w:val="28"/>
          <w:szCs w:val="28"/>
        </w:rPr>
        <w:t xml:space="preserve"> </w:t>
      </w:r>
      <w:r w:rsidR="00830520" w:rsidRPr="00830520">
        <w:rPr>
          <w:b/>
          <w:color w:val="000000" w:themeColor="text1"/>
          <w:sz w:val="28"/>
          <w:szCs w:val="28"/>
        </w:rPr>
        <w:t>«Об учреждении премии Правительства Ленинградской области «Общественное признание Ленинградской области «КОМАНДА47»</w:t>
      </w:r>
      <w:r w:rsidR="004B7825" w:rsidRPr="00DF20E4">
        <w:rPr>
          <w:b/>
          <w:color w:val="000000" w:themeColor="text1"/>
          <w:sz w:val="28"/>
          <w:szCs w:val="28"/>
        </w:rPr>
        <w:t xml:space="preserve"> </w:t>
      </w:r>
      <w:r w:rsidR="004B7825">
        <w:rPr>
          <w:b/>
          <w:color w:val="000000" w:themeColor="text1"/>
          <w:sz w:val="28"/>
          <w:szCs w:val="28"/>
        </w:rPr>
        <w:t>(далее – проект акта)</w:t>
      </w:r>
    </w:p>
    <w:p w14:paraId="02000000" w14:textId="3EBC1EEA" w:rsidR="00134043" w:rsidRPr="004D48F9" w:rsidRDefault="00134043" w:rsidP="00ED67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A6EDA3D" w14:textId="486D1859" w:rsidR="006C17E5" w:rsidRDefault="003276BC" w:rsidP="00ED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276BC">
        <w:rPr>
          <w:rFonts w:ascii="Times New Roman" w:hAnsi="Times New Roman"/>
          <w:sz w:val="28"/>
          <w:szCs w:val="28"/>
        </w:rPr>
        <w:t>Комитет общественных коммуникаций Ленинградской области</w:t>
      </w:r>
      <w:r w:rsidR="00830520">
        <w:rPr>
          <w:rFonts w:ascii="Times New Roman" w:hAnsi="Times New Roman"/>
          <w:sz w:val="28"/>
          <w:szCs w:val="28"/>
        </w:rPr>
        <w:t xml:space="preserve"> (далее – Комитет)</w:t>
      </w:r>
      <w:r w:rsidRPr="003276BC">
        <w:rPr>
          <w:rFonts w:ascii="Times New Roman" w:hAnsi="Times New Roman"/>
          <w:sz w:val="28"/>
          <w:szCs w:val="28"/>
        </w:rPr>
        <w:t xml:space="preserve"> </w:t>
      </w:r>
      <w:r w:rsidR="001F0226" w:rsidRPr="003276BC">
        <w:rPr>
          <w:rFonts w:ascii="Times New Roman" w:hAnsi="Times New Roman"/>
          <w:sz w:val="28"/>
          <w:szCs w:val="28"/>
        </w:rPr>
        <w:t>предлагае</w:t>
      </w:r>
      <w:r w:rsidRPr="003276BC">
        <w:rPr>
          <w:rFonts w:ascii="Times New Roman" w:hAnsi="Times New Roman"/>
          <w:sz w:val="28"/>
          <w:szCs w:val="28"/>
        </w:rPr>
        <w:t>т</w:t>
      </w:r>
      <w:r w:rsidR="001F0226" w:rsidRPr="003276BC">
        <w:rPr>
          <w:rFonts w:ascii="Times New Roman" w:hAnsi="Times New Roman"/>
          <w:sz w:val="28"/>
          <w:szCs w:val="28"/>
        </w:rPr>
        <w:t xml:space="preserve"> </w:t>
      </w:r>
      <w:r w:rsidR="00A9626D" w:rsidRPr="003E2E65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 w:rsidR="006C17E5" w:rsidRPr="006C17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17E5" w:rsidRPr="003E2E65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ED679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C17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30520" w:rsidRPr="00830520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Ленинградской области от 2 ноября 2024 года № 763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1608" w:rsidRPr="00951608">
        <w:rPr>
          <w:rFonts w:ascii="Times New Roman" w:hAnsi="Times New Roman"/>
          <w:color w:val="000000" w:themeColor="text1"/>
          <w:sz w:val="28"/>
          <w:szCs w:val="28"/>
        </w:rPr>
        <w:t xml:space="preserve">763 «Об учреждении премии Правительства Ленинградской области «Общественное признание Ленинградской области «КОМАНДА47» 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>(далее – Постановление</w:t>
      </w:r>
      <w:r w:rsidR="00951608">
        <w:rPr>
          <w:rFonts w:ascii="Times New Roman" w:hAnsi="Times New Roman"/>
          <w:color w:val="000000" w:themeColor="text1"/>
          <w:sz w:val="28"/>
          <w:szCs w:val="28"/>
        </w:rPr>
        <w:t>, Премия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 xml:space="preserve">) в части </w:t>
      </w:r>
      <w:r w:rsidR="006C17E5" w:rsidRPr="006C17E5">
        <w:rPr>
          <w:rFonts w:ascii="Times New Roman" w:hAnsi="Times New Roman"/>
          <w:color w:val="000000" w:themeColor="text1"/>
          <w:sz w:val="28"/>
          <w:szCs w:val="28"/>
        </w:rPr>
        <w:t>наименовани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95160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>ремии и заменить в </w:t>
      </w:r>
      <w:r w:rsidR="00830520" w:rsidRPr="00830520">
        <w:rPr>
          <w:rFonts w:ascii="Times New Roman" w:hAnsi="Times New Roman"/>
          <w:color w:val="000000" w:themeColor="text1"/>
          <w:sz w:val="28"/>
          <w:szCs w:val="28"/>
        </w:rPr>
        <w:t>наименовании, в пункте 1, 2, 3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</w:t>
      </w:r>
      <w:r w:rsidR="00830520" w:rsidRPr="00830520">
        <w:rPr>
          <w:rFonts w:ascii="Times New Roman" w:hAnsi="Times New Roman"/>
          <w:color w:val="000000" w:themeColor="text1"/>
          <w:sz w:val="28"/>
          <w:szCs w:val="28"/>
        </w:rPr>
        <w:t xml:space="preserve"> слова «КОМАНДА47» слов</w:t>
      </w:r>
      <w:r w:rsidR="00E46D6C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30520" w:rsidRPr="00830520">
        <w:rPr>
          <w:rFonts w:ascii="Times New Roman" w:hAnsi="Times New Roman"/>
          <w:color w:val="000000" w:themeColor="text1"/>
          <w:sz w:val="28"/>
          <w:szCs w:val="28"/>
        </w:rPr>
        <w:t xml:space="preserve"> «#КОМАНДА47».</w:t>
      </w:r>
      <w:proofErr w:type="gramEnd"/>
      <w:r w:rsidR="008305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17E5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C17E5">
        <w:rPr>
          <w:rFonts w:ascii="Times New Roman" w:hAnsi="Times New Roman"/>
          <w:color w:val="000000" w:themeColor="text1"/>
          <w:sz w:val="28"/>
          <w:szCs w:val="28"/>
        </w:rPr>
        <w:t xml:space="preserve"> обусловлен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C17E5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необходимостью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 xml:space="preserve"> приведен</w:t>
      </w:r>
      <w:r w:rsidR="00E074C4">
        <w:rPr>
          <w:rFonts w:ascii="Times New Roman" w:hAnsi="Times New Roman"/>
          <w:color w:val="000000" w:themeColor="text1"/>
          <w:sz w:val="28"/>
          <w:szCs w:val="28"/>
        </w:rPr>
        <w:t xml:space="preserve">ия к единообразию 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C17E5">
        <w:rPr>
          <w:rFonts w:ascii="Times New Roman" w:hAnsi="Times New Roman"/>
          <w:color w:val="000000" w:themeColor="text1"/>
          <w:sz w:val="28"/>
          <w:szCs w:val="28"/>
        </w:rPr>
        <w:t xml:space="preserve"> товарным знаком «</w:t>
      </w:r>
      <w:r w:rsidR="006C17E5" w:rsidRPr="006C17E5">
        <w:rPr>
          <w:rFonts w:ascii="Times New Roman" w:hAnsi="Times New Roman"/>
          <w:color w:val="000000" w:themeColor="text1"/>
          <w:sz w:val="28"/>
          <w:szCs w:val="28"/>
        </w:rPr>
        <w:t>#КОМАНДА47</w:t>
      </w:r>
      <w:r w:rsidR="006C17E5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8305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D6C">
        <w:rPr>
          <w:rFonts w:ascii="Times New Roman" w:hAnsi="Times New Roman"/>
          <w:color w:val="000000" w:themeColor="text1"/>
          <w:sz w:val="28"/>
          <w:szCs w:val="28"/>
        </w:rPr>
        <w:t>в отношении которого по</w:t>
      </w:r>
      <w:r w:rsidR="00E46D6C" w:rsidRPr="00E46D6C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</w:t>
      </w:r>
      <w:r w:rsidR="00E46D6C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E46D6C" w:rsidRPr="00E46D6C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экспертизы Федеральной службой по интеллектуальной </w:t>
      </w:r>
      <w:r w:rsidR="004466CB">
        <w:rPr>
          <w:rFonts w:ascii="Times New Roman" w:hAnsi="Times New Roman"/>
          <w:color w:val="000000" w:themeColor="text1"/>
          <w:sz w:val="28"/>
          <w:szCs w:val="28"/>
        </w:rPr>
        <w:t>собственности принято решение о </w:t>
      </w:r>
      <w:r w:rsidR="00E46D6C" w:rsidRPr="00E46D6C">
        <w:rPr>
          <w:rFonts w:ascii="Times New Roman" w:hAnsi="Times New Roman"/>
          <w:color w:val="000000" w:themeColor="text1"/>
          <w:sz w:val="28"/>
          <w:szCs w:val="28"/>
        </w:rPr>
        <w:t>государственной регистрации товарного знака (знака обслуживания, коллективного знака).</w:t>
      </w:r>
      <w:r w:rsidR="006C17E5">
        <w:rPr>
          <w:rFonts w:ascii="Times New Roman" w:hAnsi="Times New Roman"/>
          <w:color w:val="000000" w:themeColor="text1"/>
          <w:sz w:val="28"/>
          <w:szCs w:val="28"/>
        </w:rPr>
        <w:t xml:space="preserve"> В товарном знаке, а</w:t>
      </w:r>
      <w:r w:rsidR="006C17E5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6C17E5">
        <w:rPr>
          <w:rFonts w:ascii="Times New Roman" w:hAnsi="Times New Roman"/>
          <w:color w:val="000000" w:themeColor="text1"/>
          <w:sz w:val="28"/>
          <w:szCs w:val="28"/>
        </w:rPr>
        <w:t>также в разрабатываемой с</w:t>
      </w:r>
      <w:r w:rsidR="004466CB">
        <w:rPr>
          <w:rFonts w:ascii="Times New Roman" w:hAnsi="Times New Roman"/>
          <w:color w:val="000000" w:themeColor="text1"/>
          <w:sz w:val="28"/>
          <w:szCs w:val="28"/>
        </w:rPr>
        <w:t>увенирной и </w:t>
      </w:r>
      <w:r w:rsidR="00E074C4">
        <w:rPr>
          <w:rFonts w:ascii="Times New Roman" w:hAnsi="Times New Roman"/>
          <w:color w:val="000000" w:themeColor="text1"/>
          <w:sz w:val="28"/>
          <w:szCs w:val="28"/>
        </w:rPr>
        <w:t xml:space="preserve">печатной продукции </w:t>
      </w:r>
      <w:r w:rsidR="0095160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C17E5">
        <w:rPr>
          <w:rFonts w:ascii="Times New Roman" w:hAnsi="Times New Roman"/>
          <w:color w:val="000000" w:themeColor="text1"/>
          <w:sz w:val="28"/>
          <w:szCs w:val="28"/>
        </w:rPr>
        <w:t xml:space="preserve">ремии используется наименование со знаком </w:t>
      </w:r>
      <w:proofErr w:type="spellStart"/>
      <w:r w:rsidR="006C17E5">
        <w:rPr>
          <w:rFonts w:ascii="Times New Roman" w:hAnsi="Times New Roman"/>
          <w:color w:val="000000" w:themeColor="text1"/>
          <w:sz w:val="28"/>
          <w:szCs w:val="28"/>
        </w:rPr>
        <w:t>хештега</w:t>
      </w:r>
      <w:proofErr w:type="spellEnd"/>
      <w:proofErr w:type="gramStart"/>
      <w:r w:rsidR="006C17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17E5" w:rsidRPr="006C17E5">
        <w:rPr>
          <w:rFonts w:ascii="Times New Roman" w:hAnsi="Times New Roman"/>
          <w:color w:val="000000" w:themeColor="text1"/>
          <w:sz w:val="28"/>
          <w:szCs w:val="28"/>
        </w:rPr>
        <w:t>(#)</w:t>
      </w:r>
      <w:r w:rsidR="006C17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14:paraId="72ABC04D" w14:textId="3C74A942" w:rsidR="00E46D6C" w:rsidRDefault="00E46D6C" w:rsidP="00ED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пункте 3 предлагается исключить слово «призеров», поскольку в соответствии с вносимыми изменениями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Pr="003E2E65">
        <w:rPr>
          <w:rFonts w:ascii="Times New Roman" w:hAnsi="Times New Roman"/>
          <w:sz w:val="28"/>
          <w:szCs w:val="28"/>
        </w:rPr>
        <w:t>присуждения премии Правительства Ленинградской области «Общественное признание Ленинградской области «КОМАНДА47»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исключается механизм отбора призеров по номинации, указанной в подпункте 3 пункта 2.7 Порядка. </w:t>
      </w:r>
    </w:p>
    <w:p w14:paraId="79B61FD4" w14:textId="3825F074" w:rsidR="00874C41" w:rsidRDefault="006C17E5" w:rsidP="00ED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предлагается внести </w:t>
      </w:r>
      <w:r w:rsidR="004466CB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</w:t>
      </w:r>
      <w:r w:rsidR="00A9626D" w:rsidRPr="003E2E65">
        <w:rPr>
          <w:rFonts w:ascii="Times New Roman" w:hAnsi="Times New Roman"/>
          <w:color w:val="000000" w:themeColor="text1"/>
          <w:sz w:val="28"/>
          <w:szCs w:val="28"/>
        </w:rPr>
        <w:t>изменения в</w:t>
      </w:r>
      <w:r w:rsidR="00874C41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приложении (</w:t>
      </w:r>
      <w:r w:rsidR="00AA3DC3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="003E2E65" w:rsidRPr="003E2E65">
        <w:rPr>
          <w:rFonts w:ascii="Times New Roman" w:hAnsi="Times New Roman"/>
          <w:sz w:val="28"/>
          <w:szCs w:val="28"/>
        </w:rPr>
        <w:t>присуждения премии Правительства Ленинградской области «Общественное признание Ленинградской области «КОМАНДА47»</w:t>
      </w:r>
      <w:r w:rsidR="00874C41">
        <w:rPr>
          <w:rFonts w:ascii="Times New Roman" w:hAnsi="Times New Roman"/>
          <w:sz w:val="28"/>
          <w:szCs w:val="28"/>
        </w:rPr>
        <w:t xml:space="preserve"> (</w:t>
      </w:r>
      <w:r w:rsidR="00A9626D" w:rsidRPr="003E2E65">
        <w:rPr>
          <w:rFonts w:ascii="Times New Roman" w:hAnsi="Times New Roman"/>
          <w:sz w:val="28"/>
          <w:szCs w:val="28"/>
          <w:lang w:eastAsia="en-US"/>
        </w:rPr>
        <w:t>далее –</w:t>
      </w:r>
      <w:r w:rsidR="00AA3D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9626D" w:rsidRPr="003E2E65">
        <w:rPr>
          <w:rFonts w:ascii="Times New Roman" w:hAnsi="Times New Roman"/>
          <w:sz w:val="28"/>
          <w:szCs w:val="28"/>
          <w:lang w:eastAsia="en-US"/>
        </w:rPr>
        <w:t>Порядок)</w:t>
      </w:r>
      <w:r w:rsidR="00874C41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End"/>
    </w:p>
    <w:p w14:paraId="63BFD942" w14:textId="7B8A7355" w:rsidR="00874C41" w:rsidRPr="003E2E65" w:rsidRDefault="00874C41" w:rsidP="00ED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наименовании и пункте 1.1 с целью единообразия </w:t>
      </w:r>
      <w:r w:rsidR="004466CB">
        <w:rPr>
          <w:rFonts w:ascii="Times New Roman" w:hAnsi="Times New Roman"/>
          <w:color w:val="000000" w:themeColor="text1"/>
          <w:sz w:val="28"/>
          <w:szCs w:val="28"/>
        </w:rPr>
        <w:t>слово</w:t>
      </w:r>
      <w:r w:rsidRPr="00D82DB6">
        <w:rPr>
          <w:rFonts w:ascii="Times New Roman" w:hAnsi="Times New Roman"/>
          <w:color w:val="000000" w:themeColor="text1"/>
          <w:sz w:val="28"/>
          <w:szCs w:val="28"/>
        </w:rPr>
        <w:t xml:space="preserve"> «КОМАНДА47» заменить слов</w:t>
      </w:r>
      <w:r w:rsidR="004466CB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D82DB6">
        <w:rPr>
          <w:rFonts w:ascii="Times New Roman" w:hAnsi="Times New Roman"/>
          <w:color w:val="000000" w:themeColor="text1"/>
          <w:sz w:val="28"/>
          <w:szCs w:val="28"/>
        </w:rPr>
        <w:t>«#КОМАНДА47»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7F530F0F" w14:textId="5D9FFFA1" w:rsidR="004218CE" w:rsidRDefault="004218CE" w:rsidP="00ED6792">
      <w:pPr>
        <w:pStyle w:val="ab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276BC">
        <w:rPr>
          <w:color w:val="auto"/>
          <w:sz w:val="28"/>
          <w:szCs w:val="28"/>
        </w:rPr>
        <w:t>В целях</w:t>
      </w:r>
      <w:r w:rsidR="00075AAC">
        <w:rPr>
          <w:color w:val="auto"/>
          <w:sz w:val="28"/>
          <w:szCs w:val="28"/>
        </w:rPr>
        <w:t xml:space="preserve"> обеспечения</w:t>
      </w:r>
      <w:r w:rsidR="00075AAC" w:rsidRPr="00075AAC">
        <w:rPr>
          <w:color w:val="auto"/>
          <w:sz w:val="28"/>
          <w:szCs w:val="28"/>
        </w:rPr>
        <w:t xml:space="preserve"> актуальност</w:t>
      </w:r>
      <w:r w:rsidR="00075AAC">
        <w:rPr>
          <w:color w:val="auto"/>
          <w:sz w:val="28"/>
          <w:szCs w:val="28"/>
        </w:rPr>
        <w:t>и</w:t>
      </w:r>
      <w:r w:rsidR="00075AAC" w:rsidRPr="00075AAC">
        <w:rPr>
          <w:color w:val="auto"/>
          <w:sz w:val="28"/>
          <w:szCs w:val="28"/>
        </w:rPr>
        <w:t xml:space="preserve"> информации</w:t>
      </w:r>
      <w:r w:rsidR="00075AAC">
        <w:rPr>
          <w:color w:val="auto"/>
          <w:sz w:val="28"/>
          <w:szCs w:val="28"/>
        </w:rPr>
        <w:t>,</w:t>
      </w:r>
      <w:r w:rsidR="00075AAC" w:rsidRPr="00075AAC">
        <w:rPr>
          <w:color w:val="auto"/>
          <w:sz w:val="28"/>
          <w:szCs w:val="28"/>
        </w:rPr>
        <w:t xml:space="preserve"> </w:t>
      </w:r>
      <w:r w:rsidR="00075AAC">
        <w:rPr>
          <w:color w:val="auto"/>
          <w:sz w:val="28"/>
          <w:szCs w:val="28"/>
        </w:rPr>
        <w:t xml:space="preserve">предоставляемой кандидатами на соискание Премии, предлагается изменить формулировку подпункта 1 пункта 2.2 </w:t>
      </w:r>
      <w:r w:rsidR="00CA01A5">
        <w:rPr>
          <w:sz w:val="28"/>
          <w:szCs w:val="28"/>
          <w:lang w:eastAsia="en-US"/>
        </w:rPr>
        <w:t>Порядка</w:t>
      </w:r>
      <w:r w:rsidR="00CA01A5" w:rsidRPr="00075AAC">
        <w:rPr>
          <w:color w:val="auto"/>
          <w:sz w:val="28"/>
          <w:szCs w:val="28"/>
        </w:rPr>
        <w:t xml:space="preserve"> </w:t>
      </w:r>
      <w:proofErr w:type="gramStart"/>
      <w:r w:rsidR="00075AAC" w:rsidRPr="00075AAC">
        <w:rPr>
          <w:color w:val="auto"/>
          <w:sz w:val="28"/>
          <w:szCs w:val="28"/>
        </w:rPr>
        <w:t>с</w:t>
      </w:r>
      <w:proofErr w:type="gramEnd"/>
      <w:r w:rsidR="00075AAC" w:rsidRPr="00075AAC">
        <w:rPr>
          <w:color w:val="auto"/>
          <w:sz w:val="28"/>
          <w:szCs w:val="28"/>
        </w:rPr>
        <w:t xml:space="preserve"> «</w:t>
      </w:r>
      <w:proofErr w:type="gramStart"/>
      <w:r w:rsidR="00075AAC" w:rsidRPr="00075AAC">
        <w:rPr>
          <w:color w:val="auto"/>
          <w:sz w:val="28"/>
          <w:szCs w:val="28"/>
        </w:rPr>
        <w:t>на</w:t>
      </w:r>
      <w:proofErr w:type="gramEnd"/>
      <w:r w:rsidR="00075AAC" w:rsidRPr="00075AAC">
        <w:rPr>
          <w:color w:val="auto"/>
          <w:sz w:val="28"/>
          <w:szCs w:val="28"/>
        </w:rPr>
        <w:t xml:space="preserve"> дату подачи» на «на дату рассмотрения»</w:t>
      </w:r>
      <w:r w:rsidR="005A3F69">
        <w:rPr>
          <w:color w:val="auto"/>
          <w:sz w:val="28"/>
          <w:szCs w:val="28"/>
        </w:rPr>
        <w:t xml:space="preserve"> при </w:t>
      </w:r>
      <w:r w:rsidR="005A3F69" w:rsidRPr="005A3F69">
        <w:rPr>
          <w:color w:val="auto"/>
          <w:sz w:val="28"/>
          <w:szCs w:val="28"/>
        </w:rPr>
        <w:t>проверке соответствия кандидата требованиям</w:t>
      </w:r>
      <w:r w:rsidR="00B93059">
        <w:rPr>
          <w:color w:val="auto"/>
          <w:sz w:val="28"/>
          <w:szCs w:val="28"/>
        </w:rPr>
        <w:t xml:space="preserve"> </w:t>
      </w:r>
      <w:r w:rsidR="005A3F69">
        <w:rPr>
          <w:color w:val="auto"/>
          <w:sz w:val="28"/>
          <w:szCs w:val="28"/>
        </w:rPr>
        <w:t>Порядка</w:t>
      </w:r>
      <w:r w:rsidR="003276BC" w:rsidRPr="003276BC">
        <w:rPr>
          <w:color w:val="auto"/>
          <w:sz w:val="28"/>
          <w:szCs w:val="28"/>
        </w:rPr>
        <w:t xml:space="preserve">. </w:t>
      </w:r>
    </w:p>
    <w:p w14:paraId="09777626" w14:textId="00B06E53" w:rsidR="004466CB" w:rsidRDefault="004466CB" w:rsidP="00ED6792">
      <w:pPr>
        <w:pStyle w:val="ab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Pr="004466CB">
        <w:rPr>
          <w:color w:val="auto"/>
          <w:sz w:val="28"/>
          <w:szCs w:val="28"/>
        </w:rPr>
        <w:t>подпункт</w:t>
      </w:r>
      <w:r>
        <w:rPr>
          <w:color w:val="auto"/>
          <w:sz w:val="28"/>
          <w:szCs w:val="28"/>
        </w:rPr>
        <w:t>е</w:t>
      </w:r>
      <w:r w:rsidRPr="004466CB">
        <w:rPr>
          <w:color w:val="auto"/>
          <w:sz w:val="28"/>
          <w:szCs w:val="28"/>
        </w:rPr>
        <w:t xml:space="preserve"> 3 пункта 2.2  </w:t>
      </w:r>
      <w:r>
        <w:rPr>
          <w:color w:val="auto"/>
          <w:sz w:val="28"/>
          <w:szCs w:val="28"/>
        </w:rPr>
        <w:t xml:space="preserve">уточняется, что на соответствие требованиям, </w:t>
      </w:r>
      <w:r w:rsidRPr="004466CB">
        <w:rPr>
          <w:color w:val="auto"/>
          <w:sz w:val="28"/>
          <w:szCs w:val="28"/>
        </w:rPr>
        <w:t>указанным в подпунктах «б» - «г» подпункта 1 пункта 2.2 Порядка проверяется руководитель</w:t>
      </w:r>
      <w:r>
        <w:rPr>
          <w:color w:val="auto"/>
          <w:sz w:val="28"/>
          <w:szCs w:val="28"/>
        </w:rPr>
        <w:t xml:space="preserve"> общественного объединения без образования юридического лица, объединения физических лиц, не являющегося юридическим лицом. </w:t>
      </w:r>
    </w:p>
    <w:p w14:paraId="0B4E6552" w14:textId="786667D9" w:rsidR="00093416" w:rsidRDefault="00093416" w:rsidP="00ED6792">
      <w:pPr>
        <w:pStyle w:val="ab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="005A3F69">
        <w:rPr>
          <w:sz w:val="28"/>
          <w:szCs w:val="28"/>
          <w:lang w:eastAsia="en-US"/>
        </w:rPr>
        <w:t>п</w:t>
      </w:r>
      <w:r w:rsidR="005A3F69" w:rsidRPr="005A3F69">
        <w:rPr>
          <w:sz w:val="28"/>
          <w:szCs w:val="28"/>
          <w:lang w:eastAsia="en-US"/>
        </w:rPr>
        <w:t>ункт</w:t>
      </w:r>
      <w:r w:rsidR="005A3F69">
        <w:rPr>
          <w:sz w:val="28"/>
          <w:szCs w:val="28"/>
          <w:lang w:eastAsia="en-US"/>
        </w:rPr>
        <w:t>е</w:t>
      </w:r>
      <w:r w:rsidR="005A3F69" w:rsidRPr="005A3F69">
        <w:rPr>
          <w:sz w:val="28"/>
          <w:szCs w:val="28"/>
          <w:lang w:eastAsia="en-US"/>
        </w:rPr>
        <w:t xml:space="preserve"> 2.3</w:t>
      </w:r>
      <w:r w:rsidR="005A3F69">
        <w:rPr>
          <w:sz w:val="28"/>
          <w:szCs w:val="28"/>
          <w:lang w:eastAsia="en-US"/>
        </w:rPr>
        <w:t xml:space="preserve"> </w:t>
      </w:r>
      <w:r w:rsidR="00CA01A5">
        <w:rPr>
          <w:sz w:val="28"/>
          <w:szCs w:val="28"/>
          <w:lang w:eastAsia="en-US"/>
        </w:rPr>
        <w:t xml:space="preserve">Порядка </w:t>
      </w:r>
      <w:r w:rsidR="005A3F69">
        <w:rPr>
          <w:sz w:val="28"/>
          <w:szCs w:val="28"/>
          <w:lang w:eastAsia="en-US"/>
        </w:rPr>
        <w:t xml:space="preserve">предлагается закрепить возможность выдвижения кандидатов на получение Премии только в порядке </w:t>
      </w:r>
      <w:r w:rsidR="005A3F69" w:rsidRPr="005A3F69">
        <w:rPr>
          <w:sz w:val="28"/>
          <w:szCs w:val="28"/>
          <w:lang w:eastAsia="en-US"/>
        </w:rPr>
        <w:t>самовыдвижения</w:t>
      </w:r>
      <w:r w:rsidR="00E079CF">
        <w:rPr>
          <w:sz w:val="28"/>
          <w:szCs w:val="28"/>
          <w:lang w:eastAsia="en-US"/>
        </w:rPr>
        <w:t xml:space="preserve">, что </w:t>
      </w:r>
      <w:r w:rsidR="005A3F69">
        <w:rPr>
          <w:sz w:val="28"/>
          <w:szCs w:val="28"/>
          <w:lang w:eastAsia="en-US"/>
        </w:rPr>
        <w:t xml:space="preserve">позволит получить более полную информацию о реализуемой кандидатом деятельности. </w:t>
      </w:r>
      <w:r w:rsidR="00E079CF">
        <w:rPr>
          <w:sz w:val="28"/>
          <w:szCs w:val="28"/>
          <w:lang w:eastAsia="en-US"/>
        </w:rPr>
        <w:t xml:space="preserve">Также </w:t>
      </w:r>
      <w:r w:rsidR="005A3F69" w:rsidRPr="005A3F69">
        <w:rPr>
          <w:sz w:val="28"/>
          <w:szCs w:val="28"/>
          <w:lang w:eastAsia="en-US"/>
        </w:rPr>
        <w:t xml:space="preserve"> </w:t>
      </w:r>
      <w:r w:rsidR="00E079CF">
        <w:rPr>
          <w:sz w:val="28"/>
          <w:szCs w:val="28"/>
          <w:lang w:eastAsia="en-US"/>
        </w:rPr>
        <w:t xml:space="preserve">введение ограничения на </w:t>
      </w:r>
      <w:r w:rsidR="005A3F69" w:rsidRPr="005A3F69">
        <w:rPr>
          <w:sz w:val="28"/>
          <w:szCs w:val="28"/>
          <w:lang w:eastAsia="en-US"/>
        </w:rPr>
        <w:t>представлени</w:t>
      </w:r>
      <w:r w:rsidR="00E079CF">
        <w:rPr>
          <w:sz w:val="28"/>
          <w:szCs w:val="28"/>
          <w:lang w:eastAsia="en-US"/>
        </w:rPr>
        <w:t>е только</w:t>
      </w:r>
      <w:r w:rsidR="005A3F69" w:rsidRPr="005A3F69">
        <w:rPr>
          <w:sz w:val="28"/>
          <w:szCs w:val="28"/>
          <w:lang w:eastAsia="en-US"/>
        </w:rPr>
        <w:t xml:space="preserve"> одного ходатайства</w:t>
      </w:r>
      <w:r w:rsidR="00E079CF">
        <w:rPr>
          <w:sz w:val="28"/>
          <w:szCs w:val="28"/>
          <w:lang w:eastAsia="en-US"/>
        </w:rPr>
        <w:t xml:space="preserve"> по одной номинации позволит исключи</w:t>
      </w:r>
      <w:r w:rsidR="005A3F69" w:rsidRPr="005A3F69">
        <w:rPr>
          <w:sz w:val="28"/>
          <w:szCs w:val="28"/>
          <w:lang w:eastAsia="en-US"/>
        </w:rPr>
        <w:t>т</w:t>
      </w:r>
      <w:r w:rsidR="00E079CF">
        <w:rPr>
          <w:sz w:val="28"/>
          <w:szCs w:val="28"/>
          <w:lang w:eastAsia="en-US"/>
        </w:rPr>
        <w:t>ь</w:t>
      </w:r>
      <w:r w:rsidR="005A3F69" w:rsidRPr="005A3F69">
        <w:rPr>
          <w:sz w:val="28"/>
          <w:szCs w:val="28"/>
          <w:lang w:eastAsia="en-US"/>
        </w:rPr>
        <w:t xml:space="preserve"> дублирование </w:t>
      </w:r>
      <w:r w:rsidR="00E079CF">
        <w:rPr>
          <w:sz w:val="28"/>
          <w:szCs w:val="28"/>
          <w:lang w:eastAsia="en-US"/>
        </w:rPr>
        <w:t>ходатайств,</w:t>
      </w:r>
      <w:r w:rsidR="005A3F69" w:rsidRPr="005A3F69">
        <w:rPr>
          <w:sz w:val="28"/>
          <w:szCs w:val="28"/>
          <w:lang w:eastAsia="en-US"/>
        </w:rPr>
        <w:t xml:space="preserve"> повы</w:t>
      </w:r>
      <w:r w:rsidR="00E079CF">
        <w:rPr>
          <w:sz w:val="28"/>
          <w:szCs w:val="28"/>
          <w:lang w:eastAsia="en-US"/>
        </w:rPr>
        <w:t>сит</w:t>
      </w:r>
      <w:r w:rsidR="005A3F69" w:rsidRPr="005A3F69">
        <w:rPr>
          <w:sz w:val="28"/>
          <w:szCs w:val="28"/>
          <w:lang w:eastAsia="en-US"/>
        </w:rPr>
        <w:t xml:space="preserve"> объективность оценки.</w:t>
      </w:r>
    </w:p>
    <w:p w14:paraId="1FD5AC59" w14:textId="5EC23651" w:rsidR="00E079CF" w:rsidRDefault="00E079CF" w:rsidP="00ED6792">
      <w:pPr>
        <w:pStyle w:val="ab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новой редакции п</w:t>
      </w:r>
      <w:r w:rsidRPr="00E079CF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>а</w:t>
      </w:r>
      <w:r w:rsidRPr="00E079CF">
        <w:rPr>
          <w:sz w:val="28"/>
          <w:szCs w:val="28"/>
          <w:lang w:eastAsia="en-US"/>
        </w:rPr>
        <w:t xml:space="preserve"> 2.5</w:t>
      </w:r>
      <w:r>
        <w:rPr>
          <w:sz w:val="28"/>
          <w:szCs w:val="28"/>
          <w:lang w:eastAsia="en-US"/>
        </w:rPr>
        <w:t xml:space="preserve"> </w:t>
      </w:r>
      <w:r w:rsidR="00CA01A5">
        <w:rPr>
          <w:sz w:val="28"/>
          <w:szCs w:val="28"/>
          <w:lang w:eastAsia="en-US"/>
        </w:rPr>
        <w:t xml:space="preserve">Порядка </w:t>
      </w:r>
      <w:r>
        <w:rPr>
          <w:sz w:val="28"/>
          <w:szCs w:val="28"/>
          <w:lang w:eastAsia="en-US"/>
        </w:rPr>
        <w:t>уточняется адрес электронной почты</w:t>
      </w:r>
      <w:r w:rsidR="00B93059">
        <w:rPr>
          <w:sz w:val="28"/>
          <w:szCs w:val="28"/>
          <w:lang w:eastAsia="en-US"/>
        </w:rPr>
        <w:t xml:space="preserve"> – </w:t>
      </w:r>
      <w:proofErr w:type="spellStart"/>
      <w:r w:rsidR="00B93059">
        <w:rPr>
          <w:sz w:val="28"/>
          <w:szCs w:val="28"/>
          <w:lang w:val="en-US" w:eastAsia="en-US"/>
        </w:rPr>
        <w:t>blago</w:t>
      </w:r>
      <w:proofErr w:type="spellEnd"/>
      <w:r w:rsidR="00B93059" w:rsidRPr="00B93059">
        <w:rPr>
          <w:sz w:val="28"/>
          <w:szCs w:val="28"/>
          <w:lang w:eastAsia="en-US"/>
        </w:rPr>
        <w:t>47@</w:t>
      </w:r>
      <w:proofErr w:type="spellStart"/>
      <w:r w:rsidR="00B93059">
        <w:rPr>
          <w:sz w:val="28"/>
          <w:szCs w:val="28"/>
          <w:lang w:val="en-US" w:eastAsia="en-US"/>
        </w:rPr>
        <w:t>lenreg</w:t>
      </w:r>
      <w:proofErr w:type="spellEnd"/>
      <w:r w:rsidR="00B93059" w:rsidRPr="00B93059">
        <w:rPr>
          <w:sz w:val="28"/>
          <w:szCs w:val="28"/>
          <w:lang w:eastAsia="en-US"/>
        </w:rPr>
        <w:t>.</w:t>
      </w:r>
      <w:proofErr w:type="spellStart"/>
      <w:r w:rsidR="00B93059">
        <w:rPr>
          <w:sz w:val="28"/>
          <w:szCs w:val="28"/>
          <w:lang w:val="en-US" w:eastAsia="en-US"/>
        </w:rPr>
        <w:t>ru</w:t>
      </w:r>
      <w:proofErr w:type="spellEnd"/>
      <w:r>
        <w:rPr>
          <w:sz w:val="28"/>
          <w:szCs w:val="28"/>
          <w:lang w:eastAsia="en-US"/>
        </w:rPr>
        <w:t>, созданный для о</w:t>
      </w:r>
      <w:r w:rsidR="003B6CC6">
        <w:rPr>
          <w:sz w:val="28"/>
          <w:szCs w:val="28"/>
          <w:lang w:eastAsia="en-US"/>
        </w:rPr>
        <w:t>беспечения взаимодействия по </w:t>
      </w:r>
      <w:r w:rsidRPr="00E079CF">
        <w:rPr>
          <w:sz w:val="28"/>
          <w:szCs w:val="28"/>
          <w:lang w:eastAsia="en-US"/>
        </w:rPr>
        <w:t>вопросам поддержки благотворительной деятельности в Ленинградской области</w:t>
      </w:r>
      <w:r>
        <w:rPr>
          <w:sz w:val="28"/>
          <w:szCs w:val="28"/>
          <w:lang w:eastAsia="en-US"/>
        </w:rPr>
        <w:t xml:space="preserve">, </w:t>
      </w:r>
      <w:r w:rsidRPr="00E079CF">
        <w:rPr>
          <w:sz w:val="28"/>
          <w:szCs w:val="28"/>
          <w:lang w:eastAsia="en-US"/>
        </w:rPr>
        <w:t>конкретиз</w:t>
      </w:r>
      <w:r>
        <w:rPr>
          <w:sz w:val="28"/>
          <w:szCs w:val="28"/>
          <w:lang w:eastAsia="en-US"/>
        </w:rPr>
        <w:t>ируется форма</w:t>
      </w:r>
      <w:r w:rsidRPr="00E079CF">
        <w:rPr>
          <w:sz w:val="28"/>
          <w:szCs w:val="28"/>
          <w:lang w:eastAsia="en-US"/>
        </w:rPr>
        <w:t xml:space="preserve"> подачи ходатай</w:t>
      </w:r>
      <w:proofErr w:type="gramStart"/>
      <w:r w:rsidRPr="00E079CF">
        <w:rPr>
          <w:sz w:val="28"/>
          <w:szCs w:val="28"/>
          <w:lang w:eastAsia="en-US"/>
        </w:rPr>
        <w:t>ств</w:t>
      </w:r>
      <w:r>
        <w:rPr>
          <w:sz w:val="28"/>
          <w:szCs w:val="28"/>
          <w:lang w:eastAsia="en-US"/>
        </w:rPr>
        <w:t xml:space="preserve"> дл</w:t>
      </w:r>
      <w:proofErr w:type="gramEnd"/>
      <w:r>
        <w:rPr>
          <w:sz w:val="28"/>
          <w:szCs w:val="28"/>
          <w:lang w:eastAsia="en-US"/>
        </w:rPr>
        <w:t xml:space="preserve">я </w:t>
      </w:r>
      <w:r w:rsidR="00B93059">
        <w:rPr>
          <w:sz w:val="28"/>
          <w:szCs w:val="28"/>
          <w:lang w:eastAsia="en-US"/>
        </w:rPr>
        <w:t>более удобного рассмотрения и </w:t>
      </w:r>
      <w:r>
        <w:rPr>
          <w:sz w:val="28"/>
          <w:szCs w:val="28"/>
          <w:lang w:eastAsia="en-US"/>
        </w:rPr>
        <w:t>оценивания заявок, также расширя</w:t>
      </w:r>
      <w:r w:rsidRPr="00E079CF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тся</w:t>
      </w:r>
      <w:r w:rsidRPr="00E079CF">
        <w:rPr>
          <w:sz w:val="28"/>
          <w:szCs w:val="28"/>
          <w:lang w:eastAsia="en-US"/>
        </w:rPr>
        <w:t xml:space="preserve"> переч</w:t>
      </w:r>
      <w:r>
        <w:rPr>
          <w:sz w:val="28"/>
          <w:szCs w:val="28"/>
          <w:lang w:eastAsia="en-US"/>
        </w:rPr>
        <w:t>ень</w:t>
      </w:r>
      <w:r w:rsidRPr="00E079CF">
        <w:rPr>
          <w:sz w:val="28"/>
          <w:szCs w:val="28"/>
          <w:lang w:eastAsia="en-US"/>
        </w:rPr>
        <w:t xml:space="preserve"> документов</w:t>
      </w:r>
      <w:r w:rsidR="00B93059">
        <w:rPr>
          <w:sz w:val="28"/>
          <w:szCs w:val="28"/>
          <w:lang w:eastAsia="en-US"/>
        </w:rPr>
        <w:t xml:space="preserve">, необходимых </w:t>
      </w:r>
      <w:r w:rsidR="00B93059" w:rsidRPr="003B6CC6">
        <w:rPr>
          <w:sz w:val="28"/>
          <w:szCs w:val="28"/>
        </w:rPr>
        <w:t>в</w:t>
      </w:r>
      <w:r w:rsidR="003B6CC6">
        <w:rPr>
          <w:sz w:val="28"/>
          <w:szCs w:val="28"/>
        </w:rPr>
        <w:t> </w:t>
      </w:r>
      <w:r w:rsidRPr="003B6CC6">
        <w:rPr>
          <w:sz w:val="28"/>
          <w:szCs w:val="28"/>
        </w:rPr>
        <w:t>приложении</w:t>
      </w:r>
      <w:r w:rsidRPr="003B6CC6">
        <w:rPr>
          <w:sz w:val="28"/>
          <w:szCs w:val="28"/>
          <w:lang w:eastAsia="en-US"/>
        </w:rPr>
        <w:t xml:space="preserve"> к ходатайств</w:t>
      </w:r>
      <w:r w:rsidR="00B93059" w:rsidRPr="003B6CC6">
        <w:rPr>
          <w:sz w:val="28"/>
          <w:szCs w:val="28"/>
          <w:lang w:eastAsia="en-US"/>
        </w:rPr>
        <w:t>у</w:t>
      </w:r>
      <w:r w:rsidRPr="003B6CC6">
        <w:rPr>
          <w:sz w:val="28"/>
          <w:szCs w:val="28"/>
          <w:lang w:eastAsia="en-US"/>
        </w:rPr>
        <w:t>. Это обеспечивает единый и понятный формат подачи документов: уточнены требования к содержанию ходатайства, добавлены согласия</w:t>
      </w:r>
      <w:r w:rsidRPr="00E079CF">
        <w:rPr>
          <w:sz w:val="28"/>
          <w:szCs w:val="28"/>
          <w:lang w:eastAsia="en-US"/>
        </w:rPr>
        <w:t xml:space="preserve"> на обработку и публикацию персональных данных, а также перечень подтверждающих документов, включая ссылки</w:t>
      </w:r>
      <w:r w:rsidR="003B6CC6">
        <w:rPr>
          <w:sz w:val="28"/>
          <w:szCs w:val="28"/>
          <w:lang w:eastAsia="en-US"/>
        </w:rPr>
        <w:t>, письма поддержки и </w:t>
      </w:r>
      <w:r>
        <w:rPr>
          <w:sz w:val="28"/>
          <w:szCs w:val="28"/>
          <w:lang w:eastAsia="en-US"/>
        </w:rPr>
        <w:t xml:space="preserve">видеоролик для </w:t>
      </w:r>
      <w:proofErr w:type="gramStart"/>
      <w:r>
        <w:rPr>
          <w:sz w:val="28"/>
          <w:szCs w:val="28"/>
          <w:lang w:eastAsia="en-US"/>
        </w:rPr>
        <w:t>более комплексного</w:t>
      </w:r>
      <w:proofErr w:type="gramEnd"/>
      <w:r>
        <w:rPr>
          <w:sz w:val="28"/>
          <w:szCs w:val="28"/>
          <w:lang w:eastAsia="en-US"/>
        </w:rPr>
        <w:t xml:space="preserve"> оценивания реализуемой благотворительной и (или) иной социально значимой деятельности</w:t>
      </w:r>
      <w:r w:rsidRPr="00E079CF">
        <w:rPr>
          <w:sz w:val="28"/>
          <w:szCs w:val="28"/>
          <w:lang w:eastAsia="en-US"/>
        </w:rPr>
        <w:t>.</w:t>
      </w:r>
    </w:p>
    <w:p w14:paraId="2A5965A6" w14:textId="53804D0E" w:rsidR="00477012" w:rsidRDefault="00E079CF" w:rsidP="00ED6792">
      <w:pPr>
        <w:pStyle w:val="ab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 предлагается д</w:t>
      </w:r>
      <w:r w:rsidRPr="00E079CF">
        <w:rPr>
          <w:sz w:val="28"/>
          <w:szCs w:val="28"/>
          <w:lang w:eastAsia="en-US"/>
        </w:rPr>
        <w:t>ополнить пунктом 2.5.1</w:t>
      </w:r>
      <w:r w:rsidR="00CA01A5" w:rsidRPr="00CA01A5">
        <w:rPr>
          <w:sz w:val="28"/>
          <w:szCs w:val="28"/>
          <w:lang w:eastAsia="en-US"/>
        </w:rPr>
        <w:t xml:space="preserve"> </w:t>
      </w:r>
      <w:r w:rsidR="00CA01A5">
        <w:rPr>
          <w:sz w:val="28"/>
          <w:szCs w:val="28"/>
          <w:lang w:eastAsia="en-US"/>
        </w:rPr>
        <w:t>Порядка</w:t>
      </w:r>
      <w:r>
        <w:rPr>
          <w:sz w:val="28"/>
          <w:szCs w:val="28"/>
          <w:lang w:eastAsia="en-US"/>
        </w:rPr>
        <w:t>, который закрепляет проведение технической проверки ходатайств и документов Комитетом общественных коммуникаций Ленинградской области (далее – Комитет)</w:t>
      </w:r>
      <w:r w:rsidR="00163F60">
        <w:rPr>
          <w:sz w:val="28"/>
          <w:szCs w:val="28"/>
        </w:rPr>
        <w:t xml:space="preserve">, </w:t>
      </w:r>
      <w:r w:rsidR="00163F60" w:rsidRPr="00163F60">
        <w:rPr>
          <w:sz w:val="28"/>
          <w:szCs w:val="28"/>
        </w:rPr>
        <w:t xml:space="preserve">что способствует </w:t>
      </w:r>
      <w:r w:rsidR="00163F60">
        <w:rPr>
          <w:sz w:val="28"/>
          <w:szCs w:val="28"/>
        </w:rPr>
        <w:t xml:space="preserve">более содержательному </w:t>
      </w:r>
      <w:r w:rsidR="00163F60" w:rsidRPr="00163F60">
        <w:rPr>
          <w:sz w:val="28"/>
          <w:szCs w:val="28"/>
        </w:rPr>
        <w:t>дальнейшему рассмотрению</w:t>
      </w:r>
      <w:r w:rsidR="00163F60">
        <w:rPr>
          <w:sz w:val="28"/>
          <w:szCs w:val="28"/>
        </w:rPr>
        <w:t xml:space="preserve"> заявок Экспертной комиссией </w:t>
      </w:r>
      <w:r w:rsidR="00163F60" w:rsidRPr="00163F60">
        <w:rPr>
          <w:sz w:val="28"/>
          <w:szCs w:val="28"/>
        </w:rPr>
        <w:t>по присуж</w:t>
      </w:r>
      <w:r w:rsidR="00163F60">
        <w:rPr>
          <w:sz w:val="28"/>
          <w:szCs w:val="28"/>
        </w:rPr>
        <w:t>дению Премии (далее – Комиссия)</w:t>
      </w:r>
      <w:r w:rsidR="00163F60" w:rsidRPr="00163F60">
        <w:rPr>
          <w:sz w:val="28"/>
          <w:szCs w:val="28"/>
        </w:rPr>
        <w:t>.</w:t>
      </w:r>
      <w:r w:rsidR="00163F60">
        <w:rPr>
          <w:sz w:val="28"/>
          <w:szCs w:val="28"/>
        </w:rPr>
        <w:t xml:space="preserve"> </w:t>
      </w:r>
    </w:p>
    <w:p w14:paraId="5685AA73" w14:textId="234C044B" w:rsidR="00CA01A5" w:rsidRDefault="00CA01A5" w:rsidP="00ED6792">
      <w:pPr>
        <w:pStyle w:val="ab"/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Новая редакция пункта 2.6</w:t>
      </w:r>
      <w:r w:rsidRPr="00CA01A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Порядка регламентирует процесс передачи Комитетом </w:t>
      </w:r>
      <w:r w:rsidRPr="00CA01A5">
        <w:rPr>
          <w:sz w:val="28"/>
          <w:szCs w:val="28"/>
          <w:lang w:eastAsia="en-US"/>
        </w:rPr>
        <w:t>ходатайств и приложенны</w:t>
      </w:r>
      <w:r>
        <w:rPr>
          <w:sz w:val="28"/>
          <w:szCs w:val="28"/>
          <w:lang w:eastAsia="en-US"/>
        </w:rPr>
        <w:t xml:space="preserve">х документов Комиссии, что структурирует взаимодействие между Комитетом и Комиссией. </w:t>
      </w:r>
    </w:p>
    <w:p w14:paraId="1A3DED0A" w14:textId="13F1731F" w:rsidR="003276BC" w:rsidRPr="000D55DE" w:rsidRDefault="003276BC" w:rsidP="00ED6792">
      <w:pPr>
        <w:pStyle w:val="ab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целях</w:t>
      </w:r>
      <w:r w:rsidR="00CA01A5">
        <w:rPr>
          <w:sz w:val="28"/>
          <w:szCs w:val="28"/>
          <w:lang w:eastAsia="en-US"/>
        </w:rPr>
        <w:t xml:space="preserve"> уточнения формулировок номинаций Премии и во избежание дублирования содержания номинаций в пункте 2.7 Порядка</w:t>
      </w:r>
      <w:r w:rsidR="00CA01A5" w:rsidRPr="00CA01A5">
        <w:rPr>
          <w:sz w:val="28"/>
          <w:szCs w:val="28"/>
          <w:lang w:eastAsia="en-US"/>
        </w:rPr>
        <w:t xml:space="preserve"> </w:t>
      </w:r>
      <w:r w:rsidR="00CA01A5">
        <w:rPr>
          <w:sz w:val="28"/>
          <w:szCs w:val="28"/>
          <w:lang w:eastAsia="en-US"/>
        </w:rPr>
        <w:t xml:space="preserve">уточнено и дополнено описание номинаций для </w:t>
      </w:r>
      <w:r w:rsidR="00CA01A5" w:rsidRPr="00CA01A5">
        <w:rPr>
          <w:sz w:val="28"/>
          <w:szCs w:val="28"/>
          <w:lang w:eastAsia="en-US"/>
        </w:rPr>
        <w:t xml:space="preserve">точного отражения направлений деятельности кандидатов и охвата различных сфер </w:t>
      </w:r>
      <w:r w:rsidR="00CA01A5">
        <w:rPr>
          <w:sz w:val="28"/>
          <w:szCs w:val="28"/>
          <w:lang w:eastAsia="en-US"/>
        </w:rPr>
        <w:t>благотворительной и иной социально значимой деятельности</w:t>
      </w:r>
      <w:r w:rsidR="00C61B18" w:rsidRPr="000D55DE">
        <w:rPr>
          <w:sz w:val="28"/>
          <w:szCs w:val="28"/>
          <w:lang w:eastAsia="en-US"/>
        </w:rPr>
        <w:t xml:space="preserve">.      </w:t>
      </w:r>
    </w:p>
    <w:p w14:paraId="4ED459CD" w14:textId="1EA094D6" w:rsidR="00E6392F" w:rsidRDefault="00E6392F" w:rsidP="00ED6792">
      <w:pPr>
        <w:pStyle w:val="ab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0D55DE">
        <w:rPr>
          <w:sz w:val="28"/>
          <w:szCs w:val="28"/>
          <w:lang w:eastAsia="en-US"/>
        </w:rPr>
        <w:t>В</w:t>
      </w:r>
      <w:r w:rsidR="00CA01A5">
        <w:rPr>
          <w:sz w:val="28"/>
          <w:szCs w:val="28"/>
          <w:lang w:eastAsia="en-US"/>
        </w:rPr>
        <w:t xml:space="preserve"> абзаце втором пункте 2</w:t>
      </w:r>
      <w:r w:rsidRPr="000D55DE">
        <w:rPr>
          <w:sz w:val="28"/>
          <w:szCs w:val="28"/>
          <w:lang w:eastAsia="en-US"/>
        </w:rPr>
        <w:t xml:space="preserve">.8 </w:t>
      </w:r>
      <w:r w:rsidR="00CA01A5">
        <w:rPr>
          <w:sz w:val="28"/>
          <w:szCs w:val="28"/>
          <w:lang w:eastAsia="en-US"/>
        </w:rPr>
        <w:t>у</w:t>
      </w:r>
      <w:r w:rsidR="00CA01A5" w:rsidRPr="00CA01A5">
        <w:rPr>
          <w:sz w:val="28"/>
          <w:szCs w:val="28"/>
          <w:lang w:eastAsia="en-US"/>
        </w:rPr>
        <w:t>точня</w:t>
      </w:r>
      <w:r w:rsidR="00CA01A5">
        <w:rPr>
          <w:sz w:val="28"/>
          <w:szCs w:val="28"/>
          <w:lang w:eastAsia="en-US"/>
        </w:rPr>
        <w:t>е</w:t>
      </w:r>
      <w:r w:rsidR="00CA01A5" w:rsidRPr="00CA01A5">
        <w:rPr>
          <w:sz w:val="28"/>
          <w:szCs w:val="28"/>
          <w:lang w:eastAsia="en-US"/>
        </w:rPr>
        <w:t>тся соответстви</w:t>
      </w:r>
      <w:r w:rsidR="00CA01A5">
        <w:rPr>
          <w:sz w:val="28"/>
          <w:szCs w:val="28"/>
          <w:lang w:eastAsia="en-US"/>
        </w:rPr>
        <w:t>е</w:t>
      </w:r>
      <w:r w:rsidR="00CA01A5" w:rsidRPr="00CA01A5">
        <w:rPr>
          <w:sz w:val="28"/>
          <w:szCs w:val="28"/>
          <w:lang w:eastAsia="en-US"/>
        </w:rPr>
        <w:t xml:space="preserve"> категори</w:t>
      </w:r>
      <w:r w:rsidR="00CA01A5">
        <w:rPr>
          <w:sz w:val="28"/>
          <w:szCs w:val="28"/>
          <w:lang w:eastAsia="en-US"/>
        </w:rPr>
        <w:t>и</w:t>
      </w:r>
      <w:r w:rsidR="00CA01A5" w:rsidRPr="00CA01A5">
        <w:rPr>
          <w:sz w:val="28"/>
          <w:szCs w:val="28"/>
          <w:lang w:eastAsia="en-US"/>
        </w:rPr>
        <w:t xml:space="preserve"> кандидатов (</w:t>
      </w:r>
      <w:r w:rsidR="00CA01A5">
        <w:rPr>
          <w:sz w:val="28"/>
          <w:szCs w:val="28"/>
          <w:lang w:eastAsia="en-US"/>
        </w:rPr>
        <w:t>подпункт в пункта 2.1 Порядка</w:t>
      </w:r>
      <w:r w:rsidR="00CA01A5" w:rsidRPr="00CA01A5">
        <w:rPr>
          <w:sz w:val="28"/>
          <w:szCs w:val="28"/>
          <w:lang w:eastAsia="en-US"/>
        </w:rPr>
        <w:t>) допустим</w:t>
      </w:r>
      <w:r w:rsidR="00CA01A5">
        <w:rPr>
          <w:sz w:val="28"/>
          <w:szCs w:val="28"/>
          <w:lang w:eastAsia="en-US"/>
        </w:rPr>
        <w:t>ой</w:t>
      </w:r>
      <w:r w:rsidR="00CA01A5" w:rsidRPr="00CA01A5">
        <w:rPr>
          <w:sz w:val="28"/>
          <w:szCs w:val="28"/>
          <w:lang w:eastAsia="en-US"/>
        </w:rPr>
        <w:t xml:space="preserve"> номинаци</w:t>
      </w:r>
      <w:r w:rsidR="00CA01A5">
        <w:rPr>
          <w:sz w:val="28"/>
          <w:szCs w:val="28"/>
          <w:lang w:eastAsia="en-US"/>
        </w:rPr>
        <w:t xml:space="preserve">и (подпункт 3 пункта </w:t>
      </w:r>
      <w:r w:rsidR="00503395">
        <w:rPr>
          <w:sz w:val="28"/>
          <w:szCs w:val="28"/>
          <w:lang w:eastAsia="en-US"/>
        </w:rPr>
        <w:t>2.7 Порядка</w:t>
      </w:r>
      <w:r w:rsidR="00CA01A5">
        <w:rPr>
          <w:sz w:val="28"/>
          <w:szCs w:val="28"/>
          <w:lang w:eastAsia="en-US"/>
        </w:rPr>
        <w:t>)</w:t>
      </w:r>
      <w:r w:rsidR="00CA01A5" w:rsidRPr="00CA01A5">
        <w:rPr>
          <w:sz w:val="28"/>
          <w:szCs w:val="28"/>
          <w:lang w:eastAsia="en-US"/>
        </w:rPr>
        <w:t>, что</w:t>
      </w:r>
      <w:r w:rsidR="00503395">
        <w:rPr>
          <w:sz w:val="28"/>
          <w:szCs w:val="28"/>
          <w:lang w:eastAsia="en-US"/>
        </w:rPr>
        <w:t xml:space="preserve"> регламентирует возможность граждан Российской Федерации, общественных объединений без образования юридического лица, объединений физических лиц, не явля</w:t>
      </w:r>
      <w:r w:rsidR="00011A8C">
        <w:rPr>
          <w:sz w:val="28"/>
          <w:szCs w:val="28"/>
          <w:lang w:eastAsia="en-US"/>
        </w:rPr>
        <w:t>ющихся юридическим лицом</w:t>
      </w:r>
      <w:r w:rsidR="004466CB">
        <w:rPr>
          <w:sz w:val="28"/>
          <w:szCs w:val="28"/>
          <w:lang w:eastAsia="en-US"/>
        </w:rPr>
        <w:t>,</w:t>
      </w:r>
      <w:r w:rsidR="00011A8C">
        <w:rPr>
          <w:sz w:val="28"/>
          <w:szCs w:val="28"/>
          <w:lang w:eastAsia="en-US"/>
        </w:rPr>
        <w:t xml:space="preserve"> предоставить ходатайство по номинации «Служение Отечеству и ответственность за его судьбу».</w:t>
      </w:r>
      <w:proofErr w:type="gramEnd"/>
      <w:r w:rsidR="00011A8C">
        <w:rPr>
          <w:sz w:val="28"/>
          <w:szCs w:val="28"/>
          <w:lang w:eastAsia="en-US"/>
        </w:rPr>
        <w:t xml:space="preserve"> Поскольку именно среди тех, кто оказывает п</w:t>
      </w:r>
      <w:r w:rsidR="00011A8C" w:rsidRPr="00011A8C">
        <w:rPr>
          <w:sz w:val="28"/>
          <w:szCs w:val="28"/>
          <w:lang w:eastAsia="en-US"/>
        </w:rPr>
        <w:t>оддержку участник</w:t>
      </w:r>
      <w:r w:rsidR="004466CB">
        <w:rPr>
          <w:sz w:val="28"/>
          <w:szCs w:val="28"/>
          <w:lang w:eastAsia="en-US"/>
        </w:rPr>
        <w:t>ам</w:t>
      </w:r>
      <w:r w:rsidR="00011A8C" w:rsidRPr="00011A8C">
        <w:rPr>
          <w:sz w:val="28"/>
          <w:szCs w:val="28"/>
          <w:lang w:eastAsia="en-US"/>
        </w:rPr>
        <w:t xml:space="preserve"> СВО, член</w:t>
      </w:r>
      <w:r w:rsidR="004466CB">
        <w:rPr>
          <w:sz w:val="28"/>
          <w:szCs w:val="28"/>
          <w:lang w:eastAsia="en-US"/>
        </w:rPr>
        <w:t>ам</w:t>
      </w:r>
      <w:r w:rsidR="00011A8C" w:rsidRPr="00011A8C">
        <w:rPr>
          <w:sz w:val="28"/>
          <w:szCs w:val="28"/>
          <w:lang w:eastAsia="en-US"/>
        </w:rPr>
        <w:t xml:space="preserve"> их семей</w:t>
      </w:r>
      <w:r w:rsidR="00011A8C">
        <w:rPr>
          <w:sz w:val="28"/>
          <w:szCs w:val="28"/>
          <w:lang w:eastAsia="en-US"/>
        </w:rPr>
        <w:t>, согласно содержанию номинации, большое число волонтеров и объединений не </w:t>
      </w:r>
      <w:r w:rsidR="00B93059">
        <w:rPr>
          <w:sz w:val="28"/>
          <w:szCs w:val="28"/>
          <w:lang w:eastAsia="en-US"/>
        </w:rPr>
        <w:t>зарегистрирова</w:t>
      </w:r>
      <w:r w:rsidR="00011A8C">
        <w:rPr>
          <w:sz w:val="28"/>
          <w:szCs w:val="28"/>
          <w:lang w:eastAsia="en-US"/>
        </w:rPr>
        <w:t>ны как юридическое лицо.</w:t>
      </w:r>
    </w:p>
    <w:p w14:paraId="2C286F7C" w14:textId="6EC3ADE1" w:rsidR="00011A8C" w:rsidRDefault="00011A8C" w:rsidP="00ED6792">
      <w:pPr>
        <w:pStyle w:val="ab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новой редакции пунктов 2.10, 2.11 Порядка уточнен порядок действий Комиссии, с учетом изменений в пунктах 2.5 и 2.6 Порядка, а также основания для отклонения ходатайства: добавлен подпункт 3 пункта 2.11 Порядка о </w:t>
      </w:r>
      <w:r w:rsidRPr="00011A8C">
        <w:rPr>
          <w:sz w:val="28"/>
          <w:szCs w:val="28"/>
          <w:lang w:eastAsia="en-US"/>
        </w:rPr>
        <w:t>несоответстви</w:t>
      </w:r>
      <w:r>
        <w:rPr>
          <w:sz w:val="28"/>
          <w:szCs w:val="28"/>
          <w:lang w:eastAsia="en-US"/>
        </w:rPr>
        <w:t>и</w:t>
      </w:r>
      <w:r w:rsidRPr="00011A8C">
        <w:rPr>
          <w:sz w:val="28"/>
          <w:szCs w:val="28"/>
          <w:lang w:eastAsia="en-US"/>
        </w:rPr>
        <w:t xml:space="preserve"> деятельности кандидата, указанной в ходатайстве, приложенных к нему документам, номинации</w:t>
      </w:r>
      <w:r>
        <w:rPr>
          <w:sz w:val="28"/>
          <w:szCs w:val="28"/>
          <w:lang w:eastAsia="en-US"/>
        </w:rPr>
        <w:t xml:space="preserve">, в целях избежать допуск заявок, в которых не отражена деятельность по выбранному направлению. </w:t>
      </w:r>
      <w:proofErr w:type="gramEnd"/>
    </w:p>
    <w:p w14:paraId="6D5902CB" w14:textId="37BF0ECE" w:rsidR="00011A8C" w:rsidRDefault="00011A8C" w:rsidP="00ED6792">
      <w:pPr>
        <w:pStyle w:val="ab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011A8C">
        <w:rPr>
          <w:sz w:val="28"/>
          <w:szCs w:val="28"/>
          <w:lang w:eastAsia="en-US"/>
        </w:rPr>
        <w:t>Пункт 2.12</w:t>
      </w:r>
      <w:r w:rsidR="00FB27F7">
        <w:rPr>
          <w:sz w:val="28"/>
          <w:szCs w:val="28"/>
          <w:lang w:eastAsia="en-US"/>
        </w:rPr>
        <w:t xml:space="preserve"> Порядка дополнен возможностью получить при оценке</w:t>
      </w:r>
      <w:r w:rsidRPr="00011A8C">
        <w:rPr>
          <w:sz w:val="28"/>
          <w:szCs w:val="28"/>
          <w:lang w:eastAsia="en-US"/>
        </w:rPr>
        <w:t xml:space="preserve"> дополнительный балл за видеоролик</w:t>
      </w:r>
      <w:r w:rsidR="00FB27F7">
        <w:rPr>
          <w:sz w:val="28"/>
          <w:szCs w:val="28"/>
          <w:lang w:eastAsia="en-US"/>
        </w:rPr>
        <w:t xml:space="preserve"> в случае его предоставления кандидатом, что позволит заявителям </w:t>
      </w:r>
      <w:r w:rsidRPr="00011A8C">
        <w:rPr>
          <w:sz w:val="28"/>
          <w:szCs w:val="28"/>
          <w:lang w:eastAsia="en-US"/>
        </w:rPr>
        <w:t xml:space="preserve">представить наглядные материалы о деятельности, </w:t>
      </w:r>
      <w:r w:rsidR="00FB27F7">
        <w:rPr>
          <w:sz w:val="28"/>
          <w:szCs w:val="28"/>
          <w:lang w:eastAsia="en-US"/>
        </w:rPr>
        <w:t>а также повысит</w:t>
      </w:r>
      <w:r w:rsidRPr="00011A8C">
        <w:rPr>
          <w:sz w:val="28"/>
          <w:szCs w:val="28"/>
          <w:lang w:eastAsia="en-US"/>
        </w:rPr>
        <w:t xml:space="preserve"> качество оценки.</w:t>
      </w:r>
    </w:p>
    <w:p w14:paraId="086EAF36" w14:textId="159DF4E5" w:rsidR="00FB27F7" w:rsidRDefault="00FB27F7" w:rsidP="00ED6792">
      <w:pPr>
        <w:pStyle w:val="ab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</w:t>
      </w:r>
      <w:r w:rsidRPr="00FB27F7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>ах</w:t>
      </w:r>
      <w:r w:rsidRPr="00FB27F7">
        <w:rPr>
          <w:sz w:val="28"/>
          <w:szCs w:val="28"/>
          <w:lang w:eastAsia="en-US"/>
        </w:rPr>
        <w:t xml:space="preserve"> 2.14 и 2.15</w:t>
      </w:r>
      <w:r>
        <w:rPr>
          <w:sz w:val="28"/>
          <w:szCs w:val="28"/>
          <w:lang w:eastAsia="en-US"/>
        </w:rPr>
        <w:t xml:space="preserve"> Порядка уточняется</w:t>
      </w:r>
      <w:r w:rsidRPr="00FB27F7">
        <w:rPr>
          <w:sz w:val="28"/>
          <w:szCs w:val="28"/>
          <w:lang w:eastAsia="en-US"/>
        </w:rPr>
        <w:t xml:space="preserve"> распределение ко</w:t>
      </w:r>
      <w:r>
        <w:rPr>
          <w:sz w:val="28"/>
          <w:szCs w:val="28"/>
          <w:lang w:eastAsia="en-US"/>
        </w:rPr>
        <w:t xml:space="preserve">личества премий по номинациям, </w:t>
      </w:r>
      <w:r w:rsidRPr="00FB27F7">
        <w:rPr>
          <w:sz w:val="28"/>
          <w:szCs w:val="28"/>
          <w:lang w:eastAsia="en-US"/>
        </w:rPr>
        <w:t>в частности</w:t>
      </w:r>
      <w:r>
        <w:rPr>
          <w:sz w:val="28"/>
          <w:szCs w:val="28"/>
          <w:lang w:eastAsia="en-US"/>
        </w:rPr>
        <w:t>, по номинации «</w:t>
      </w:r>
      <w:r w:rsidRPr="00FB27F7">
        <w:rPr>
          <w:sz w:val="28"/>
          <w:szCs w:val="28"/>
          <w:lang w:eastAsia="en-US"/>
        </w:rPr>
        <w:t xml:space="preserve">Коллективизм, </w:t>
      </w:r>
      <w:r w:rsidRPr="00FB27F7">
        <w:rPr>
          <w:sz w:val="28"/>
          <w:szCs w:val="28"/>
          <w:lang w:eastAsia="en-US"/>
        </w:rPr>
        <w:lastRenderedPageBreak/>
        <w:t>взаимопомощь и уважение</w:t>
      </w:r>
      <w:r>
        <w:rPr>
          <w:sz w:val="28"/>
          <w:szCs w:val="28"/>
          <w:lang w:eastAsia="en-US"/>
        </w:rPr>
        <w:t>»</w:t>
      </w:r>
      <w:r w:rsidRPr="00FB27F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определяется разделение между</w:t>
      </w:r>
      <w:r w:rsidRPr="00FB27F7">
        <w:rPr>
          <w:sz w:val="28"/>
          <w:szCs w:val="28"/>
          <w:lang w:eastAsia="en-US"/>
        </w:rPr>
        <w:t xml:space="preserve"> субъект</w:t>
      </w:r>
      <w:r>
        <w:rPr>
          <w:sz w:val="28"/>
          <w:szCs w:val="28"/>
          <w:lang w:eastAsia="en-US"/>
        </w:rPr>
        <w:t>ами</w:t>
      </w:r>
      <w:r w:rsidR="002025D9">
        <w:rPr>
          <w:sz w:val="28"/>
          <w:szCs w:val="28"/>
          <w:lang w:eastAsia="en-US"/>
        </w:rPr>
        <w:t xml:space="preserve"> малого и </w:t>
      </w:r>
      <w:r w:rsidRPr="00FB27F7">
        <w:rPr>
          <w:sz w:val="28"/>
          <w:szCs w:val="28"/>
          <w:lang w:eastAsia="en-US"/>
        </w:rPr>
        <w:t>среднего бизнеса</w:t>
      </w:r>
      <w:r>
        <w:rPr>
          <w:sz w:val="28"/>
          <w:szCs w:val="28"/>
          <w:lang w:eastAsia="en-US"/>
        </w:rPr>
        <w:t xml:space="preserve"> и крупного бизнеса</w:t>
      </w:r>
      <w:r w:rsidRPr="00FB27F7">
        <w:rPr>
          <w:sz w:val="28"/>
          <w:szCs w:val="28"/>
          <w:lang w:eastAsia="en-US"/>
        </w:rPr>
        <w:t>, что</w:t>
      </w:r>
      <w:r w:rsidR="00951608">
        <w:rPr>
          <w:sz w:val="28"/>
          <w:szCs w:val="28"/>
          <w:lang w:eastAsia="en-US"/>
        </w:rPr>
        <w:t xml:space="preserve"> позволяет учесть особенности и </w:t>
      </w:r>
      <w:r w:rsidRPr="00FB27F7">
        <w:rPr>
          <w:sz w:val="28"/>
          <w:szCs w:val="28"/>
          <w:lang w:eastAsia="en-US"/>
        </w:rPr>
        <w:t>масштаб деятельности заявителей.</w:t>
      </w:r>
    </w:p>
    <w:p w14:paraId="242F46CE" w14:textId="315B0523" w:rsidR="00FB27F7" w:rsidRDefault="002025D9" w:rsidP="00ED6792">
      <w:pPr>
        <w:pStyle w:val="ab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новой редакции пунктов</w:t>
      </w:r>
      <w:r w:rsidR="00FB27F7">
        <w:rPr>
          <w:sz w:val="28"/>
          <w:szCs w:val="28"/>
          <w:lang w:eastAsia="en-US"/>
        </w:rPr>
        <w:t xml:space="preserve"> 3.1</w:t>
      </w:r>
      <w:r>
        <w:rPr>
          <w:sz w:val="28"/>
          <w:szCs w:val="28"/>
          <w:lang w:eastAsia="en-US"/>
        </w:rPr>
        <w:t xml:space="preserve"> и 3.2</w:t>
      </w:r>
      <w:bookmarkStart w:id="0" w:name="_GoBack"/>
      <w:bookmarkEnd w:id="0"/>
      <w:r w:rsidR="00FB27F7">
        <w:rPr>
          <w:sz w:val="28"/>
          <w:szCs w:val="28"/>
          <w:lang w:eastAsia="en-US"/>
        </w:rPr>
        <w:t xml:space="preserve"> Порядка исключены Призеры Премии, поскольку  оценка ходатайств унифицирована по всем номинациям.  </w:t>
      </w:r>
    </w:p>
    <w:p w14:paraId="356860F6" w14:textId="7A674734" w:rsidR="000C319E" w:rsidRPr="00732F30" w:rsidRDefault="000C319E" w:rsidP="00ED6792">
      <w:pPr>
        <w:pStyle w:val="ab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32F30">
        <w:rPr>
          <w:sz w:val="28"/>
          <w:szCs w:val="28"/>
        </w:rPr>
        <w:t>В отношении проекта акт</w:t>
      </w:r>
      <w:r w:rsidR="007B4FA4">
        <w:rPr>
          <w:sz w:val="28"/>
          <w:szCs w:val="28"/>
        </w:rPr>
        <w:t>а</w:t>
      </w:r>
      <w:r w:rsidRPr="00732F30">
        <w:rPr>
          <w:sz w:val="28"/>
          <w:szCs w:val="28"/>
        </w:rPr>
        <w:t xml:space="preserve"> не требуется проведени</w:t>
      </w:r>
      <w:r w:rsidR="00FE6DBA" w:rsidRPr="00732F30">
        <w:rPr>
          <w:sz w:val="28"/>
          <w:szCs w:val="28"/>
        </w:rPr>
        <w:t>я</w:t>
      </w:r>
      <w:r w:rsidRPr="00732F30">
        <w:rPr>
          <w:sz w:val="28"/>
          <w:szCs w:val="28"/>
        </w:rPr>
        <w:t xml:space="preserve"> процедуры оценки регулирующего воздействия, в связи с тем, что проект акта не содержит положения, определенные в части 1 статье 2 областного закона Ленинградской области от 16.02.2015 № 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области».  </w:t>
      </w:r>
      <w:proofErr w:type="gramEnd"/>
    </w:p>
    <w:p w14:paraId="619B0B68" w14:textId="77777777" w:rsidR="004B7825" w:rsidRPr="00732F30" w:rsidRDefault="004B7825" w:rsidP="00ED679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854564" w14:textId="77777777" w:rsidR="0054360E" w:rsidRPr="00732F30" w:rsidRDefault="0054360E" w:rsidP="00ED679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E7073E" w14:textId="77777777" w:rsidR="00B0572F" w:rsidRPr="00732F30" w:rsidRDefault="00B0572F" w:rsidP="00ED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F30">
        <w:rPr>
          <w:rFonts w:ascii="Times New Roman" w:hAnsi="Times New Roman"/>
          <w:sz w:val="28"/>
          <w:szCs w:val="28"/>
        </w:rPr>
        <w:t>Председатель Комитета</w:t>
      </w:r>
    </w:p>
    <w:p w14:paraId="74106591" w14:textId="2BB40CF5" w:rsidR="00B0572F" w:rsidRPr="00732F30" w:rsidRDefault="00B0572F" w:rsidP="00ED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F30">
        <w:rPr>
          <w:rFonts w:ascii="Times New Roman" w:hAnsi="Times New Roman"/>
          <w:sz w:val="28"/>
          <w:szCs w:val="28"/>
        </w:rPr>
        <w:t>общественных коммуникаций</w:t>
      </w:r>
    </w:p>
    <w:p w14:paraId="03A510D4" w14:textId="78A883AA" w:rsidR="00B0572F" w:rsidRPr="00732F30" w:rsidRDefault="00B0572F" w:rsidP="00ED6792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F30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       </w:t>
      </w:r>
      <w:r w:rsidR="00E92853" w:rsidRPr="00732F30">
        <w:rPr>
          <w:rFonts w:ascii="Times New Roman" w:hAnsi="Times New Roman"/>
          <w:sz w:val="28"/>
          <w:szCs w:val="28"/>
        </w:rPr>
        <w:t xml:space="preserve">         </w:t>
      </w:r>
      <w:r w:rsidRPr="00732F30">
        <w:rPr>
          <w:rFonts w:ascii="Times New Roman" w:hAnsi="Times New Roman"/>
          <w:sz w:val="28"/>
          <w:szCs w:val="28"/>
        </w:rPr>
        <w:t xml:space="preserve">  Е.Е. Путронен    </w:t>
      </w:r>
    </w:p>
    <w:sectPr w:rsidR="00B0572F" w:rsidRPr="00732F30" w:rsidSect="00297693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44E25" w14:textId="77777777" w:rsidR="007717C9" w:rsidRDefault="007717C9" w:rsidP="0054360E">
      <w:pPr>
        <w:spacing w:after="0" w:line="240" w:lineRule="auto"/>
      </w:pPr>
      <w:r>
        <w:separator/>
      </w:r>
    </w:p>
  </w:endnote>
  <w:endnote w:type="continuationSeparator" w:id="0">
    <w:p w14:paraId="2F6DD79E" w14:textId="77777777" w:rsidR="007717C9" w:rsidRDefault="007717C9" w:rsidP="0054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F3A74" w14:textId="77777777" w:rsidR="007717C9" w:rsidRDefault="007717C9" w:rsidP="0054360E">
      <w:pPr>
        <w:spacing w:after="0" w:line="240" w:lineRule="auto"/>
      </w:pPr>
      <w:r>
        <w:separator/>
      </w:r>
    </w:p>
  </w:footnote>
  <w:footnote w:type="continuationSeparator" w:id="0">
    <w:p w14:paraId="61456F19" w14:textId="77777777" w:rsidR="007717C9" w:rsidRDefault="007717C9" w:rsidP="0054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7F2"/>
    <w:multiLevelType w:val="hybridMultilevel"/>
    <w:tmpl w:val="5FF6F9F0"/>
    <w:lvl w:ilvl="0" w:tplc="BB3A2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43"/>
    <w:rsid w:val="00004AAF"/>
    <w:rsid w:val="00011A8C"/>
    <w:rsid w:val="00033591"/>
    <w:rsid w:val="00075AAC"/>
    <w:rsid w:val="00093416"/>
    <w:rsid w:val="000952F7"/>
    <w:rsid w:val="00095CB0"/>
    <w:rsid w:val="000B1598"/>
    <w:rsid w:val="000C319E"/>
    <w:rsid w:val="000D09F8"/>
    <w:rsid w:val="000D55DE"/>
    <w:rsid w:val="000E08B3"/>
    <w:rsid w:val="000F2BDC"/>
    <w:rsid w:val="000F6213"/>
    <w:rsid w:val="0012504C"/>
    <w:rsid w:val="00134043"/>
    <w:rsid w:val="00163F60"/>
    <w:rsid w:val="001F0226"/>
    <w:rsid w:val="001F15D3"/>
    <w:rsid w:val="002025D9"/>
    <w:rsid w:val="002625C2"/>
    <w:rsid w:val="00267109"/>
    <w:rsid w:val="0027613E"/>
    <w:rsid w:val="00297693"/>
    <w:rsid w:val="002A2C9F"/>
    <w:rsid w:val="002A32B0"/>
    <w:rsid w:val="00323FE8"/>
    <w:rsid w:val="003276BC"/>
    <w:rsid w:val="003806F9"/>
    <w:rsid w:val="00380E0B"/>
    <w:rsid w:val="003938E1"/>
    <w:rsid w:val="003A51F5"/>
    <w:rsid w:val="003B6CC6"/>
    <w:rsid w:val="003E2E65"/>
    <w:rsid w:val="004179C0"/>
    <w:rsid w:val="004218CE"/>
    <w:rsid w:val="004466CB"/>
    <w:rsid w:val="00461634"/>
    <w:rsid w:val="00477012"/>
    <w:rsid w:val="0048128D"/>
    <w:rsid w:val="004B7825"/>
    <w:rsid w:val="004C466A"/>
    <w:rsid w:val="004D48F9"/>
    <w:rsid w:val="00503395"/>
    <w:rsid w:val="005279E6"/>
    <w:rsid w:val="0054360E"/>
    <w:rsid w:val="00565280"/>
    <w:rsid w:val="00575D00"/>
    <w:rsid w:val="005A3F69"/>
    <w:rsid w:val="005D4873"/>
    <w:rsid w:val="005E74AA"/>
    <w:rsid w:val="005F4734"/>
    <w:rsid w:val="0060052B"/>
    <w:rsid w:val="006129E9"/>
    <w:rsid w:val="00633C73"/>
    <w:rsid w:val="006C17E5"/>
    <w:rsid w:val="006C72BC"/>
    <w:rsid w:val="006F13A9"/>
    <w:rsid w:val="006F411F"/>
    <w:rsid w:val="007203E6"/>
    <w:rsid w:val="007242D9"/>
    <w:rsid w:val="00732F30"/>
    <w:rsid w:val="00756066"/>
    <w:rsid w:val="007717C9"/>
    <w:rsid w:val="00772C96"/>
    <w:rsid w:val="00783421"/>
    <w:rsid w:val="007A6542"/>
    <w:rsid w:val="007B4FA4"/>
    <w:rsid w:val="007C38F0"/>
    <w:rsid w:val="00830520"/>
    <w:rsid w:val="00854045"/>
    <w:rsid w:val="00854882"/>
    <w:rsid w:val="00872F53"/>
    <w:rsid w:val="00874C41"/>
    <w:rsid w:val="008A0997"/>
    <w:rsid w:val="008A4EDB"/>
    <w:rsid w:val="008B0416"/>
    <w:rsid w:val="008D0657"/>
    <w:rsid w:val="009078DE"/>
    <w:rsid w:val="00951608"/>
    <w:rsid w:val="009719E2"/>
    <w:rsid w:val="00982DDC"/>
    <w:rsid w:val="00990157"/>
    <w:rsid w:val="00993E20"/>
    <w:rsid w:val="009B734B"/>
    <w:rsid w:val="009C3EE5"/>
    <w:rsid w:val="00A152B7"/>
    <w:rsid w:val="00A53627"/>
    <w:rsid w:val="00A9626D"/>
    <w:rsid w:val="00AA2898"/>
    <w:rsid w:val="00AA3DC3"/>
    <w:rsid w:val="00AB2285"/>
    <w:rsid w:val="00AB5EAB"/>
    <w:rsid w:val="00AF4952"/>
    <w:rsid w:val="00B0572F"/>
    <w:rsid w:val="00B14CE1"/>
    <w:rsid w:val="00B20E77"/>
    <w:rsid w:val="00B723D3"/>
    <w:rsid w:val="00B93059"/>
    <w:rsid w:val="00BD1783"/>
    <w:rsid w:val="00BF3C83"/>
    <w:rsid w:val="00C410FE"/>
    <w:rsid w:val="00C61B18"/>
    <w:rsid w:val="00C8718A"/>
    <w:rsid w:val="00CA01A5"/>
    <w:rsid w:val="00CB4B36"/>
    <w:rsid w:val="00CC797D"/>
    <w:rsid w:val="00CF4A22"/>
    <w:rsid w:val="00D448C6"/>
    <w:rsid w:val="00D57EF0"/>
    <w:rsid w:val="00DB57A7"/>
    <w:rsid w:val="00E05A46"/>
    <w:rsid w:val="00E05B6E"/>
    <w:rsid w:val="00E074C4"/>
    <w:rsid w:val="00E079CF"/>
    <w:rsid w:val="00E27408"/>
    <w:rsid w:val="00E41BF2"/>
    <w:rsid w:val="00E46D6C"/>
    <w:rsid w:val="00E6392F"/>
    <w:rsid w:val="00E92853"/>
    <w:rsid w:val="00EB6C47"/>
    <w:rsid w:val="00ED6792"/>
    <w:rsid w:val="00EE6149"/>
    <w:rsid w:val="00EF6F4C"/>
    <w:rsid w:val="00F52E0E"/>
    <w:rsid w:val="00FB27F7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095CB0"/>
    <w:pPr>
      <w:ind w:left="720"/>
      <w:contextualSpacing/>
    </w:pPr>
  </w:style>
  <w:style w:type="paragraph" w:customStyle="1" w:styleId="Pro-Gramma">
    <w:name w:val="Pro-Gramma"/>
    <w:basedOn w:val="a"/>
    <w:rsid w:val="004B7825"/>
    <w:pPr>
      <w:spacing w:before="120" w:after="0" w:line="288" w:lineRule="auto"/>
      <w:ind w:left="1134"/>
      <w:jc w:val="both"/>
    </w:pPr>
    <w:rPr>
      <w:rFonts w:ascii="Georgia" w:hAnsi="Georgia"/>
      <w:color w:val="auto"/>
      <w:sz w:val="20"/>
      <w:szCs w:val="24"/>
    </w:rPr>
  </w:style>
  <w:style w:type="paragraph" w:styleId="ab">
    <w:name w:val="Normal (Web)"/>
    <w:basedOn w:val="a"/>
    <w:uiPriority w:val="99"/>
    <w:unhideWhenUsed/>
    <w:rsid w:val="004B7825"/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39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4360E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360E"/>
    <w:rPr>
      <w:sz w:val="20"/>
    </w:rPr>
  </w:style>
  <w:style w:type="character" w:styleId="af">
    <w:name w:val="footnote reference"/>
    <w:basedOn w:val="a0"/>
    <w:uiPriority w:val="99"/>
    <w:semiHidden/>
    <w:unhideWhenUsed/>
    <w:rsid w:val="00543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095CB0"/>
    <w:pPr>
      <w:ind w:left="720"/>
      <w:contextualSpacing/>
    </w:pPr>
  </w:style>
  <w:style w:type="paragraph" w:customStyle="1" w:styleId="Pro-Gramma">
    <w:name w:val="Pro-Gramma"/>
    <w:basedOn w:val="a"/>
    <w:rsid w:val="004B7825"/>
    <w:pPr>
      <w:spacing w:before="120" w:after="0" w:line="288" w:lineRule="auto"/>
      <w:ind w:left="1134"/>
      <w:jc w:val="both"/>
    </w:pPr>
    <w:rPr>
      <w:rFonts w:ascii="Georgia" w:hAnsi="Georgia"/>
      <w:color w:val="auto"/>
      <w:sz w:val="20"/>
      <w:szCs w:val="24"/>
    </w:rPr>
  </w:style>
  <w:style w:type="paragraph" w:styleId="ab">
    <w:name w:val="Normal (Web)"/>
    <w:basedOn w:val="a"/>
    <w:uiPriority w:val="99"/>
    <w:unhideWhenUsed/>
    <w:rsid w:val="004B7825"/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39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4360E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360E"/>
    <w:rPr>
      <w:sz w:val="20"/>
    </w:rPr>
  </w:style>
  <w:style w:type="character" w:styleId="af">
    <w:name w:val="footnote reference"/>
    <w:basedOn w:val="a0"/>
    <w:uiPriority w:val="99"/>
    <w:semiHidden/>
    <w:unhideWhenUsed/>
    <w:rsid w:val="00543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A213-4FC1-4204-B908-417DA48C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Kamenetskaya-MS</dc:creator>
  <cp:lastModifiedBy>Анастасия Николаевна Засыпкина</cp:lastModifiedBy>
  <cp:revision>22</cp:revision>
  <dcterms:created xsi:type="dcterms:W3CDTF">2025-05-27T09:19:00Z</dcterms:created>
  <dcterms:modified xsi:type="dcterms:W3CDTF">2025-06-27T13:07:00Z</dcterms:modified>
</cp:coreProperties>
</file>