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491A8"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2B348F9B"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1A760248"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3C4236E2"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534054D1"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6602B229"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1079BFBD"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29BD7E44"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65A1D0EA"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0BD89586"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0EECFA78" w14:textId="77777777" w:rsidR="00513F25" w:rsidRPr="00AA7D77" w:rsidRDefault="00513F25">
      <w:pPr>
        <w:spacing w:after="0" w:line="240" w:lineRule="auto"/>
        <w:ind w:firstLine="709"/>
        <w:jc w:val="both"/>
        <w:rPr>
          <w:rFonts w:ascii="Times New Roman" w:hAnsi="Times New Roman" w:cs="Times New Roman"/>
          <w:color w:val="000000" w:themeColor="text1"/>
          <w:sz w:val="28"/>
          <w:szCs w:val="28"/>
        </w:rPr>
      </w:pPr>
    </w:p>
    <w:p w14:paraId="34517754" w14:textId="79D0AEBC" w:rsidR="00513F25" w:rsidRPr="001F3EAF" w:rsidRDefault="00656FC1" w:rsidP="00FE1B42">
      <w:pPr>
        <w:spacing w:after="120" w:line="240" w:lineRule="auto"/>
        <w:jc w:val="center"/>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Часть II. Градостроительное зонирование</w:t>
      </w:r>
    </w:p>
    <w:p w14:paraId="3CC96839" w14:textId="0C4A29FC" w:rsidR="00513F25" w:rsidRPr="001F3EAF" w:rsidRDefault="00656FC1">
      <w:pPr>
        <w:spacing w:after="0" w:line="240" w:lineRule="auto"/>
        <w:jc w:val="center"/>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Часть III. Градостроительные регламенты</w:t>
      </w:r>
    </w:p>
    <w:p w14:paraId="15B01698"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1F5F8E6D"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2FE7B0D5"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6677AEEC" w14:textId="77777777" w:rsidR="00513F25" w:rsidRPr="001F3EAF" w:rsidRDefault="00255AE2">
      <w:pPr>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br w:type="page" w:clear="all"/>
      </w:r>
    </w:p>
    <w:sdt>
      <w:sdtPr>
        <w:rPr>
          <w:rFonts w:ascii="Times New Roman" w:eastAsiaTheme="minorHAnsi" w:hAnsi="Times New Roman" w:cs="Times New Roman"/>
          <w:color w:val="000000" w:themeColor="text1"/>
          <w:sz w:val="24"/>
          <w:szCs w:val="24"/>
          <w:lang w:eastAsia="en-US"/>
        </w:rPr>
        <w:id w:val="251781444"/>
        <w:docPartObj>
          <w:docPartGallery w:val="Table of Contents"/>
          <w:docPartUnique/>
        </w:docPartObj>
      </w:sdtPr>
      <w:sdtEndPr/>
      <w:sdtContent>
        <w:p w14:paraId="48496F07" w14:textId="3A96EC88" w:rsidR="00513F25" w:rsidRPr="00CA1B6B" w:rsidRDefault="006D124F" w:rsidP="00CA1B6B">
          <w:pPr>
            <w:pStyle w:val="af6"/>
            <w:spacing w:before="0" w:line="240" w:lineRule="auto"/>
            <w:jc w:val="both"/>
            <w:rPr>
              <w:rFonts w:ascii="Times New Roman" w:hAnsi="Times New Roman" w:cs="Times New Roman"/>
              <w:color w:val="000000" w:themeColor="text1"/>
              <w:sz w:val="24"/>
              <w:szCs w:val="24"/>
            </w:rPr>
          </w:pPr>
          <w:r w:rsidRPr="00CA1B6B">
            <w:rPr>
              <w:rFonts w:ascii="Times New Roman" w:eastAsiaTheme="minorHAnsi" w:hAnsi="Times New Roman" w:cs="Times New Roman"/>
              <w:color w:val="000000" w:themeColor="text1"/>
              <w:sz w:val="24"/>
              <w:szCs w:val="24"/>
              <w:lang w:eastAsia="en-US"/>
            </w:rPr>
            <w:t>ОГЛАВЛЕНИЕ</w:t>
          </w:r>
        </w:p>
        <w:p w14:paraId="39D3245D" w14:textId="77777777" w:rsidR="00CA1B6B" w:rsidRPr="00CA1B6B" w:rsidRDefault="00255AE2" w:rsidP="00CA1B6B">
          <w:pPr>
            <w:pStyle w:val="12"/>
            <w:jc w:val="both"/>
            <w:rPr>
              <w:rFonts w:asciiTheme="minorHAnsi" w:eastAsiaTheme="minorEastAsia" w:hAnsiTheme="minorHAnsi" w:cstheme="minorBidi"/>
              <w:noProof/>
              <w:lang w:eastAsia="ru-RU"/>
            </w:rPr>
          </w:pPr>
          <w:r w:rsidRPr="00CA1B6B">
            <w:rPr>
              <w:color w:val="000000" w:themeColor="text1"/>
            </w:rPr>
            <w:fldChar w:fldCharType="begin"/>
          </w:r>
          <w:r w:rsidRPr="00CA1B6B">
            <w:rPr>
              <w:color w:val="000000" w:themeColor="text1"/>
            </w:rPr>
            <w:instrText xml:space="preserve"> TOC \o "1-3" \h \z \u </w:instrText>
          </w:r>
          <w:r w:rsidRPr="00CA1B6B">
            <w:rPr>
              <w:color w:val="000000" w:themeColor="text1"/>
            </w:rPr>
            <w:fldChar w:fldCharType="separate"/>
          </w:r>
          <w:hyperlink w:anchor="_Toc202198595" w:history="1">
            <w:r w:rsidR="00CA1B6B" w:rsidRPr="00CA1B6B">
              <w:rPr>
                <w:rStyle w:val="af5"/>
                <w:bCs/>
                <w:noProof/>
              </w:rPr>
              <w:t>ЧАСТЬ II. ГРАДОСТРОИТЕЛЬНОЕ ЗОНИРОВАНИЕ</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_Toc202198595 \h </w:instrText>
            </w:r>
            <w:r w:rsidR="00CA1B6B" w:rsidRPr="00CA1B6B">
              <w:rPr>
                <w:noProof/>
                <w:webHidden/>
              </w:rPr>
            </w:r>
            <w:r w:rsidR="00CA1B6B" w:rsidRPr="00CA1B6B">
              <w:rPr>
                <w:noProof/>
                <w:webHidden/>
              </w:rPr>
              <w:fldChar w:fldCharType="separate"/>
            </w:r>
            <w:r w:rsidR="00CA1B6B" w:rsidRPr="00CA1B6B">
              <w:rPr>
                <w:noProof/>
                <w:webHidden/>
              </w:rPr>
              <w:t>4</w:t>
            </w:r>
            <w:r w:rsidR="00CA1B6B" w:rsidRPr="00CA1B6B">
              <w:rPr>
                <w:noProof/>
                <w:webHidden/>
              </w:rPr>
              <w:fldChar w:fldCharType="end"/>
            </w:r>
          </w:hyperlink>
        </w:p>
        <w:p w14:paraId="7426C844" w14:textId="77777777" w:rsidR="00CA1B6B" w:rsidRPr="00CA1B6B" w:rsidRDefault="00436E99" w:rsidP="00CA1B6B">
          <w:pPr>
            <w:pStyle w:val="23"/>
            <w:jc w:val="both"/>
            <w:rPr>
              <w:rFonts w:asciiTheme="minorHAnsi" w:eastAsiaTheme="minorEastAsia" w:hAnsiTheme="minorHAnsi" w:cstheme="minorBidi"/>
              <w:noProof/>
              <w:lang w:eastAsia="ru-RU"/>
            </w:rPr>
          </w:pPr>
          <w:hyperlink w:anchor="_Toc202198596" w:history="1">
            <w:r w:rsidR="00CA1B6B" w:rsidRPr="00CA1B6B">
              <w:rPr>
                <w:rStyle w:val="af5"/>
                <w:bCs/>
                <w:noProof/>
              </w:rPr>
              <w:t>ГЛАВА 8. КАРТА ГРАДОСТРОИТЕЛЬНОГО ЗОНИРОВАНИЯ</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_Toc202198596 \h </w:instrText>
            </w:r>
            <w:r w:rsidR="00CA1B6B" w:rsidRPr="00CA1B6B">
              <w:rPr>
                <w:noProof/>
                <w:webHidden/>
              </w:rPr>
            </w:r>
            <w:r w:rsidR="00CA1B6B" w:rsidRPr="00CA1B6B">
              <w:rPr>
                <w:noProof/>
                <w:webHidden/>
              </w:rPr>
              <w:fldChar w:fldCharType="separate"/>
            </w:r>
            <w:r w:rsidR="00CA1B6B" w:rsidRPr="00CA1B6B">
              <w:rPr>
                <w:noProof/>
                <w:webHidden/>
              </w:rPr>
              <w:t>4</w:t>
            </w:r>
            <w:r w:rsidR="00CA1B6B" w:rsidRPr="00CA1B6B">
              <w:rPr>
                <w:noProof/>
                <w:webHidden/>
              </w:rPr>
              <w:fldChar w:fldCharType="end"/>
            </w:r>
          </w:hyperlink>
        </w:p>
        <w:p w14:paraId="0EDDD9A8" w14:textId="77777777" w:rsidR="00CA1B6B" w:rsidRPr="00CA1B6B" w:rsidRDefault="00436E99" w:rsidP="00CA1B6B">
          <w:pPr>
            <w:pStyle w:val="32"/>
            <w:jc w:val="both"/>
            <w:rPr>
              <w:rFonts w:asciiTheme="minorHAnsi" w:eastAsiaTheme="minorEastAsia" w:hAnsiTheme="minorHAnsi" w:cstheme="minorBidi"/>
              <w:noProof/>
            </w:rPr>
          </w:pPr>
          <w:hyperlink w:anchor="_Toc202198597" w:history="1">
            <w:r w:rsidR="00CA1B6B" w:rsidRPr="00CA1B6B">
              <w:rPr>
                <w:rStyle w:val="af5"/>
                <w:bCs/>
                <w:noProof/>
              </w:rPr>
              <w:t>Статья 17. Состав и содержание карты градостроительного зонирования</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_Toc202198597 \h </w:instrText>
            </w:r>
            <w:r w:rsidR="00CA1B6B" w:rsidRPr="00CA1B6B">
              <w:rPr>
                <w:noProof/>
                <w:webHidden/>
              </w:rPr>
            </w:r>
            <w:r w:rsidR="00CA1B6B" w:rsidRPr="00CA1B6B">
              <w:rPr>
                <w:noProof/>
                <w:webHidden/>
              </w:rPr>
              <w:fldChar w:fldCharType="separate"/>
            </w:r>
            <w:r w:rsidR="00CA1B6B" w:rsidRPr="00CA1B6B">
              <w:rPr>
                <w:noProof/>
                <w:webHidden/>
              </w:rPr>
              <w:t>4</w:t>
            </w:r>
            <w:r w:rsidR="00CA1B6B" w:rsidRPr="00CA1B6B">
              <w:rPr>
                <w:noProof/>
                <w:webHidden/>
              </w:rPr>
              <w:fldChar w:fldCharType="end"/>
            </w:r>
          </w:hyperlink>
        </w:p>
        <w:p w14:paraId="6FF3CCBB" w14:textId="77777777" w:rsidR="00CA1B6B" w:rsidRPr="00CA1B6B" w:rsidRDefault="00436E99" w:rsidP="00CA1B6B">
          <w:pPr>
            <w:pStyle w:val="32"/>
            <w:jc w:val="both"/>
            <w:rPr>
              <w:rFonts w:asciiTheme="minorHAnsi" w:eastAsiaTheme="minorEastAsia" w:hAnsiTheme="minorHAnsi" w:cstheme="minorBidi"/>
              <w:noProof/>
            </w:rPr>
          </w:pPr>
          <w:hyperlink w:anchor="_Toc202198598" w:history="1">
            <w:r w:rsidR="00CA1B6B" w:rsidRPr="00CA1B6B">
              <w:rPr>
                <w:rStyle w:val="af5"/>
                <w:bCs/>
                <w:noProof/>
              </w:rPr>
              <w:t>Статья 18. Перечень территориальных зон, установленных на карте градостроительного зонирования</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_Toc202198598 \h </w:instrText>
            </w:r>
            <w:r w:rsidR="00CA1B6B" w:rsidRPr="00CA1B6B">
              <w:rPr>
                <w:noProof/>
                <w:webHidden/>
              </w:rPr>
            </w:r>
            <w:r w:rsidR="00CA1B6B" w:rsidRPr="00CA1B6B">
              <w:rPr>
                <w:noProof/>
                <w:webHidden/>
              </w:rPr>
              <w:fldChar w:fldCharType="separate"/>
            </w:r>
            <w:r w:rsidR="00CA1B6B" w:rsidRPr="00CA1B6B">
              <w:rPr>
                <w:noProof/>
                <w:webHidden/>
              </w:rPr>
              <w:t>4</w:t>
            </w:r>
            <w:r w:rsidR="00CA1B6B" w:rsidRPr="00CA1B6B">
              <w:rPr>
                <w:noProof/>
                <w:webHidden/>
              </w:rPr>
              <w:fldChar w:fldCharType="end"/>
            </w:r>
          </w:hyperlink>
        </w:p>
        <w:p w14:paraId="770225CE" w14:textId="77777777" w:rsidR="00CA1B6B" w:rsidRPr="00CA1B6B" w:rsidRDefault="00436E99" w:rsidP="00CA1B6B">
          <w:pPr>
            <w:pStyle w:val="23"/>
            <w:jc w:val="both"/>
            <w:rPr>
              <w:rFonts w:asciiTheme="minorHAnsi" w:eastAsiaTheme="minorEastAsia" w:hAnsiTheme="minorHAnsi" w:cstheme="minorBidi"/>
              <w:noProof/>
              <w:lang w:eastAsia="ru-RU"/>
            </w:rPr>
          </w:pPr>
          <w:hyperlink w:anchor="_Toc202198599" w:history="1">
            <w:r w:rsidR="00CA1B6B" w:rsidRPr="00CA1B6B">
              <w:rPr>
                <w:rStyle w:val="af5"/>
                <w:bCs/>
                <w:noProof/>
              </w:rPr>
              <w:t>ГЛАВА 9. ЗОНЫ С ОСОБЫМИ УСЛОВИЯМИ ИСПОЛЬЗОВАНИЯ ТЕРРИТОРИЙ</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_Toc202198599 \h </w:instrText>
            </w:r>
            <w:r w:rsidR="00CA1B6B" w:rsidRPr="00CA1B6B">
              <w:rPr>
                <w:noProof/>
                <w:webHidden/>
              </w:rPr>
            </w:r>
            <w:r w:rsidR="00CA1B6B" w:rsidRPr="00CA1B6B">
              <w:rPr>
                <w:noProof/>
                <w:webHidden/>
              </w:rPr>
              <w:fldChar w:fldCharType="separate"/>
            </w:r>
            <w:r w:rsidR="00CA1B6B" w:rsidRPr="00CA1B6B">
              <w:rPr>
                <w:noProof/>
                <w:webHidden/>
              </w:rPr>
              <w:t>4</w:t>
            </w:r>
            <w:r w:rsidR="00CA1B6B" w:rsidRPr="00CA1B6B">
              <w:rPr>
                <w:noProof/>
                <w:webHidden/>
              </w:rPr>
              <w:fldChar w:fldCharType="end"/>
            </w:r>
          </w:hyperlink>
        </w:p>
        <w:p w14:paraId="2871440D" w14:textId="77777777" w:rsidR="00CA1B6B" w:rsidRPr="00CA1B6B" w:rsidRDefault="00436E99" w:rsidP="00CA1B6B">
          <w:pPr>
            <w:pStyle w:val="32"/>
            <w:jc w:val="both"/>
            <w:rPr>
              <w:rFonts w:asciiTheme="minorHAnsi" w:eastAsiaTheme="minorEastAsia" w:hAnsiTheme="minorHAnsi" w:cstheme="minorBidi"/>
              <w:noProof/>
            </w:rPr>
          </w:pPr>
          <w:hyperlink w:anchor="_Toc202198600" w:history="1">
            <w:r w:rsidR="00CA1B6B" w:rsidRPr="00CA1B6B">
              <w:rPr>
                <w:rStyle w:val="af5"/>
                <w:bCs/>
                <w:noProof/>
              </w:rPr>
              <w:t>Статья 19. Перечень зон с особыми условиями использования территорий</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_Toc202198600 \h </w:instrText>
            </w:r>
            <w:r w:rsidR="00CA1B6B" w:rsidRPr="00CA1B6B">
              <w:rPr>
                <w:noProof/>
                <w:webHidden/>
              </w:rPr>
            </w:r>
            <w:r w:rsidR="00CA1B6B" w:rsidRPr="00CA1B6B">
              <w:rPr>
                <w:noProof/>
                <w:webHidden/>
              </w:rPr>
              <w:fldChar w:fldCharType="separate"/>
            </w:r>
            <w:r w:rsidR="00CA1B6B" w:rsidRPr="00CA1B6B">
              <w:rPr>
                <w:noProof/>
                <w:webHidden/>
              </w:rPr>
              <w:t>4</w:t>
            </w:r>
            <w:r w:rsidR="00CA1B6B" w:rsidRPr="00CA1B6B">
              <w:rPr>
                <w:noProof/>
                <w:webHidden/>
              </w:rPr>
              <w:fldChar w:fldCharType="end"/>
            </w:r>
          </w:hyperlink>
        </w:p>
        <w:p w14:paraId="1C4C7613" w14:textId="77777777" w:rsidR="00CA1B6B" w:rsidRPr="00CA1B6B" w:rsidRDefault="00436E99" w:rsidP="00CA1B6B">
          <w:pPr>
            <w:pStyle w:val="32"/>
            <w:jc w:val="both"/>
            <w:rPr>
              <w:rFonts w:asciiTheme="minorHAnsi" w:eastAsiaTheme="minorEastAsia" w:hAnsiTheme="minorHAnsi" w:cstheme="minorBidi"/>
              <w:noProof/>
            </w:rPr>
          </w:pPr>
          <w:hyperlink w:anchor="_Toc202198601" w:history="1">
            <w:r w:rsidR="00CA1B6B" w:rsidRPr="00CA1B6B">
              <w:rPr>
                <w:rStyle w:val="af5"/>
                <w:bCs/>
                <w:noProof/>
              </w:rPr>
              <w:t>Статья 20. Осуществление землепользования и застройки в зонах с особыми условиями использования территорий</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_Toc202198601 \h </w:instrText>
            </w:r>
            <w:r w:rsidR="00CA1B6B" w:rsidRPr="00CA1B6B">
              <w:rPr>
                <w:noProof/>
                <w:webHidden/>
              </w:rPr>
            </w:r>
            <w:r w:rsidR="00CA1B6B" w:rsidRPr="00CA1B6B">
              <w:rPr>
                <w:noProof/>
                <w:webHidden/>
              </w:rPr>
              <w:fldChar w:fldCharType="separate"/>
            </w:r>
            <w:r w:rsidR="00CA1B6B" w:rsidRPr="00CA1B6B">
              <w:rPr>
                <w:noProof/>
                <w:webHidden/>
              </w:rPr>
              <w:t>5</w:t>
            </w:r>
            <w:r w:rsidR="00CA1B6B" w:rsidRPr="00CA1B6B">
              <w:rPr>
                <w:noProof/>
                <w:webHidden/>
              </w:rPr>
              <w:fldChar w:fldCharType="end"/>
            </w:r>
          </w:hyperlink>
        </w:p>
        <w:p w14:paraId="3C5A7817" w14:textId="77777777" w:rsidR="00CA1B6B" w:rsidRPr="00CA1B6B" w:rsidRDefault="00436E99" w:rsidP="00CA1B6B">
          <w:pPr>
            <w:pStyle w:val="12"/>
            <w:jc w:val="both"/>
            <w:rPr>
              <w:rFonts w:asciiTheme="minorHAnsi" w:eastAsiaTheme="minorEastAsia" w:hAnsiTheme="minorHAnsi" w:cstheme="minorBidi"/>
              <w:noProof/>
              <w:lang w:eastAsia="ru-RU"/>
            </w:rPr>
          </w:pPr>
          <w:hyperlink w:anchor="_Toc202198602" w:history="1">
            <w:r w:rsidR="00CA1B6B" w:rsidRPr="00CA1B6B">
              <w:rPr>
                <w:rStyle w:val="af5"/>
                <w:bCs/>
                <w:noProof/>
              </w:rPr>
              <w:t>ЧАСТЬ III. ГРАДОСТРОИТЕЛЬНЫЕ РЕГЛАМЕНТЫ</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_Toc202198602 \h </w:instrText>
            </w:r>
            <w:r w:rsidR="00CA1B6B" w:rsidRPr="00CA1B6B">
              <w:rPr>
                <w:noProof/>
                <w:webHidden/>
              </w:rPr>
            </w:r>
            <w:r w:rsidR="00CA1B6B" w:rsidRPr="00CA1B6B">
              <w:rPr>
                <w:noProof/>
                <w:webHidden/>
              </w:rPr>
              <w:fldChar w:fldCharType="separate"/>
            </w:r>
            <w:r w:rsidR="00CA1B6B" w:rsidRPr="00CA1B6B">
              <w:rPr>
                <w:noProof/>
                <w:webHidden/>
              </w:rPr>
              <w:t>5</w:t>
            </w:r>
            <w:r w:rsidR="00CA1B6B" w:rsidRPr="00CA1B6B">
              <w:rPr>
                <w:noProof/>
                <w:webHidden/>
              </w:rPr>
              <w:fldChar w:fldCharType="end"/>
            </w:r>
          </w:hyperlink>
        </w:p>
        <w:p w14:paraId="75BDE53E" w14:textId="77777777" w:rsidR="00CA1B6B" w:rsidRPr="00CA1B6B" w:rsidRDefault="00436E99" w:rsidP="00CA1B6B">
          <w:pPr>
            <w:pStyle w:val="23"/>
            <w:jc w:val="both"/>
            <w:rPr>
              <w:rFonts w:asciiTheme="minorHAnsi" w:eastAsiaTheme="minorEastAsia" w:hAnsiTheme="minorHAnsi" w:cstheme="minorBidi"/>
              <w:noProof/>
              <w:lang w:eastAsia="ru-RU"/>
            </w:rPr>
          </w:pPr>
          <w:hyperlink w:anchor="_Toc202198603" w:history="1">
            <w:r w:rsidR="00CA1B6B" w:rsidRPr="00CA1B6B">
              <w:rPr>
                <w:rStyle w:val="af5"/>
                <w:bCs/>
                <w:noProof/>
              </w:rPr>
              <w:t>ГЛАВА 10. ОБЩИЕ ПОЛОЖЕНИЯ</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_Toc202198603 \h </w:instrText>
            </w:r>
            <w:r w:rsidR="00CA1B6B" w:rsidRPr="00CA1B6B">
              <w:rPr>
                <w:noProof/>
                <w:webHidden/>
              </w:rPr>
            </w:r>
            <w:r w:rsidR="00CA1B6B" w:rsidRPr="00CA1B6B">
              <w:rPr>
                <w:noProof/>
                <w:webHidden/>
              </w:rPr>
              <w:fldChar w:fldCharType="separate"/>
            </w:r>
            <w:r w:rsidR="00CA1B6B" w:rsidRPr="00CA1B6B">
              <w:rPr>
                <w:noProof/>
                <w:webHidden/>
              </w:rPr>
              <w:t>5</w:t>
            </w:r>
            <w:r w:rsidR="00CA1B6B" w:rsidRPr="00CA1B6B">
              <w:rPr>
                <w:noProof/>
                <w:webHidden/>
              </w:rPr>
              <w:fldChar w:fldCharType="end"/>
            </w:r>
          </w:hyperlink>
        </w:p>
        <w:p w14:paraId="11106207" w14:textId="77777777" w:rsidR="00CA1B6B" w:rsidRPr="00CA1B6B" w:rsidRDefault="00436E99" w:rsidP="00CA1B6B">
          <w:pPr>
            <w:pStyle w:val="32"/>
            <w:jc w:val="both"/>
            <w:rPr>
              <w:rFonts w:asciiTheme="minorHAnsi" w:eastAsiaTheme="minorEastAsia" w:hAnsiTheme="minorHAnsi" w:cstheme="minorBidi"/>
              <w:noProof/>
            </w:rPr>
          </w:pPr>
          <w:hyperlink w:anchor="_Toc202198604" w:history="1">
            <w:r w:rsidR="00CA1B6B" w:rsidRPr="00CA1B6B">
              <w:rPr>
                <w:rStyle w:val="af5"/>
                <w:bCs/>
                <w:noProof/>
              </w:rPr>
              <w:t>Статья 21. Общие положения о градостроительных регламентах</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_Toc202198604 \h </w:instrText>
            </w:r>
            <w:r w:rsidR="00CA1B6B" w:rsidRPr="00CA1B6B">
              <w:rPr>
                <w:noProof/>
                <w:webHidden/>
              </w:rPr>
            </w:r>
            <w:r w:rsidR="00CA1B6B" w:rsidRPr="00CA1B6B">
              <w:rPr>
                <w:noProof/>
                <w:webHidden/>
              </w:rPr>
              <w:fldChar w:fldCharType="separate"/>
            </w:r>
            <w:r w:rsidR="00CA1B6B" w:rsidRPr="00CA1B6B">
              <w:rPr>
                <w:noProof/>
                <w:webHidden/>
              </w:rPr>
              <w:t>5</w:t>
            </w:r>
            <w:r w:rsidR="00CA1B6B" w:rsidRPr="00CA1B6B">
              <w:rPr>
                <w:noProof/>
                <w:webHidden/>
              </w:rPr>
              <w:fldChar w:fldCharType="end"/>
            </w:r>
          </w:hyperlink>
        </w:p>
        <w:p w14:paraId="3C8D6C9A" w14:textId="77777777" w:rsidR="00CA1B6B" w:rsidRPr="00CA1B6B" w:rsidRDefault="00436E99" w:rsidP="00CA1B6B">
          <w:pPr>
            <w:pStyle w:val="32"/>
            <w:jc w:val="both"/>
            <w:rPr>
              <w:rFonts w:asciiTheme="minorHAnsi" w:eastAsiaTheme="minorEastAsia" w:hAnsiTheme="minorHAnsi" w:cstheme="minorBidi"/>
              <w:noProof/>
            </w:rPr>
          </w:pPr>
          <w:hyperlink w:anchor="_Toc202198605" w:history="1">
            <w:r w:rsidR="00CA1B6B" w:rsidRPr="00CA1B6B">
              <w:rPr>
                <w:rStyle w:val="af5"/>
                <w:bCs/>
                <w:noProof/>
              </w:rPr>
              <w:t>Статья 22. Общие требования к видам разрешенного использования земельных участков и объектов капитального строительства</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_Toc202198605 \h </w:instrText>
            </w:r>
            <w:r w:rsidR="00CA1B6B" w:rsidRPr="00CA1B6B">
              <w:rPr>
                <w:noProof/>
                <w:webHidden/>
              </w:rPr>
            </w:r>
            <w:r w:rsidR="00CA1B6B" w:rsidRPr="00CA1B6B">
              <w:rPr>
                <w:noProof/>
                <w:webHidden/>
              </w:rPr>
              <w:fldChar w:fldCharType="separate"/>
            </w:r>
            <w:r w:rsidR="00CA1B6B" w:rsidRPr="00CA1B6B">
              <w:rPr>
                <w:noProof/>
                <w:webHidden/>
              </w:rPr>
              <w:t>7</w:t>
            </w:r>
            <w:r w:rsidR="00CA1B6B" w:rsidRPr="00CA1B6B">
              <w:rPr>
                <w:noProof/>
                <w:webHidden/>
              </w:rPr>
              <w:fldChar w:fldCharType="end"/>
            </w:r>
          </w:hyperlink>
        </w:p>
        <w:p w14:paraId="188C236B" w14:textId="77777777" w:rsidR="00CA1B6B" w:rsidRPr="00CA1B6B" w:rsidRDefault="00436E99" w:rsidP="00CA1B6B">
          <w:pPr>
            <w:pStyle w:val="32"/>
            <w:jc w:val="both"/>
            <w:rPr>
              <w:rFonts w:asciiTheme="minorHAnsi" w:eastAsiaTheme="minorEastAsia" w:hAnsiTheme="minorHAnsi" w:cstheme="minorBidi"/>
              <w:noProof/>
            </w:rPr>
          </w:pPr>
          <w:hyperlink w:anchor="_Toc202198606" w:history="1">
            <w:r w:rsidR="00CA1B6B" w:rsidRPr="00CA1B6B">
              <w:rPr>
                <w:rStyle w:val="af5"/>
                <w:bCs/>
                <w:noProof/>
              </w:rPr>
              <w:t>Статья 23.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_Toc202198606 \h </w:instrText>
            </w:r>
            <w:r w:rsidR="00CA1B6B" w:rsidRPr="00CA1B6B">
              <w:rPr>
                <w:noProof/>
                <w:webHidden/>
              </w:rPr>
            </w:r>
            <w:r w:rsidR="00CA1B6B" w:rsidRPr="00CA1B6B">
              <w:rPr>
                <w:noProof/>
                <w:webHidden/>
              </w:rPr>
              <w:fldChar w:fldCharType="separate"/>
            </w:r>
            <w:r w:rsidR="00CA1B6B" w:rsidRPr="00CA1B6B">
              <w:rPr>
                <w:noProof/>
                <w:webHidden/>
              </w:rPr>
              <w:t>8</w:t>
            </w:r>
            <w:r w:rsidR="00CA1B6B" w:rsidRPr="00CA1B6B">
              <w:rPr>
                <w:noProof/>
                <w:webHidden/>
              </w:rPr>
              <w:fldChar w:fldCharType="end"/>
            </w:r>
          </w:hyperlink>
        </w:p>
        <w:p w14:paraId="533780AF" w14:textId="77777777" w:rsidR="00CA1B6B" w:rsidRPr="00CA1B6B" w:rsidRDefault="00436E99" w:rsidP="00CA1B6B">
          <w:pPr>
            <w:pStyle w:val="23"/>
            <w:jc w:val="both"/>
            <w:rPr>
              <w:rFonts w:asciiTheme="minorHAnsi" w:eastAsiaTheme="minorEastAsia" w:hAnsiTheme="minorHAnsi" w:cstheme="minorBidi"/>
              <w:noProof/>
              <w:lang w:eastAsia="ru-RU"/>
            </w:rPr>
          </w:pPr>
          <w:hyperlink w:anchor="_Toc202198607" w:history="1">
            <w:r w:rsidR="00CA1B6B" w:rsidRPr="00CA1B6B">
              <w:rPr>
                <w:rStyle w:val="af5"/>
                <w:bCs/>
                <w:noProof/>
              </w:rPr>
              <w:t>ГЛАВА 11. ГРАДОСТРОИТЕЛЬНЫЕ РЕГЛАМЕНТЫ</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_Toc202198607 \h </w:instrText>
            </w:r>
            <w:r w:rsidR="00CA1B6B" w:rsidRPr="00CA1B6B">
              <w:rPr>
                <w:noProof/>
                <w:webHidden/>
              </w:rPr>
            </w:r>
            <w:r w:rsidR="00CA1B6B" w:rsidRPr="00CA1B6B">
              <w:rPr>
                <w:noProof/>
                <w:webHidden/>
              </w:rPr>
              <w:fldChar w:fldCharType="separate"/>
            </w:r>
            <w:r w:rsidR="00CA1B6B" w:rsidRPr="00CA1B6B">
              <w:rPr>
                <w:noProof/>
                <w:webHidden/>
              </w:rPr>
              <w:t>10</w:t>
            </w:r>
            <w:r w:rsidR="00CA1B6B" w:rsidRPr="00CA1B6B">
              <w:rPr>
                <w:noProof/>
                <w:webHidden/>
              </w:rPr>
              <w:fldChar w:fldCharType="end"/>
            </w:r>
          </w:hyperlink>
        </w:p>
        <w:p w14:paraId="135097FD" w14:textId="77777777" w:rsidR="00CA1B6B" w:rsidRPr="00CA1B6B" w:rsidRDefault="00436E99" w:rsidP="00CA1B6B">
          <w:pPr>
            <w:pStyle w:val="32"/>
            <w:jc w:val="both"/>
            <w:rPr>
              <w:rFonts w:asciiTheme="minorHAnsi" w:eastAsiaTheme="minorEastAsia" w:hAnsiTheme="minorHAnsi" w:cstheme="minorBidi"/>
              <w:noProof/>
            </w:rPr>
          </w:pPr>
          <w:hyperlink w:anchor="_Toc202198608" w:history="1">
            <w:r w:rsidR="00CA1B6B" w:rsidRPr="00CA1B6B">
              <w:rPr>
                <w:rStyle w:val="af5"/>
                <w:bCs/>
                <w:noProof/>
              </w:rPr>
              <w:t>Статья 24. Зона застройки индивидуальными жилыми домами (ТЖ.1)</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_Toc202198608 \h </w:instrText>
            </w:r>
            <w:r w:rsidR="00CA1B6B" w:rsidRPr="00CA1B6B">
              <w:rPr>
                <w:noProof/>
                <w:webHidden/>
              </w:rPr>
            </w:r>
            <w:r w:rsidR="00CA1B6B" w:rsidRPr="00CA1B6B">
              <w:rPr>
                <w:noProof/>
                <w:webHidden/>
              </w:rPr>
              <w:fldChar w:fldCharType="separate"/>
            </w:r>
            <w:r w:rsidR="00CA1B6B" w:rsidRPr="00CA1B6B">
              <w:rPr>
                <w:noProof/>
                <w:webHidden/>
              </w:rPr>
              <w:t>10</w:t>
            </w:r>
            <w:r w:rsidR="00CA1B6B" w:rsidRPr="00CA1B6B">
              <w:rPr>
                <w:noProof/>
                <w:webHidden/>
              </w:rPr>
              <w:fldChar w:fldCharType="end"/>
            </w:r>
          </w:hyperlink>
        </w:p>
        <w:p w14:paraId="15E3734B" w14:textId="77777777" w:rsidR="00CA1B6B" w:rsidRPr="00CA1B6B" w:rsidRDefault="00436E99" w:rsidP="00CA1B6B">
          <w:pPr>
            <w:pStyle w:val="23"/>
            <w:jc w:val="both"/>
            <w:rPr>
              <w:rFonts w:asciiTheme="minorHAnsi" w:eastAsiaTheme="minorEastAsia" w:hAnsiTheme="minorHAnsi" w:cstheme="minorBidi"/>
              <w:noProof/>
              <w:lang w:eastAsia="ru-RU"/>
            </w:rPr>
          </w:pPr>
          <w:hyperlink w:anchor="_Toc202198609" w:history="1">
            <w:r w:rsidR="00CA1B6B" w:rsidRPr="00CA1B6B">
              <w:rPr>
                <w:rStyle w:val="af5"/>
                <w:bCs/>
                <w:noProof/>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_Toc202198609 \h </w:instrText>
            </w:r>
            <w:r w:rsidR="00CA1B6B" w:rsidRPr="00CA1B6B">
              <w:rPr>
                <w:noProof/>
                <w:webHidden/>
              </w:rPr>
            </w:r>
            <w:r w:rsidR="00CA1B6B" w:rsidRPr="00CA1B6B">
              <w:rPr>
                <w:noProof/>
                <w:webHidden/>
              </w:rPr>
              <w:fldChar w:fldCharType="separate"/>
            </w:r>
            <w:r w:rsidR="00CA1B6B" w:rsidRPr="00CA1B6B">
              <w:rPr>
                <w:noProof/>
                <w:webHidden/>
              </w:rPr>
              <w:t>13</w:t>
            </w:r>
            <w:r w:rsidR="00CA1B6B" w:rsidRPr="00CA1B6B">
              <w:rPr>
                <w:noProof/>
                <w:webHidden/>
              </w:rPr>
              <w:fldChar w:fldCharType="end"/>
            </w:r>
          </w:hyperlink>
        </w:p>
        <w:p w14:paraId="51CAC86E" w14:textId="77777777" w:rsidR="00CA1B6B" w:rsidRPr="00CA1B6B" w:rsidRDefault="00436E99" w:rsidP="00CA1B6B">
          <w:pPr>
            <w:pStyle w:val="32"/>
            <w:jc w:val="both"/>
            <w:rPr>
              <w:rFonts w:asciiTheme="minorHAnsi" w:eastAsiaTheme="minorEastAsia" w:hAnsiTheme="minorHAnsi" w:cstheme="minorBidi"/>
              <w:noProof/>
            </w:rPr>
          </w:pPr>
          <w:hyperlink w:anchor="_Toc202198610" w:history="1">
            <w:r w:rsidR="00CA1B6B" w:rsidRPr="00CA1B6B">
              <w:rPr>
                <w:rStyle w:val="af5"/>
                <w:bCs/>
                <w:noProof/>
              </w:rPr>
              <w:t>Статья 25. Общие положения</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_Toc202198610 \h </w:instrText>
            </w:r>
            <w:r w:rsidR="00CA1B6B" w:rsidRPr="00CA1B6B">
              <w:rPr>
                <w:noProof/>
                <w:webHidden/>
              </w:rPr>
            </w:r>
            <w:r w:rsidR="00CA1B6B" w:rsidRPr="00CA1B6B">
              <w:rPr>
                <w:noProof/>
                <w:webHidden/>
              </w:rPr>
              <w:fldChar w:fldCharType="separate"/>
            </w:r>
            <w:r w:rsidR="00CA1B6B" w:rsidRPr="00CA1B6B">
              <w:rPr>
                <w:noProof/>
                <w:webHidden/>
              </w:rPr>
              <w:t>13</w:t>
            </w:r>
            <w:r w:rsidR="00CA1B6B" w:rsidRPr="00CA1B6B">
              <w:rPr>
                <w:noProof/>
                <w:webHidden/>
              </w:rPr>
              <w:fldChar w:fldCharType="end"/>
            </w:r>
          </w:hyperlink>
        </w:p>
        <w:p w14:paraId="6B780909" w14:textId="77777777" w:rsidR="00CA1B6B" w:rsidRPr="00CA1B6B" w:rsidRDefault="00436E99" w:rsidP="00CA1B6B">
          <w:pPr>
            <w:pStyle w:val="32"/>
            <w:jc w:val="both"/>
            <w:rPr>
              <w:rFonts w:asciiTheme="minorHAnsi" w:eastAsiaTheme="minorEastAsia" w:hAnsiTheme="minorHAnsi" w:cstheme="minorBidi"/>
              <w:noProof/>
            </w:rPr>
          </w:pPr>
          <w:hyperlink w:anchor="_Toc202198611" w:history="1">
            <w:r w:rsidR="00CA1B6B" w:rsidRPr="00CA1B6B">
              <w:rPr>
                <w:rStyle w:val="af5"/>
                <w:bCs/>
                <w:noProof/>
              </w:rPr>
              <w:t>Статья 26. Ограничения использования земельных участков и объектов капитального строительства в защитной зоне объекта культурного наследия</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_Toc202198611 \h </w:instrText>
            </w:r>
            <w:r w:rsidR="00CA1B6B" w:rsidRPr="00CA1B6B">
              <w:rPr>
                <w:noProof/>
                <w:webHidden/>
              </w:rPr>
            </w:r>
            <w:r w:rsidR="00CA1B6B" w:rsidRPr="00CA1B6B">
              <w:rPr>
                <w:noProof/>
                <w:webHidden/>
              </w:rPr>
              <w:fldChar w:fldCharType="separate"/>
            </w:r>
            <w:r w:rsidR="00CA1B6B" w:rsidRPr="00CA1B6B">
              <w:rPr>
                <w:noProof/>
                <w:webHidden/>
              </w:rPr>
              <w:t>14</w:t>
            </w:r>
            <w:r w:rsidR="00CA1B6B" w:rsidRPr="00CA1B6B">
              <w:rPr>
                <w:noProof/>
                <w:webHidden/>
              </w:rPr>
              <w:fldChar w:fldCharType="end"/>
            </w:r>
          </w:hyperlink>
        </w:p>
        <w:p w14:paraId="76FF9FBE" w14:textId="77777777" w:rsidR="00CA1B6B" w:rsidRPr="00CA1B6B" w:rsidRDefault="00436E99" w:rsidP="00CA1B6B">
          <w:pPr>
            <w:pStyle w:val="32"/>
            <w:jc w:val="both"/>
            <w:rPr>
              <w:rFonts w:asciiTheme="minorHAnsi" w:eastAsiaTheme="minorEastAsia" w:hAnsiTheme="minorHAnsi" w:cstheme="minorBidi"/>
              <w:noProof/>
            </w:rPr>
          </w:pPr>
          <w:hyperlink w:anchor="_Toc202198612" w:history="1">
            <w:r w:rsidR="00CA1B6B" w:rsidRPr="00CA1B6B">
              <w:rPr>
                <w:rStyle w:val="af5"/>
                <w:bCs/>
                <w:noProof/>
              </w:rPr>
              <w:t>Статья 27. Ограничения использования земельных участков и объектов капитального строительства в охранной зоне объектов электроэнергетики</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_Toc202198612 \h </w:instrText>
            </w:r>
            <w:r w:rsidR="00CA1B6B" w:rsidRPr="00CA1B6B">
              <w:rPr>
                <w:noProof/>
                <w:webHidden/>
              </w:rPr>
            </w:r>
            <w:r w:rsidR="00CA1B6B" w:rsidRPr="00CA1B6B">
              <w:rPr>
                <w:noProof/>
                <w:webHidden/>
              </w:rPr>
              <w:fldChar w:fldCharType="separate"/>
            </w:r>
            <w:r w:rsidR="00CA1B6B" w:rsidRPr="00CA1B6B">
              <w:rPr>
                <w:noProof/>
                <w:webHidden/>
              </w:rPr>
              <w:t>14</w:t>
            </w:r>
            <w:r w:rsidR="00CA1B6B" w:rsidRPr="00CA1B6B">
              <w:rPr>
                <w:noProof/>
                <w:webHidden/>
              </w:rPr>
              <w:fldChar w:fldCharType="end"/>
            </w:r>
          </w:hyperlink>
        </w:p>
        <w:p w14:paraId="47A0376E" w14:textId="77777777" w:rsidR="00CA1B6B" w:rsidRPr="00CA1B6B" w:rsidRDefault="00436E99" w:rsidP="00CA1B6B">
          <w:pPr>
            <w:pStyle w:val="32"/>
            <w:jc w:val="both"/>
            <w:rPr>
              <w:rFonts w:asciiTheme="minorHAnsi" w:eastAsiaTheme="minorEastAsia" w:hAnsiTheme="minorHAnsi" w:cstheme="minorBidi"/>
              <w:noProof/>
            </w:rPr>
          </w:pPr>
          <w:hyperlink w:anchor="_Toc202198613" w:history="1">
            <w:r w:rsidR="00CA1B6B" w:rsidRPr="00CA1B6B">
              <w:rPr>
                <w:rStyle w:val="af5"/>
                <w:bCs/>
                <w:noProof/>
              </w:rPr>
              <w:t>Статья 28. Ограничения использования земельных участков и объектов капитального строительства в придорожных полосах автомобильных дорог</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_Toc202198613 \h </w:instrText>
            </w:r>
            <w:r w:rsidR="00CA1B6B" w:rsidRPr="00CA1B6B">
              <w:rPr>
                <w:noProof/>
                <w:webHidden/>
              </w:rPr>
            </w:r>
            <w:r w:rsidR="00CA1B6B" w:rsidRPr="00CA1B6B">
              <w:rPr>
                <w:noProof/>
                <w:webHidden/>
              </w:rPr>
              <w:fldChar w:fldCharType="separate"/>
            </w:r>
            <w:r w:rsidR="00CA1B6B" w:rsidRPr="00CA1B6B">
              <w:rPr>
                <w:noProof/>
                <w:webHidden/>
              </w:rPr>
              <w:t>15</w:t>
            </w:r>
            <w:r w:rsidR="00CA1B6B" w:rsidRPr="00CA1B6B">
              <w:rPr>
                <w:noProof/>
                <w:webHidden/>
              </w:rPr>
              <w:fldChar w:fldCharType="end"/>
            </w:r>
          </w:hyperlink>
        </w:p>
        <w:p w14:paraId="687B5717" w14:textId="77777777" w:rsidR="00CA1B6B" w:rsidRPr="00CA1B6B" w:rsidRDefault="00436E99" w:rsidP="00CA1B6B">
          <w:pPr>
            <w:pStyle w:val="32"/>
            <w:jc w:val="both"/>
            <w:rPr>
              <w:rFonts w:asciiTheme="minorHAnsi" w:eastAsiaTheme="minorEastAsia" w:hAnsiTheme="minorHAnsi" w:cstheme="minorBidi"/>
              <w:noProof/>
            </w:rPr>
          </w:pPr>
          <w:hyperlink w:anchor="_Toc202198614" w:history="1">
            <w:r w:rsidR="00CA1B6B" w:rsidRPr="00CA1B6B">
              <w:rPr>
                <w:rStyle w:val="af5"/>
                <w:bCs/>
                <w:noProof/>
              </w:rPr>
              <w:t>Статья 29. Ограничения использования земельных участков и объектов капитального строительства в охранной зоне трубопроводов (газопроводов)</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_Toc202198614 \h </w:instrText>
            </w:r>
            <w:r w:rsidR="00CA1B6B" w:rsidRPr="00CA1B6B">
              <w:rPr>
                <w:noProof/>
                <w:webHidden/>
              </w:rPr>
            </w:r>
            <w:r w:rsidR="00CA1B6B" w:rsidRPr="00CA1B6B">
              <w:rPr>
                <w:noProof/>
                <w:webHidden/>
              </w:rPr>
              <w:fldChar w:fldCharType="separate"/>
            </w:r>
            <w:r w:rsidR="00CA1B6B" w:rsidRPr="00CA1B6B">
              <w:rPr>
                <w:noProof/>
                <w:webHidden/>
              </w:rPr>
              <w:t>16</w:t>
            </w:r>
            <w:r w:rsidR="00CA1B6B" w:rsidRPr="00CA1B6B">
              <w:rPr>
                <w:noProof/>
                <w:webHidden/>
              </w:rPr>
              <w:fldChar w:fldCharType="end"/>
            </w:r>
          </w:hyperlink>
        </w:p>
        <w:p w14:paraId="5EC90F48" w14:textId="77777777" w:rsidR="00CA1B6B" w:rsidRPr="00CA1B6B" w:rsidRDefault="00436E99" w:rsidP="00CA1B6B">
          <w:pPr>
            <w:pStyle w:val="32"/>
            <w:jc w:val="both"/>
            <w:rPr>
              <w:rFonts w:asciiTheme="minorHAnsi" w:eastAsiaTheme="minorEastAsia" w:hAnsiTheme="minorHAnsi" w:cstheme="minorBidi"/>
              <w:noProof/>
            </w:rPr>
          </w:pPr>
          <w:hyperlink w:anchor="_Toc202198615" w:history="1">
            <w:r w:rsidR="00CA1B6B" w:rsidRPr="00CA1B6B">
              <w:rPr>
                <w:rStyle w:val="af5"/>
                <w:bCs/>
                <w:noProof/>
              </w:rPr>
              <w:t>Статья 30. Ограничения использования земельных участков и объектов капитального строительства в границах охранной зоны линий и сооружений связи</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_Toc202198615 \h </w:instrText>
            </w:r>
            <w:r w:rsidR="00CA1B6B" w:rsidRPr="00CA1B6B">
              <w:rPr>
                <w:noProof/>
                <w:webHidden/>
              </w:rPr>
            </w:r>
            <w:r w:rsidR="00CA1B6B" w:rsidRPr="00CA1B6B">
              <w:rPr>
                <w:noProof/>
                <w:webHidden/>
              </w:rPr>
              <w:fldChar w:fldCharType="separate"/>
            </w:r>
            <w:r w:rsidR="00CA1B6B" w:rsidRPr="00CA1B6B">
              <w:rPr>
                <w:noProof/>
                <w:webHidden/>
              </w:rPr>
              <w:t>16</w:t>
            </w:r>
            <w:r w:rsidR="00CA1B6B" w:rsidRPr="00CA1B6B">
              <w:rPr>
                <w:noProof/>
                <w:webHidden/>
              </w:rPr>
              <w:fldChar w:fldCharType="end"/>
            </w:r>
          </w:hyperlink>
        </w:p>
        <w:p w14:paraId="625C15A5" w14:textId="77777777" w:rsidR="00CA1B6B" w:rsidRPr="00CA1B6B" w:rsidRDefault="00436E99" w:rsidP="00CA1B6B">
          <w:pPr>
            <w:pStyle w:val="32"/>
            <w:jc w:val="both"/>
            <w:rPr>
              <w:rFonts w:asciiTheme="minorHAnsi" w:eastAsiaTheme="minorEastAsia" w:hAnsiTheme="minorHAnsi" w:cstheme="minorBidi"/>
              <w:noProof/>
            </w:rPr>
          </w:pPr>
          <w:hyperlink w:anchor="_Toc202198616" w:history="1">
            <w:r w:rsidR="00CA1B6B" w:rsidRPr="00CA1B6B">
              <w:rPr>
                <w:rStyle w:val="af5"/>
                <w:bCs/>
                <w:noProof/>
              </w:rPr>
              <w:t>Статья 31.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_Toc202198616 \h </w:instrText>
            </w:r>
            <w:r w:rsidR="00CA1B6B" w:rsidRPr="00CA1B6B">
              <w:rPr>
                <w:noProof/>
                <w:webHidden/>
              </w:rPr>
            </w:r>
            <w:r w:rsidR="00CA1B6B" w:rsidRPr="00CA1B6B">
              <w:rPr>
                <w:noProof/>
                <w:webHidden/>
              </w:rPr>
              <w:fldChar w:fldCharType="separate"/>
            </w:r>
            <w:r w:rsidR="00CA1B6B" w:rsidRPr="00CA1B6B">
              <w:rPr>
                <w:noProof/>
                <w:webHidden/>
              </w:rPr>
              <w:t>16</w:t>
            </w:r>
            <w:r w:rsidR="00CA1B6B" w:rsidRPr="00CA1B6B">
              <w:rPr>
                <w:noProof/>
                <w:webHidden/>
              </w:rPr>
              <w:fldChar w:fldCharType="end"/>
            </w:r>
          </w:hyperlink>
        </w:p>
        <w:p w14:paraId="01B748A4" w14:textId="77777777" w:rsidR="00CA1B6B" w:rsidRPr="00CA1B6B" w:rsidRDefault="00436E99" w:rsidP="00CA1B6B">
          <w:pPr>
            <w:pStyle w:val="32"/>
            <w:jc w:val="both"/>
            <w:rPr>
              <w:rFonts w:asciiTheme="minorHAnsi" w:eastAsiaTheme="minorEastAsia" w:hAnsiTheme="minorHAnsi" w:cstheme="minorBidi"/>
              <w:noProof/>
            </w:rPr>
          </w:pPr>
          <w:hyperlink w:anchor="_Toc202198617" w:history="1">
            <w:r w:rsidR="00CA1B6B" w:rsidRPr="00CA1B6B">
              <w:rPr>
                <w:rStyle w:val="af5"/>
                <w:bCs/>
                <w:noProof/>
              </w:rPr>
              <w:t>Статья 32.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_Toc202198617 \h </w:instrText>
            </w:r>
            <w:r w:rsidR="00CA1B6B" w:rsidRPr="00CA1B6B">
              <w:rPr>
                <w:noProof/>
                <w:webHidden/>
              </w:rPr>
            </w:r>
            <w:r w:rsidR="00CA1B6B" w:rsidRPr="00CA1B6B">
              <w:rPr>
                <w:noProof/>
                <w:webHidden/>
              </w:rPr>
              <w:fldChar w:fldCharType="separate"/>
            </w:r>
            <w:r w:rsidR="00CA1B6B" w:rsidRPr="00CA1B6B">
              <w:rPr>
                <w:noProof/>
                <w:webHidden/>
              </w:rPr>
              <w:t>17</w:t>
            </w:r>
            <w:r w:rsidR="00CA1B6B" w:rsidRPr="00CA1B6B">
              <w:rPr>
                <w:noProof/>
                <w:webHidden/>
              </w:rPr>
              <w:fldChar w:fldCharType="end"/>
            </w:r>
          </w:hyperlink>
        </w:p>
        <w:p w14:paraId="6F6A6C0E" w14:textId="77777777" w:rsidR="00CA1B6B" w:rsidRPr="00CA1B6B" w:rsidRDefault="00436E99" w:rsidP="00CA1B6B">
          <w:pPr>
            <w:pStyle w:val="32"/>
            <w:jc w:val="both"/>
            <w:rPr>
              <w:rFonts w:asciiTheme="minorHAnsi" w:eastAsiaTheme="minorEastAsia" w:hAnsiTheme="minorHAnsi" w:cstheme="minorBidi"/>
              <w:noProof/>
            </w:rPr>
          </w:pPr>
          <w:hyperlink w:anchor="_Toc202198618" w:history="1">
            <w:r w:rsidR="00CA1B6B" w:rsidRPr="00CA1B6B">
              <w:rPr>
                <w:rStyle w:val="af5"/>
                <w:bCs/>
                <w:noProof/>
              </w:rPr>
              <w:t>Статья 33. Ограничения использования земельных участков и объектов капитального строительства в границах водоохранных зон и прибрежных защитных полос</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_Toc202198618 \h </w:instrText>
            </w:r>
            <w:r w:rsidR="00CA1B6B" w:rsidRPr="00CA1B6B">
              <w:rPr>
                <w:noProof/>
                <w:webHidden/>
              </w:rPr>
            </w:r>
            <w:r w:rsidR="00CA1B6B" w:rsidRPr="00CA1B6B">
              <w:rPr>
                <w:noProof/>
                <w:webHidden/>
              </w:rPr>
              <w:fldChar w:fldCharType="separate"/>
            </w:r>
            <w:r w:rsidR="00CA1B6B" w:rsidRPr="00CA1B6B">
              <w:rPr>
                <w:noProof/>
                <w:webHidden/>
              </w:rPr>
              <w:t>17</w:t>
            </w:r>
            <w:r w:rsidR="00CA1B6B" w:rsidRPr="00CA1B6B">
              <w:rPr>
                <w:noProof/>
                <w:webHidden/>
              </w:rPr>
              <w:fldChar w:fldCharType="end"/>
            </w:r>
          </w:hyperlink>
        </w:p>
        <w:p w14:paraId="60C042EE" w14:textId="77777777" w:rsidR="00CA1B6B" w:rsidRPr="00CA1B6B" w:rsidRDefault="00436E99" w:rsidP="00CA1B6B">
          <w:pPr>
            <w:pStyle w:val="32"/>
            <w:jc w:val="both"/>
            <w:rPr>
              <w:rFonts w:asciiTheme="minorHAnsi" w:eastAsiaTheme="minorEastAsia" w:hAnsiTheme="minorHAnsi" w:cstheme="minorBidi"/>
              <w:noProof/>
            </w:rPr>
          </w:pPr>
          <w:hyperlink w:anchor="_Toc202198619" w:history="1">
            <w:r w:rsidR="00CA1B6B" w:rsidRPr="00CA1B6B">
              <w:rPr>
                <w:rStyle w:val="af5"/>
                <w:bCs/>
                <w:noProof/>
              </w:rPr>
              <w:t>Статья 34. Ограничения использования земельных участков и объектов капитального строительства в зонах затопления и подтопления</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_Toc202198619 \h </w:instrText>
            </w:r>
            <w:r w:rsidR="00CA1B6B" w:rsidRPr="00CA1B6B">
              <w:rPr>
                <w:noProof/>
                <w:webHidden/>
              </w:rPr>
            </w:r>
            <w:r w:rsidR="00CA1B6B" w:rsidRPr="00CA1B6B">
              <w:rPr>
                <w:noProof/>
                <w:webHidden/>
              </w:rPr>
              <w:fldChar w:fldCharType="separate"/>
            </w:r>
            <w:r w:rsidR="00CA1B6B" w:rsidRPr="00CA1B6B">
              <w:rPr>
                <w:noProof/>
                <w:webHidden/>
              </w:rPr>
              <w:t>18</w:t>
            </w:r>
            <w:r w:rsidR="00CA1B6B" w:rsidRPr="00CA1B6B">
              <w:rPr>
                <w:noProof/>
                <w:webHidden/>
              </w:rPr>
              <w:fldChar w:fldCharType="end"/>
            </w:r>
          </w:hyperlink>
        </w:p>
        <w:p w14:paraId="4AD4A051" w14:textId="77777777" w:rsidR="00CA1B6B" w:rsidRPr="00CA1B6B" w:rsidRDefault="00436E99" w:rsidP="00CA1B6B">
          <w:pPr>
            <w:pStyle w:val="32"/>
            <w:jc w:val="both"/>
            <w:rPr>
              <w:rFonts w:asciiTheme="minorHAnsi" w:eastAsiaTheme="minorEastAsia" w:hAnsiTheme="minorHAnsi" w:cstheme="minorBidi"/>
              <w:noProof/>
            </w:rPr>
          </w:pPr>
          <w:hyperlink w:anchor="_Toc202198620" w:history="1">
            <w:r w:rsidR="00CA1B6B" w:rsidRPr="00CA1B6B">
              <w:rPr>
                <w:rStyle w:val="af5"/>
                <w:bCs/>
                <w:noProof/>
              </w:rPr>
              <w:t>Статья 35. Ограничения использования земельных участков и объектов капитального строительства в санитарно-защитной зоне</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_Toc202198620 \h </w:instrText>
            </w:r>
            <w:r w:rsidR="00CA1B6B" w:rsidRPr="00CA1B6B">
              <w:rPr>
                <w:noProof/>
                <w:webHidden/>
              </w:rPr>
            </w:r>
            <w:r w:rsidR="00CA1B6B" w:rsidRPr="00CA1B6B">
              <w:rPr>
                <w:noProof/>
                <w:webHidden/>
              </w:rPr>
              <w:fldChar w:fldCharType="separate"/>
            </w:r>
            <w:r w:rsidR="00CA1B6B" w:rsidRPr="00CA1B6B">
              <w:rPr>
                <w:noProof/>
                <w:webHidden/>
              </w:rPr>
              <w:t>18</w:t>
            </w:r>
            <w:r w:rsidR="00CA1B6B" w:rsidRPr="00CA1B6B">
              <w:rPr>
                <w:noProof/>
                <w:webHidden/>
              </w:rPr>
              <w:fldChar w:fldCharType="end"/>
            </w:r>
          </w:hyperlink>
        </w:p>
        <w:p w14:paraId="5A1726EE" w14:textId="77777777" w:rsidR="00CA1B6B" w:rsidRPr="00CA1B6B" w:rsidRDefault="00436E99" w:rsidP="00CA1B6B">
          <w:pPr>
            <w:pStyle w:val="32"/>
            <w:jc w:val="both"/>
            <w:rPr>
              <w:rFonts w:asciiTheme="minorHAnsi" w:eastAsiaTheme="minorEastAsia" w:hAnsiTheme="minorHAnsi" w:cstheme="minorBidi"/>
              <w:noProof/>
            </w:rPr>
          </w:pPr>
          <w:hyperlink w:anchor="_Toc202198621" w:history="1">
            <w:r w:rsidR="00CA1B6B" w:rsidRPr="00CA1B6B">
              <w:rPr>
                <w:rStyle w:val="af5"/>
                <w:bCs/>
                <w:noProof/>
              </w:rPr>
              <w:t>Статья 36. Ограничения использования земельных участков и объектов капитального строительства в охранной зоне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_Toc202198621 \h </w:instrText>
            </w:r>
            <w:r w:rsidR="00CA1B6B" w:rsidRPr="00CA1B6B">
              <w:rPr>
                <w:noProof/>
                <w:webHidden/>
              </w:rPr>
            </w:r>
            <w:r w:rsidR="00CA1B6B" w:rsidRPr="00CA1B6B">
              <w:rPr>
                <w:noProof/>
                <w:webHidden/>
              </w:rPr>
              <w:fldChar w:fldCharType="separate"/>
            </w:r>
            <w:r w:rsidR="00CA1B6B" w:rsidRPr="00CA1B6B">
              <w:rPr>
                <w:noProof/>
                <w:webHidden/>
              </w:rPr>
              <w:t>18</w:t>
            </w:r>
            <w:r w:rsidR="00CA1B6B" w:rsidRPr="00CA1B6B">
              <w:rPr>
                <w:noProof/>
                <w:webHidden/>
              </w:rPr>
              <w:fldChar w:fldCharType="end"/>
            </w:r>
          </w:hyperlink>
        </w:p>
        <w:p w14:paraId="453D5AB1" w14:textId="77777777" w:rsidR="00CA1B6B" w:rsidRPr="00CA1B6B" w:rsidRDefault="00436E99" w:rsidP="00CA1B6B">
          <w:pPr>
            <w:pStyle w:val="32"/>
            <w:jc w:val="both"/>
            <w:rPr>
              <w:rFonts w:asciiTheme="minorHAnsi" w:eastAsiaTheme="minorEastAsia" w:hAnsiTheme="minorHAnsi" w:cstheme="minorBidi"/>
              <w:noProof/>
            </w:rPr>
          </w:pPr>
          <w:hyperlink w:anchor="_Toc202198622" w:history="1">
            <w:r w:rsidR="00CA1B6B" w:rsidRPr="00CA1B6B">
              <w:rPr>
                <w:rStyle w:val="af5"/>
                <w:bCs/>
                <w:noProof/>
              </w:rPr>
              <w:t>Статья 37. Ограничения использования земельных участков и объектов капитального строительства в зонах минимальных расстояний до магистральных или промышленных трубопроводов (газопроводов)</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_Toc202198622 \h </w:instrText>
            </w:r>
            <w:r w:rsidR="00CA1B6B" w:rsidRPr="00CA1B6B">
              <w:rPr>
                <w:noProof/>
                <w:webHidden/>
              </w:rPr>
            </w:r>
            <w:r w:rsidR="00CA1B6B" w:rsidRPr="00CA1B6B">
              <w:rPr>
                <w:noProof/>
                <w:webHidden/>
              </w:rPr>
              <w:fldChar w:fldCharType="separate"/>
            </w:r>
            <w:r w:rsidR="00CA1B6B" w:rsidRPr="00CA1B6B">
              <w:rPr>
                <w:noProof/>
                <w:webHidden/>
              </w:rPr>
              <w:t>19</w:t>
            </w:r>
            <w:r w:rsidR="00CA1B6B" w:rsidRPr="00CA1B6B">
              <w:rPr>
                <w:noProof/>
                <w:webHidden/>
              </w:rPr>
              <w:fldChar w:fldCharType="end"/>
            </w:r>
          </w:hyperlink>
        </w:p>
        <w:p w14:paraId="5DCD1729" w14:textId="77777777" w:rsidR="00CA1B6B" w:rsidRPr="00CA1B6B" w:rsidRDefault="00436E99" w:rsidP="00CA1B6B">
          <w:pPr>
            <w:pStyle w:val="32"/>
            <w:jc w:val="both"/>
            <w:rPr>
              <w:rFonts w:asciiTheme="minorHAnsi" w:eastAsiaTheme="minorEastAsia" w:hAnsiTheme="minorHAnsi" w:cstheme="minorBidi"/>
              <w:noProof/>
            </w:rPr>
          </w:pPr>
          <w:hyperlink w:anchor="_Toc202198623" w:history="1">
            <w:r w:rsidR="00CA1B6B" w:rsidRPr="00CA1B6B">
              <w:rPr>
                <w:rStyle w:val="af5"/>
                <w:bCs/>
                <w:noProof/>
                <w:lang w:val="x-none" w:eastAsia="ar-SA"/>
              </w:rPr>
              <w:t>Статья</w:t>
            </w:r>
            <w:r w:rsidR="00CA1B6B" w:rsidRPr="00CA1B6B">
              <w:rPr>
                <w:rStyle w:val="af5"/>
                <w:bCs/>
                <w:noProof/>
                <w:lang w:eastAsia="ar-SA"/>
              </w:rPr>
              <w:t xml:space="preserve"> 38 Ограничения использования земельных участков и объектов капитального строительства на территории государственного природного комплексного заказника «Раковые озёра»</w:t>
            </w:r>
            <w:r w:rsidR="00CA1B6B" w:rsidRPr="00CA1B6B">
              <w:rPr>
                <w:noProof/>
                <w:webHidden/>
              </w:rPr>
              <w:tab/>
            </w:r>
            <w:r w:rsidR="00CA1B6B" w:rsidRPr="00CA1B6B">
              <w:rPr>
                <w:noProof/>
                <w:webHidden/>
              </w:rPr>
              <w:fldChar w:fldCharType="begin"/>
            </w:r>
            <w:r w:rsidR="00CA1B6B" w:rsidRPr="00CA1B6B">
              <w:rPr>
                <w:noProof/>
                <w:webHidden/>
              </w:rPr>
              <w:instrText xml:space="preserve"> PAGEREF _Toc202198623 \h </w:instrText>
            </w:r>
            <w:r w:rsidR="00CA1B6B" w:rsidRPr="00CA1B6B">
              <w:rPr>
                <w:noProof/>
                <w:webHidden/>
              </w:rPr>
            </w:r>
            <w:r w:rsidR="00CA1B6B" w:rsidRPr="00CA1B6B">
              <w:rPr>
                <w:noProof/>
                <w:webHidden/>
              </w:rPr>
              <w:fldChar w:fldCharType="separate"/>
            </w:r>
            <w:r w:rsidR="00CA1B6B" w:rsidRPr="00CA1B6B">
              <w:rPr>
                <w:noProof/>
                <w:webHidden/>
              </w:rPr>
              <w:t>19</w:t>
            </w:r>
            <w:r w:rsidR="00CA1B6B" w:rsidRPr="00CA1B6B">
              <w:rPr>
                <w:noProof/>
                <w:webHidden/>
              </w:rPr>
              <w:fldChar w:fldCharType="end"/>
            </w:r>
          </w:hyperlink>
        </w:p>
        <w:p w14:paraId="26A86DED" w14:textId="19823020" w:rsidR="00513F25" w:rsidRPr="00CA1B6B" w:rsidRDefault="00255AE2" w:rsidP="00CA1B6B">
          <w:pPr>
            <w:spacing w:after="40" w:line="240" w:lineRule="auto"/>
            <w:jc w:val="both"/>
            <w:rPr>
              <w:rFonts w:ascii="Times New Roman" w:hAnsi="Times New Roman" w:cs="Times New Roman"/>
              <w:color w:val="000000" w:themeColor="text1"/>
              <w:sz w:val="24"/>
              <w:szCs w:val="24"/>
            </w:rPr>
          </w:pPr>
          <w:r w:rsidRPr="00CA1B6B">
            <w:rPr>
              <w:rFonts w:ascii="Times New Roman" w:hAnsi="Times New Roman" w:cs="Times New Roman"/>
              <w:color w:val="000000" w:themeColor="text1"/>
              <w:sz w:val="24"/>
              <w:szCs w:val="24"/>
            </w:rPr>
            <w:fldChar w:fldCharType="end"/>
          </w:r>
        </w:p>
      </w:sdtContent>
    </w:sdt>
    <w:p w14:paraId="34253190" w14:textId="12EFFD4C" w:rsidR="007373F5" w:rsidRPr="00610D91" w:rsidRDefault="007373F5">
      <w:pPr>
        <w:rPr>
          <w:rFonts w:ascii="Times New Roman" w:hAnsi="Times New Roman" w:cs="Times New Roman"/>
          <w:color w:val="000000" w:themeColor="text1"/>
          <w:sz w:val="28"/>
          <w:szCs w:val="28"/>
        </w:rPr>
      </w:pPr>
      <w:r w:rsidRPr="00610D91">
        <w:rPr>
          <w:rFonts w:ascii="Times New Roman" w:hAnsi="Times New Roman" w:cs="Times New Roman"/>
          <w:color w:val="000000" w:themeColor="text1"/>
          <w:sz w:val="28"/>
          <w:szCs w:val="28"/>
        </w:rPr>
        <w:br w:type="page"/>
      </w:r>
    </w:p>
    <w:p w14:paraId="11EB3C81" w14:textId="77777777" w:rsidR="00513F25" w:rsidRPr="001F3EAF" w:rsidRDefault="00255AE2" w:rsidP="00C15C58">
      <w:pPr>
        <w:spacing w:after="120" w:line="240" w:lineRule="auto"/>
        <w:jc w:val="center"/>
        <w:outlineLvl w:val="0"/>
        <w:rPr>
          <w:rFonts w:ascii="Times New Roman" w:hAnsi="Times New Roman" w:cs="Times New Roman"/>
          <w:b/>
          <w:bCs/>
          <w:color w:val="000000" w:themeColor="text1"/>
          <w:sz w:val="28"/>
          <w:szCs w:val="28"/>
        </w:rPr>
      </w:pPr>
      <w:bookmarkStart w:id="0" w:name="_Toc202198595"/>
      <w:r w:rsidRPr="001F3EAF">
        <w:rPr>
          <w:rFonts w:ascii="Times New Roman" w:hAnsi="Times New Roman" w:cs="Times New Roman"/>
          <w:b/>
          <w:bCs/>
          <w:color w:val="000000" w:themeColor="text1"/>
          <w:sz w:val="28"/>
          <w:szCs w:val="28"/>
        </w:rPr>
        <w:lastRenderedPageBreak/>
        <w:t>ЧАСТЬ II. ГРАДОСТРОИТЕЛЬНОЕ ЗОНИРОВАНИЕ</w:t>
      </w:r>
      <w:bookmarkEnd w:id="0"/>
    </w:p>
    <w:p w14:paraId="087CD684" w14:textId="77777777" w:rsidR="00513F25" w:rsidRPr="001F3EAF" w:rsidRDefault="00255AE2">
      <w:pPr>
        <w:spacing w:before="120" w:after="120" w:line="240" w:lineRule="auto"/>
        <w:jc w:val="center"/>
        <w:outlineLvl w:val="1"/>
        <w:rPr>
          <w:rFonts w:ascii="Times New Roman" w:hAnsi="Times New Roman" w:cs="Times New Roman"/>
          <w:b/>
          <w:bCs/>
          <w:color w:val="000000" w:themeColor="text1"/>
          <w:sz w:val="28"/>
          <w:szCs w:val="28"/>
        </w:rPr>
      </w:pPr>
      <w:bookmarkStart w:id="1" w:name="_Toc202198596"/>
      <w:r w:rsidRPr="001F3EAF">
        <w:rPr>
          <w:rFonts w:ascii="Times New Roman" w:hAnsi="Times New Roman" w:cs="Times New Roman"/>
          <w:b/>
          <w:bCs/>
          <w:color w:val="000000" w:themeColor="text1"/>
          <w:sz w:val="28"/>
          <w:szCs w:val="28"/>
        </w:rPr>
        <w:t>ГЛАВА 8. КАРТА ГРАДОСТРОИТЕЛЬНОГО ЗОНИРОВАНИЯ</w:t>
      </w:r>
      <w:bookmarkEnd w:id="1"/>
    </w:p>
    <w:p w14:paraId="383E3B87" w14:textId="2B9EFCCA" w:rsidR="00513F25" w:rsidRPr="001F3EAF" w:rsidRDefault="00255AE2">
      <w:pPr>
        <w:spacing w:before="120" w:after="120" w:line="240" w:lineRule="auto"/>
        <w:jc w:val="center"/>
        <w:outlineLvl w:val="2"/>
        <w:rPr>
          <w:rFonts w:ascii="Times New Roman" w:hAnsi="Times New Roman" w:cs="Times New Roman"/>
          <w:b/>
          <w:bCs/>
          <w:color w:val="000000" w:themeColor="text1"/>
          <w:sz w:val="28"/>
          <w:szCs w:val="28"/>
        </w:rPr>
      </w:pPr>
      <w:bookmarkStart w:id="2" w:name="_Toc202198597"/>
      <w:r w:rsidRPr="001F3EAF">
        <w:rPr>
          <w:rFonts w:ascii="Times New Roman" w:hAnsi="Times New Roman" w:cs="Times New Roman"/>
          <w:b/>
          <w:bCs/>
          <w:color w:val="000000" w:themeColor="text1"/>
          <w:sz w:val="28"/>
          <w:szCs w:val="28"/>
        </w:rPr>
        <w:t xml:space="preserve">Статья </w:t>
      </w:r>
      <w:r w:rsidR="00BA6A32" w:rsidRPr="001F3EAF">
        <w:rPr>
          <w:rFonts w:ascii="Times New Roman" w:hAnsi="Times New Roman" w:cs="Times New Roman"/>
          <w:b/>
          <w:bCs/>
          <w:color w:val="000000" w:themeColor="text1"/>
          <w:sz w:val="28"/>
          <w:szCs w:val="28"/>
        </w:rPr>
        <w:t>1</w:t>
      </w:r>
      <w:r w:rsidR="00CA1B6B">
        <w:rPr>
          <w:rFonts w:ascii="Times New Roman" w:hAnsi="Times New Roman" w:cs="Times New Roman"/>
          <w:b/>
          <w:bCs/>
          <w:color w:val="000000" w:themeColor="text1"/>
          <w:sz w:val="28"/>
          <w:szCs w:val="28"/>
        </w:rPr>
        <w:t>7</w:t>
      </w:r>
      <w:r w:rsidRPr="001F3EAF">
        <w:rPr>
          <w:rFonts w:ascii="Times New Roman" w:hAnsi="Times New Roman" w:cs="Times New Roman"/>
          <w:b/>
          <w:bCs/>
          <w:color w:val="000000" w:themeColor="text1"/>
          <w:sz w:val="28"/>
          <w:szCs w:val="28"/>
        </w:rPr>
        <w:t>. Состав и содержание карты градостроительного</w:t>
      </w:r>
      <w:r w:rsidR="00BD54B1" w:rsidRPr="001F3EAF">
        <w:rPr>
          <w:rFonts w:ascii="Times New Roman" w:hAnsi="Times New Roman" w:cs="Times New Roman"/>
          <w:b/>
          <w:bCs/>
          <w:color w:val="000000" w:themeColor="text1"/>
          <w:sz w:val="28"/>
          <w:szCs w:val="28"/>
        </w:rPr>
        <w:t xml:space="preserve"> </w:t>
      </w:r>
      <w:r w:rsidRPr="001F3EAF">
        <w:rPr>
          <w:rFonts w:ascii="Times New Roman" w:hAnsi="Times New Roman" w:cs="Times New Roman"/>
          <w:b/>
          <w:bCs/>
          <w:color w:val="000000" w:themeColor="text1"/>
          <w:sz w:val="28"/>
          <w:szCs w:val="28"/>
        </w:rPr>
        <w:t>зонирования</w:t>
      </w:r>
      <w:bookmarkEnd w:id="2"/>
    </w:p>
    <w:p w14:paraId="467E7F03" w14:textId="77777777"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Настоящие Правила включают в себя карту градостроительного зонирования, на которой установлены границы территориальных зон.</w:t>
      </w:r>
    </w:p>
    <w:p w14:paraId="7DDB6F2D" w14:textId="5C9EE1CB"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На карте градостроительного зонирования отображены границы населенных пунктов, входящих в состав </w:t>
      </w:r>
      <w:bookmarkStart w:id="3" w:name="_Hlk127181319"/>
      <w:r w:rsidRPr="001F3EAF">
        <w:rPr>
          <w:rFonts w:ascii="Times New Roman" w:hAnsi="Times New Roman" w:cs="Times New Roman"/>
          <w:color w:val="000000" w:themeColor="text1"/>
          <w:sz w:val="28"/>
          <w:szCs w:val="28"/>
        </w:rPr>
        <w:t>муниципального образования</w:t>
      </w:r>
      <w:r w:rsidR="005D38E9" w:rsidRPr="001F3EAF">
        <w:rPr>
          <w:rFonts w:ascii="Times New Roman" w:hAnsi="Times New Roman" w:cs="Times New Roman"/>
          <w:color w:val="000000" w:themeColor="text1"/>
          <w:sz w:val="28"/>
          <w:szCs w:val="28"/>
        </w:rPr>
        <w:t xml:space="preserve"> </w:t>
      </w:r>
      <w:r w:rsidR="00EE2578">
        <w:rPr>
          <w:rFonts w:ascii="Times New Roman" w:hAnsi="Times New Roman" w:cs="Times New Roman"/>
          <w:color w:val="000000" w:themeColor="text1"/>
          <w:sz w:val="28"/>
          <w:szCs w:val="28"/>
        </w:rPr>
        <w:t>Гончаров</w:t>
      </w:r>
      <w:r w:rsidR="00473D8B" w:rsidRPr="001F3EAF">
        <w:rPr>
          <w:rFonts w:ascii="Times New Roman" w:hAnsi="Times New Roman" w:cs="Times New Roman"/>
          <w:color w:val="000000" w:themeColor="text1"/>
          <w:sz w:val="28"/>
          <w:szCs w:val="28"/>
        </w:rPr>
        <w:t>ск</w:t>
      </w:r>
      <w:r w:rsidR="000C3DC0" w:rsidRPr="001F3EAF">
        <w:rPr>
          <w:rFonts w:ascii="Times New Roman" w:hAnsi="Times New Roman" w:cs="Times New Roman"/>
          <w:color w:val="000000" w:themeColor="text1"/>
          <w:sz w:val="28"/>
          <w:szCs w:val="28"/>
        </w:rPr>
        <w:t>ое</w:t>
      </w:r>
      <w:r w:rsidR="005D38E9" w:rsidRPr="001F3EAF">
        <w:rPr>
          <w:rFonts w:ascii="Times New Roman" w:hAnsi="Times New Roman" w:cs="Times New Roman"/>
          <w:color w:val="000000" w:themeColor="text1"/>
          <w:sz w:val="28"/>
          <w:szCs w:val="28"/>
        </w:rPr>
        <w:t xml:space="preserve"> сельское поселение </w:t>
      </w:r>
      <w:r w:rsidR="00473D8B" w:rsidRPr="001F3EAF">
        <w:rPr>
          <w:rFonts w:ascii="Times New Roman" w:hAnsi="Times New Roman" w:cs="Times New Roman"/>
          <w:color w:val="000000" w:themeColor="text1"/>
          <w:sz w:val="28"/>
          <w:szCs w:val="28"/>
        </w:rPr>
        <w:t>В</w:t>
      </w:r>
      <w:r w:rsidR="00EE2578">
        <w:rPr>
          <w:rFonts w:ascii="Times New Roman" w:hAnsi="Times New Roman" w:cs="Times New Roman"/>
          <w:color w:val="000000" w:themeColor="text1"/>
          <w:sz w:val="28"/>
          <w:szCs w:val="28"/>
        </w:rPr>
        <w:t>ыборг</w:t>
      </w:r>
      <w:r w:rsidR="005D38E9" w:rsidRPr="001F3EAF">
        <w:rPr>
          <w:rFonts w:ascii="Times New Roman" w:hAnsi="Times New Roman" w:cs="Times New Roman"/>
          <w:color w:val="000000" w:themeColor="text1"/>
          <w:sz w:val="28"/>
          <w:szCs w:val="28"/>
        </w:rPr>
        <w:t>ск</w:t>
      </w:r>
      <w:r w:rsidR="000C2243">
        <w:rPr>
          <w:rFonts w:ascii="Times New Roman" w:hAnsi="Times New Roman" w:cs="Times New Roman"/>
          <w:color w:val="000000" w:themeColor="text1"/>
          <w:sz w:val="28"/>
          <w:szCs w:val="28"/>
        </w:rPr>
        <w:t>ого</w:t>
      </w:r>
      <w:r w:rsidR="005D38E9" w:rsidRPr="001F3EAF">
        <w:rPr>
          <w:rFonts w:ascii="Times New Roman" w:hAnsi="Times New Roman" w:cs="Times New Roman"/>
          <w:color w:val="000000" w:themeColor="text1"/>
          <w:sz w:val="28"/>
          <w:szCs w:val="28"/>
        </w:rPr>
        <w:t xml:space="preserve"> муниципальн</w:t>
      </w:r>
      <w:r w:rsidR="000C2243">
        <w:rPr>
          <w:rFonts w:ascii="Times New Roman" w:hAnsi="Times New Roman" w:cs="Times New Roman"/>
          <w:color w:val="000000" w:themeColor="text1"/>
          <w:sz w:val="28"/>
          <w:szCs w:val="28"/>
        </w:rPr>
        <w:t>ого</w:t>
      </w:r>
      <w:r w:rsidR="005D38E9" w:rsidRPr="001F3EAF">
        <w:rPr>
          <w:rFonts w:ascii="Times New Roman" w:hAnsi="Times New Roman" w:cs="Times New Roman"/>
          <w:color w:val="000000" w:themeColor="text1"/>
          <w:sz w:val="28"/>
          <w:szCs w:val="28"/>
        </w:rPr>
        <w:t xml:space="preserve"> район</w:t>
      </w:r>
      <w:r w:rsidR="000C2243">
        <w:rPr>
          <w:rFonts w:ascii="Times New Roman" w:hAnsi="Times New Roman" w:cs="Times New Roman"/>
          <w:color w:val="000000" w:themeColor="text1"/>
          <w:sz w:val="28"/>
          <w:szCs w:val="28"/>
        </w:rPr>
        <w:t>а</w:t>
      </w:r>
      <w:r w:rsidR="005D38E9" w:rsidRPr="001F3EAF">
        <w:rPr>
          <w:rFonts w:ascii="Times New Roman" w:hAnsi="Times New Roman" w:cs="Times New Roman"/>
          <w:color w:val="000000" w:themeColor="text1"/>
          <w:sz w:val="28"/>
          <w:szCs w:val="28"/>
        </w:rPr>
        <w:t xml:space="preserve"> Ленинградской области</w:t>
      </w:r>
      <w:r w:rsidRPr="001F3EAF">
        <w:rPr>
          <w:rFonts w:ascii="Times New Roman" w:hAnsi="Times New Roman" w:cs="Times New Roman"/>
          <w:color w:val="000000" w:themeColor="text1"/>
          <w:sz w:val="28"/>
          <w:szCs w:val="28"/>
        </w:rPr>
        <w:t xml:space="preserve"> </w:t>
      </w:r>
      <w:bookmarkEnd w:id="3"/>
      <w:r w:rsidRPr="001F3EAF">
        <w:rPr>
          <w:rFonts w:ascii="Times New Roman" w:hAnsi="Times New Roman" w:cs="Times New Roman"/>
          <w:color w:val="000000" w:themeColor="text1"/>
          <w:sz w:val="28"/>
          <w:szCs w:val="28"/>
        </w:rPr>
        <w:t>(далее – муниципальное образование), границы зон с особыми условиями использования территорий.</w:t>
      </w:r>
    </w:p>
    <w:p w14:paraId="6645106D" w14:textId="0267D055" w:rsidR="00513F25" w:rsidRPr="001F3EAF" w:rsidRDefault="00255AE2">
      <w:pPr>
        <w:spacing w:before="240" w:after="120" w:line="240" w:lineRule="auto"/>
        <w:jc w:val="center"/>
        <w:outlineLvl w:val="2"/>
        <w:rPr>
          <w:rFonts w:ascii="Times New Roman" w:hAnsi="Times New Roman" w:cs="Times New Roman"/>
          <w:b/>
          <w:bCs/>
          <w:color w:val="000000" w:themeColor="text1"/>
          <w:sz w:val="28"/>
          <w:szCs w:val="28"/>
        </w:rPr>
      </w:pPr>
      <w:bookmarkStart w:id="4" w:name="_Toc202198598"/>
      <w:r w:rsidRPr="001F3EAF">
        <w:rPr>
          <w:rFonts w:ascii="Times New Roman" w:hAnsi="Times New Roman" w:cs="Times New Roman"/>
          <w:b/>
          <w:bCs/>
          <w:color w:val="000000" w:themeColor="text1"/>
          <w:sz w:val="28"/>
          <w:szCs w:val="28"/>
        </w:rPr>
        <w:t xml:space="preserve">Статья </w:t>
      </w:r>
      <w:r w:rsidR="00BA6A32" w:rsidRPr="001F3EAF">
        <w:rPr>
          <w:rFonts w:ascii="Times New Roman" w:hAnsi="Times New Roman" w:cs="Times New Roman"/>
          <w:b/>
          <w:bCs/>
          <w:color w:val="000000" w:themeColor="text1"/>
          <w:sz w:val="28"/>
          <w:szCs w:val="28"/>
        </w:rPr>
        <w:t>1</w:t>
      </w:r>
      <w:r w:rsidR="00CA1B6B">
        <w:rPr>
          <w:rFonts w:ascii="Times New Roman" w:hAnsi="Times New Roman" w:cs="Times New Roman"/>
          <w:b/>
          <w:bCs/>
          <w:color w:val="000000" w:themeColor="text1"/>
          <w:sz w:val="28"/>
          <w:szCs w:val="28"/>
        </w:rPr>
        <w:t>8</w:t>
      </w:r>
      <w:r w:rsidRPr="001F3EAF">
        <w:rPr>
          <w:rFonts w:ascii="Times New Roman" w:hAnsi="Times New Roman" w:cs="Times New Roman"/>
          <w:b/>
          <w:bCs/>
          <w:color w:val="000000" w:themeColor="text1"/>
          <w:sz w:val="28"/>
          <w:szCs w:val="28"/>
        </w:rPr>
        <w:t>. Перечень территориальных зон,</w:t>
      </w:r>
      <w:r w:rsidRPr="001F3EAF">
        <w:rPr>
          <w:rFonts w:ascii="Times New Roman" w:hAnsi="Times New Roman" w:cs="Times New Roman"/>
          <w:b/>
          <w:bCs/>
          <w:color w:val="000000" w:themeColor="text1"/>
          <w:sz w:val="28"/>
          <w:szCs w:val="28"/>
        </w:rPr>
        <w:br/>
        <w:t>установленных на карте градостроительного зонирования</w:t>
      </w:r>
      <w:bookmarkEnd w:id="4"/>
    </w:p>
    <w:p w14:paraId="029401D7" w14:textId="6EF6763A"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Перечень территориальных зон, установленных на карте градостроительного зонирования, приведен в таблице </w:t>
      </w:r>
      <w:r w:rsidR="00656FC1" w:rsidRPr="001F3EAF">
        <w:rPr>
          <w:rFonts w:ascii="Times New Roman" w:hAnsi="Times New Roman" w:cs="Times New Roman"/>
          <w:color w:val="000000" w:themeColor="text1"/>
          <w:sz w:val="28"/>
          <w:szCs w:val="28"/>
        </w:rPr>
        <w:t>1</w:t>
      </w:r>
      <w:r w:rsidR="00CA1B6B">
        <w:rPr>
          <w:rFonts w:ascii="Times New Roman" w:hAnsi="Times New Roman" w:cs="Times New Roman"/>
          <w:color w:val="000000" w:themeColor="text1"/>
          <w:sz w:val="28"/>
          <w:szCs w:val="28"/>
        </w:rPr>
        <w:t>8</w:t>
      </w:r>
      <w:r w:rsidRPr="001F3EAF">
        <w:rPr>
          <w:rFonts w:ascii="Times New Roman" w:hAnsi="Times New Roman" w:cs="Times New Roman"/>
          <w:color w:val="000000" w:themeColor="text1"/>
          <w:sz w:val="28"/>
          <w:szCs w:val="28"/>
        </w:rPr>
        <w:t>.1.</w:t>
      </w:r>
    </w:p>
    <w:p w14:paraId="0317393A" w14:textId="74495ADD" w:rsidR="00513F25" w:rsidRPr="001F3EAF" w:rsidRDefault="00255AE2" w:rsidP="00CF6D3E">
      <w:pPr>
        <w:spacing w:after="120" w:line="240" w:lineRule="auto"/>
        <w:ind w:firstLine="709"/>
        <w:jc w:val="right"/>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Таблица </w:t>
      </w:r>
      <w:r w:rsidR="00656FC1" w:rsidRPr="001F3EAF">
        <w:rPr>
          <w:rFonts w:ascii="Times New Roman" w:hAnsi="Times New Roman" w:cs="Times New Roman"/>
          <w:color w:val="000000" w:themeColor="text1"/>
          <w:sz w:val="28"/>
          <w:szCs w:val="28"/>
        </w:rPr>
        <w:t>1</w:t>
      </w:r>
      <w:r w:rsidR="00CA1B6B">
        <w:rPr>
          <w:rFonts w:ascii="Times New Roman" w:hAnsi="Times New Roman" w:cs="Times New Roman"/>
          <w:color w:val="000000" w:themeColor="text1"/>
          <w:sz w:val="28"/>
          <w:szCs w:val="28"/>
        </w:rPr>
        <w:t>8</w:t>
      </w:r>
      <w:r w:rsidRPr="001F3EAF">
        <w:rPr>
          <w:rFonts w:ascii="Times New Roman" w:hAnsi="Times New Roman" w:cs="Times New Roman"/>
          <w:color w:val="000000" w:themeColor="text1"/>
          <w:sz w:val="28"/>
          <w:szCs w:val="28"/>
        </w:rPr>
        <w:t>.1</w:t>
      </w:r>
    </w:p>
    <w:tbl>
      <w:tblPr>
        <w:tblStyle w:val="af2"/>
        <w:tblW w:w="10195" w:type="dxa"/>
        <w:tblCellMar>
          <w:left w:w="57" w:type="dxa"/>
          <w:right w:w="57" w:type="dxa"/>
        </w:tblCellMar>
        <w:tblLook w:val="04A0" w:firstRow="1" w:lastRow="0" w:firstColumn="1" w:lastColumn="0" w:noHBand="0" w:noVBand="1"/>
      </w:tblPr>
      <w:tblGrid>
        <w:gridCol w:w="676"/>
        <w:gridCol w:w="2580"/>
        <w:gridCol w:w="6939"/>
      </w:tblGrid>
      <w:tr w:rsidR="00AA7D77" w:rsidRPr="001F3EAF" w14:paraId="40357719" w14:textId="77777777" w:rsidTr="00C107D8">
        <w:trPr>
          <w:trHeight w:val="284"/>
          <w:tblHeader/>
        </w:trPr>
        <w:tc>
          <w:tcPr>
            <w:tcW w:w="676" w:type="dxa"/>
            <w:tcMar>
              <w:top w:w="28" w:type="dxa"/>
              <w:bottom w:w="28" w:type="dxa"/>
              <w:right w:w="57" w:type="dxa"/>
            </w:tcMar>
            <w:vAlign w:val="center"/>
          </w:tcPr>
          <w:p w14:paraId="025C1A20" w14:textId="77777777" w:rsidR="009148DC" w:rsidRPr="001F3EAF" w:rsidRDefault="009148DC" w:rsidP="00C107D8">
            <w:pPr>
              <w:jc w:val="center"/>
              <w:rPr>
                <w:rFonts w:ascii="Times New Roman" w:hAnsi="Times New Roman" w:cs="Times New Roman"/>
                <w:color w:val="000000" w:themeColor="text1"/>
                <w:sz w:val="24"/>
                <w:szCs w:val="24"/>
              </w:rPr>
            </w:pPr>
            <w:bookmarkStart w:id="5" w:name="_Hlk99105366"/>
            <w:bookmarkStart w:id="6" w:name="_Hlk135661824"/>
            <w:r w:rsidRPr="001F3EAF">
              <w:rPr>
                <w:rFonts w:ascii="Times New Roman" w:hAnsi="Times New Roman" w:cs="Times New Roman"/>
                <w:color w:val="000000" w:themeColor="text1"/>
                <w:sz w:val="24"/>
                <w:szCs w:val="24"/>
              </w:rPr>
              <w:t>№ п/п</w:t>
            </w:r>
          </w:p>
        </w:tc>
        <w:tc>
          <w:tcPr>
            <w:tcW w:w="2580" w:type="dxa"/>
            <w:vAlign w:val="center"/>
          </w:tcPr>
          <w:p w14:paraId="2262E903" w14:textId="77777777" w:rsidR="009148DC" w:rsidRPr="001F3EAF" w:rsidRDefault="009148DC" w:rsidP="00C107D8">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Кодовое обозначение</w:t>
            </w:r>
          </w:p>
        </w:tc>
        <w:tc>
          <w:tcPr>
            <w:tcW w:w="6939" w:type="dxa"/>
            <w:tcMar>
              <w:top w:w="28" w:type="dxa"/>
              <w:bottom w:w="28" w:type="dxa"/>
              <w:right w:w="57" w:type="dxa"/>
            </w:tcMar>
            <w:vAlign w:val="center"/>
          </w:tcPr>
          <w:p w14:paraId="4791D216" w14:textId="77777777" w:rsidR="009148DC" w:rsidRPr="001F3EAF" w:rsidRDefault="009148DC" w:rsidP="00C107D8">
            <w:pPr>
              <w:jc w:val="center"/>
              <w:rPr>
                <w:rFonts w:ascii="Times New Roman" w:hAnsi="Times New Roman" w:cs="Times New Roman"/>
                <w:color w:val="000000" w:themeColor="text1"/>
                <w:sz w:val="24"/>
                <w:szCs w:val="24"/>
              </w:rPr>
            </w:pPr>
            <w:r w:rsidRPr="001F3EAF">
              <w:rPr>
                <w:rFonts w:ascii="Times New Roman" w:hAnsi="Times New Roman" w:cs="Times New Roman"/>
                <w:color w:val="000000" w:themeColor="text1"/>
                <w:sz w:val="24"/>
                <w:szCs w:val="24"/>
              </w:rPr>
              <w:t>Наименование территориальной зоны</w:t>
            </w:r>
          </w:p>
        </w:tc>
      </w:tr>
      <w:bookmarkEnd w:id="5"/>
      <w:tr w:rsidR="00AA7D77" w:rsidRPr="001F3EAF" w14:paraId="7DF14344" w14:textId="77777777" w:rsidTr="00C107D8">
        <w:trPr>
          <w:trHeight w:val="284"/>
        </w:trPr>
        <w:tc>
          <w:tcPr>
            <w:tcW w:w="10195" w:type="dxa"/>
            <w:gridSpan w:val="3"/>
            <w:tcMar>
              <w:top w:w="28" w:type="dxa"/>
              <w:bottom w:w="28" w:type="dxa"/>
              <w:right w:w="57" w:type="dxa"/>
            </w:tcMar>
            <w:vAlign w:val="center"/>
          </w:tcPr>
          <w:p w14:paraId="25C12691" w14:textId="10E1F11D" w:rsidR="009148DC" w:rsidRPr="001F3EAF" w:rsidRDefault="006C0727" w:rsidP="00C107D8">
            <w:pPr>
              <w:jc w:val="center"/>
              <w:rPr>
                <w:rFonts w:ascii="Times New Roman" w:hAnsi="Times New Roman" w:cs="Times New Roman"/>
                <w:color w:val="000000" w:themeColor="text1"/>
                <w:sz w:val="24"/>
                <w:szCs w:val="24"/>
              </w:rPr>
            </w:pPr>
            <w:r w:rsidRPr="006C0727">
              <w:rPr>
                <w:rFonts w:ascii="Times New Roman" w:eastAsia="Calibri" w:hAnsi="Times New Roman" w:cs="Times New Roman"/>
                <w:b/>
                <w:bCs/>
                <w:sz w:val="24"/>
                <w:szCs w:val="24"/>
              </w:rPr>
              <w:t>Жилые зоны</w:t>
            </w:r>
          </w:p>
        </w:tc>
      </w:tr>
      <w:tr w:rsidR="006C0727" w:rsidRPr="001F3EAF" w14:paraId="559F87E6" w14:textId="77777777" w:rsidTr="006C0727">
        <w:trPr>
          <w:trHeight w:val="284"/>
        </w:trPr>
        <w:tc>
          <w:tcPr>
            <w:tcW w:w="676" w:type="dxa"/>
            <w:shd w:val="clear" w:color="auto" w:fill="auto"/>
            <w:tcMar>
              <w:top w:w="28" w:type="dxa"/>
              <w:bottom w:w="28" w:type="dxa"/>
              <w:right w:w="57" w:type="dxa"/>
            </w:tcMar>
            <w:vAlign w:val="center"/>
          </w:tcPr>
          <w:p w14:paraId="489E6D6D" w14:textId="77777777" w:rsidR="006C0727" w:rsidRPr="001F3EAF" w:rsidRDefault="006C0727" w:rsidP="006C0727">
            <w:pPr>
              <w:numPr>
                <w:ilvl w:val="0"/>
                <w:numId w:val="1"/>
              </w:numPr>
              <w:ind w:left="142"/>
              <w:jc w:val="center"/>
              <w:rPr>
                <w:rFonts w:ascii="Times New Roman" w:hAnsi="Times New Roman" w:cs="Times New Roman"/>
                <w:color w:val="000000" w:themeColor="text1"/>
                <w:sz w:val="24"/>
                <w:szCs w:val="24"/>
              </w:rPr>
            </w:pPr>
          </w:p>
        </w:tc>
        <w:tc>
          <w:tcPr>
            <w:tcW w:w="2580" w:type="dxa"/>
            <w:shd w:val="clear" w:color="auto" w:fill="auto"/>
            <w:vAlign w:val="center"/>
          </w:tcPr>
          <w:p w14:paraId="00D8BE1A" w14:textId="297A309C" w:rsidR="006C0727" w:rsidRPr="006C0727" w:rsidRDefault="006C0727" w:rsidP="006C0727">
            <w:pPr>
              <w:jc w:val="center"/>
              <w:rPr>
                <w:rFonts w:ascii="Times New Roman" w:hAnsi="Times New Roman" w:cs="Times New Roman"/>
                <w:sz w:val="24"/>
                <w:szCs w:val="24"/>
              </w:rPr>
            </w:pPr>
            <w:r w:rsidRPr="006C0727">
              <w:rPr>
                <w:rFonts w:ascii="Times New Roman" w:hAnsi="Times New Roman" w:cs="Times New Roman"/>
                <w:sz w:val="24"/>
                <w:szCs w:val="24"/>
              </w:rPr>
              <w:t>ТЖ.1</w:t>
            </w:r>
          </w:p>
        </w:tc>
        <w:tc>
          <w:tcPr>
            <w:tcW w:w="6939" w:type="dxa"/>
            <w:shd w:val="clear" w:color="auto" w:fill="auto"/>
            <w:tcMar>
              <w:top w:w="28" w:type="dxa"/>
              <w:bottom w:w="28" w:type="dxa"/>
              <w:right w:w="57" w:type="dxa"/>
            </w:tcMar>
            <w:vAlign w:val="center"/>
          </w:tcPr>
          <w:p w14:paraId="16019436" w14:textId="6BDB3110" w:rsidR="006C0727" w:rsidRPr="006C0727" w:rsidRDefault="006C0727" w:rsidP="006C0727">
            <w:pPr>
              <w:jc w:val="both"/>
              <w:rPr>
                <w:rFonts w:ascii="Times New Roman" w:hAnsi="Times New Roman" w:cs="Times New Roman"/>
                <w:sz w:val="24"/>
                <w:szCs w:val="24"/>
              </w:rPr>
            </w:pPr>
            <w:r w:rsidRPr="006C0727">
              <w:rPr>
                <w:rFonts w:ascii="Times New Roman" w:hAnsi="Times New Roman" w:cs="Times New Roman"/>
                <w:sz w:val="24"/>
                <w:szCs w:val="24"/>
              </w:rPr>
              <w:t>Зона застройки индивидуальными жилыми домами (ТЖ.1)</w:t>
            </w:r>
          </w:p>
        </w:tc>
      </w:tr>
      <w:bookmarkEnd w:id="6"/>
    </w:tbl>
    <w:p w14:paraId="1B28A64A" w14:textId="77777777" w:rsidR="002216AA" w:rsidRPr="001F3EAF" w:rsidRDefault="002216AA" w:rsidP="002216AA">
      <w:pPr>
        <w:spacing w:after="0" w:line="240" w:lineRule="auto"/>
        <w:ind w:firstLine="709"/>
        <w:jc w:val="both"/>
        <w:rPr>
          <w:rFonts w:ascii="Times New Roman" w:hAnsi="Times New Roman" w:cs="Times New Roman"/>
          <w:color w:val="000000" w:themeColor="text1"/>
          <w:sz w:val="28"/>
          <w:szCs w:val="28"/>
        </w:rPr>
      </w:pPr>
    </w:p>
    <w:p w14:paraId="06CFAA21" w14:textId="23A20F10" w:rsidR="00513F25" w:rsidRPr="001F3EAF" w:rsidRDefault="00255AE2" w:rsidP="00B27FBA">
      <w:pPr>
        <w:keepNext/>
        <w:spacing w:after="120" w:line="240" w:lineRule="auto"/>
        <w:jc w:val="center"/>
        <w:outlineLvl w:val="1"/>
        <w:rPr>
          <w:rFonts w:ascii="Times New Roman" w:hAnsi="Times New Roman" w:cs="Times New Roman"/>
          <w:b/>
          <w:bCs/>
          <w:color w:val="000000" w:themeColor="text1"/>
          <w:sz w:val="28"/>
          <w:szCs w:val="28"/>
        </w:rPr>
      </w:pPr>
      <w:bookmarkStart w:id="7" w:name="_Toc202198599"/>
      <w:r w:rsidRPr="001F3EAF">
        <w:rPr>
          <w:rFonts w:ascii="Times New Roman" w:hAnsi="Times New Roman" w:cs="Times New Roman"/>
          <w:b/>
          <w:bCs/>
          <w:color w:val="000000" w:themeColor="text1"/>
          <w:sz w:val="28"/>
          <w:szCs w:val="28"/>
        </w:rPr>
        <w:t>ГЛАВА 9. ЗОНЫ С ОСОБЫМИ УСЛОВИЯМИ ИСПОЛЬЗОВАНИЯ ТЕРРИТОРИЙ</w:t>
      </w:r>
      <w:bookmarkEnd w:id="7"/>
    </w:p>
    <w:p w14:paraId="67BE728D" w14:textId="44D190F0" w:rsidR="00513F25" w:rsidRPr="001F3EAF" w:rsidRDefault="00255AE2" w:rsidP="003F40B0">
      <w:pPr>
        <w:keepNext/>
        <w:spacing w:before="120" w:after="120" w:line="240" w:lineRule="auto"/>
        <w:jc w:val="center"/>
        <w:outlineLvl w:val="2"/>
        <w:rPr>
          <w:rFonts w:ascii="Times New Roman" w:hAnsi="Times New Roman" w:cs="Times New Roman"/>
          <w:b/>
          <w:bCs/>
          <w:color w:val="000000" w:themeColor="text1"/>
          <w:sz w:val="28"/>
          <w:szCs w:val="28"/>
        </w:rPr>
      </w:pPr>
      <w:bookmarkStart w:id="8" w:name="_Toc202198600"/>
      <w:r w:rsidRPr="001F3EAF">
        <w:rPr>
          <w:rFonts w:ascii="Times New Roman" w:hAnsi="Times New Roman" w:cs="Times New Roman"/>
          <w:b/>
          <w:bCs/>
          <w:color w:val="000000" w:themeColor="text1"/>
          <w:sz w:val="28"/>
          <w:szCs w:val="28"/>
        </w:rPr>
        <w:t xml:space="preserve">Статья </w:t>
      </w:r>
      <w:r w:rsidR="00BA6A32" w:rsidRPr="001F3EAF">
        <w:rPr>
          <w:rFonts w:ascii="Times New Roman" w:hAnsi="Times New Roman" w:cs="Times New Roman"/>
          <w:b/>
          <w:bCs/>
          <w:color w:val="000000" w:themeColor="text1"/>
          <w:sz w:val="28"/>
          <w:szCs w:val="28"/>
        </w:rPr>
        <w:t>1</w:t>
      </w:r>
      <w:r w:rsidR="00CA1B6B">
        <w:rPr>
          <w:rFonts w:ascii="Times New Roman" w:hAnsi="Times New Roman" w:cs="Times New Roman"/>
          <w:b/>
          <w:bCs/>
          <w:color w:val="000000" w:themeColor="text1"/>
          <w:sz w:val="28"/>
          <w:szCs w:val="28"/>
        </w:rPr>
        <w:t>9</w:t>
      </w:r>
      <w:r w:rsidRPr="001F3EAF">
        <w:rPr>
          <w:rFonts w:ascii="Times New Roman" w:hAnsi="Times New Roman" w:cs="Times New Roman"/>
          <w:b/>
          <w:bCs/>
          <w:color w:val="000000" w:themeColor="text1"/>
          <w:sz w:val="28"/>
          <w:szCs w:val="28"/>
        </w:rPr>
        <w:t>. Перечень зон с особыми условиями</w:t>
      </w:r>
      <w:r w:rsidRPr="001F3EAF">
        <w:rPr>
          <w:rFonts w:ascii="Times New Roman" w:hAnsi="Times New Roman" w:cs="Times New Roman"/>
          <w:b/>
          <w:bCs/>
          <w:color w:val="000000" w:themeColor="text1"/>
          <w:sz w:val="28"/>
          <w:szCs w:val="28"/>
        </w:rPr>
        <w:br/>
        <w:t>использования территорий</w:t>
      </w:r>
      <w:bookmarkEnd w:id="8"/>
    </w:p>
    <w:p w14:paraId="103D7EC4" w14:textId="6B6A80EF" w:rsidR="00513F25" w:rsidRPr="001F3EAF" w:rsidRDefault="00255AE2">
      <w:pPr>
        <w:spacing w:after="0" w:line="240" w:lineRule="auto"/>
        <w:ind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Перечень зон с особыми условиями использования территорий, отображенных на карте градостроительного зонирования, приведен в таблице </w:t>
      </w:r>
      <w:r w:rsidR="00272AF7" w:rsidRPr="001F3EAF">
        <w:rPr>
          <w:rFonts w:ascii="Times New Roman" w:hAnsi="Times New Roman" w:cs="Times New Roman"/>
          <w:color w:val="000000" w:themeColor="text1"/>
          <w:sz w:val="28"/>
          <w:szCs w:val="28"/>
        </w:rPr>
        <w:t>1</w:t>
      </w:r>
      <w:r w:rsidR="00CA1B6B">
        <w:rPr>
          <w:rFonts w:ascii="Times New Roman" w:hAnsi="Times New Roman" w:cs="Times New Roman"/>
          <w:color w:val="000000" w:themeColor="text1"/>
          <w:sz w:val="28"/>
          <w:szCs w:val="28"/>
        </w:rPr>
        <w:t>9</w:t>
      </w:r>
      <w:r w:rsidRPr="001F3EAF">
        <w:rPr>
          <w:rFonts w:ascii="Times New Roman" w:hAnsi="Times New Roman" w:cs="Times New Roman"/>
          <w:color w:val="000000" w:themeColor="text1"/>
          <w:sz w:val="28"/>
          <w:szCs w:val="28"/>
        </w:rPr>
        <w:t>.1.</w:t>
      </w:r>
    </w:p>
    <w:p w14:paraId="2234DC21" w14:textId="3002C155" w:rsidR="00513F25" w:rsidRPr="001F3EAF" w:rsidRDefault="00255AE2" w:rsidP="00CF6D3E">
      <w:pPr>
        <w:keepNext/>
        <w:spacing w:after="120" w:line="240" w:lineRule="auto"/>
        <w:ind w:firstLine="709"/>
        <w:jc w:val="right"/>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Таблица </w:t>
      </w:r>
      <w:r w:rsidR="00272AF7" w:rsidRPr="001F3EAF">
        <w:rPr>
          <w:rFonts w:ascii="Times New Roman" w:hAnsi="Times New Roman" w:cs="Times New Roman"/>
          <w:color w:val="000000" w:themeColor="text1"/>
          <w:sz w:val="28"/>
          <w:szCs w:val="28"/>
        </w:rPr>
        <w:t>1</w:t>
      </w:r>
      <w:r w:rsidR="00CA1B6B">
        <w:rPr>
          <w:rFonts w:ascii="Times New Roman" w:hAnsi="Times New Roman" w:cs="Times New Roman"/>
          <w:color w:val="000000" w:themeColor="text1"/>
          <w:sz w:val="28"/>
          <w:szCs w:val="28"/>
        </w:rPr>
        <w:t>9</w:t>
      </w:r>
      <w:r w:rsidRPr="001F3EAF">
        <w:rPr>
          <w:rFonts w:ascii="Times New Roman" w:hAnsi="Times New Roman" w:cs="Times New Roman"/>
          <w:color w:val="000000" w:themeColor="text1"/>
          <w:sz w:val="28"/>
          <w:szCs w:val="28"/>
        </w:rPr>
        <w:t>.1</w:t>
      </w:r>
    </w:p>
    <w:tbl>
      <w:tblPr>
        <w:tblStyle w:val="af2"/>
        <w:tblW w:w="10206" w:type="dxa"/>
        <w:tblCellMar>
          <w:left w:w="57" w:type="dxa"/>
          <w:right w:w="57" w:type="dxa"/>
        </w:tblCellMar>
        <w:tblLook w:val="04A0" w:firstRow="1" w:lastRow="0" w:firstColumn="1" w:lastColumn="0" w:noHBand="0" w:noVBand="1"/>
      </w:tblPr>
      <w:tblGrid>
        <w:gridCol w:w="681"/>
        <w:gridCol w:w="1687"/>
        <w:gridCol w:w="7838"/>
      </w:tblGrid>
      <w:tr w:rsidR="00AA7D77" w:rsidRPr="001F3EAF" w14:paraId="02D8D816" w14:textId="77777777" w:rsidTr="00C15C58">
        <w:trPr>
          <w:trHeight w:val="284"/>
          <w:tblHeader/>
        </w:trPr>
        <w:tc>
          <w:tcPr>
            <w:tcW w:w="681" w:type="dxa"/>
            <w:tcMar>
              <w:top w:w="28" w:type="dxa"/>
              <w:bottom w:w="28" w:type="dxa"/>
              <w:right w:w="28" w:type="dxa"/>
            </w:tcMar>
            <w:vAlign w:val="center"/>
          </w:tcPr>
          <w:p w14:paraId="14A5C570" w14:textId="77777777" w:rsidR="00E62038" w:rsidRPr="001F3EAF" w:rsidRDefault="00E62038" w:rsidP="00E62038">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 п/п</w:t>
            </w:r>
          </w:p>
        </w:tc>
        <w:tc>
          <w:tcPr>
            <w:tcW w:w="1687" w:type="dxa"/>
            <w:tcMar>
              <w:top w:w="28" w:type="dxa"/>
              <w:bottom w:w="28" w:type="dxa"/>
              <w:right w:w="28" w:type="dxa"/>
            </w:tcMar>
            <w:vAlign w:val="center"/>
          </w:tcPr>
          <w:p w14:paraId="36940419" w14:textId="77777777" w:rsidR="00E62038" w:rsidRPr="001F3EAF" w:rsidRDefault="00E62038" w:rsidP="001375A5">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Кодовое обозначение</w:t>
            </w:r>
          </w:p>
        </w:tc>
        <w:tc>
          <w:tcPr>
            <w:tcW w:w="7838" w:type="dxa"/>
            <w:tcMar>
              <w:top w:w="28" w:type="dxa"/>
              <w:bottom w:w="28" w:type="dxa"/>
              <w:right w:w="28" w:type="dxa"/>
            </w:tcMar>
            <w:vAlign w:val="center"/>
          </w:tcPr>
          <w:p w14:paraId="676E0593" w14:textId="77777777" w:rsidR="00E62038" w:rsidRPr="001F3EAF" w:rsidRDefault="00E62038" w:rsidP="00E62038">
            <w:pPr>
              <w:jc w:val="center"/>
              <w:rPr>
                <w:rFonts w:ascii="Times New Roman" w:eastAsia="Times New Roman" w:hAnsi="Times New Roman" w:cs="Times New Roman"/>
                <w:bCs/>
                <w:color w:val="000000" w:themeColor="text1"/>
                <w:sz w:val="24"/>
                <w:szCs w:val="24"/>
                <w:lang w:eastAsia="ru-RU"/>
              </w:rPr>
            </w:pPr>
            <w:r w:rsidRPr="001F3EAF">
              <w:rPr>
                <w:rFonts w:ascii="Times New Roman" w:eastAsia="Times New Roman" w:hAnsi="Times New Roman" w:cs="Times New Roman"/>
                <w:bCs/>
                <w:color w:val="000000" w:themeColor="text1"/>
                <w:sz w:val="24"/>
                <w:szCs w:val="24"/>
                <w:lang w:eastAsia="ru-RU"/>
              </w:rPr>
              <w:t>Наименование зоны с особыми условиями</w:t>
            </w:r>
            <w:r w:rsidRPr="001F3EAF">
              <w:rPr>
                <w:rFonts w:ascii="Times New Roman" w:eastAsia="Times New Roman" w:hAnsi="Times New Roman" w:cs="Times New Roman"/>
                <w:bCs/>
                <w:color w:val="000000" w:themeColor="text1"/>
                <w:sz w:val="24"/>
                <w:szCs w:val="24"/>
                <w:lang w:eastAsia="ru-RU"/>
              </w:rPr>
              <w:br/>
              <w:t>использования территорий</w:t>
            </w:r>
          </w:p>
        </w:tc>
      </w:tr>
      <w:tr w:rsidR="00EE2578" w:rsidRPr="001F3EAF" w14:paraId="16E01FED" w14:textId="77777777" w:rsidTr="00E9114A">
        <w:trPr>
          <w:trHeight w:val="284"/>
        </w:trPr>
        <w:tc>
          <w:tcPr>
            <w:tcW w:w="681" w:type="dxa"/>
            <w:tcMar>
              <w:top w:w="28" w:type="dxa"/>
              <w:bottom w:w="28" w:type="dxa"/>
              <w:right w:w="28" w:type="dxa"/>
            </w:tcMar>
            <w:vAlign w:val="center"/>
          </w:tcPr>
          <w:p w14:paraId="172D7898"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tcMar>
              <w:top w:w="28" w:type="dxa"/>
              <w:bottom w:w="28" w:type="dxa"/>
              <w:right w:w="28" w:type="dxa"/>
            </w:tcMar>
            <w:vAlign w:val="center"/>
          </w:tcPr>
          <w:p w14:paraId="467823A1" w14:textId="0DDBE205" w:rsidR="00EE2578" w:rsidRPr="001F3EAF" w:rsidRDefault="00EE2578" w:rsidP="00EE2578">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w:t>
            </w:r>
          </w:p>
        </w:tc>
        <w:tc>
          <w:tcPr>
            <w:tcW w:w="7838" w:type="dxa"/>
            <w:tcMar>
              <w:top w:w="28" w:type="dxa"/>
              <w:bottom w:w="28" w:type="dxa"/>
              <w:right w:w="28" w:type="dxa"/>
            </w:tcMar>
          </w:tcPr>
          <w:p w14:paraId="09FBAB1D" w14:textId="2D083B58"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Защитная зона объекта культурного наследия</w:t>
            </w:r>
          </w:p>
        </w:tc>
      </w:tr>
      <w:tr w:rsidR="00EE2578" w:rsidRPr="001F3EAF" w14:paraId="338FC1C1" w14:textId="77777777" w:rsidTr="00E9114A">
        <w:trPr>
          <w:trHeight w:val="284"/>
        </w:trPr>
        <w:tc>
          <w:tcPr>
            <w:tcW w:w="681" w:type="dxa"/>
            <w:shd w:val="clear" w:color="auto" w:fill="auto"/>
            <w:tcMar>
              <w:top w:w="28" w:type="dxa"/>
              <w:bottom w:w="28" w:type="dxa"/>
              <w:right w:w="28" w:type="dxa"/>
            </w:tcMar>
            <w:vAlign w:val="center"/>
          </w:tcPr>
          <w:p w14:paraId="0B0056FC"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2715CA27" w14:textId="477A9F93" w:rsidR="00EE2578" w:rsidRPr="001F3EAF" w:rsidRDefault="00EE2578" w:rsidP="00EE2578">
            <w:pPr>
              <w:jc w:val="center"/>
              <w:rPr>
                <w:rFonts w:ascii="Times New Roman" w:eastAsia="Calibri" w:hAnsi="Times New Roman" w:cs="Times New Roman"/>
                <w:color w:val="000000" w:themeColor="text1"/>
                <w:sz w:val="24"/>
                <w:szCs w:val="24"/>
              </w:rPr>
            </w:pPr>
            <w:r w:rsidRPr="001F3EAF">
              <w:rPr>
                <w:rFonts w:ascii="Times New Roman" w:eastAsia="Calibri" w:hAnsi="Times New Roman" w:cs="Times New Roman"/>
                <w:color w:val="000000" w:themeColor="text1"/>
                <w:sz w:val="24"/>
                <w:szCs w:val="24"/>
              </w:rPr>
              <w:t>-</w:t>
            </w:r>
          </w:p>
        </w:tc>
        <w:tc>
          <w:tcPr>
            <w:tcW w:w="7838" w:type="dxa"/>
            <w:tcMar>
              <w:top w:w="28" w:type="dxa"/>
              <w:bottom w:w="28" w:type="dxa"/>
              <w:right w:w="28" w:type="dxa"/>
            </w:tcMar>
          </w:tcPr>
          <w:p w14:paraId="09F91463" w14:textId="4061E3E5"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Охранная зона объектов электроэнергетики (объектов электросетевого хозяйства и объектов по производству электрической энергии)</w:t>
            </w:r>
          </w:p>
        </w:tc>
      </w:tr>
      <w:tr w:rsidR="00EE2578" w:rsidRPr="001F3EAF" w14:paraId="53F4743E" w14:textId="77777777" w:rsidTr="00E9114A">
        <w:trPr>
          <w:trHeight w:val="284"/>
        </w:trPr>
        <w:tc>
          <w:tcPr>
            <w:tcW w:w="681" w:type="dxa"/>
            <w:shd w:val="clear" w:color="auto" w:fill="auto"/>
            <w:tcMar>
              <w:top w:w="28" w:type="dxa"/>
              <w:bottom w:w="28" w:type="dxa"/>
              <w:right w:w="28" w:type="dxa"/>
            </w:tcMar>
            <w:vAlign w:val="center"/>
          </w:tcPr>
          <w:p w14:paraId="00A6337C"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0311D3DF"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5DF9D1DA" w14:textId="0670A33C"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Придорожные полосы автомобильных дорог</w:t>
            </w:r>
          </w:p>
        </w:tc>
      </w:tr>
      <w:tr w:rsidR="00EE2578" w:rsidRPr="001F3EAF" w14:paraId="2BA4AD09" w14:textId="77777777" w:rsidTr="00E9114A">
        <w:trPr>
          <w:trHeight w:val="284"/>
        </w:trPr>
        <w:tc>
          <w:tcPr>
            <w:tcW w:w="681" w:type="dxa"/>
            <w:shd w:val="clear" w:color="auto" w:fill="auto"/>
            <w:tcMar>
              <w:top w:w="28" w:type="dxa"/>
              <w:bottom w:w="28" w:type="dxa"/>
              <w:right w:w="28" w:type="dxa"/>
            </w:tcMar>
            <w:vAlign w:val="center"/>
          </w:tcPr>
          <w:p w14:paraId="3311D249"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4DBCFE7B"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667B84DB" w14:textId="2A32DC83"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Охранная зона трубопроводов (газопроводов)</w:t>
            </w:r>
          </w:p>
        </w:tc>
      </w:tr>
      <w:tr w:rsidR="00EE2578" w:rsidRPr="001F3EAF" w14:paraId="285F4B2F" w14:textId="77777777" w:rsidTr="00E9114A">
        <w:trPr>
          <w:trHeight w:val="284"/>
        </w:trPr>
        <w:tc>
          <w:tcPr>
            <w:tcW w:w="681" w:type="dxa"/>
            <w:shd w:val="clear" w:color="auto" w:fill="auto"/>
            <w:tcMar>
              <w:top w:w="28" w:type="dxa"/>
              <w:bottom w:w="28" w:type="dxa"/>
              <w:right w:w="28" w:type="dxa"/>
            </w:tcMar>
            <w:vAlign w:val="center"/>
          </w:tcPr>
          <w:p w14:paraId="63F59847"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5FDFBF25"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25B4E91A" w14:textId="7C424B67"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Охранная зона линий и сооружений связи</w:t>
            </w:r>
          </w:p>
        </w:tc>
      </w:tr>
      <w:tr w:rsidR="00EE2578" w:rsidRPr="001F3EAF" w14:paraId="42F453E5" w14:textId="77777777" w:rsidTr="00E9114A">
        <w:trPr>
          <w:trHeight w:val="284"/>
        </w:trPr>
        <w:tc>
          <w:tcPr>
            <w:tcW w:w="681" w:type="dxa"/>
            <w:shd w:val="clear" w:color="auto" w:fill="auto"/>
            <w:tcMar>
              <w:top w:w="28" w:type="dxa"/>
              <w:bottom w:w="28" w:type="dxa"/>
              <w:right w:w="28" w:type="dxa"/>
            </w:tcMar>
            <w:vAlign w:val="center"/>
          </w:tcPr>
          <w:p w14:paraId="50BA786C"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1CAAAEB6"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5AFD5009" w14:textId="1653A901"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EE2578" w:rsidRPr="001F3EAF" w14:paraId="5EAFEB3D" w14:textId="77777777" w:rsidTr="00E9114A">
        <w:trPr>
          <w:trHeight w:val="284"/>
        </w:trPr>
        <w:tc>
          <w:tcPr>
            <w:tcW w:w="681" w:type="dxa"/>
            <w:shd w:val="clear" w:color="auto" w:fill="auto"/>
            <w:tcMar>
              <w:top w:w="28" w:type="dxa"/>
              <w:bottom w:w="28" w:type="dxa"/>
              <w:right w:w="28" w:type="dxa"/>
            </w:tcMar>
            <w:vAlign w:val="center"/>
          </w:tcPr>
          <w:p w14:paraId="6EFBCF36"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4D49310B"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0BEB5887" w14:textId="22874523"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Охранная зона стационарных пунктов наблюдений за состоянием окружающей среды, ее загрязнением</w:t>
            </w:r>
          </w:p>
        </w:tc>
      </w:tr>
      <w:tr w:rsidR="00EE2578" w:rsidRPr="001F3EAF" w14:paraId="6EDCAF78" w14:textId="77777777" w:rsidTr="00E9114A">
        <w:trPr>
          <w:trHeight w:val="284"/>
        </w:trPr>
        <w:tc>
          <w:tcPr>
            <w:tcW w:w="681" w:type="dxa"/>
            <w:shd w:val="clear" w:color="auto" w:fill="auto"/>
            <w:tcMar>
              <w:top w:w="28" w:type="dxa"/>
              <w:bottom w:w="28" w:type="dxa"/>
              <w:right w:w="28" w:type="dxa"/>
            </w:tcMar>
            <w:vAlign w:val="center"/>
          </w:tcPr>
          <w:p w14:paraId="60640486"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780E813C"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5F80E4F7" w14:textId="3A7404EA"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Водоохранная зона</w:t>
            </w:r>
          </w:p>
        </w:tc>
      </w:tr>
      <w:tr w:rsidR="00EE2578" w:rsidRPr="001F3EAF" w14:paraId="12EC686D" w14:textId="77777777" w:rsidTr="00E9114A">
        <w:trPr>
          <w:trHeight w:val="284"/>
        </w:trPr>
        <w:tc>
          <w:tcPr>
            <w:tcW w:w="681" w:type="dxa"/>
            <w:shd w:val="clear" w:color="auto" w:fill="auto"/>
            <w:tcMar>
              <w:top w:w="28" w:type="dxa"/>
              <w:bottom w:w="28" w:type="dxa"/>
              <w:right w:w="28" w:type="dxa"/>
            </w:tcMar>
            <w:vAlign w:val="center"/>
          </w:tcPr>
          <w:p w14:paraId="3C284A58"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70B8E031"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7F7DA9EA" w14:textId="0FED5D80"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Прибрежная защитная полоса</w:t>
            </w:r>
          </w:p>
        </w:tc>
      </w:tr>
      <w:tr w:rsidR="00EE2578" w:rsidRPr="001F3EAF" w14:paraId="28A10024" w14:textId="77777777" w:rsidTr="00757CB3">
        <w:trPr>
          <w:trHeight w:val="284"/>
        </w:trPr>
        <w:tc>
          <w:tcPr>
            <w:tcW w:w="681" w:type="dxa"/>
            <w:shd w:val="clear" w:color="auto" w:fill="auto"/>
            <w:tcMar>
              <w:top w:w="28" w:type="dxa"/>
              <w:bottom w:w="28" w:type="dxa"/>
              <w:right w:w="28" w:type="dxa"/>
            </w:tcMar>
            <w:vAlign w:val="center"/>
          </w:tcPr>
          <w:p w14:paraId="68620F17"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14E9CD95"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68809A01" w14:textId="4582DE03"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Зона затопления</w:t>
            </w:r>
          </w:p>
        </w:tc>
      </w:tr>
      <w:tr w:rsidR="00EE2578" w:rsidRPr="001F3EAF" w14:paraId="5145BB5E" w14:textId="77777777" w:rsidTr="00757CB3">
        <w:trPr>
          <w:trHeight w:val="284"/>
        </w:trPr>
        <w:tc>
          <w:tcPr>
            <w:tcW w:w="681" w:type="dxa"/>
            <w:shd w:val="clear" w:color="auto" w:fill="auto"/>
            <w:tcMar>
              <w:top w:w="28" w:type="dxa"/>
              <w:bottom w:w="28" w:type="dxa"/>
              <w:right w:w="28" w:type="dxa"/>
            </w:tcMar>
            <w:vAlign w:val="center"/>
          </w:tcPr>
          <w:p w14:paraId="1E8971C9"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19DEFBBF"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1A6C8C0E" w14:textId="488C0583"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Зона подтопления</w:t>
            </w:r>
          </w:p>
        </w:tc>
      </w:tr>
      <w:tr w:rsidR="00EE2578" w:rsidRPr="001F3EAF" w14:paraId="7409FCEA" w14:textId="77777777" w:rsidTr="00757CB3">
        <w:trPr>
          <w:trHeight w:val="284"/>
        </w:trPr>
        <w:tc>
          <w:tcPr>
            <w:tcW w:w="681" w:type="dxa"/>
            <w:shd w:val="clear" w:color="auto" w:fill="auto"/>
            <w:tcMar>
              <w:top w:w="28" w:type="dxa"/>
              <w:bottom w:w="28" w:type="dxa"/>
              <w:right w:w="28" w:type="dxa"/>
            </w:tcMar>
            <w:vAlign w:val="center"/>
          </w:tcPr>
          <w:p w14:paraId="5AB805E0"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60C65BD5"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34BDE514" w14:textId="3EBC460F"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Санитарно-защитная зона</w:t>
            </w:r>
          </w:p>
        </w:tc>
      </w:tr>
      <w:tr w:rsidR="00EE2578" w:rsidRPr="001F3EAF" w14:paraId="4E66F9F8" w14:textId="77777777" w:rsidTr="00757CB3">
        <w:trPr>
          <w:trHeight w:val="284"/>
        </w:trPr>
        <w:tc>
          <w:tcPr>
            <w:tcW w:w="681" w:type="dxa"/>
            <w:shd w:val="clear" w:color="auto" w:fill="auto"/>
            <w:tcMar>
              <w:top w:w="28" w:type="dxa"/>
              <w:bottom w:w="28" w:type="dxa"/>
              <w:right w:w="28" w:type="dxa"/>
            </w:tcMar>
            <w:vAlign w:val="center"/>
          </w:tcPr>
          <w:p w14:paraId="0D702E95"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23B7C4E0"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5C08886F" w14:textId="57D894A0"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tc>
      </w:tr>
      <w:tr w:rsidR="00EE2578" w:rsidRPr="001F3EAF" w14:paraId="2A9B6B7A" w14:textId="77777777" w:rsidTr="00757CB3">
        <w:trPr>
          <w:trHeight w:val="284"/>
        </w:trPr>
        <w:tc>
          <w:tcPr>
            <w:tcW w:w="681" w:type="dxa"/>
            <w:shd w:val="clear" w:color="auto" w:fill="auto"/>
            <w:tcMar>
              <w:top w:w="28" w:type="dxa"/>
              <w:bottom w:w="28" w:type="dxa"/>
              <w:right w:w="28" w:type="dxa"/>
            </w:tcMar>
            <w:vAlign w:val="center"/>
          </w:tcPr>
          <w:p w14:paraId="1B364B5E" w14:textId="77777777" w:rsidR="00EE2578" w:rsidRPr="001F3EAF" w:rsidRDefault="00EE2578" w:rsidP="00EE2578">
            <w:pPr>
              <w:numPr>
                <w:ilvl w:val="0"/>
                <w:numId w:val="2"/>
              </w:numPr>
              <w:ind w:left="284"/>
              <w:jc w:val="center"/>
              <w:rPr>
                <w:rFonts w:ascii="Times New Roman" w:eastAsia="Calibri" w:hAnsi="Times New Roman" w:cs="Times New Roman"/>
                <w:color w:val="000000" w:themeColor="text1"/>
                <w:sz w:val="24"/>
                <w:szCs w:val="24"/>
              </w:rPr>
            </w:pPr>
          </w:p>
        </w:tc>
        <w:tc>
          <w:tcPr>
            <w:tcW w:w="1687" w:type="dxa"/>
            <w:shd w:val="clear" w:color="auto" w:fill="auto"/>
            <w:tcMar>
              <w:top w:w="28" w:type="dxa"/>
              <w:bottom w:w="28" w:type="dxa"/>
              <w:right w:w="28" w:type="dxa"/>
            </w:tcMar>
            <w:vAlign w:val="center"/>
          </w:tcPr>
          <w:p w14:paraId="0CF615AA" w14:textId="77777777" w:rsidR="00EE2578" w:rsidRPr="001F3EAF" w:rsidRDefault="00EE2578" w:rsidP="00EE2578">
            <w:pPr>
              <w:jc w:val="center"/>
              <w:rPr>
                <w:rFonts w:ascii="Times New Roman" w:eastAsia="Calibri" w:hAnsi="Times New Roman" w:cs="Times New Roman"/>
                <w:color w:val="000000" w:themeColor="text1"/>
                <w:sz w:val="24"/>
                <w:szCs w:val="24"/>
              </w:rPr>
            </w:pPr>
          </w:p>
        </w:tc>
        <w:tc>
          <w:tcPr>
            <w:tcW w:w="7838" w:type="dxa"/>
            <w:tcMar>
              <w:top w:w="28" w:type="dxa"/>
              <w:bottom w:w="28" w:type="dxa"/>
              <w:right w:w="28" w:type="dxa"/>
            </w:tcMar>
          </w:tcPr>
          <w:p w14:paraId="2ACA9C89" w14:textId="77777777" w:rsidR="00EE2578" w:rsidRPr="00EE2578" w:rsidRDefault="00EE2578" w:rsidP="00EE2578">
            <w:pPr>
              <w:rPr>
                <w:rFonts w:ascii="Times New Roman" w:eastAsia="Calibri" w:hAnsi="Times New Roman" w:cs="Times New Roman"/>
                <w:kern w:val="2"/>
                <w:sz w:val="24"/>
                <w:szCs w:val="24"/>
                <w14:ligatures w14:val="standardContextual"/>
              </w:rPr>
            </w:pPr>
            <w:r w:rsidRPr="00EE2578">
              <w:rPr>
                <w:rFonts w:ascii="Times New Roman" w:eastAsia="Calibri" w:hAnsi="Times New Roman" w:cs="Times New Roman"/>
                <w:kern w:val="2"/>
                <w:sz w:val="24"/>
                <w:szCs w:val="24"/>
                <w14:ligatures w14:val="standardContextual"/>
              </w:rPr>
              <w:t>Зона минимальных расстояний до магистральных или технологических</w:t>
            </w:r>
          </w:p>
          <w:p w14:paraId="57A9DD4B" w14:textId="39E40884" w:rsidR="00EE2578" w:rsidRPr="00EE2578" w:rsidRDefault="00EE2578" w:rsidP="00EE2578">
            <w:pPr>
              <w:rPr>
                <w:rFonts w:ascii="Times New Roman" w:eastAsia="Calibri" w:hAnsi="Times New Roman" w:cs="Times New Roman"/>
                <w:color w:val="000000" w:themeColor="text1"/>
                <w:sz w:val="24"/>
                <w:szCs w:val="24"/>
              </w:rPr>
            </w:pPr>
            <w:r w:rsidRPr="00EE2578">
              <w:rPr>
                <w:rFonts w:ascii="Times New Roman" w:eastAsia="Calibri" w:hAnsi="Times New Roman" w:cs="Times New Roman"/>
                <w:kern w:val="2"/>
                <w:sz w:val="24"/>
                <w:szCs w:val="24"/>
                <w14:ligatures w14:val="standardContextual"/>
              </w:rPr>
              <w:t>трубопроводов (газопроводов)</w:t>
            </w:r>
          </w:p>
        </w:tc>
      </w:tr>
    </w:tbl>
    <w:p w14:paraId="15BCED3C" w14:textId="75AF95EE" w:rsidR="00513F25" w:rsidRPr="001F3EAF" w:rsidRDefault="00255AE2">
      <w:pPr>
        <w:spacing w:before="240" w:after="120" w:line="240" w:lineRule="auto"/>
        <w:jc w:val="center"/>
        <w:outlineLvl w:val="2"/>
        <w:rPr>
          <w:rFonts w:ascii="Times New Roman" w:hAnsi="Times New Roman" w:cs="Times New Roman"/>
          <w:b/>
          <w:bCs/>
          <w:color w:val="000000" w:themeColor="text1"/>
          <w:sz w:val="28"/>
          <w:szCs w:val="28"/>
        </w:rPr>
      </w:pPr>
      <w:bookmarkStart w:id="9" w:name="_Toc102658094"/>
      <w:bookmarkStart w:id="10" w:name="_Toc121498732"/>
      <w:bookmarkStart w:id="11" w:name="_Toc202198601"/>
      <w:r w:rsidRPr="001F3EAF">
        <w:rPr>
          <w:rFonts w:ascii="Times New Roman" w:hAnsi="Times New Roman" w:cs="Times New Roman"/>
          <w:b/>
          <w:bCs/>
          <w:color w:val="000000" w:themeColor="text1"/>
          <w:sz w:val="28"/>
          <w:szCs w:val="28"/>
        </w:rPr>
        <w:t xml:space="preserve">Статья </w:t>
      </w:r>
      <w:r w:rsidR="00CA1B6B">
        <w:rPr>
          <w:rFonts w:ascii="Times New Roman" w:hAnsi="Times New Roman" w:cs="Times New Roman"/>
          <w:b/>
          <w:bCs/>
          <w:color w:val="000000" w:themeColor="text1"/>
          <w:sz w:val="28"/>
          <w:szCs w:val="28"/>
        </w:rPr>
        <w:t>20</w:t>
      </w:r>
      <w:r w:rsidRPr="001F3EAF">
        <w:rPr>
          <w:rFonts w:ascii="Times New Roman" w:hAnsi="Times New Roman" w:cs="Times New Roman"/>
          <w:b/>
          <w:bCs/>
          <w:color w:val="000000" w:themeColor="text1"/>
          <w:sz w:val="28"/>
          <w:szCs w:val="28"/>
        </w:rPr>
        <w:t>. Осуществление землепользования и застройки в зонах</w:t>
      </w:r>
      <w:r w:rsidRPr="001F3EAF">
        <w:rPr>
          <w:rFonts w:ascii="Times New Roman" w:hAnsi="Times New Roman" w:cs="Times New Roman"/>
          <w:b/>
          <w:bCs/>
          <w:color w:val="000000" w:themeColor="text1"/>
          <w:sz w:val="28"/>
          <w:szCs w:val="28"/>
        </w:rPr>
        <w:br/>
        <w:t>с особыми условиями использования территорий</w:t>
      </w:r>
      <w:bookmarkEnd w:id="9"/>
      <w:bookmarkEnd w:id="10"/>
      <w:bookmarkEnd w:id="11"/>
    </w:p>
    <w:p w14:paraId="0BE5C51B" w14:textId="49C49F9A" w:rsidR="00513F25" w:rsidRPr="001F3EAF" w:rsidRDefault="00255AE2" w:rsidP="00117AC3">
      <w:pPr>
        <w:pStyle w:val="af3"/>
        <w:numPr>
          <w:ilvl w:val="0"/>
          <w:numId w:val="3"/>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и (или) объекта капитального строительства определяется г</w:t>
      </w:r>
      <w:r w:rsidR="004E79CB" w:rsidRPr="001F3EAF">
        <w:rPr>
          <w:rFonts w:ascii="Times New Roman" w:hAnsi="Times New Roman" w:cs="Times New Roman"/>
          <w:color w:val="000000" w:themeColor="text1"/>
          <w:sz w:val="28"/>
          <w:szCs w:val="28"/>
        </w:rPr>
        <w:t>радостроительными регламентами</w:t>
      </w:r>
      <w:r w:rsidR="00481C16" w:rsidRPr="001F3EAF">
        <w:rPr>
          <w:rFonts w:ascii="Times New Roman" w:hAnsi="Times New Roman" w:cs="Times New Roman"/>
          <w:color w:val="000000" w:themeColor="text1"/>
          <w:sz w:val="28"/>
          <w:szCs w:val="28"/>
        </w:rPr>
        <w:t xml:space="preserve">, указанными в части </w:t>
      </w:r>
      <w:r w:rsidR="00481C16" w:rsidRPr="001F3EAF">
        <w:rPr>
          <w:rFonts w:ascii="Times New Roman" w:hAnsi="Times New Roman" w:cs="Times New Roman"/>
          <w:color w:val="000000" w:themeColor="text1"/>
          <w:sz w:val="28"/>
          <w:szCs w:val="28"/>
          <w:lang w:val="en-US"/>
        </w:rPr>
        <w:t>III</w:t>
      </w:r>
      <w:r w:rsidR="004E79CB"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настоящих Правил,</w:t>
      </w:r>
      <w:r w:rsidR="004E79CB"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и совокупностью ограничений, установленных в соответствии с законодательством Российской Федерации.</w:t>
      </w:r>
    </w:p>
    <w:p w14:paraId="08C75A07" w14:textId="77777777" w:rsidR="00513F25" w:rsidRPr="001F3EAF" w:rsidRDefault="00255AE2" w:rsidP="00117AC3">
      <w:pPr>
        <w:pStyle w:val="af3"/>
        <w:numPr>
          <w:ilvl w:val="0"/>
          <w:numId w:val="3"/>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Границы зон с особыми условиями использования территорий могут быть изменены в результате хозяйственной или иной деятельности по основаниям, предусмотренным санитарными правилами и нормами, либо по иным основаниям, предусмотренными законодательством Российской Федерации.</w:t>
      </w:r>
    </w:p>
    <w:p w14:paraId="62D58161" w14:textId="77777777" w:rsidR="00513F25" w:rsidRPr="001F3EAF" w:rsidRDefault="00513F25">
      <w:pPr>
        <w:spacing w:after="0" w:line="240" w:lineRule="auto"/>
        <w:ind w:firstLine="709"/>
        <w:jc w:val="both"/>
        <w:rPr>
          <w:rFonts w:ascii="Times New Roman" w:hAnsi="Times New Roman" w:cs="Times New Roman"/>
          <w:color w:val="000000" w:themeColor="text1"/>
          <w:sz w:val="28"/>
          <w:szCs w:val="28"/>
        </w:rPr>
      </w:pPr>
    </w:p>
    <w:p w14:paraId="33D140FA" w14:textId="5CADF673" w:rsidR="00513F25" w:rsidRPr="001F3EAF" w:rsidRDefault="00255AE2" w:rsidP="00BD54B1">
      <w:pPr>
        <w:keepNext/>
        <w:spacing w:after="120" w:line="240" w:lineRule="auto"/>
        <w:jc w:val="center"/>
        <w:outlineLvl w:val="0"/>
        <w:rPr>
          <w:rFonts w:ascii="Times New Roman" w:hAnsi="Times New Roman" w:cs="Times New Roman"/>
          <w:b/>
          <w:bCs/>
          <w:color w:val="000000" w:themeColor="text1"/>
          <w:sz w:val="28"/>
          <w:szCs w:val="28"/>
        </w:rPr>
      </w:pPr>
      <w:bookmarkStart w:id="12" w:name="_Toc102658095"/>
      <w:bookmarkStart w:id="13" w:name="_Toc121498733"/>
      <w:bookmarkStart w:id="14" w:name="_Toc202198602"/>
      <w:r w:rsidRPr="001F3EAF">
        <w:rPr>
          <w:rFonts w:ascii="Times New Roman" w:hAnsi="Times New Roman" w:cs="Times New Roman"/>
          <w:b/>
          <w:bCs/>
          <w:color w:val="000000" w:themeColor="text1"/>
          <w:sz w:val="28"/>
          <w:szCs w:val="28"/>
        </w:rPr>
        <w:t>ЧАСТЬ III. ГРАДОСТРОИТЕЛЬНЫЕ РЕГЛАМЕНТЫ</w:t>
      </w:r>
      <w:bookmarkEnd w:id="12"/>
      <w:bookmarkEnd w:id="13"/>
      <w:bookmarkEnd w:id="14"/>
    </w:p>
    <w:p w14:paraId="7DB68F62" w14:textId="77777777" w:rsidR="00513F25" w:rsidRPr="001F3EAF" w:rsidRDefault="00255AE2" w:rsidP="008A14E7">
      <w:pPr>
        <w:keepNext/>
        <w:spacing w:before="120" w:after="120" w:line="240" w:lineRule="auto"/>
        <w:jc w:val="center"/>
        <w:outlineLvl w:val="1"/>
        <w:rPr>
          <w:rFonts w:ascii="Times New Roman" w:hAnsi="Times New Roman" w:cs="Times New Roman"/>
          <w:b/>
          <w:bCs/>
          <w:color w:val="000000" w:themeColor="text1"/>
          <w:sz w:val="28"/>
          <w:szCs w:val="28"/>
        </w:rPr>
      </w:pPr>
      <w:bookmarkStart w:id="15" w:name="_Toc102658096"/>
      <w:bookmarkStart w:id="16" w:name="_Toc121498734"/>
      <w:bookmarkStart w:id="17" w:name="_Toc202198603"/>
      <w:r w:rsidRPr="001F3EAF">
        <w:rPr>
          <w:rFonts w:ascii="Times New Roman" w:hAnsi="Times New Roman" w:cs="Times New Roman"/>
          <w:b/>
          <w:bCs/>
          <w:color w:val="000000" w:themeColor="text1"/>
          <w:sz w:val="28"/>
          <w:szCs w:val="28"/>
        </w:rPr>
        <w:t>ГЛАВА 10. ОБЩИЕ ПОЛОЖЕНИЯ</w:t>
      </w:r>
      <w:bookmarkEnd w:id="15"/>
      <w:bookmarkEnd w:id="16"/>
      <w:bookmarkEnd w:id="17"/>
    </w:p>
    <w:p w14:paraId="5FA79743" w14:textId="693A7B80" w:rsidR="00513F25" w:rsidRPr="001F3EAF" w:rsidRDefault="00255AE2" w:rsidP="008A14E7">
      <w:pPr>
        <w:keepNext/>
        <w:spacing w:before="120" w:after="120" w:line="240" w:lineRule="auto"/>
        <w:jc w:val="center"/>
        <w:outlineLvl w:val="2"/>
        <w:rPr>
          <w:rFonts w:ascii="Times New Roman" w:hAnsi="Times New Roman" w:cs="Times New Roman"/>
          <w:b/>
          <w:bCs/>
          <w:color w:val="000000" w:themeColor="text1"/>
          <w:sz w:val="28"/>
          <w:szCs w:val="28"/>
        </w:rPr>
      </w:pPr>
      <w:bookmarkStart w:id="18" w:name="_Toc102658097"/>
      <w:bookmarkStart w:id="19" w:name="_Toc121498735"/>
      <w:bookmarkStart w:id="20" w:name="_Toc202198604"/>
      <w:r w:rsidRPr="001F3EAF">
        <w:rPr>
          <w:rFonts w:ascii="Times New Roman" w:hAnsi="Times New Roman" w:cs="Times New Roman"/>
          <w:b/>
          <w:bCs/>
          <w:color w:val="000000" w:themeColor="text1"/>
          <w:sz w:val="28"/>
          <w:szCs w:val="28"/>
        </w:rPr>
        <w:t xml:space="preserve">Статья </w:t>
      </w:r>
      <w:r w:rsidR="00CA1B6B">
        <w:rPr>
          <w:rFonts w:ascii="Times New Roman" w:hAnsi="Times New Roman" w:cs="Times New Roman"/>
          <w:b/>
          <w:bCs/>
          <w:color w:val="000000" w:themeColor="text1"/>
          <w:sz w:val="28"/>
          <w:szCs w:val="28"/>
        </w:rPr>
        <w:t>21</w:t>
      </w:r>
      <w:r w:rsidRPr="001F3EAF">
        <w:rPr>
          <w:rFonts w:ascii="Times New Roman" w:hAnsi="Times New Roman" w:cs="Times New Roman"/>
          <w:b/>
          <w:bCs/>
          <w:color w:val="000000" w:themeColor="text1"/>
          <w:sz w:val="28"/>
          <w:szCs w:val="28"/>
        </w:rPr>
        <w:t>.</w:t>
      </w:r>
      <w:bookmarkEnd w:id="18"/>
      <w:r w:rsidRPr="001F3EAF">
        <w:rPr>
          <w:rFonts w:ascii="Times New Roman" w:hAnsi="Times New Roman" w:cs="Times New Roman"/>
          <w:b/>
          <w:bCs/>
          <w:color w:val="000000" w:themeColor="text1"/>
          <w:sz w:val="28"/>
          <w:szCs w:val="28"/>
        </w:rPr>
        <w:t xml:space="preserve"> Общие положения о градостроительных регламентах</w:t>
      </w:r>
      <w:bookmarkEnd w:id="19"/>
      <w:bookmarkEnd w:id="20"/>
    </w:p>
    <w:p w14:paraId="3B62DE80"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AFEA353"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Градостроительные регламенты устанавливаются с учетом:</w:t>
      </w:r>
    </w:p>
    <w:p w14:paraId="75CC8449" w14:textId="77777777" w:rsidR="00513F25" w:rsidRPr="001F3EAF" w:rsidRDefault="00255AE2" w:rsidP="00247ECA">
      <w:pPr>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фактического использования земельных участков и объектов капитального строительства в границах территориальной зоны;</w:t>
      </w:r>
    </w:p>
    <w:p w14:paraId="41FBDC41" w14:textId="5B76C163" w:rsidR="00513F25" w:rsidRPr="001F3EAF" w:rsidRDefault="00255AE2" w:rsidP="00247ECA">
      <w:pPr>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w:t>
      </w:r>
      <w:r w:rsidR="00985D73"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и объектов капитального строительства;</w:t>
      </w:r>
    </w:p>
    <w:p w14:paraId="763D8DA4" w14:textId="77777777" w:rsidR="00513F25" w:rsidRPr="001F3EAF" w:rsidRDefault="00255AE2" w:rsidP="00247ECA">
      <w:pPr>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326FB93A" w14:textId="77777777" w:rsidR="00513F25" w:rsidRPr="001F3EAF" w:rsidRDefault="00255AE2" w:rsidP="00247ECA">
      <w:pPr>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видов территориальных зон;</w:t>
      </w:r>
    </w:p>
    <w:p w14:paraId="0321A83C" w14:textId="77777777" w:rsidR="00513F25" w:rsidRPr="001F3EAF" w:rsidRDefault="00255AE2" w:rsidP="00247ECA">
      <w:pPr>
        <w:numPr>
          <w:ilvl w:val="0"/>
          <w:numId w:val="8"/>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lastRenderedPageBreak/>
        <w:t>требований охраны объектов культурного наследия, а также особо охраняемых природных территорий, иных природных объектов.</w:t>
      </w:r>
    </w:p>
    <w:p w14:paraId="3D3FC82F"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 градостроительном регламенте в отношении земельных участков</w:t>
      </w:r>
      <w:r w:rsidRPr="001F3EAF">
        <w:rPr>
          <w:rFonts w:ascii="Times New Roman" w:eastAsia="Times New Roman" w:hAnsi="Times New Roman" w:cs="Times New Roman"/>
          <w:color w:val="000000" w:themeColor="text1"/>
          <w:sz w:val="28"/>
          <w:szCs w:val="28"/>
          <w:lang w:eastAsia="ru-RU"/>
        </w:rPr>
        <w:br/>
        <w:t>и объектов капитального строительства, расположенных в пределах соответствующей территориальной зоны, указываются:</w:t>
      </w:r>
    </w:p>
    <w:p w14:paraId="52EF8A5E" w14:textId="77777777" w:rsidR="00513F25" w:rsidRPr="001F3EAF" w:rsidRDefault="00255AE2" w:rsidP="00247ECA">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виды разрешенного использования земельных участков и объектов капитального строительства;</w:t>
      </w:r>
    </w:p>
    <w:p w14:paraId="4A9C1A14" w14:textId="77777777" w:rsidR="00513F25" w:rsidRPr="001F3EAF" w:rsidRDefault="00255AE2" w:rsidP="00247ECA">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1A15A9D" w14:textId="77777777" w:rsidR="00513F25" w:rsidRPr="001F3EAF" w:rsidRDefault="00255AE2" w:rsidP="00247ECA">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требования к архитектурно-градостроительному облику объектов капитального строительства;</w:t>
      </w:r>
    </w:p>
    <w:p w14:paraId="061E21B7" w14:textId="77777777" w:rsidR="00513F25" w:rsidRPr="001F3EAF" w:rsidRDefault="00255AE2" w:rsidP="00247ECA">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D001371" w14:textId="6DD3A082" w:rsidR="00513F25" w:rsidRPr="001F3EAF" w:rsidRDefault="00255AE2" w:rsidP="00247ECA">
      <w:pPr>
        <w:numPr>
          <w:ilvl w:val="0"/>
          <w:numId w:val="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w:t>
      </w:r>
      <w:r w:rsidRPr="001F3EAF">
        <w:rPr>
          <w:rFonts w:ascii="Times New Roman" w:eastAsia="Times New Roman" w:hAnsi="Times New Roman" w:cs="Times New Roman"/>
          <w:color w:val="000000" w:themeColor="text1"/>
          <w:sz w:val="28"/>
          <w:szCs w:val="28"/>
          <w:lang w:eastAsia="ru-RU"/>
        </w:rPr>
        <w:br/>
        <w:t>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w:t>
      </w:r>
      <w:r w:rsidR="002F22C7"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градостроительный регламент, предусматривается осуществление деятельности</w:t>
      </w:r>
      <w:r w:rsidRPr="001F3EAF">
        <w:rPr>
          <w:rFonts w:ascii="Times New Roman" w:eastAsia="Times New Roman" w:hAnsi="Times New Roman" w:cs="Times New Roman"/>
          <w:color w:val="000000" w:themeColor="text1"/>
          <w:sz w:val="28"/>
          <w:szCs w:val="28"/>
          <w:lang w:eastAsia="ru-RU"/>
        </w:rPr>
        <w:br/>
        <w:t>по комплексному развитию территории.</w:t>
      </w:r>
    </w:p>
    <w:p w14:paraId="16F6A51A"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w:t>
      </w:r>
      <w:r w:rsidRPr="001F3EAF">
        <w:rPr>
          <w:rFonts w:ascii="Times New Roman" w:eastAsia="Times New Roman" w:hAnsi="Times New Roman" w:cs="Times New Roman"/>
          <w:color w:val="000000" w:themeColor="text1"/>
          <w:sz w:val="28"/>
          <w:szCs w:val="28"/>
          <w:lang w:eastAsia="ru-RU"/>
        </w:rPr>
        <w:br/>
        <w:t>в пределах границ территориальной зоны, обозначенной на карте градостроительного зонирования.</w:t>
      </w:r>
    </w:p>
    <w:p w14:paraId="0F28A220"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Действие градостроительного регламента не распространяется</w:t>
      </w:r>
      <w:r w:rsidRPr="001F3EAF">
        <w:rPr>
          <w:rFonts w:ascii="Times New Roman" w:eastAsia="Times New Roman" w:hAnsi="Times New Roman" w:cs="Times New Roman"/>
          <w:color w:val="000000" w:themeColor="text1"/>
          <w:sz w:val="28"/>
          <w:szCs w:val="28"/>
          <w:lang w:eastAsia="ru-RU"/>
        </w:rPr>
        <w:br/>
        <w:t>на земельные участки:</w:t>
      </w:r>
    </w:p>
    <w:p w14:paraId="24E06AA3"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w:t>
      </w:r>
      <w:r w:rsidRPr="001F3EAF">
        <w:rPr>
          <w:rFonts w:ascii="Times New Roman" w:eastAsia="Times New Roman" w:hAnsi="Times New Roman" w:cs="Times New Roman"/>
          <w:color w:val="000000" w:themeColor="text1"/>
          <w:sz w:val="28"/>
          <w:szCs w:val="28"/>
          <w:lang w:eastAsia="ru-RU"/>
        </w:rPr>
        <w:b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067ADDB"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 границах территорий общего пользования;</w:t>
      </w:r>
    </w:p>
    <w:p w14:paraId="34857EB4"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предназначенные для размещения линейных объектов и (или) занятые линейными объектами;</w:t>
      </w:r>
    </w:p>
    <w:p w14:paraId="005A988F" w14:textId="77777777" w:rsidR="00513F25" w:rsidRPr="001F3EAF" w:rsidRDefault="00255AE2" w:rsidP="00117AC3">
      <w:pPr>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предоставленные для добычи полезных ископаемых.</w:t>
      </w:r>
    </w:p>
    <w:p w14:paraId="2E9B5F45"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w:t>
      </w:r>
      <w:r w:rsidRPr="001F3EAF">
        <w:rPr>
          <w:rFonts w:ascii="Times New Roman" w:eastAsia="Times New Roman" w:hAnsi="Times New Roman" w:cs="Times New Roman"/>
          <w:color w:val="000000" w:themeColor="text1"/>
          <w:sz w:val="28"/>
          <w:szCs w:val="28"/>
          <w:lang w:eastAsia="ru-RU"/>
        </w:rPr>
        <w:br/>
      </w:r>
      <w:r w:rsidRPr="001F3EAF">
        <w:rPr>
          <w:rFonts w:ascii="Times New Roman" w:eastAsia="Times New Roman" w:hAnsi="Times New Roman" w:cs="Times New Roman"/>
          <w:color w:val="000000" w:themeColor="text1"/>
          <w:sz w:val="28"/>
          <w:szCs w:val="28"/>
          <w:lang w:eastAsia="ru-RU"/>
        </w:rPr>
        <w:lastRenderedPageBreak/>
        <w:t>в границах особых экономических зон и территорий опережающего социально-экономического развития.</w:t>
      </w:r>
    </w:p>
    <w:p w14:paraId="28C86C36" w14:textId="77777777" w:rsidR="008C0320" w:rsidRPr="001F3EAF" w:rsidRDefault="00255AE2" w:rsidP="00117AC3">
      <w:pPr>
        <w:widowControl w:val="0"/>
        <w:numPr>
          <w:ilvl w:val="0"/>
          <w:numId w:val="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eastAsia="Times New Roman" w:hAnsi="Times New Roman" w:cs="Times New Roman"/>
          <w:color w:val="000000" w:themeColor="text1"/>
          <w:sz w:val="28"/>
          <w:szCs w:val="28"/>
          <w:lang w:eastAsia="ru-RU"/>
        </w:rPr>
        <w:t xml:space="preserve">Использование земель или земельных участков из состава земель лесного фонда, </w:t>
      </w:r>
      <w:bookmarkStart w:id="21" w:name="_Hlk117599866"/>
      <w:r w:rsidRPr="001F3EAF">
        <w:rPr>
          <w:rFonts w:ascii="Times New Roman" w:eastAsia="Times New Roman" w:hAnsi="Times New Roman" w:cs="Times New Roman"/>
          <w:color w:val="000000" w:themeColor="text1"/>
          <w:sz w:val="28"/>
          <w:szCs w:val="28"/>
          <w:lang w:eastAsia="ru-RU"/>
        </w:rPr>
        <w:t xml:space="preserve">земель или земельных участков, расположенных в границах </w:t>
      </w:r>
      <w:bookmarkEnd w:id="21"/>
      <w:r w:rsidRPr="001F3EAF">
        <w:rPr>
          <w:rFonts w:ascii="Times New Roman" w:eastAsia="Times New Roman" w:hAnsi="Times New Roman" w:cs="Times New Roman"/>
          <w:color w:val="000000" w:themeColor="text1"/>
          <w:sz w:val="28"/>
          <w:szCs w:val="28"/>
          <w:lang w:eastAsia="ru-RU"/>
        </w:rPr>
        <w:t>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C74E772" w14:textId="04A5EB3D" w:rsidR="00354D79" w:rsidRPr="001F3EAF" w:rsidRDefault="00354D79" w:rsidP="00354D79">
      <w:pPr>
        <w:autoSpaceDE w:val="0"/>
        <w:autoSpaceDN w:val="0"/>
        <w:adjustRightInd w:val="0"/>
        <w:spacing w:after="0" w:line="240" w:lineRule="auto"/>
        <w:ind w:firstLine="709"/>
        <w:jc w:val="both"/>
        <w:rPr>
          <w:rFonts w:ascii="Times New Roman" w:hAnsi="Times New Roman" w:cs="Times New Roman"/>
          <w:sz w:val="28"/>
          <w:szCs w:val="28"/>
        </w:rPr>
      </w:pPr>
      <w:r w:rsidRPr="001F3EAF">
        <w:rPr>
          <w:rFonts w:ascii="Times New Roman" w:hAnsi="Times New Roman" w:cs="Times New Roman"/>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уполномоченными органами местного самоуправления в соответствии с федеральными законами.</w:t>
      </w:r>
    </w:p>
    <w:p w14:paraId="3C3F46A8" w14:textId="77777777"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w:t>
      </w:r>
      <w:r w:rsidRPr="001F3EAF">
        <w:rPr>
          <w:rFonts w:ascii="Times New Roman" w:eastAsia="Times New Roman" w:hAnsi="Times New Roman" w:cs="Times New Roman"/>
          <w:color w:val="000000" w:themeColor="text1"/>
          <w:sz w:val="28"/>
          <w:szCs w:val="28"/>
          <w:lang w:eastAsia="ru-RU"/>
        </w:rPr>
        <w:br/>
        <w:t>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2866E46" w14:textId="0B78F1D0"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Реконструкция объектов капитального строительства, указанных в части </w:t>
      </w:r>
      <w:r w:rsidR="00985D73" w:rsidRPr="001F3EAF">
        <w:rPr>
          <w:rFonts w:ascii="Times New Roman" w:eastAsia="Times New Roman" w:hAnsi="Times New Roman" w:cs="Times New Roman"/>
          <w:color w:val="000000" w:themeColor="text1"/>
          <w:sz w:val="28"/>
          <w:szCs w:val="28"/>
          <w:lang w:eastAsia="ru-RU"/>
        </w:rPr>
        <w:t>8</w:t>
      </w:r>
      <w:r w:rsidRPr="001F3EAF">
        <w:rPr>
          <w:rFonts w:ascii="Times New Roman" w:eastAsia="Times New Roman" w:hAnsi="Times New Roman" w:cs="Times New Roman"/>
          <w:color w:val="000000" w:themeColor="text1"/>
          <w:sz w:val="28"/>
          <w:szCs w:val="28"/>
          <w:lang w:eastAsia="ru-RU"/>
        </w:rPr>
        <w:t xml:space="preserve"> настоящей статьи</w:t>
      </w:r>
      <w:r w:rsidR="009148DC"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может осуществляться только путем приведения таких объектов</w:t>
      </w:r>
      <w:r w:rsidRPr="001F3EAF">
        <w:rPr>
          <w:rFonts w:ascii="Times New Roman" w:eastAsia="Times New Roman" w:hAnsi="Times New Roman" w:cs="Times New Roman"/>
          <w:color w:val="000000" w:themeColor="text1"/>
          <w:sz w:val="28"/>
          <w:szCs w:val="28"/>
          <w:lang w:eastAsia="ru-RU"/>
        </w:rPr>
        <w:br/>
        <w:t>в соответствие с градостроительным регламентом или путем уменьшения</w:t>
      </w:r>
      <w:r w:rsidRPr="001F3EAF">
        <w:rPr>
          <w:rFonts w:ascii="Times New Roman" w:eastAsia="Times New Roman" w:hAnsi="Times New Roman" w:cs="Times New Roman"/>
          <w:color w:val="000000" w:themeColor="text1"/>
          <w:sz w:val="28"/>
          <w:szCs w:val="28"/>
          <w:lang w:eastAsia="ru-RU"/>
        </w:rPr>
        <w:br/>
        <w:t>их несоответствия предельным параметрам разрешенного строительства, реконструкции.</w:t>
      </w:r>
    </w:p>
    <w:p w14:paraId="5A416C10" w14:textId="77777777" w:rsidR="00513F25" w:rsidRPr="001F3EAF" w:rsidRDefault="00255AE2">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ADB8C97" w14:textId="1A3F332F" w:rsidR="00513F25" w:rsidRPr="001F3EAF" w:rsidRDefault="00255AE2" w:rsidP="00117AC3">
      <w:pPr>
        <w:widowControl w:val="0"/>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В случае если использование указанных в части </w:t>
      </w:r>
      <w:r w:rsidR="00985D73" w:rsidRPr="001F3EAF">
        <w:rPr>
          <w:rFonts w:ascii="Times New Roman" w:eastAsia="Times New Roman" w:hAnsi="Times New Roman" w:cs="Times New Roman"/>
          <w:color w:val="000000" w:themeColor="text1"/>
          <w:sz w:val="28"/>
          <w:szCs w:val="28"/>
          <w:lang w:eastAsia="ru-RU"/>
        </w:rPr>
        <w:t>8</w:t>
      </w:r>
      <w:r w:rsidRPr="001F3EAF">
        <w:rPr>
          <w:rFonts w:ascii="Times New Roman" w:eastAsia="Times New Roman" w:hAnsi="Times New Roman" w:cs="Times New Roman"/>
          <w:color w:val="000000" w:themeColor="text1"/>
          <w:sz w:val="28"/>
          <w:szCs w:val="28"/>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w:t>
      </w:r>
      <w:r w:rsidRPr="001F3EAF">
        <w:rPr>
          <w:rFonts w:ascii="Times New Roman" w:eastAsia="Times New Roman" w:hAnsi="Times New Roman" w:cs="Times New Roman"/>
          <w:color w:val="000000" w:themeColor="text1"/>
          <w:sz w:val="28"/>
          <w:szCs w:val="28"/>
          <w:lang w:eastAsia="ru-RU"/>
        </w:rPr>
        <w:br/>
        <w:t>на использование таких земельных участков и объектов.</w:t>
      </w:r>
    </w:p>
    <w:p w14:paraId="55356949" w14:textId="4BBCA734" w:rsidR="00513F25" w:rsidRPr="001F3EAF" w:rsidRDefault="00255AE2">
      <w:pPr>
        <w:spacing w:before="240" w:after="120" w:line="240" w:lineRule="auto"/>
        <w:jc w:val="center"/>
        <w:outlineLvl w:val="2"/>
        <w:rPr>
          <w:rFonts w:ascii="Times New Roman" w:hAnsi="Times New Roman" w:cs="Times New Roman"/>
          <w:b/>
          <w:bCs/>
          <w:color w:val="000000" w:themeColor="text1"/>
          <w:sz w:val="28"/>
          <w:szCs w:val="28"/>
        </w:rPr>
      </w:pPr>
      <w:bookmarkStart w:id="22" w:name="_Toc119603724"/>
      <w:bookmarkStart w:id="23" w:name="_Toc121498736"/>
      <w:bookmarkStart w:id="24" w:name="_Toc202198605"/>
      <w:r w:rsidRPr="001F3EAF">
        <w:rPr>
          <w:rFonts w:ascii="Times New Roman" w:hAnsi="Times New Roman" w:cs="Times New Roman"/>
          <w:b/>
          <w:bCs/>
          <w:color w:val="000000" w:themeColor="text1"/>
          <w:sz w:val="28"/>
          <w:szCs w:val="28"/>
        </w:rPr>
        <w:t xml:space="preserve">Статья </w:t>
      </w:r>
      <w:r w:rsidR="00CA1B6B">
        <w:rPr>
          <w:rFonts w:ascii="Times New Roman" w:hAnsi="Times New Roman" w:cs="Times New Roman"/>
          <w:b/>
          <w:bCs/>
          <w:color w:val="000000" w:themeColor="text1"/>
          <w:sz w:val="28"/>
          <w:szCs w:val="28"/>
        </w:rPr>
        <w:t>22</w:t>
      </w:r>
      <w:r w:rsidRPr="001F3EAF">
        <w:rPr>
          <w:rFonts w:ascii="Times New Roman" w:hAnsi="Times New Roman" w:cs="Times New Roman"/>
          <w:b/>
          <w:bCs/>
          <w:color w:val="000000" w:themeColor="text1"/>
          <w:sz w:val="28"/>
          <w:szCs w:val="28"/>
        </w:rPr>
        <w:t>. Общие требования к видам разрешенного использования земельных участков и объектов капитального строительства</w:t>
      </w:r>
      <w:bookmarkEnd w:id="22"/>
      <w:bookmarkEnd w:id="23"/>
      <w:bookmarkEnd w:id="24"/>
    </w:p>
    <w:p w14:paraId="7D14EBC2" w14:textId="77777777"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6A5744E" w14:textId="77777777" w:rsidR="00513F25" w:rsidRPr="001F3EAF" w:rsidRDefault="00255AE2" w:rsidP="00117AC3">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lastRenderedPageBreak/>
        <w:t>основные виды разрешенного использования;</w:t>
      </w:r>
    </w:p>
    <w:p w14:paraId="346B8D82" w14:textId="77777777" w:rsidR="00513F25" w:rsidRPr="001F3EAF" w:rsidRDefault="00255AE2" w:rsidP="00117AC3">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условно разрешенные виды использования;</w:t>
      </w:r>
    </w:p>
    <w:p w14:paraId="1D207E68" w14:textId="77777777" w:rsidR="00513F25" w:rsidRPr="001F3EAF" w:rsidRDefault="00255AE2" w:rsidP="00117AC3">
      <w:pPr>
        <w:widowControl w:val="0"/>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вспомогательные виды разрешенного использования, допустимые только</w:t>
      </w:r>
      <w:r w:rsidRPr="001F3EAF">
        <w:rPr>
          <w:rFonts w:ascii="Times New Roman" w:eastAsia="Times New Roman" w:hAnsi="Times New Roman" w:cs="Times New Roman"/>
          <w:color w:val="000000" w:themeColor="text1"/>
          <w:sz w:val="28"/>
          <w:szCs w:val="28"/>
          <w:lang w:eastAsia="ru-RU"/>
        </w:rPr>
        <w:br/>
        <w:t xml:space="preserve">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14:paraId="029E2EE1" w14:textId="57A66775"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Основные, условно разрешенные виды разрешенного использования объектов капитального строительства определяются описанием видов разрешенного использования земельных участков, на котором планируется их размещение, если</w:t>
      </w:r>
      <w:r w:rsidR="00156643" w:rsidRPr="001F3EAF">
        <w:rPr>
          <w:rFonts w:ascii="Times New Roman" w:eastAsia="Times New Roman" w:hAnsi="Times New Roman" w:cs="Times New Roman"/>
          <w:color w:val="000000" w:themeColor="text1"/>
          <w:sz w:val="28"/>
          <w:szCs w:val="28"/>
          <w:lang w:eastAsia="ru-RU"/>
        </w:rPr>
        <w:br/>
      </w:r>
      <w:r w:rsidRPr="001F3EAF">
        <w:rPr>
          <w:rFonts w:ascii="Times New Roman" w:eastAsia="Times New Roman" w:hAnsi="Times New Roman" w:cs="Times New Roman"/>
          <w:color w:val="000000" w:themeColor="text1"/>
          <w:sz w:val="28"/>
          <w:szCs w:val="28"/>
          <w:lang w:eastAsia="ru-RU"/>
        </w:rPr>
        <w:t>в градостроительном регламенте территориальной зоны не установлено иное.</w:t>
      </w:r>
    </w:p>
    <w:p w14:paraId="09793214" w14:textId="77777777"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определено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 (далее – Классификатор).</w:t>
      </w:r>
    </w:p>
    <w:p w14:paraId="0982CF8F" w14:textId="77777777" w:rsidR="00513F25" w:rsidRPr="001F3EAF" w:rsidRDefault="00255AE2" w:rsidP="00117AC3">
      <w:pPr>
        <w:widowControl w:val="0"/>
        <w:numPr>
          <w:ilvl w:val="0"/>
          <w:numId w:val="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Вспомогательные виды разрешенного использования земельных участков</w:t>
      </w:r>
      <w:r w:rsidRPr="001F3EAF">
        <w:rPr>
          <w:rFonts w:ascii="Times New Roman" w:eastAsia="Times New Roman" w:hAnsi="Times New Roman" w:cs="Times New Roman"/>
          <w:color w:val="000000" w:themeColor="text1"/>
          <w:sz w:val="28"/>
          <w:szCs w:val="28"/>
          <w:lang w:eastAsia="ru-RU"/>
        </w:rPr>
        <w:br/>
        <w:t>и объектов капитального строительства допускаются только в качестве дополнительных по отношению к основным видам разрешенного использования</w:t>
      </w:r>
      <w:r w:rsidRPr="001F3EAF">
        <w:rPr>
          <w:rFonts w:ascii="Times New Roman" w:eastAsia="Times New Roman" w:hAnsi="Times New Roman" w:cs="Times New Roman"/>
          <w:color w:val="000000" w:themeColor="text1"/>
          <w:sz w:val="28"/>
          <w:szCs w:val="28"/>
          <w:lang w:eastAsia="ru-RU"/>
        </w:rPr>
        <w:br/>
        <w:t>и условно разрешенным видам использования и осуществляются совместно с ними</w:t>
      </w:r>
      <w:r w:rsidRPr="001F3EAF">
        <w:rPr>
          <w:rFonts w:ascii="Times New Roman" w:eastAsia="Times New Roman" w:hAnsi="Times New Roman" w:cs="Times New Roman"/>
          <w:color w:val="000000" w:themeColor="text1"/>
          <w:sz w:val="28"/>
          <w:szCs w:val="28"/>
          <w:lang w:eastAsia="ru-RU"/>
        </w:rPr>
        <w:br/>
        <w:t>в границах земельных участков основных и(или) условно разрешенных видов использования.</w:t>
      </w:r>
    </w:p>
    <w:p w14:paraId="62B229C2" w14:textId="58C3D21B" w:rsidR="00513F25" w:rsidRPr="001F3EAF" w:rsidRDefault="00255AE2">
      <w:pPr>
        <w:keepNext/>
        <w:spacing w:before="240" w:after="120" w:line="240" w:lineRule="auto"/>
        <w:jc w:val="center"/>
        <w:outlineLvl w:val="2"/>
        <w:rPr>
          <w:rFonts w:ascii="Times New Roman" w:eastAsia="Times New Roman" w:hAnsi="Times New Roman" w:cs="Times New Roman"/>
          <w:color w:val="000000" w:themeColor="text1"/>
          <w:sz w:val="28"/>
          <w:szCs w:val="28"/>
          <w:lang w:eastAsia="ru-RU"/>
        </w:rPr>
      </w:pPr>
      <w:bookmarkStart w:id="25" w:name="_Toc62033460"/>
      <w:bookmarkStart w:id="26" w:name="_Toc97906105"/>
      <w:bookmarkStart w:id="27" w:name="_Toc102658099"/>
      <w:bookmarkStart w:id="28" w:name="_Toc121498737"/>
      <w:bookmarkStart w:id="29" w:name="_Toc202198606"/>
      <w:r w:rsidRPr="001F3EAF">
        <w:rPr>
          <w:rFonts w:ascii="Times New Roman" w:eastAsia="Times New Roman" w:hAnsi="Times New Roman" w:cs="Times New Roman"/>
          <w:b/>
          <w:bCs/>
          <w:color w:val="000000" w:themeColor="text1"/>
          <w:sz w:val="28"/>
          <w:szCs w:val="28"/>
          <w:lang w:eastAsia="ru-RU"/>
        </w:rPr>
        <w:t xml:space="preserve">Статья </w:t>
      </w:r>
      <w:r w:rsidR="00CA1B6B">
        <w:rPr>
          <w:rFonts w:ascii="Times New Roman" w:eastAsia="Times New Roman" w:hAnsi="Times New Roman" w:cs="Times New Roman"/>
          <w:b/>
          <w:bCs/>
          <w:color w:val="000000" w:themeColor="text1"/>
          <w:sz w:val="28"/>
          <w:szCs w:val="28"/>
          <w:lang w:eastAsia="ru-RU"/>
        </w:rPr>
        <w:t>23</w:t>
      </w:r>
      <w:r w:rsidR="00331BDD" w:rsidRPr="001F3EAF">
        <w:rPr>
          <w:rFonts w:ascii="Times New Roman" w:eastAsia="Times New Roman" w:hAnsi="Times New Roman" w:cs="Times New Roman"/>
          <w:b/>
          <w:bCs/>
          <w:color w:val="000000" w:themeColor="text1"/>
          <w:sz w:val="28"/>
          <w:szCs w:val="28"/>
          <w:lang w:eastAsia="ru-RU"/>
        </w:rPr>
        <w:t>.</w:t>
      </w:r>
      <w:r w:rsidRPr="001F3EAF">
        <w:rPr>
          <w:rFonts w:ascii="Times New Roman" w:eastAsia="Times New Roman" w:hAnsi="Times New Roman" w:cs="Times New Roman"/>
          <w:b/>
          <w:bCs/>
          <w:color w:val="000000" w:themeColor="text1"/>
          <w:sz w:val="28"/>
          <w:szCs w:val="28"/>
          <w:lang w:eastAsia="ru-RU"/>
        </w:rPr>
        <w:t xml:space="preserve"> </w:t>
      </w:r>
      <w:bookmarkEnd w:id="25"/>
      <w:bookmarkEnd w:id="26"/>
      <w:bookmarkEnd w:id="27"/>
      <w:r w:rsidRPr="001F3EAF">
        <w:rPr>
          <w:rFonts w:ascii="Times New Roman" w:eastAsia="Times New Roman" w:hAnsi="Times New Roman" w:cs="Times New Roman"/>
          <w:b/>
          <w:bCs/>
          <w:color w:val="000000" w:themeColor="text1"/>
          <w:sz w:val="28"/>
          <w:szCs w:val="28"/>
          <w:lang w:eastAsia="ru-RU"/>
        </w:rPr>
        <w:t>Общие требования к предельным размерам земельных участков</w:t>
      </w:r>
      <w:r w:rsidRPr="001F3EAF">
        <w:rPr>
          <w:rFonts w:ascii="Times New Roman" w:eastAsia="Times New Roman" w:hAnsi="Times New Roman" w:cs="Times New Roman"/>
          <w:b/>
          <w:bCs/>
          <w:color w:val="000000" w:themeColor="text1"/>
          <w:sz w:val="28"/>
          <w:szCs w:val="28"/>
          <w:lang w:eastAsia="ru-RU"/>
        </w:rPr>
        <w:br/>
        <w:t>и предельным параметрам разрешенного строительства, реконструкции объектов капитального строительства</w:t>
      </w:r>
      <w:bookmarkEnd w:id="28"/>
      <w:bookmarkEnd w:id="29"/>
    </w:p>
    <w:p w14:paraId="67F8D236" w14:textId="77777777" w:rsidR="00513F25" w:rsidRPr="001F3EAF" w:rsidRDefault="00255AE2" w:rsidP="00247ECA">
      <w:pPr>
        <w:widowControl w:val="0"/>
        <w:numPr>
          <w:ilvl w:val="1"/>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4FA5608C" w14:textId="77777777" w:rsidR="00513F25" w:rsidRPr="001F3EAF" w:rsidRDefault="00255AE2" w:rsidP="00247ECA">
      <w:pPr>
        <w:widowControl w:val="0"/>
        <w:numPr>
          <w:ilvl w:val="0"/>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в том числе их площадь;</w:t>
      </w:r>
    </w:p>
    <w:p w14:paraId="2DA55432" w14:textId="77777777" w:rsidR="00BD54B1" w:rsidRPr="001F3EAF" w:rsidRDefault="00255AE2" w:rsidP="00247ECA">
      <w:pPr>
        <w:widowControl w:val="0"/>
        <w:numPr>
          <w:ilvl w:val="0"/>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AE75C9E" w14:textId="17EB84C5" w:rsidR="00513F25" w:rsidRPr="001F3EAF" w:rsidRDefault="00255AE2" w:rsidP="00247ECA">
      <w:pPr>
        <w:widowControl w:val="0"/>
        <w:numPr>
          <w:ilvl w:val="0"/>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предельное количество этажей или предельную высоту</w:t>
      </w:r>
      <w:r w:rsidR="008A1ADF" w:rsidRPr="001F3EAF">
        <w:rPr>
          <w:rFonts w:ascii="Times New Roman" w:eastAsia="Times New Roman" w:hAnsi="Times New Roman" w:cs="Times New Roman"/>
          <w:color w:val="000000" w:themeColor="text1"/>
          <w:sz w:val="28"/>
          <w:szCs w:val="28"/>
          <w:lang w:eastAsia="ru-RU"/>
        </w:rPr>
        <w:t xml:space="preserve"> зданий, строений, сооружений</w:t>
      </w:r>
      <w:r w:rsidR="008A1ADF" w:rsidRPr="001F3EAF">
        <w:rPr>
          <w:rStyle w:val="ad"/>
          <w:rFonts w:ascii="Times New Roman" w:eastAsia="Times New Roman" w:hAnsi="Times New Roman" w:cs="Times New Roman"/>
          <w:color w:val="000000" w:themeColor="text1"/>
          <w:sz w:val="28"/>
          <w:szCs w:val="28"/>
          <w:lang w:eastAsia="ru-RU"/>
        </w:rPr>
        <w:t xml:space="preserve"> </w:t>
      </w:r>
      <w:r w:rsidR="006D78FE" w:rsidRPr="001F3EAF">
        <w:rPr>
          <w:rStyle w:val="ad"/>
          <w:rFonts w:ascii="Times New Roman" w:eastAsia="Times New Roman" w:hAnsi="Times New Roman" w:cs="Times New Roman"/>
          <w:color w:val="000000" w:themeColor="text1"/>
          <w:sz w:val="28"/>
          <w:szCs w:val="28"/>
          <w:lang w:eastAsia="ru-RU"/>
        </w:rPr>
        <w:footnoteReference w:id="1"/>
      </w:r>
      <w:r w:rsidRPr="001F3EAF">
        <w:rPr>
          <w:rFonts w:ascii="Times New Roman" w:eastAsia="Times New Roman" w:hAnsi="Times New Roman" w:cs="Times New Roman"/>
          <w:color w:val="000000" w:themeColor="text1"/>
          <w:sz w:val="28"/>
          <w:szCs w:val="28"/>
          <w:lang w:eastAsia="ru-RU"/>
        </w:rPr>
        <w:t>;</w:t>
      </w:r>
    </w:p>
    <w:p w14:paraId="58D8E141" w14:textId="0D6B4E8E" w:rsidR="00513F25" w:rsidRPr="001F3EAF" w:rsidRDefault="00255AE2" w:rsidP="00247ECA">
      <w:pPr>
        <w:widowControl w:val="0"/>
        <w:numPr>
          <w:ilvl w:val="0"/>
          <w:numId w:val="1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51679B1" w14:textId="0BD8790F" w:rsidR="008A3122" w:rsidRPr="001F3EAF" w:rsidRDefault="008A3122" w:rsidP="00247ECA">
      <w:pPr>
        <w:widowControl w:val="0"/>
        <w:numPr>
          <w:ilvl w:val="1"/>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градостроительными регламентами, относящимися к отдельным территориальным зонам, установлены иные </w:t>
      </w:r>
      <w:bookmarkStart w:id="30" w:name="_Hlk129276960"/>
      <w:r w:rsidRPr="001F3EAF">
        <w:rPr>
          <w:rFonts w:ascii="Times New Roman" w:eastAsia="Times New Roman" w:hAnsi="Times New Roman" w:cs="Times New Roman"/>
          <w:color w:val="000000" w:themeColor="text1"/>
          <w:sz w:val="28"/>
          <w:szCs w:val="28"/>
          <w:lang w:eastAsia="ru-RU"/>
        </w:rPr>
        <w:t>предельные параметры разрешенного строительства, реконструкции объектов капитального строительства:</w:t>
      </w:r>
    </w:p>
    <w:p w14:paraId="0A475EA9" w14:textId="186563A0" w:rsidR="008A3122" w:rsidRPr="001F3EAF" w:rsidRDefault="00EE5D30" w:rsidP="00247ECA">
      <w:pPr>
        <w:widowControl w:val="0"/>
        <w:numPr>
          <w:ilvl w:val="0"/>
          <w:numId w:val="1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максимальная или предельная этажность зданий, строений, сооружений</w:t>
      </w:r>
      <w:r w:rsidR="008A3122" w:rsidRPr="001F3EAF">
        <w:rPr>
          <w:rFonts w:ascii="Times New Roman" w:eastAsia="Times New Roman" w:hAnsi="Times New Roman" w:cs="Times New Roman"/>
          <w:color w:val="000000" w:themeColor="text1"/>
          <w:sz w:val="28"/>
          <w:szCs w:val="28"/>
          <w:lang w:eastAsia="ru-RU"/>
        </w:rPr>
        <w:t>;</w:t>
      </w:r>
    </w:p>
    <w:p w14:paraId="6F072753" w14:textId="7EC40B95" w:rsidR="008A3122" w:rsidRPr="001F3EAF" w:rsidRDefault="001514DE" w:rsidP="00247ECA">
      <w:pPr>
        <w:widowControl w:val="0"/>
        <w:numPr>
          <w:ilvl w:val="0"/>
          <w:numId w:val="16"/>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Pr="001514DE">
        <w:rPr>
          <w:rFonts w:ascii="Times New Roman" w:eastAsia="Times New Roman" w:hAnsi="Times New Roman" w:cs="Times New Roman"/>
          <w:color w:val="000000" w:themeColor="text1"/>
          <w:sz w:val="28"/>
          <w:szCs w:val="28"/>
          <w:lang w:eastAsia="ru-RU"/>
        </w:rPr>
        <w:t>аксимальное количество блоков блокированной жилой застройки</w:t>
      </w:r>
      <w:r w:rsidR="00185639" w:rsidRPr="001F3EAF">
        <w:rPr>
          <w:rFonts w:ascii="Times New Roman" w:eastAsia="Times New Roman" w:hAnsi="Times New Roman" w:cs="Times New Roman"/>
          <w:color w:val="000000" w:themeColor="text1"/>
          <w:sz w:val="28"/>
          <w:szCs w:val="28"/>
          <w:lang w:eastAsia="ru-RU"/>
        </w:rPr>
        <w:t>.</w:t>
      </w:r>
    </w:p>
    <w:bookmarkEnd w:id="30"/>
    <w:p w14:paraId="7502B138" w14:textId="58BE6034" w:rsidR="00D7298C" w:rsidRPr="001F3EAF" w:rsidRDefault="00D7298C" w:rsidP="00247ECA">
      <w:pPr>
        <w:widowControl w:val="0"/>
        <w:numPr>
          <w:ilvl w:val="1"/>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параметры разрешенного строительства, реконструкции объектов капитального строительства вспомогательных видов разрешенного использования определяются предельными параметрами разрешенного строительства, реконструкции объектов капитального строительства основных</w:t>
      </w:r>
      <w:r w:rsidRPr="001F3EAF">
        <w:rPr>
          <w:rFonts w:ascii="Times New Roman" w:eastAsia="Times New Roman" w:hAnsi="Times New Roman" w:cs="Times New Roman"/>
          <w:color w:val="000000" w:themeColor="text1"/>
          <w:sz w:val="28"/>
          <w:szCs w:val="28"/>
          <w:lang w:eastAsia="ru-RU"/>
        </w:rPr>
        <w:br/>
        <w:t>и (или) условно разрешенных видов использования, для обеспечения функционирования которых они предусмотрены, если иное не установлено градостроительным регламентом соответствующей территориальной зоны.</w:t>
      </w:r>
    </w:p>
    <w:p w14:paraId="05674934" w14:textId="1FE07CC3" w:rsidR="00D7298C" w:rsidRPr="001F3EAF" w:rsidRDefault="00D7298C" w:rsidP="00247ECA">
      <w:pPr>
        <w:widowControl w:val="0"/>
        <w:numPr>
          <w:ilvl w:val="1"/>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Суммарная площадь частей земельного участка, застроенных объектами капитального строительства вспомогательных видов разрешенного использования,</w:t>
      </w:r>
      <w:r w:rsidRPr="001F3EAF">
        <w:rPr>
          <w:rFonts w:ascii="Times New Roman" w:eastAsia="Times New Roman" w:hAnsi="Times New Roman" w:cs="Times New Roman"/>
          <w:color w:val="000000" w:themeColor="text1"/>
          <w:sz w:val="28"/>
          <w:szCs w:val="28"/>
          <w:lang w:eastAsia="ru-RU"/>
        </w:rPr>
        <w:br/>
        <w:t>не должна превышать 20 % от суммарной площади частей земельного участка, застроенных объектами капитального строительства основных видов разрешенного использования и (или) условно разрешенных видов использования.</w:t>
      </w:r>
    </w:p>
    <w:p w14:paraId="1B9F969C" w14:textId="6552B67D" w:rsidR="00513F25" w:rsidRPr="001F3EAF" w:rsidRDefault="00255AE2" w:rsidP="00247ECA">
      <w:pPr>
        <w:widowControl w:val="0"/>
        <w:numPr>
          <w:ilvl w:val="1"/>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В соответствии с Классификатором на земельных участках с видами разрешенного использования, перечисленными в таблице </w:t>
      </w:r>
      <w:r w:rsidR="00CA1B6B">
        <w:rPr>
          <w:rFonts w:ascii="Times New Roman" w:eastAsia="Times New Roman" w:hAnsi="Times New Roman" w:cs="Times New Roman"/>
          <w:color w:val="000000" w:themeColor="text1"/>
          <w:sz w:val="28"/>
          <w:szCs w:val="28"/>
          <w:lang w:eastAsia="ru-RU"/>
        </w:rPr>
        <w:t>23</w:t>
      </w:r>
      <w:r w:rsidRPr="001F3EAF">
        <w:rPr>
          <w:rFonts w:ascii="Times New Roman" w:eastAsia="Times New Roman" w:hAnsi="Times New Roman" w:cs="Times New Roman"/>
          <w:color w:val="000000" w:themeColor="text1"/>
          <w:sz w:val="28"/>
          <w:szCs w:val="28"/>
          <w:lang w:eastAsia="ru-RU"/>
        </w:rPr>
        <w:t>.1 настоящих Правил, возведение объектов капитального строительства не предусмотрено.</w:t>
      </w:r>
    </w:p>
    <w:p w14:paraId="54619A17" w14:textId="1382B04C" w:rsidR="00513F25" w:rsidRPr="001F3EAF" w:rsidRDefault="00255AE2" w:rsidP="00D11FC1">
      <w:pPr>
        <w:keepNext/>
        <w:widowControl w:val="0"/>
        <w:spacing w:after="120" w:line="240" w:lineRule="auto"/>
        <w:ind w:firstLine="709"/>
        <w:jc w:val="right"/>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Таблица </w:t>
      </w:r>
      <w:r w:rsidR="00CA1B6B">
        <w:rPr>
          <w:rFonts w:ascii="Times New Roman" w:eastAsia="Times New Roman" w:hAnsi="Times New Roman" w:cs="Times New Roman"/>
          <w:color w:val="000000" w:themeColor="text1"/>
          <w:sz w:val="28"/>
          <w:szCs w:val="28"/>
          <w:lang w:eastAsia="ru-RU"/>
        </w:rPr>
        <w:t>23</w:t>
      </w:r>
      <w:r w:rsidRPr="001F3EAF">
        <w:rPr>
          <w:rFonts w:ascii="Times New Roman" w:eastAsia="Times New Roman" w:hAnsi="Times New Roman" w:cs="Times New Roman"/>
          <w:color w:val="000000" w:themeColor="text1"/>
          <w:sz w:val="28"/>
          <w:szCs w:val="28"/>
          <w:lang w:eastAsia="ru-RU"/>
        </w:rPr>
        <w:t>.1</w:t>
      </w:r>
    </w:p>
    <w:tbl>
      <w:tblPr>
        <w:tblStyle w:val="211"/>
        <w:tblW w:w="10206" w:type="dxa"/>
        <w:tblLayout w:type="fixed"/>
        <w:tblLook w:val="04A0" w:firstRow="1" w:lastRow="0" w:firstColumn="1" w:lastColumn="0" w:noHBand="0" w:noVBand="1"/>
      </w:tblPr>
      <w:tblGrid>
        <w:gridCol w:w="2689"/>
        <w:gridCol w:w="5811"/>
        <w:gridCol w:w="1706"/>
      </w:tblGrid>
      <w:tr w:rsidR="00513F25" w:rsidRPr="001F3EAF" w14:paraId="6C2316D5" w14:textId="77777777" w:rsidTr="00CF6D3E">
        <w:trPr>
          <w:trHeight w:val="1815"/>
        </w:trPr>
        <w:tc>
          <w:tcPr>
            <w:tcW w:w="2689" w:type="dxa"/>
            <w:tcBorders>
              <w:bottom w:val="none" w:sz="4" w:space="0" w:color="000000"/>
            </w:tcBorders>
            <w:shd w:val="clear" w:color="auto" w:fill="auto"/>
            <w:tcMar>
              <w:top w:w="57" w:type="dxa"/>
              <w:left w:w="57" w:type="dxa"/>
              <w:bottom w:w="57" w:type="dxa"/>
              <w:right w:w="57" w:type="dxa"/>
            </w:tcMar>
            <w:vAlign w:val="center"/>
          </w:tcPr>
          <w:p w14:paraId="3F613FC5" w14:textId="77777777" w:rsidR="00513F25" w:rsidRPr="001F3EAF" w:rsidRDefault="00255AE2" w:rsidP="00272AF7">
            <w:pPr>
              <w:keepNext/>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Наименование вида разрешенного использования земельного участка</w:t>
            </w:r>
          </w:p>
        </w:tc>
        <w:tc>
          <w:tcPr>
            <w:tcW w:w="5811" w:type="dxa"/>
            <w:tcBorders>
              <w:bottom w:val="none" w:sz="4" w:space="0" w:color="000000"/>
            </w:tcBorders>
            <w:shd w:val="clear" w:color="auto" w:fill="auto"/>
            <w:tcMar>
              <w:top w:w="57" w:type="dxa"/>
              <w:left w:w="57" w:type="dxa"/>
              <w:bottom w:w="57" w:type="dxa"/>
              <w:right w:w="57" w:type="dxa"/>
            </w:tcMar>
            <w:vAlign w:val="center"/>
          </w:tcPr>
          <w:p w14:paraId="10D83320" w14:textId="77777777" w:rsidR="00513F25" w:rsidRPr="001F3EAF" w:rsidRDefault="00255AE2" w:rsidP="00272AF7">
            <w:pPr>
              <w:keepNext/>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Описание вида разрешенного использования</w:t>
            </w:r>
            <w:r w:rsidRPr="001F3EAF">
              <w:rPr>
                <w:rFonts w:ascii="Times New Roman" w:hAnsi="Times New Roman"/>
                <w:color w:val="000000" w:themeColor="text1"/>
                <w:sz w:val="24"/>
                <w:szCs w:val="24"/>
              </w:rPr>
              <w:br/>
              <w:t>земельного участка</w:t>
            </w:r>
          </w:p>
        </w:tc>
        <w:tc>
          <w:tcPr>
            <w:tcW w:w="1706" w:type="dxa"/>
            <w:tcBorders>
              <w:bottom w:val="none" w:sz="4" w:space="0" w:color="000000"/>
            </w:tcBorders>
            <w:shd w:val="clear" w:color="auto" w:fill="auto"/>
            <w:tcMar>
              <w:top w:w="57" w:type="dxa"/>
              <w:left w:w="57" w:type="dxa"/>
              <w:bottom w:w="57" w:type="dxa"/>
              <w:right w:w="57" w:type="dxa"/>
            </w:tcMar>
            <w:vAlign w:val="center"/>
          </w:tcPr>
          <w:p w14:paraId="512DFBD6" w14:textId="77777777" w:rsidR="00513F25" w:rsidRPr="001F3EAF" w:rsidRDefault="00255AE2" w:rsidP="00272AF7">
            <w:pPr>
              <w:keepNext/>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Код (числовое обозначение) вида разрешенного использования земельного участка</w:t>
            </w:r>
          </w:p>
        </w:tc>
      </w:tr>
    </w:tbl>
    <w:p w14:paraId="192FDE45" w14:textId="77777777" w:rsidR="00513F25" w:rsidRPr="001F3EAF" w:rsidRDefault="00513F25" w:rsidP="005D4295">
      <w:pPr>
        <w:keepNext/>
        <w:spacing w:after="0" w:line="120" w:lineRule="auto"/>
        <w:rPr>
          <w:rFonts w:ascii="Times New Roman" w:eastAsia="Calibri" w:hAnsi="Times New Roman" w:cs="Times New Roman"/>
          <w:color w:val="000000" w:themeColor="text1"/>
          <w:sz w:val="2"/>
          <w:szCs w:val="2"/>
        </w:rPr>
      </w:pPr>
    </w:p>
    <w:tbl>
      <w:tblPr>
        <w:tblStyle w:val="211"/>
        <w:tblW w:w="10206" w:type="dxa"/>
        <w:tblLook w:val="04A0" w:firstRow="1" w:lastRow="0" w:firstColumn="1" w:lastColumn="0" w:noHBand="0" w:noVBand="1"/>
      </w:tblPr>
      <w:tblGrid>
        <w:gridCol w:w="2689"/>
        <w:gridCol w:w="5811"/>
        <w:gridCol w:w="1706"/>
      </w:tblGrid>
      <w:tr w:rsidR="00AA7D77" w:rsidRPr="001F3EAF" w14:paraId="03ADEBA1" w14:textId="77777777" w:rsidTr="00CF6D3E">
        <w:trPr>
          <w:trHeight w:val="201"/>
          <w:tblHeader/>
        </w:trPr>
        <w:tc>
          <w:tcPr>
            <w:tcW w:w="2689" w:type="dxa"/>
            <w:shd w:val="clear" w:color="auto" w:fill="auto"/>
            <w:tcMar>
              <w:top w:w="28" w:type="dxa"/>
              <w:left w:w="57" w:type="dxa"/>
              <w:bottom w:w="28" w:type="dxa"/>
              <w:right w:w="57" w:type="dxa"/>
            </w:tcMar>
            <w:vAlign w:val="center"/>
          </w:tcPr>
          <w:p w14:paraId="5C6EBE54"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1</w:t>
            </w:r>
          </w:p>
        </w:tc>
        <w:tc>
          <w:tcPr>
            <w:tcW w:w="5811" w:type="dxa"/>
            <w:shd w:val="clear" w:color="auto" w:fill="auto"/>
            <w:tcMar>
              <w:top w:w="28" w:type="dxa"/>
              <w:left w:w="57" w:type="dxa"/>
              <w:bottom w:w="28" w:type="dxa"/>
              <w:right w:w="57" w:type="dxa"/>
            </w:tcMar>
            <w:vAlign w:val="center"/>
          </w:tcPr>
          <w:p w14:paraId="1F887E60"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2</w:t>
            </w:r>
          </w:p>
        </w:tc>
        <w:tc>
          <w:tcPr>
            <w:tcW w:w="1706" w:type="dxa"/>
            <w:shd w:val="clear" w:color="auto" w:fill="auto"/>
            <w:tcMar>
              <w:top w:w="28" w:type="dxa"/>
              <w:left w:w="57" w:type="dxa"/>
              <w:bottom w:w="28" w:type="dxa"/>
              <w:right w:w="57" w:type="dxa"/>
            </w:tcMar>
            <w:vAlign w:val="center"/>
          </w:tcPr>
          <w:p w14:paraId="5264E4E4"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3</w:t>
            </w:r>
          </w:p>
        </w:tc>
      </w:tr>
      <w:tr w:rsidR="00F81C2B" w:rsidRPr="001F3EAF" w14:paraId="14A10A97" w14:textId="77777777" w:rsidTr="00531B5B">
        <w:trPr>
          <w:trHeight w:val="508"/>
        </w:trPr>
        <w:tc>
          <w:tcPr>
            <w:tcW w:w="2689" w:type="dxa"/>
            <w:tcBorders>
              <w:bottom w:val="nil"/>
            </w:tcBorders>
            <w:shd w:val="clear" w:color="auto" w:fill="auto"/>
            <w:tcMar>
              <w:top w:w="28" w:type="dxa"/>
              <w:left w:w="57" w:type="dxa"/>
              <w:bottom w:w="57" w:type="dxa"/>
              <w:right w:w="57" w:type="dxa"/>
            </w:tcMar>
          </w:tcPr>
          <w:p w14:paraId="16E47BAD" w14:textId="5C0454D0" w:rsidR="00F81C2B" w:rsidRDefault="00F81C2B" w:rsidP="00F81C2B">
            <w:pPr>
              <w:widowControl w:val="0"/>
              <w:jc w:val="center"/>
              <w:rPr>
                <w:rFonts w:ascii="Times New Roman" w:hAnsi="Times New Roman"/>
                <w:sz w:val="24"/>
                <w:szCs w:val="24"/>
              </w:rPr>
            </w:pPr>
            <w:r w:rsidRPr="00805908">
              <w:rPr>
                <w:rFonts w:ascii="Times New Roman" w:hAnsi="Times New Roman"/>
                <w:sz w:val="24"/>
                <w:szCs w:val="24"/>
              </w:rPr>
              <w:t>Стоянка транспортных средств</w:t>
            </w:r>
          </w:p>
        </w:tc>
        <w:tc>
          <w:tcPr>
            <w:tcW w:w="5811" w:type="dxa"/>
            <w:tcBorders>
              <w:bottom w:val="nil"/>
            </w:tcBorders>
            <w:shd w:val="clear" w:color="auto" w:fill="auto"/>
            <w:tcMar>
              <w:top w:w="28" w:type="dxa"/>
              <w:left w:w="57" w:type="dxa"/>
              <w:bottom w:w="57" w:type="dxa"/>
              <w:right w:w="57" w:type="dxa"/>
            </w:tcMar>
          </w:tcPr>
          <w:p w14:paraId="56694EF3" w14:textId="2D3688BB" w:rsidR="00F81C2B" w:rsidRDefault="00F81C2B" w:rsidP="00F81C2B">
            <w:pPr>
              <w:widowControl w:val="0"/>
              <w:jc w:val="center"/>
              <w:rPr>
                <w:rFonts w:ascii="Times New Roman" w:hAnsi="Times New Roman"/>
                <w:sz w:val="24"/>
                <w:szCs w:val="24"/>
              </w:rPr>
            </w:pPr>
            <w:r w:rsidRPr="00805908">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w:t>
            </w:r>
            <w:r w:rsidRPr="00805908">
              <w:rPr>
                <w:rFonts w:ascii="Times New Roman" w:hAnsi="Times New Roman"/>
                <w:sz w:val="24"/>
                <w:szCs w:val="24"/>
              </w:rPr>
              <w:lastRenderedPageBreak/>
              <w:t>скутеров, за исключением встроенных, пристроенных и встроенно-пристроенных стоянок</w:t>
            </w:r>
          </w:p>
        </w:tc>
        <w:tc>
          <w:tcPr>
            <w:tcW w:w="1706" w:type="dxa"/>
            <w:tcBorders>
              <w:bottom w:val="nil"/>
            </w:tcBorders>
            <w:shd w:val="clear" w:color="auto" w:fill="auto"/>
            <w:tcMar>
              <w:left w:w="57" w:type="dxa"/>
              <w:bottom w:w="28" w:type="dxa"/>
              <w:right w:w="57" w:type="dxa"/>
            </w:tcMar>
          </w:tcPr>
          <w:p w14:paraId="21069579" w14:textId="20282742" w:rsidR="00F81C2B" w:rsidRDefault="00F81C2B" w:rsidP="00F81C2B">
            <w:pPr>
              <w:widowControl w:val="0"/>
              <w:jc w:val="center"/>
              <w:rPr>
                <w:rFonts w:ascii="Times New Roman" w:hAnsi="Times New Roman"/>
                <w:color w:val="000000" w:themeColor="text1"/>
                <w:sz w:val="24"/>
                <w:szCs w:val="24"/>
              </w:rPr>
            </w:pPr>
            <w:r w:rsidRPr="00805908">
              <w:rPr>
                <w:rFonts w:ascii="Times New Roman" w:hAnsi="Times New Roman"/>
                <w:sz w:val="24"/>
                <w:szCs w:val="24"/>
              </w:rPr>
              <w:lastRenderedPageBreak/>
              <w:t>4.9.2</w:t>
            </w:r>
          </w:p>
        </w:tc>
      </w:tr>
      <w:tr w:rsidR="00F81C2B" w:rsidRPr="001F3EAF" w14:paraId="0DC548ED" w14:textId="77777777" w:rsidTr="00531B5B">
        <w:trPr>
          <w:trHeight w:val="508"/>
        </w:trPr>
        <w:tc>
          <w:tcPr>
            <w:tcW w:w="2689" w:type="dxa"/>
            <w:shd w:val="clear" w:color="auto" w:fill="auto"/>
            <w:tcMar>
              <w:top w:w="28" w:type="dxa"/>
              <w:left w:w="57" w:type="dxa"/>
              <w:bottom w:w="57" w:type="dxa"/>
              <w:right w:w="57" w:type="dxa"/>
            </w:tcMar>
          </w:tcPr>
          <w:p w14:paraId="1F46820C" w14:textId="3F76C0BB" w:rsidR="00F81C2B" w:rsidRDefault="00F81C2B" w:rsidP="00F81C2B">
            <w:pPr>
              <w:widowControl w:val="0"/>
              <w:jc w:val="center"/>
              <w:rPr>
                <w:rFonts w:ascii="Times New Roman" w:hAnsi="Times New Roman"/>
                <w:sz w:val="24"/>
                <w:szCs w:val="24"/>
              </w:rPr>
            </w:pPr>
            <w:r w:rsidRPr="00805908">
              <w:rPr>
                <w:rFonts w:ascii="Times New Roman" w:hAnsi="Times New Roman"/>
                <w:sz w:val="24"/>
                <w:szCs w:val="24"/>
              </w:rPr>
              <w:lastRenderedPageBreak/>
              <w:t>Площадки для занятий спортом</w:t>
            </w:r>
          </w:p>
        </w:tc>
        <w:tc>
          <w:tcPr>
            <w:tcW w:w="5811" w:type="dxa"/>
            <w:shd w:val="clear" w:color="auto" w:fill="auto"/>
            <w:tcMar>
              <w:top w:w="28" w:type="dxa"/>
              <w:left w:w="57" w:type="dxa"/>
              <w:bottom w:w="57" w:type="dxa"/>
              <w:right w:w="57" w:type="dxa"/>
            </w:tcMar>
          </w:tcPr>
          <w:p w14:paraId="6EF7B7CF" w14:textId="49CC90C9" w:rsidR="00F81C2B" w:rsidRDefault="00F81C2B" w:rsidP="00F81C2B">
            <w:pPr>
              <w:widowControl w:val="0"/>
              <w:jc w:val="center"/>
              <w:rPr>
                <w:rFonts w:ascii="Times New Roman" w:hAnsi="Times New Roman"/>
                <w:sz w:val="24"/>
                <w:szCs w:val="24"/>
              </w:rPr>
            </w:pPr>
            <w:r w:rsidRPr="00805908">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6" w:type="dxa"/>
            <w:shd w:val="clear" w:color="auto" w:fill="auto"/>
            <w:tcMar>
              <w:left w:w="57" w:type="dxa"/>
              <w:bottom w:w="28" w:type="dxa"/>
              <w:right w:w="57" w:type="dxa"/>
            </w:tcMar>
          </w:tcPr>
          <w:p w14:paraId="30537BE8" w14:textId="47DB5A77" w:rsidR="00F81C2B" w:rsidRDefault="00F81C2B" w:rsidP="00F81C2B">
            <w:pPr>
              <w:widowControl w:val="0"/>
              <w:jc w:val="center"/>
              <w:rPr>
                <w:rFonts w:ascii="Times New Roman" w:hAnsi="Times New Roman"/>
                <w:color w:val="000000" w:themeColor="text1"/>
                <w:sz w:val="24"/>
                <w:szCs w:val="24"/>
              </w:rPr>
            </w:pPr>
            <w:r w:rsidRPr="00805908">
              <w:rPr>
                <w:rFonts w:ascii="Times New Roman" w:hAnsi="Times New Roman"/>
                <w:sz w:val="24"/>
                <w:szCs w:val="24"/>
              </w:rPr>
              <w:t>5.1.3</w:t>
            </w:r>
          </w:p>
        </w:tc>
      </w:tr>
      <w:tr w:rsidR="00AA7D77" w:rsidRPr="001F3EAF" w14:paraId="2843282C" w14:textId="77777777" w:rsidTr="00CF6D3E">
        <w:trPr>
          <w:trHeight w:val="212"/>
        </w:trPr>
        <w:tc>
          <w:tcPr>
            <w:tcW w:w="2689" w:type="dxa"/>
            <w:shd w:val="clear" w:color="auto" w:fill="auto"/>
            <w:tcMar>
              <w:top w:w="28" w:type="dxa"/>
              <w:left w:w="57" w:type="dxa"/>
              <w:bottom w:w="57" w:type="dxa"/>
              <w:right w:w="57" w:type="dxa"/>
            </w:tcMar>
            <w:vAlign w:val="center"/>
          </w:tcPr>
          <w:p w14:paraId="0578BC74"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Благоустройство территории</w:t>
            </w:r>
          </w:p>
        </w:tc>
        <w:tc>
          <w:tcPr>
            <w:tcW w:w="5811" w:type="dxa"/>
            <w:shd w:val="clear" w:color="auto" w:fill="auto"/>
            <w:tcMar>
              <w:top w:w="28" w:type="dxa"/>
              <w:left w:w="57" w:type="dxa"/>
              <w:bottom w:w="57" w:type="dxa"/>
              <w:right w:w="57" w:type="dxa"/>
            </w:tcMar>
            <w:vAlign w:val="center"/>
          </w:tcPr>
          <w:p w14:paraId="03E27088"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w:t>
            </w:r>
            <w:r w:rsidRPr="001F3EAF">
              <w:rPr>
                <w:rFonts w:ascii="Times New Roman" w:hAnsi="Times New Roman"/>
                <w:color w:val="000000" w:themeColor="text1"/>
                <w:sz w:val="24"/>
                <w:szCs w:val="24"/>
              </w:rPr>
              <w:br/>
              <w:t>и оформления, малых архитектурных форм, некапитальных нестационарных строений</w:t>
            </w:r>
            <w:r w:rsidRPr="001F3EAF">
              <w:rPr>
                <w:rFonts w:ascii="Times New Roman" w:hAnsi="Times New Roman"/>
                <w:color w:val="000000" w:themeColor="text1"/>
                <w:sz w:val="24"/>
                <w:szCs w:val="24"/>
              </w:rPr>
              <w:br/>
              <w:t>и сооружений, информационных щитов и указателей, применяемых как составные части благоустройства территории, общественных туалетов</w:t>
            </w:r>
          </w:p>
        </w:tc>
        <w:tc>
          <w:tcPr>
            <w:tcW w:w="1706" w:type="dxa"/>
            <w:shd w:val="clear" w:color="auto" w:fill="auto"/>
            <w:tcMar>
              <w:left w:w="57" w:type="dxa"/>
              <w:bottom w:w="28" w:type="dxa"/>
              <w:right w:w="57" w:type="dxa"/>
            </w:tcMar>
            <w:vAlign w:val="center"/>
          </w:tcPr>
          <w:p w14:paraId="2103C256" w14:textId="77777777" w:rsidR="00513F25" w:rsidRPr="001F3EAF" w:rsidRDefault="00255AE2">
            <w:pPr>
              <w:widowControl w:val="0"/>
              <w:jc w:val="center"/>
              <w:rPr>
                <w:rFonts w:ascii="Times New Roman" w:hAnsi="Times New Roman"/>
                <w:color w:val="000000" w:themeColor="text1"/>
                <w:sz w:val="24"/>
                <w:szCs w:val="24"/>
              </w:rPr>
            </w:pPr>
            <w:r w:rsidRPr="001F3EAF">
              <w:rPr>
                <w:rFonts w:ascii="Times New Roman" w:hAnsi="Times New Roman"/>
                <w:color w:val="000000" w:themeColor="text1"/>
                <w:sz w:val="24"/>
                <w:szCs w:val="24"/>
              </w:rPr>
              <w:t>12.0.2</w:t>
            </w:r>
          </w:p>
        </w:tc>
      </w:tr>
    </w:tbl>
    <w:p w14:paraId="58899E04" w14:textId="3E9EB3D3" w:rsidR="00B27FBA" w:rsidRPr="00F81C2B" w:rsidRDefault="00255AE2" w:rsidP="00247ECA">
      <w:pPr>
        <w:widowControl w:val="0"/>
        <w:numPr>
          <w:ilvl w:val="1"/>
          <w:numId w:val="10"/>
        </w:numPr>
        <w:spacing w:before="120" w:after="0" w:line="240" w:lineRule="auto"/>
        <w:ind w:left="0" w:firstLine="709"/>
        <w:jc w:val="both"/>
        <w:rPr>
          <w:rFonts w:ascii="Times New Roman" w:eastAsia="Times New Roman" w:hAnsi="Times New Roman" w:cs="Times New Roman"/>
          <w:color w:val="000000" w:themeColor="text1"/>
          <w:sz w:val="28"/>
          <w:szCs w:val="28"/>
          <w:lang w:eastAsia="ru-RU"/>
        </w:rPr>
      </w:pPr>
      <w:r w:rsidRPr="00F81C2B">
        <w:rPr>
          <w:rFonts w:ascii="Times New Roman" w:eastAsia="Times New Roman" w:hAnsi="Times New Roman" w:cs="Times New Roman"/>
          <w:color w:val="000000" w:themeColor="text1"/>
          <w:sz w:val="28"/>
          <w:szCs w:val="28"/>
          <w:lang w:eastAsia="ru-RU"/>
        </w:rPr>
        <w:t xml:space="preserve">Для земельных участков с видами разрешенного использования, перечисленными в таблице </w:t>
      </w:r>
      <w:r w:rsidR="00FF4A86" w:rsidRPr="00F81C2B">
        <w:rPr>
          <w:rFonts w:ascii="Times New Roman" w:eastAsia="Times New Roman" w:hAnsi="Times New Roman" w:cs="Times New Roman"/>
          <w:color w:val="000000" w:themeColor="text1"/>
          <w:sz w:val="28"/>
          <w:szCs w:val="28"/>
          <w:lang w:eastAsia="ru-RU"/>
        </w:rPr>
        <w:t>1</w:t>
      </w:r>
      <w:r w:rsidR="002D29BA" w:rsidRPr="00F81C2B">
        <w:rPr>
          <w:rFonts w:ascii="Times New Roman" w:eastAsia="Times New Roman" w:hAnsi="Times New Roman" w:cs="Times New Roman"/>
          <w:color w:val="000000" w:themeColor="text1"/>
          <w:sz w:val="28"/>
          <w:szCs w:val="28"/>
          <w:lang w:eastAsia="ru-RU"/>
        </w:rPr>
        <w:t>9</w:t>
      </w:r>
      <w:r w:rsidRPr="00F81C2B">
        <w:rPr>
          <w:rFonts w:ascii="Times New Roman" w:eastAsia="Times New Roman" w:hAnsi="Times New Roman" w:cs="Times New Roman"/>
          <w:color w:val="000000" w:themeColor="text1"/>
          <w:sz w:val="28"/>
          <w:szCs w:val="28"/>
          <w:lang w:eastAsia="ru-RU"/>
        </w:rPr>
        <w:t>.1 настоящих Правил, устанавливаются следующие предельные параметры разрешенного строительства, реконструкции объектов капитального строительства:</w:t>
      </w:r>
    </w:p>
    <w:p w14:paraId="5B33FD1E" w14:textId="2EDC67DF" w:rsidR="00513F25" w:rsidRPr="001F3EAF" w:rsidRDefault="00255AE2" w:rsidP="00247ECA">
      <w:pPr>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34A62">
        <w:rPr>
          <w:rFonts w:ascii="Times New Roman" w:eastAsia="Times New Roman" w:hAnsi="Times New Roman" w:cs="Times New Roman"/>
          <w:color w:val="000000" w:themeColor="text1"/>
          <w:sz w:val="28"/>
          <w:szCs w:val="28"/>
          <w:lang w:eastAsia="ru-RU"/>
        </w:rPr>
        <w:t>не подлежат установлению</w:t>
      </w:r>
      <w:r w:rsidRPr="001F3EAF">
        <w:rPr>
          <w:rFonts w:ascii="Times New Roman" w:eastAsia="Times New Roman" w:hAnsi="Times New Roman" w:cs="Times New Roman"/>
          <w:color w:val="000000" w:themeColor="text1"/>
          <w:sz w:val="28"/>
          <w:szCs w:val="28"/>
          <w:lang w:eastAsia="ru-RU"/>
        </w:rPr>
        <w:t>;</w:t>
      </w:r>
    </w:p>
    <w:p w14:paraId="74825EA8" w14:textId="77777777" w:rsidR="00513F25" w:rsidRPr="001F3EAF" w:rsidRDefault="00255AE2" w:rsidP="00247ECA">
      <w:pPr>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предельное количество этажей зданий, строений, сооружений: 0 этажей;</w:t>
      </w:r>
    </w:p>
    <w:p w14:paraId="48764F69" w14:textId="77777777" w:rsidR="00513F25" w:rsidRPr="001F3EAF" w:rsidRDefault="00255AE2" w:rsidP="00247ECA">
      <w:pPr>
        <w:widowControl w:val="0"/>
        <w:numPr>
          <w:ilvl w:val="0"/>
          <w:numId w:val="1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0 %.</w:t>
      </w:r>
    </w:p>
    <w:p w14:paraId="7DD15D10" w14:textId="2F90536A" w:rsidR="00513F25" w:rsidRPr="001F3EAF" w:rsidRDefault="00255AE2" w:rsidP="00247ECA">
      <w:pPr>
        <w:widowControl w:val="0"/>
        <w:numPr>
          <w:ilvl w:val="1"/>
          <w:numId w:val="1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Для земельных участков с вид</w:t>
      </w:r>
      <w:r w:rsidR="00CF6D3E">
        <w:rPr>
          <w:rFonts w:ascii="Times New Roman" w:eastAsia="Times New Roman" w:hAnsi="Times New Roman" w:cs="Times New Roman"/>
          <w:color w:val="000000" w:themeColor="text1"/>
          <w:sz w:val="28"/>
          <w:szCs w:val="28"/>
          <w:lang w:eastAsia="ru-RU"/>
        </w:rPr>
        <w:t>ом</w:t>
      </w:r>
      <w:r w:rsidRPr="001F3EAF">
        <w:rPr>
          <w:rFonts w:ascii="Times New Roman" w:eastAsia="Times New Roman" w:hAnsi="Times New Roman" w:cs="Times New Roman"/>
          <w:color w:val="000000" w:themeColor="text1"/>
          <w:sz w:val="28"/>
          <w:szCs w:val="28"/>
          <w:lang w:eastAsia="ru-RU"/>
        </w:rPr>
        <w:t xml:space="preserve"> разрешенного использования «</w:t>
      </w:r>
      <w:r w:rsidR="00534A62">
        <w:rPr>
          <w:rFonts w:ascii="Times New Roman" w:eastAsia="Times New Roman" w:hAnsi="Times New Roman" w:cs="Times New Roman"/>
          <w:color w:val="000000" w:themeColor="text1"/>
          <w:sz w:val="28"/>
          <w:szCs w:val="28"/>
          <w:lang w:eastAsia="ru-RU"/>
        </w:rPr>
        <w:t>У</w:t>
      </w:r>
      <w:r w:rsidRPr="001F3EAF">
        <w:rPr>
          <w:rFonts w:ascii="Times New Roman" w:eastAsia="Times New Roman" w:hAnsi="Times New Roman" w:cs="Times New Roman"/>
          <w:color w:val="000000" w:themeColor="text1"/>
          <w:sz w:val="28"/>
          <w:szCs w:val="28"/>
          <w:lang w:eastAsia="ru-RU"/>
        </w:rPr>
        <w:t>лично-дорожная сеть»</w:t>
      </w:r>
      <w:r w:rsidR="00985D73"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(код 12.0.1)</w:t>
      </w:r>
      <w:r w:rsidR="00502120" w:rsidRPr="001F3EAF">
        <w:rPr>
          <w:rFonts w:ascii="Times New Roman" w:eastAsia="Times New Roman" w:hAnsi="Times New Roman" w:cs="Times New Roman"/>
          <w:color w:val="000000" w:themeColor="text1"/>
          <w:sz w:val="28"/>
          <w:szCs w:val="28"/>
          <w:lang w:eastAsia="ru-RU"/>
        </w:rPr>
        <w:t xml:space="preserve">, </w:t>
      </w:r>
      <w:r w:rsidRPr="001F3EAF">
        <w:rPr>
          <w:rFonts w:ascii="Times New Roman" w:eastAsia="Times New Roman" w:hAnsi="Times New Roman" w:cs="Times New Roman"/>
          <w:color w:val="000000" w:themeColor="text1"/>
          <w:sz w:val="28"/>
          <w:szCs w:val="28"/>
          <w:lang w:eastAsia="ru-RU"/>
        </w:rPr>
        <w:t>не подлежат установлению:</w:t>
      </w:r>
    </w:p>
    <w:p w14:paraId="63EC1A8F" w14:textId="77777777" w:rsidR="00513F25" w:rsidRPr="001F3EAF" w:rsidRDefault="00255AE2" w:rsidP="00247ECA">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предельные (минимальные и (или) максимальные) размеры земельных участков (площадь земельных участков);</w:t>
      </w:r>
    </w:p>
    <w:p w14:paraId="73C3C194" w14:textId="77777777" w:rsidR="00513F25" w:rsidRPr="001F3EAF" w:rsidRDefault="00255AE2" w:rsidP="00247ECA">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7E63E9B" w14:textId="77777777" w:rsidR="00513F25" w:rsidRPr="001F3EAF" w:rsidRDefault="00255AE2" w:rsidP="00247ECA">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предельное количество этажей или предельная высота зданий, строений, сооружений;</w:t>
      </w:r>
    </w:p>
    <w:p w14:paraId="16FC9342" w14:textId="77777777" w:rsidR="00513F25" w:rsidRDefault="00255AE2" w:rsidP="00247ECA">
      <w:pPr>
        <w:widowControl w:val="0"/>
        <w:numPr>
          <w:ilvl w:val="0"/>
          <w:numId w:val="1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F3EAF">
        <w:rPr>
          <w:rFonts w:ascii="Times New Roman" w:eastAsia="Times New Roman" w:hAnsi="Times New Roman" w:cs="Times New Roman"/>
          <w:color w:val="000000" w:themeColor="text1"/>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2AA015F" w14:textId="77777777" w:rsidR="00513F25" w:rsidRPr="001F3EAF" w:rsidRDefault="00255AE2" w:rsidP="001B7F02">
      <w:pPr>
        <w:spacing w:before="360" w:after="120" w:line="240" w:lineRule="auto"/>
        <w:jc w:val="center"/>
        <w:outlineLvl w:val="1"/>
        <w:rPr>
          <w:rFonts w:ascii="Times New Roman" w:hAnsi="Times New Roman" w:cs="Times New Roman"/>
          <w:b/>
          <w:bCs/>
          <w:color w:val="000000" w:themeColor="text1"/>
          <w:sz w:val="28"/>
          <w:szCs w:val="28"/>
        </w:rPr>
      </w:pPr>
      <w:bookmarkStart w:id="31" w:name="_Toc202198607"/>
      <w:r w:rsidRPr="001F3EAF">
        <w:rPr>
          <w:rFonts w:ascii="Times New Roman" w:hAnsi="Times New Roman" w:cs="Times New Roman"/>
          <w:b/>
          <w:bCs/>
          <w:color w:val="000000" w:themeColor="text1"/>
          <w:sz w:val="28"/>
          <w:szCs w:val="28"/>
        </w:rPr>
        <w:t>ГЛАВА 11. ГРАДОСТРОИТЕЛЬНЫЕ РЕГЛАМЕНТЫ</w:t>
      </w:r>
      <w:bookmarkEnd w:id="31"/>
    </w:p>
    <w:p w14:paraId="24C6F934" w14:textId="248FDF9D" w:rsidR="00CE4F5F" w:rsidRPr="00262921" w:rsidRDefault="00CE4F5F" w:rsidP="00CE4F5F">
      <w:pPr>
        <w:keepNext/>
        <w:spacing w:before="120" w:after="120" w:line="240" w:lineRule="auto"/>
        <w:jc w:val="center"/>
        <w:outlineLvl w:val="2"/>
        <w:rPr>
          <w:rFonts w:ascii="Times New Roman" w:eastAsia="Times New Roman" w:hAnsi="Times New Roman" w:cs="Times New Roman"/>
          <w:b/>
          <w:bCs/>
          <w:sz w:val="28"/>
          <w:szCs w:val="28"/>
          <w:lang w:eastAsia="ru-RU"/>
        </w:rPr>
      </w:pPr>
      <w:bookmarkStart w:id="32" w:name="_Toc191303612"/>
      <w:bookmarkStart w:id="33" w:name="_Toc202198608"/>
      <w:r w:rsidRPr="00262921">
        <w:rPr>
          <w:rFonts w:ascii="Times New Roman" w:eastAsia="Times New Roman" w:hAnsi="Times New Roman" w:cs="Times New Roman"/>
          <w:b/>
          <w:bCs/>
          <w:sz w:val="28"/>
          <w:szCs w:val="28"/>
          <w:lang w:eastAsia="ru-RU"/>
        </w:rPr>
        <w:t>Статья 2</w:t>
      </w:r>
      <w:r w:rsidR="00CA1B6B">
        <w:rPr>
          <w:rFonts w:ascii="Times New Roman" w:eastAsia="Times New Roman" w:hAnsi="Times New Roman" w:cs="Times New Roman"/>
          <w:b/>
          <w:bCs/>
          <w:sz w:val="28"/>
          <w:szCs w:val="28"/>
          <w:lang w:eastAsia="ru-RU"/>
        </w:rPr>
        <w:t>4</w:t>
      </w:r>
      <w:r w:rsidRPr="00262921">
        <w:rPr>
          <w:rFonts w:ascii="Times New Roman" w:eastAsia="Times New Roman" w:hAnsi="Times New Roman" w:cs="Times New Roman"/>
          <w:b/>
          <w:bCs/>
          <w:sz w:val="28"/>
          <w:szCs w:val="28"/>
          <w:lang w:eastAsia="ru-RU"/>
        </w:rPr>
        <w:t>. Зона застройки индивидуальными жилыми домами (ТЖ.1)</w:t>
      </w:r>
      <w:bookmarkEnd w:id="32"/>
      <w:bookmarkEnd w:id="33"/>
    </w:p>
    <w:p w14:paraId="005300EF" w14:textId="77777777" w:rsidR="00CE4F5F" w:rsidRPr="00262921" w:rsidRDefault="00CE4F5F" w:rsidP="00247ECA">
      <w:pPr>
        <w:numPr>
          <w:ilvl w:val="1"/>
          <w:numId w:val="25"/>
        </w:numPr>
        <w:spacing w:after="0" w:line="240" w:lineRule="auto"/>
        <w:ind w:left="0" w:firstLine="709"/>
        <w:jc w:val="both"/>
        <w:rPr>
          <w:rFonts w:ascii="Times New Roman" w:hAnsi="Times New Roman" w:cs="Times New Roman"/>
          <w:sz w:val="28"/>
          <w:szCs w:val="28"/>
        </w:rPr>
      </w:pPr>
      <w:r w:rsidRPr="00262921">
        <w:rPr>
          <w:rFonts w:ascii="Times New Roman" w:hAnsi="Times New Roman" w:cs="Times New Roman"/>
          <w:sz w:val="28"/>
          <w:szCs w:val="28"/>
        </w:rPr>
        <w:t xml:space="preserve">Кодовое обозначение территориальной зоны – </w:t>
      </w:r>
      <w:r w:rsidRPr="00262921">
        <w:rPr>
          <w:rFonts w:ascii="Times New Roman" w:eastAsia="Times New Roman" w:hAnsi="Times New Roman" w:cs="Times New Roman"/>
          <w:sz w:val="28"/>
          <w:szCs w:val="28"/>
          <w:lang w:eastAsia="ru-RU"/>
        </w:rPr>
        <w:t>ТЖ.1.</w:t>
      </w:r>
    </w:p>
    <w:p w14:paraId="6097A162" w14:textId="77777777" w:rsidR="00CE4F5F" w:rsidRPr="00262921" w:rsidRDefault="00CE4F5F" w:rsidP="00247ECA">
      <w:pPr>
        <w:numPr>
          <w:ilvl w:val="1"/>
          <w:numId w:val="25"/>
        </w:numPr>
        <w:spacing w:after="120" w:line="240" w:lineRule="auto"/>
        <w:ind w:left="0" w:firstLine="709"/>
        <w:jc w:val="both"/>
        <w:rPr>
          <w:rFonts w:ascii="Times New Roman" w:hAnsi="Times New Roman" w:cs="Times New Roman"/>
          <w:sz w:val="28"/>
          <w:szCs w:val="28"/>
        </w:rPr>
      </w:pPr>
      <w:r w:rsidRPr="00262921">
        <w:rPr>
          <w:rFonts w:ascii="Times New Roman" w:hAnsi="Times New Roman" w:cs="Times New Roman"/>
          <w:sz w:val="28"/>
          <w:szCs w:val="28"/>
        </w:rPr>
        <w:t>Виды разрешенного использования земельных участков:</w:t>
      </w:r>
    </w:p>
    <w:tbl>
      <w:tblPr>
        <w:tblStyle w:val="af2"/>
        <w:tblW w:w="10206" w:type="dxa"/>
        <w:tblCellMar>
          <w:top w:w="28" w:type="dxa"/>
          <w:left w:w="57" w:type="dxa"/>
          <w:bottom w:w="28" w:type="dxa"/>
          <w:right w:w="57" w:type="dxa"/>
        </w:tblCellMar>
        <w:tblLook w:val="04A0" w:firstRow="1" w:lastRow="0" w:firstColumn="1" w:lastColumn="0" w:noHBand="0" w:noVBand="1"/>
      </w:tblPr>
      <w:tblGrid>
        <w:gridCol w:w="855"/>
        <w:gridCol w:w="7643"/>
        <w:gridCol w:w="1708"/>
      </w:tblGrid>
      <w:tr w:rsidR="00CE4F5F" w:rsidRPr="00262921" w14:paraId="5812B0EF" w14:textId="77777777" w:rsidTr="00CE4F5F">
        <w:trPr>
          <w:trHeight w:val="567"/>
          <w:tblHeader/>
        </w:trPr>
        <w:tc>
          <w:tcPr>
            <w:tcW w:w="855" w:type="dxa"/>
            <w:shd w:val="clear" w:color="auto" w:fill="auto"/>
            <w:tcMar>
              <w:bottom w:w="57" w:type="dxa"/>
            </w:tcMar>
            <w:vAlign w:val="center"/>
          </w:tcPr>
          <w:p w14:paraId="341722EA" w14:textId="77777777" w:rsidR="00CE4F5F" w:rsidRPr="00262921" w:rsidRDefault="00CE4F5F" w:rsidP="000B4904">
            <w:pPr>
              <w:jc w:val="center"/>
              <w:rPr>
                <w:rFonts w:ascii="Times New Roman" w:hAnsi="Times New Roman" w:cs="Times New Roman"/>
                <w:sz w:val="24"/>
                <w:szCs w:val="24"/>
              </w:rPr>
            </w:pPr>
            <w:bookmarkStart w:id="34" w:name="_Hlk166480640"/>
            <w:r w:rsidRPr="00262921">
              <w:rPr>
                <w:rFonts w:ascii="Times New Roman" w:hAnsi="Times New Roman" w:cs="Times New Roman"/>
                <w:bCs/>
                <w:sz w:val="24"/>
                <w:szCs w:val="24"/>
                <w:lang w:eastAsia="zh-CN"/>
              </w:rPr>
              <w:lastRenderedPageBreak/>
              <w:t>№ п/п</w:t>
            </w:r>
          </w:p>
        </w:tc>
        <w:tc>
          <w:tcPr>
            <w:tcW w:w="7643" w:type="dxa"/>
            <w:shd w:val="clear" w:color="auto" w:fill="auto"/>
            <w:tcMar>
              <w:bottom w:w="57" w:type="dxa"/>
            </w:tcMar>
            <w:vAlign w:val="center"/>
          </w:tcPr>
          <w:p w14:paraId="76A33D93"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bCs/>
                <w:sz w:val="24"/>
                <w:szCs w:val="24"/>
                <w:lang w:eastAsia="zh-CN"/>
              </w:rPr>
              <w:t>Наименование вида разрешенного использования земельных участков</w:t>
            </w:r>
          </w:p>
        </w:tc>
        <w:tc>
          <w:tcPr>
            <w:tcW w:w="1708" w:type="dxa"/>
            <w:tcMar>
              <w:bottom w:w="57" w:type="dxa"/>
            </w:tcMar>
            <w:vAlign w:val="center"/>
          </w:tcPr>
          <w:p w14:paraId="6F7E370C"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bCs/>
                <w:sz w:val="24"/>
                <w:szCs w:val="24"/>
                <w:lang w:eastAsia="zh-CN"/>
              </w:rPr>
              <w:t>Код</w:t>
            </w:r>
          </w:p>
        </w:tc>
      </w:tr>
      <w:tr w:rsidR="00CE4F5F" w:rsidRPr="00262921" w14:paraId="774A81D3" w14:textId="77777777" w:rsidTr="000B4904">
        <w:trPr>
          <w:trHeight w:val="284"/>
        </w:trPr>
        <w:tc>
          <w:tcPr>
            <w:tcW w:w="10206" w:type="dxa"/>
            <w:gridSpan w:val="3"/>
            <w:tcMar>
              <w:bottom w:w="57" w:type="dxa"/>
            </w:tcMar>
            <w:vAlign w:val="center"/>
          </w:tcPr>
          <w:p w14:paraId="601A981D"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Основные виды разрешенного использования</w:t>
            </w:r>
          </w:p>
        </w:tc>
      </w:tr>
      <w:tr w:rsidR="00CE4F5F" w:rsidRPr="00262921" w14:paraId="79CF91D4" w14:textId="77777777" w:rsidTr="000B4904">
        <w:trPr>
          <w:trHeight w:val="284"/>
        </w:trPr>
        <w:tc>
          <w:tcPr>
            <w:tcW w:w="855" w:type="dxa"/>
            <w:tcMar>
              <w:bottom w:w="57" w:type="dxa"/>
            </w:tcMar>
            <w:vAlign w:val="center"/>
          </w:tcPr>
          <w:p w14:paraId="00636E12"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01826A1B"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Для индивидуального жилищного строительства</w:t>
            </w:r>
          </w:p>
        </w:tc>
        <w:tc>
          <w:tcPr>
            <w:tcW w:w="1708" w:type="dxa"/>
            <w:tcMar>
              <w:bottom w:w="57" w:type="dxa"/>
            </w:tcMar>
            <w:vAlign w:val="center"/>
          </w:tcPr>
          <w:p w14:paraId="032D3ED1"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2.1</w:t>
            </w:r>
          </w:p>
        </w:tc>
      </w:tr>
      <w:tr w:rsidR="00CE4F5F" w:rsidRPr="00262921" w14:paraId="03CA7894" w14:textId="77777777" w:rsidTr="000B4904">
        <w:trPr>
          <w:trHeight w:val="284"/>
        </w:trPr>
        <w:tc>
          <w:tcPr>
            <w:tcW w:w="855" w:type="dxa"/>
            <w:tcMar>
              <w:bottom w:w="57" w:type="dxa"/>
            </w:tcMar>
            <w:vAlign w:val="center"/>
          </w:tcPr>
          <w:p w14:paraId="2B1A767E"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31408FB9"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Предоставление коммунальных услуг</w:t>
            </w:r>
          </w:p>
        </w:tc>
        <w:tc>
          <w:tcPr>
            <w:tcW w:w="1708" w:type="dxa"/>
            <w:tcMar>
              <w:bottom w:w="57" w:type="dxa"/>
            </w:tcMar>
            <w:vAlign w:val="center"/>
          </w:tcPr>
          <w:p w14:paraId="14D67EC8"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3.1.1</w:t>
            </w:r>
          </w:p>
        </w:tc>
      </w:tr>
      <w:tr w:rsidR="00CE4F5F" w:rsidRPr="00262921" w14:paraId="119B897F" w14:textId="77777777" w:rsidTr="000B4904">
        <w:trPr>
          <w:trHeight w:val="284"/>
        </w:trPr>
        <w:tc>
          <w:tcPr>
            <w:tcW w:w="855" w:type="dxa"/>
            <w:tcMar>
              <w:bottom w:w="57" w:type="dxa"/>
            </w:tcMar>
            <w:vAlign w:val="center"/>
          </w:tcPr>
          <w:p w14:paraId="3959120D"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29164D46" w14:textId="0349990C" w:rsidR="00CE4F5F" w:rsidRPr="00262921" w:rsidRDefault="00CE4F5F" w:rsidP="00CE4F5F">
            <w:pPr>
              <w:rPr>
                <w:rFonts w:ascii="Times New Roman" w:hAnsi="Times New Roman" w:cs="Times New Roman"/>
                <w:sz w:val="24"/>
                <w:szCs w:val="24"/>
              </w:rPr>
            </w:pPr>
            <w:r w:rsidRPr="00262921">
              <w:rPr>
                <w:rFonts w:ascii="Times New Roman" w:hAnsi="Times New Roman" w:cs="Times New Roman"/>
                <w:sz w:val="24"/>
                <w:szCs w:val="24"/>
              </w:rPr>
              <w:t>Площадки для занятий спортом &lt;**&gt;</w:t>
            </w:r>
          </w:p>
        </w:tc>
        <w:tc>
          <w:tcPr>
            <w:tcW w:w="1708" w:type="dxa"/>
            <w:tcMar>
              <w:bottom w:w="57" w:type="dxa"/>
            </w:tcMar>
            <w:vAlign w:val="center"/>
          </w:tcPr>
          <w:p w14:paraId="579F3405" w14:textId="39810A7F" w:rsidR="00CE4F5F" w:rsidRPr="00262921" w:rsidRDefault="00CE4F5F" w:rsidP="00CE4F5F">
            <w:pPr>
              <w:jc w:val="center"/>
              <w:rPr>
                <w:rFonts w:ascii="Times New Roman" w:hAnsi="Times New Roman" w:cs="Times New Roman"/>
                <w:sz w:val="24"/>
                <w:szCs w:val="24"/>
              </w:rPr>
            </w:pPr>
            <w:r w:rsidRPr="00262921">
              <w:rPr>
                <w:rFonts w:ascii="Times New Roman" w:hAnsi="Times New Roman" w:cs="Times New Roman"/>
                <w:sz w:val="24"/>
                <w:szCs w:val="24"/>
              </w:rPr>
              <w:t>5.1.3</w:t>
            </w:r>
          </w:p>
        </w:tc>
      </w:tr>
      <w:tr w:rsidR="00CE4F5F" w:rsidRPr="00262921" w14:paraId="49348B44" w14:textId="77777777" w:rsidTr="000B4904">
        <w:trPr>
          <w:trHeight w:val="284"/>
        </w:trPr>
        <w:tc>
          <w:tcPr>
            <w:tcW w:w="855" w:type="dxa"/>
            <w:tcMar>
              <w:bottom w:w="57" w:type="dxa"/>
            </w:tcMar>
            <w:vAlign w:val="center"/>
          </w:tcPr>
          <w:p w14:paraId="35A5C7C8"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Borders>
              <w:top w:val="single" w:sz="4" w:space="0" w:color="000000"/>
              <w:left w:val="single" w:sz="4" w:space="0" w:color="000000"/>
              <w:bottom w:val="single" w:sz="4" w:space="0" w:color="000000"/>
              <w:right w:val="single" w:sz="4" w:space="0" w:color="000000"/>
            </w:tcBorders>
            <w:tcMar>
              <w:bottom w:w="57" w:type="dxa"/>
            </w:tcMar>
            <w:vAlign w:val="center"/>
          </w:tcPr>
          <w:p w14:paraId="33EE0B37"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sz w:val="24"/>
                <w:szCs w:val="24"/>
                <w:lang w:eastAsia="zh-CN"/>
              </w:rPr>
              <w:t>Земельные участки (территории) общего пользования</w:t>
            </w:r>
          </w:p>
        </w:tc>
        <w:tc>
          <w:tcPr>
            <w:tcW w:w="1708" w:type="dxa"/>
            <w:tcBorders>
              <w:top w:val="single" w:sz="4" w:space="0" w:color="000000"/>
              <w:left w:val="single" w:sz="4" w:space="0" w:color="000000"/>
              <w:bottom w:val="single" w:sz="4" w:space="0" w:color="000000"/>
              <w:right w:val="single" w:sz="4" w:space="0" w:color="000000"/>
            </w:tcBorders>
            <w:tcMar>
              <w:bottom w:w="57" w:type="dxa"/>
            </w:tcMar>
            <w:vAlign w:val="center"/>
          </w:tcPr>
          <w:p w14:paraId="4E31025D"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sz w:val="24"/>
                <w:szCs w:val="24"/>
                <w:lang w:eastAsia="zh-CN"/>
              </w:rPr>
              <w:t>12.0</w:t>
            </w:r>
          </w:p>
        </w:tc>
      </w:tr>
      <w:tr w:rsidR="00CE4F5F" w:rsidRPr="00262921" w14:paraId="6D41D3D4" w14:textId="77777777" w:rsidTr="000B4904">
        <w:trPr>
          <w:trHeight w:val="284"/>
        </w:trPr>
        <w:tc>
          <w:tcPr>
            <w:tcW w:w="855" w:type="dxa"/>
            <w:tcMar>
              <w:bottom w:w="57" w:type="dxa"/>
            </w:tcMar>
            <w:vAlign w:val="center"/>
          </w:tcPr>
          <w:p w14:paraId="7FCF959A"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Borders>
              <w:top w:val="single" w:sz="4" w:space="0" w:color="000000"/>
              <w:left w:val="single" w:sz="4" w:space="0" w:color="000000"/>
              <w:bottom w:val="single" w:sz="4" w:space="0" w:color="000000"/>
              <w:right w:val="single" w:sz="4" w:space="0" w:color="000000"/>
            </w:tcBorders>
            <w:tcMar>
              <w:bottom w:w="57" w:type="dxa"/>
            </w:tcMar>
            <w:vAlign w:val="center"/>
          </w:tcPr>
          <w:p w14:paraId="59AB3658"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sz w:val="24"/>
                <w:szCs w:val="24"/>
                <w:lang w:eastAsia="zh-CN"/>
              </w:rPr>
              <w:t>Улично-дорожная сеть</w:t>
            </w:r>
          </w:p>
        </w:tc>
        <w:tc>
          <w:tcPr>
            <w:tcW w:w="1708" w:type="dxa"/>
            <w:tcBorders>
              <w:top w:val="single" w:sz="4" w:space="0" w:color="000000"/>
              <w:left w:val="single" w:sz="4" w:space="0" w:color="000000"/>
              <w:bottom w:val="single" w:sz="4" w:space="0" w:color="000000"/>
              <w:right w:val="single" w:sz="4" w:space="0" w:color="000000"/>
            </w:tcBorders>
            <w:tcMar>
              <w:bottom w:w="57" w:type="dxa"/>
            </w:tcMar>
            <w:vAlign w:val="center"/>
          </w:tcPr>
          <w:p w14:paraId="1850C27C"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sz w:val="24"/>
                <w:szCs w:val="24"/>
                <w:lang w:eastAsia="zh-CN"/>
              </w:rPr>
              <w:t>12.0.1</w:t>
            </w:r>
          </w:p>
        </w:tc>
      </w:tr>
      <w:tr w:rsidR="00CE4F5F" w:rsidRPr="00262921" w14:paraId="5570C839" w14:textId="77777777" w:rsidTr="000B4904">
        <w:trPr>
          <w:trHeight w:val="284"/>
        </w:trPr>
        <w:tc>
          <w:tcPr>
            <w:tcW w:w="855" w:type="dxa"/>
            <w:tcMar>
              <w:bottom w:w="57" w:type="dxa"/>
            </w:tcMar>
            <w:vAlign w:val="center"/>
          </w:tcPr>
          <w:p w14:paraId="1168627B"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Borders>
              <w:top w:val="single" w:sz="4" w:space="0" w:color="000000"/>
              <w:left w:val="single" w:sz="4" w:space="0" w:color="000000"/>
              <w:bottom w:val="single" w:sz="4" w:space="0" w:color="000000"/>
              <w:right w:val="single" w:sz="4" w:space="0" w:color="000000"/>
            </w:tcBorders>
            <w:tcMar>
              <w:bottom w:w="57" w:type="dxa"/>
            </w:tcMar>
            <w:vAlign w:val="center"/>
          </w:tcPr>
          <w:p w14:paraId="6C96C2E7"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cs="Times New Roman"/>
                <w:sz w:val="24"/>
                <w:szCs w:val="24"/>
              </w:rPr>
              <w:t>Благоустройство территории</w:t>
            </w:r>
          </w:p>
        </w:tc>
        <w:tc>
          <w:tcPr>
            <w:tcW w:w="1708" w:type="dxa"/>
            <w:tcBorders>
              <w:top w:val="single" w:sz="4" w:space="0" w:color="000000"/>
              <w:left w:val="single" w:sz="4" w:space="0" w:color="000000"/>
              <w:bottom w:val="single" w:sz="4" w:space="0" w:color="000000"/>
              <w:right w:val="single" w:sz="4" w:space="0" w:color="000000"/>
            </w:tcBorders>
            <w:tcMar>
              <w:bottom w:w="57" w:type="dxa"/>
            </w:tcMar>
            <w:vAlign w:val="center"/>
          </w:tcPr>
          <w:p w14:paraId="6EBFF6ED"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cs="Times New Roman"/>
                <w:sz w:val="24"/>
                <w:szCs w:val="24"/>
                <w:lang w:eastAsia="zh-CN"/>
              </w:rPr>
              <w:t>12.0.2</w:t>
            </w:r>
          </w:p>
        </w:tc>
      </w:tr>
      <w:tr w:rsidR="00CE4F5F" w:rsidRPr="00262921" w14:paraId="21E9BEFF" w14:textId="77777777" w:rsidTr="000B4904">
        <w:trPr>
          <w:trHeight w:val="284"/>
        </w:trPr>
        <w:tc>
          <w:tcPr>
            <w:tcW w:w="10206" w:type="dxa"/>
            <w:gridSpan w:val="3"/>
            <w:tcMar>
              <w:bottom w:w="57" w:type="dxa"/>
            </w:tcMar>
            <w:vAlign w:val="center"/>
          </w:tcPr>
          <w:p w14:paraId="5601E637"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cs="Times New Roman"/>
                <w:sz w:val="24"/>
                <w:szCs w:val="24"/>
              </w:rPr>
              <w:t>Условно разрешенные виды использования</w:t>
            </w:r>
          </w:p>
        </w:tc>
      </w:tr>
      <w:tr w:rsidR="00CE4F5F" w:rsidRPr="00262921" w14:paraId="5826D920" w14:textId="77777777" w:rsidTr="000B4904">
        <w:trPr>
          <w:trHeight w:val="284"/>
        </w:trPr>
        <w:tc>
          <w:tcPr>
            <w:tcW w:w="855" w:type="dxa"/>
            <w:tcMar>
              <w:bottom w:w="57" w:type="dxa"/>
            </w:tcMar>
            <w:vAlign w:val="center"/>
          </w:tcPr>
          <w:p w14:paraId="1F510F82"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03CCC406"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cs="Times New Roman"/>
                <w:sz w:val="24"/>
                <w:szCs w:val="24"/>
              </w:rPr>
              <w:t>Для ведения личного подсобного хозяйства (приусадебный земельный участок) &lt;**&gt;</w:t>
            </w:r>
          </w:p>
        </w:tc>
        <w:tc>
          <w:tcPr>
            <w:tcW w:w="1708" w:type="dxa"/>
            <w:tcMar>
              <w:bottom w:w="57" w:type="dxa"/>
            </w:tcMar>
            <w:vAlign w:val="center"/>
          </w:tcPr>
          <w:p w14:paraId="6188CCD4"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cs="Times New Roman"/>
                <w:sz w:val="24"/>
                <w:szCs w:val="24"/>
              </w:rPr>
              <w:t>2.2</w:t>
            </w:r>
          </w:p>
        </w:tc>
      </w:tr>
      <w:tr w:rsidR="00CE4F5F" w:rsidRPr="00262921" w14:paraId="73D4D990" w14:textId="77777777" w:rsidTr="000B4904">
        <w:trPr>
          <w:trHeight w:val="284"/>
        </w:trPr>
        <w:tc>
          <w:tcPr>
            <w:tcW w:w="855" w:type="dxa"/>
            <w:tcMar>
              <w:bottom w:w="57" w:type="dxa"/>
            </w:tcMar>
            <w:vAlign w:val="center"/>
          </w:tcPr>
          <w:p w14:paraId="656480FB"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5BB50DA6"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cs="Times New Roman"/>
                <w:sz w:val="24"/>
                <w:szCs w:val="24"/>
              </w:rPr>
              <w:t>Блокированная жилая застройка</w:t>
            </w:r>
          </w:p>
        </w:tc>
        <w:tc>
          <w:tcPr>
            <w:tcW w:w="1708" w:type="dxa"/>
            <w:tcMar>
              <w:bottom w:w="57" w:type="dxa"/>
            </w:tcMar>
            <w:vAlign w:val="center"/>
          </w:tcPr>
          <w:p w14:paraId="4BD98BCB"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cs="Times New Roman"/>
                <w:sz w:val="24"/>
                <w:szCs w:val="24"/>
              </w:rPr>
              <w:t>2.3</w:t>
            </w:r>
          </w:p>
        </w:tc>
      </w:tr>
      <w:tr w:rsidR="00CE4F5F" w:rsidRPr="00262921" w14:paraId="56598A42" w14:textId="77777777" w:rsidTr="000B4904">
        <w:trPr>
          <w:trHeight w:val="284"/>
        </w:trPr>
        <w:tc>
          <w:tcPr>
            <w:tcW w:w="855" w:type="dxa"/>
            <w:tcMar>
              <w:bottom w:w="57" w:type="dxa"/>
            </w:tcMar>
            <w:vAlign w:val="center"/>
          </w:tcPr>
          <w:p w14:paraId="47AB5BF4"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13F37630"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cs="Times New Roman"/>
                <w:sz w:val="24"/>
                <w:szCs w:val="24"/>
              </w:rPr>
              <w:t>Административные здания организаций, обеспечивающих предоставление коммунальных услуг &lt;*&gt;</w:t>
            </w:r>
          </w:p>
        </w:tc>
        <w:tc>
          <w:tcPr>
            <w:tcW w:w="1708" w:type="dxa"/>
            <w:tcMar>
              <w:bottom w:w="57" w:type="dxa"/>
            </w:tcMar>
            <w:vAlign w:val="center"/>
          </w:tcPr>
          <w:p w14:paraId="7E09BB0B"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cs="Times New Roman"/>
                <w:sz w:val="24"/>
                <w:szCs w:val="24"/>
              </w:rPr>
              <w:t>3.1.2</w:t>
            </w:r>
          </w:p>
        </w:tc>
      </w:tr>
      <w:tr w:rsidR="00FA2D95" w:rsidRPr="00262921" w14:paraId="0F9B25D0" w14:textId="77777777" w:rsidTr="000B4904">
        <w:trPr>
          <w:trHeight w:val="284"/>
        </w:trPr>
        <w:tc>
          <w:tcPr>
            <w:tcW w:w="855" w:type="dxa"/>
            <w:tcMar>
              <w:bottom w:w="57" w:type="dxa"/>
            </w:tcMar>
            <w:vAlign w:val="center"/>
          </w:tcPr>
          <w:p w14:paraId="7E303117" w14:textId="77777777" w:rsidR="00FA2D95" w:rsidRPr="00262921" w:rsidRDefault="00FA2D95"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19D84E19" w14:textId="49481971" w:rsidR="00FA2D95" w:rsidRPr="00262921" w:rsidRDefault="00FA2D95" w:rsidP="00CE4F5F">
            <w:pPr>
              <w:rPr>
                <w:rFonts w:ascii="Times New Roman" w:hAnsi="Times New Roman" w:cs="Times New Roman"/>
                <w:sz w:val="24"/>
                <w:szCs w:val="24"/>
              </w:rPr>
            </w:pPr>
            <w:r w:rsidRPr="00FA2D95">
              <w:rPr>
                <w:rFonts w:ascii="Times New Roman" w:hAnsi="Times New Roman" w:cs="Times New Roman"/>
                <w:sz w:val="24"/>
                <w:szCs w:val="24"/>
              </w:rPr>
              <w:t>Оказание социальной помощи населению &lt;*&gt;</w:t>
            </w:r>
          </w:p>
        </w:tc>
        <w:tc>
          <w:tcPr>
            <w:tcW w:w="1708" w:type="dxa"/>
            <w:tcMar>
              <w:bottom w:w="57" w:type="dxa"/>
            </w:tcMar>
            <w:vAlign w:val="center"/>
          </w:tcPr>
          <w:p w14:paraId="1A38C99C" w14:textId="721A0103" w:rsidR="00FA2D95" w:rsidRPr="00262921" w:rsidRDefault="00FA2D95" w:rsidP="00CE4F5F">
            <w:pPr>
              <w:jc w:val="center"/>
              <w:rPr>
                <w:rFonts w:ascii="Times New Roman" w:hAnsi="Times New Roman" w:cs="Times New Roman"/>
                <w:sz w:val="24"/>
                <w:szCs w:val="24"/>
              </w:rPr>
            </w:pPr>
            <w:r w:rsidRPr="00FA2D95">
              <w:rPr>
                <w:rFonts w:ascii="Times New Roman" w:hAnsi="Times New Roman" w:cs="Times New Roman"/>
                <w:sz w:val="24"/>
                <w:szCs w:val="24"/>
              </w:rPr>
              <w:t>3.2.2</w:t>
            </w:r>
          </w:p>
        </w:tc>
      </w:tr>
      <w:tr w:rsidR="00FA2D95" w:rsidRPr="00262921" w14:paraId="7D54E524" w14:textId="77777777" w:rsidTr="000B4904">
        <w:trPr>
          <w:trHeight w:val="284"/>
        </w:trPr>
        <w:tc>
          <w:tcPr>
            <w:tcW w:w="855" w:type="dxa"/>
            <w:tcMar>
              <w:bottom w:w="57" w:type="dxa"/>
            </w:tcMar>
            <w:vAlign w:val="center"/>
          </w:tcPr>
          <w:p w14:paraId="124A5B8E" w14:textId="77777777" w:rsidR="00FA2D95" w:rsidRPr="00262921" w:rsidRDefault="00FA2D95"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49A7153A" w14:textId="24DAA8B7" w:rsidR="00FA2D95" w:rsidRPr="00FA2D95" w:rsidRDefault="00FA2D95" w:rsidP="00CE4F5F">
            <w:pPr>
              <w:rPr>
                <w:rFonts w:ascii="Times New Roman" w:hAnsi="Times New Roman" w:cs="Times New Roman"/>
                <w:sz w:val="24"/>
                <w:szCs w:val="24"/>
              </w:rPr>
            </w:pPr>
            <w:r w:rsidRPr="00FA2D95">
              <w:rPr>
                <w:rFonts w:ascii="Times New Roman" w:hAnsi="Times New Roman" w:cs="Times New Roman"/>
                <w:sz w:val="24"/>
                <w:szCs w:val="24"/>
              </w:rPr>
              <w:t>Оказание услуг связи &lt;*&gt;</w:t>
            </w:r>
          </w:p>
        </w:tc>
        <w:tc>
          <w:tcPr>
            <w:tcW w:w="1708" w:type="dxa"/>
            <w:tcMar>
              <w:bottom w:w="57" w:type="dxa"/>
            </w:tcMar>
            <w:vAlign w:val="center"/>
          </w:tcPr>
          <w:p w14:paraId="29E62637" w14:textId="73873152" w:rsidR="00FA2D95" w:rsidRPr="00FA2D95" w:rsidRDefault="00FA2D95" w:rsidP="00CE4F5F">
            <w:pPr>
              <w:jc w:val="center"/>
              <w:rPr>
                <w:rFonts w:ascii="Times New Roman" w:hAnsi="Times New Roman" w:cs="Times New Roman"/>
                <w:sz w:val="24"/>
                <w:szCs w:val="24"/>
              </w:rPr>
            </w:pPr>
            <w:r>
              <w:rPr>
                <w:rFonts w:ascii="Times New Roman" w:hAnsi="Times New Roman" w:cs="Times New Roman"/>
                <w:sz w:val="24"/>
                <w:szCs w:val="24"/>
              </w:rPr>
              <w:t>3.2.3</w:t>
            </w:r>
          </w:p>
        </w:tc>
      </w:tr>
      <w:tr w:rsidR="00FA2D95" w:rsidRPr="00262921" w14:paraId="2FE8C1CD" w14:textId="77777777" w:rsidTr="000B4904">
        <w:trPr>
          <w:trHeight w:val="284"/>
        </w:trPr>
        <w:tc>
          <w:tcPr>
            <w:tcW w:w="855" w:type="dxa"/>
            <w:tcMar>
              <w:bottom w:w="57" w:type="dxa"/>
            </w:tcMar>
            <w:vAlign w:val="center"/>
          </w:tcPr>
          <w:p w14:paraId="6EAF13BB" w14:textId="77777777" w:rsidR="00FA2D95" w:rsidRPr="00262921" w:rsidRDefault="00FA2D95"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4D94DA54" w14:textId="052E6758" w:rsidR="00FA2D95" w:rsidRPr="00FA2D95" w:rsidRDefault="00FA2D95" w:rsidP="00CE4F5F">
            <w:pPr>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r w:rsidRPr="00FA2D95">
              <w:rPr>
                <w:rFonts w:ascii="Times New Roman" w:hAnsi="Times New Roman" w:cs="Times New Roman"/>
                <w:sz w:val="24"/>
                <w:szCs w:val="24"/>
              </w:rPr>
              <w:t>&lt;*&gt;</w:t>
            </w:r>
          </w:p>
        </w:tc>
        <w:tc>
          <w:tcPr>
            <w:tcW w:w="1708" w:type="dxa"/>
            <w:tcMar>
              <w:bottom w:w="57" w:type="dxa"/>
            </w:tcMar>
            <w:vAlign w:val="center"/>
          </w:tcPr>
          <w:p w14:paraId="6288A9D8" w14:textId="603F3EC8" w:rsidR="00FA2D95" w:rsidRDefault="00FA2D95" w:rsidP="00CE4F5F">
            <w:pPr>
              <w:jc w:val="center"/>
              <w:rPr>
                <w:rFonts w:ascii="Times New Roman" w:hAnsi="Times New Roman" w:cs="Times New Roman"/>
                <w:sz w:val="24"/>
                <w:szCs w:val="24"/>
              </w:rPr>
            </w:pPr>
            <w:r>
              <w:rPr>
                <w:rFonts w:ascii="Times New Roman" w:hAnsi="Times New Roman" w:cs="Times New Roman"/>
                <w:sz w:val="24"/>
                <w:szCs w:val="24"/>
              </w:rPr>
              <w:t>3.3</w:t>
            </w:r>
          </w:p>
        </w:tc>
      </w:tr>
      <w:tr w:rsidR="00FA2D95" w:rsidRPr="00262921" w14:paraId="581A517B" w14:textId="77777777" w:rsidTr="000B4904">
        <w:trPr>
          <w:trHeight w:val="284"/>
        </w:trPr>
        <w:tc>
          <w:tcPr>
            <w:tcW w:w="855" w:type="dxa"/>
            <w:tcMar>
              <w:bottom w:w="57" w:type="dxa"/>
            </w:tcMar>
            <w:vAlign w:val="center"/>
          </w:tcPr>
          <w:p w14:paraId="7A8363A5" w14:textId="77777777" w:rsidR="00FA2D95" w:rsidRPr="00262921" w:rsidRDefault="00FA2D95"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1D92AD40" w14:textId="6F741312" w:rsidR="00FA2D95" w:rsidRDefault="00FA2D95" w:rsidP="00CE4F5F">
            <w:pPr>
              <w:rPr>
                <w:rFonts w:ascii="Times New Roman" w:hAnsi="Times New Roman" w:cs="Times New Roman"/>
                <w:sz w:val="24"/>
                <w:szCs w:val="24"/>
              </w:rPr>
            </w:pPr>
            <w:r w:rsidRPr="00FA2D95">
              <w:rPr>
                <w:rFonts w:ascii="Times New Roman" w:hAnsi="Times New Roman" w:cs="Times New Roman"/>
                <w:sz w:val="24"/>
                <w:szCs w:val="24"/>
              </w:rPr>
              <w:t>Амбулаторно-поликлиническое обслуживание &lt;*&gt;</w:t>
            </w:r>
          </w:p>
        </w:tc>
        <w:tc>
          <w:tcPr>
            <w:tcW w:w="1708" w:type="dxa"/>
            <w:tcMar>
              <w:bottom w:w="57" w:type="dxa"/>
            </w:tcMar>
            <w:vAlign w:val="center"/>
          </w:tcPr>
          <w:p w14:paraId="1F0D30EA" w14:textId="530C8B0E" w:rsidR="00FA2D95" w:rsidRDefault="00FA2D95" w:rsidP="00CE4F5F">
            <w:pPr>
              <w:jc w:val="center"/>
              <w:rPr>
                <w:rFonts w:ascii="Times New Roman" w:hAnsi="Times New Roman" w:cs="Times New Roman"/>
                <w:sz w:val="24"/>
                <w:szCs w:val="24"/>
              </w:rPr>
            </w:pPr>
            <w:r>
              <w:rPr>
                <w:rFonts w:ascii="Times New Roman" w:hAnsi="Times New Roman" w:cs="Times New Roman"/>
                <w:sz w:val="24"/>
                <w:szCs w:val="24"/>
              </w:rPr>
              <w:t>3.4.1</w:t>
            </w:r>
          </w:p>
        </w:tc>
      </w:tr>
      <w:tr w:rsidR="00CE4F5F" w:rsidRPr="00262921" w14:paraId="2ACE0F58" w14:textId="77777777" w:rsidTr="000B4904">
        <w:trPr>
          <w:trHeight w:val="284"/>
        </w:trPr>
        <w:tc>
          <w:tcPr>
            <w:tcW w:w="855" w:type="dxa"/>
            <w:tcMar>
              <w:bottom w:w="57" w:type="dxa"/>
            </w:tcMar>
            <w:vAlign w:val="center"/>
          </w:tcPr>
          <w:p w14:paraId="6873BDE8"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3B494C84"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cs="Times New Roman"/>
                <w:sz w:val="24"/>
                <w:szCs w:val="24"/>
              </w:rPr>
              <w:t>Магазины &lt;*&gt;</w:t>
            </w:r>
          </w:p>
        </w:tc>
        <w:tc>
          <w:tcPr>
            <w:tcW w:w="1708" w:type="dxa"/>
            <w:tcMar>
              <w:bottom w:w="57" w:type="dxa"/>
            </w:tcMar>
            <w:vAlign w:val="center"/>
          </w:tcPr>
          <w:p w14:paraId="060938A0" w14:textId="77777777" w:rsidR="00CE4F5F" w:rsidRPr="00262921" w:rsidRDefault="00CE4F5F" w:rsidP="00CE4F5F">
            <w:pPr>
              <w:jc w:val="center"/>
              <w:rPr>
                <w:rFonts w:ascii="Times New Roman" w:hAnsi="Times New Roman" w:cs="Times New Roman"/>
                <w:sz w:val="24"/>
                <w:szCs w:val="24"/>
                <w:lang w:eastAsia="zh-CN"/>
              </w:rPr>
            </w:pPr>
            <w:r w:rsidRPr="00262921">
              <w:rPr>
                <w:rFonts w:ascii="Times New Roman" w:hAnsi="Times New Roman" w:cs="Times New Roman"/>
                <w:sz w:val="24"/>
                <w:szCs w:val="24"/>
              </w:rPr>
              <w:t>4.4</w:t>
            </w:r>
          </w:p>
        </w:tc>
      </w:tr>
      <w:tr w:rsidR="00CE4F5F" w:rsidRPr="00262921" w14:paraId="44B53565" w14:textId="77777777" w:rsidTr="000B4904">
        <w:trPr>
          <w:trHeight w:val="284"/>
        </w:trPr>
        <w:tc>
          <w:tcPr>
            <w:tcW w:w="855" w:type="dxa"/>
            <w:tcMar>
              <w:bottom w:w="57" w:type="dxa"/>
            </w:tcMar>
            <w:vAlign w:val="center"/>
          </w:tcPr>
          <w:p w14:paraId="3E2F65CE"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3B616A93" w14:textId="77777777" w:rsidR="00CE4F5F" w:rsidRPr="00262921" w:rsidRDefault="00CE4F5F" w:rsidP="00CE4F5F">
            <w:pPr>
              <w:rPr>
                <w:rFonts w:ascii="Times New Roman" w:hAnsi="Times New Roman" w:cs="Times New Roman"/>
                <w:sz w:val="24"/>
                <w:szCs w:val="24"/>
              </w:rPr>
            </w:pPr>
            <w:r w:rsidRPr="00262921">
              <w:rPr>
                <w:rFonts w:ascii="Times New Roman" w:hAnsi="Times New Roman" w:cs="Times New Roman"/>
                <w:sz w:val="24"/>
                <w:szCs w:val="24"/>
              </w:rPr>
              <w:t>Общественное питание &lt;*&gt;</w:t>
            </w:r>
          </w:p>
        </w:tc>
        <w:tc>
          <w:tcPr>
            <w:tcW w:w="1708" w:type="dxa"/>
            <w:tcMar>
              <w:bottom w:w="57" w:type="dxa"/>
            </w:tcMar>
            <w:vAlign w:val="center"/>
          </w:tcPr>
          <w:p w14:paraId="234261F8" w14:textId="77777777" w:rsidR="00CE4F5F" w:rsidRPr="00262921" w:rsidRDefault="00CE4F5F" w:rsidP="00CE4F5F">
            <w:pPr>
              <w:jc w:val="center"/>
              <w:rPr>
                <w:rFonts w:ascii="Times New Roman" w:hAnsi="Times New Roman" w:cs="Times New Roman"/>
                <w:sz w:val="24"/>
                <w:szCs w:val="24"/>
                <w:lang w:eastAsia="zh-CN"/>
              </w:rPr>
            </w:pPr>
            <w:r w:rsidRPr="00262921">
              <w:rPr>
                <w:rFonts w:ascii="Times New Roman" w:hAnsi="Times New Roman" w:cs="Times New Roman"/>
                <w:sz w:val="24"/>
                <w:szCs w:val="24"/>
              </w:rPr>
              <w:t>4.6</w:t>
            </w:r>
          </w:p>
        </w:tc>
      </w:tr>
      <w:tr w:rsidR="00CE4F5F" w:rsidRPr="00262921" w14:paraId="260FCBDE" w14:textId="77777777" w:rsidTr="000B4904">
        <w:trPr>
          <w:trHeight w:val="284"/>
        </w:trPr>
        <w:tc>
          <w:tcPr>
            <w:tcW w:w="855" w:type="dxa"/>
            <w:tcMar>
              <w:bottom w:w="57" w:type="dxa"/>
            </w:tcMar>
            <w:vAlign w:val="center"/>
          </w:tcPr>
          <w:p w14:paraId="76CE3669"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600A485D" w14:textId="165E2990" w:rsidR="00CE4F5F" w:rsidRPr="00262921" w:rsidRDefault="00CE4F5F" w:rsidP="00CE4F5F">
            <w:pPr>
              <w:rPr>
                <w:rFonts w:ascii="Times New Roman" w:hAnsi="Times New Roman" w:cs="Times New Roman"/>
                <w:sz w:val="24"/>
                <w:szCs w:val="24"/>
              </w:rPr>
            </w:pPr>
            <w:r w:rsidRPr="00CE4F5F">
              <w:rPr>
                <w:rFonts w:ascii="Times New Roman" w:hAnsi="Times New Roman" w:cs="Times New Roman"/>
                <w:sz w:val="24"/>
                <w:szCs w:val="24"/>
              </w:rPr>
              <w:t>Обеспечение занятий спортом в помещениях</w:t>
            </w:r>
          </w:p>
        </w:tc>
        <w:tc>
          <w:tcPr>
            <w:tcW w:w="1708" w:type="dxa"/>
            <w:tcMar>
              <w:bottom w:w="57" w:type="dxa"/>
            </w:tcMar>
            <w:vAlign w:val="center"/>
          </w:tcPr>
          <w:p w14:paraId="0586F91F" w14:textId="398C5A8C" w:rsidR="00CE4F5F" w:rsidRPr="00262921" w:rsidRDefault="00CE4F5F" w:rsidP="00CE4F5F">
            <w:pPr>
              <w:jc w:val="center"/>
              <w:rPr>
                <w:rFonts w:ascii="Times New Roman" w:hAnsi="Times New Roman" w:cs="Times New Roman"/>
                <w:sz w:val="24"/>
                <w:szCs w:val="24"/>
              </w:rPr>
            </w:pPr>
            <w:r>
              <w:rPr>
                <w:rFonts w:ascii="Times New Roman" w:hAnsi="Times New Roman" w:cs="Times New Roman"/>
                <w:sz w:val="24"/>
                <w:szCs w:val="24"/>
              </w:rPr>
              <w:t>5.1.2</w:t>
            </w:r>
          </w:p>
        </w:tc>
      </w:tr>
      <w:tr w:rsidR="00FA2D95" w:rsidRPr="00262921" w14:paraId="5D7EC737" w14:textId="77777777" w:rsidTr="000B4904">
        <w:trPr>
          <w:trHeight w:val="284"/>
        </w:trPr>
        <w:tc>
          <w:tcPr>
            <w:tcW w:w="855" w:type="dxa"/>
            <w:tcMar>
              <w:bottom w:w="57" w:type="dxa"/>
            </w:tcMar>
            <w:vAlign w:val="center"/>
          </w:tcPr>
          <w:p w14:paraId="5660B0B2" w14:textId="77777777" w:rsidR="00FA2D95" w:rsidRPr="00262921" w:rsidRDefault="00FA2D95"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56676F9C" w14:textId="3523F3A9" w:rsidR="00FA2D95" w:rsidRPr="00CE4F5F" w:rsidRDefault="00FA2D95" w:rsidP="00CE4F5F">
            <w:pPr>
              <w:rPr>
                <w:rFonts w:ascii="Times New Roman" w:hAnsi="Times New Roman" w:cs="Times New Roman"/>
                <w:sz w:val="24"/>
                <w:szCs w:val="24"/>
              </w:rPr>
            </w:pPr>
            <w:r w:rsidRPr="00FA2D95">
              <w:rPr>
                <w:rFonts w:ascii="Times New Roman" w:hAnsi="Times New Roman" w:cs="Times New Roman"/>
                <w:sz w:val="24"/>
                <w:szCs w:val="24"/>
              </w:rPr>
              <w:t>Обеспечение внутреннего правопорядка</w:t>
            </w:r>
          </w:p>
        </w:tc>
        <w:tc>
          <w:tcPr>
            <w:tcW w:w="1708" w:type="dxa"/>
            <w:tcMar>
              <w:bottom w:w="57" w:type="dxa"/>
            </w:tcMar>
            <w:vAlign w:val="center"/>
          </w:tcPr>
          <w:p w14:paraId="5931906F" w14:textId="3F475C7B" w:rsidR="00FA2D95" w:rsidRDefault="00FA2D95" w:rsidP="00CE4F5F">
            <w:pPr>
              <w:jc w:val="center"/>
              <w:rPr>
                <w:rFonts w:ascii="Times New Roman" w:hAnsi="Times New Roman" w:cs="Times New Roman"/>
                <w:sz w:val="24"/>
                <w:szCs w:val="24"/>
              </w:rPr>
            </w:pPr>
            <w:r>
              <w:rPr>
                <w:rFonts w:ascii="Times New Roman" w:hAnsi="Times New Roman" w:cs="Times New Roman"/>
                <w:sz w:val="24"/>
                <w:szCs w:val="24"/>
              </w:rPr>
              <w:t>8.3</w:t>
            </w:r>
          </w:p>
        </w:tc>
      </w:tr>
      <w:tr w:rsidR="00CE4F5F" w:rsidRPr="00262921" w14:paraId="4F444800" w14:textId="77777777" w:rsidTr="000B4904">
        <w:trPr>
          <w:trHeight w:val="284"/>
        </w:trPr>
        <w:tc>
          <w:tcPr>
            <w:tcW w:w="10206" w:type="dxa"/>
            <w:gridSpan w:val="3"/>
            <w:tcMar>
              <w:bottom w:w="57" w:type="dxa"/>
            </w:tcMar>
            <w:vAlign w:val="center"/>
          </w:tcPr>
          <w:p w14:paraId="470CC091" w14:textId="77777777" w:rsidR="00CE4F5F" w:rsidRPr="00262921" w:rsidRDefault="00CE4F5F" w:rsidP="00CE4F5F">
            <w:pPr>
              <w:jc w:val="center"/>
              <w:rPr>
                <w:rFonts w:ascii="Times New Roman" w:hAnsi="Times New Roman" w:cs="Times New Roman"/>
                <w:sz w:val="24"/>
                <w:szCs w:val="24"/>
              </w:rPr>
            </w:pPr>
            <w:r w:rsidRPr="00262921">
              <w:rPr>
                <w:rFonts w:ascii="Times New Roman" w:hAnsi="Times New Roman" w:cs="Times New Roman"/>
                <w:sz w:val="24"/>
                <w:szCs w:val="24"/>
              </w:rPr>
              <w:t>Вспомогательные виды разрешенного использования</w:t>
            </w:r>
          </w:p>
        </w:tc>
      </w:tr>
      <w:tr w:rsidR="00CE4F5F" w:rsidRPr="00262921" w14:paraId="34B1EBD8" w14:textId="77777777" w:rsidTr="000B4904">
        <w:trPr>
          <w:trHeight w:val="284"/>
        </w:trPr>
        <w:tc>
          <w:tcPr>
            <w:tcW w:w="855" w:type="dxa"/>
            <w:tcMar>
              <w:bottom w:w="57" w:type="dxa"/>
            </w:tcMar>
            <w:vAlign w:val="center"/>
          </w:tcPr>
          <w:p w14:paraId="098B133A" w14:textId="77777777" w:rsidR="00CE4F5F" w:rsidRPr="00262921" w:rsidRDefault="00CE4F5F" w:rsidP="00247ECA">
            <w:pPr>
              <w:numPr>
                <w:ilvl w:val="0"/>
                <w:numId w:val="26"/>
              </w:numPr>
              <w:ind w:left="568" w:hanging="284"/>
              <w:jc w:val="center"/>
              <w:rPr>
                <w:rFonts w:ascii="Times New Roman" w:hAnsi="Times New Roman" w:cs="Times New Roman"/>
                <w:sz w:val="24"/>
                <w:szCs w:val="24"/>
              </w:rPr>
            </w:pPr>
          </w:p>
        </w:tc>
        <w:tc>
          <w:tcPr>
            <w:tcW w:w="7643" w:type="dxa"/>
            <w:tcMar>
              <w:bottom w:w="57" w:type="dxa"/>
            </w:tcMar>
            <w:vAlign w:val="center"/>
          </w:tcPr>
          <w:p w14:paraId="376D48C6" w14:textId="69859C77" w:rsidR="00CE4F5F" w:rsidRPr="00262921" w:rsidRDefault="00BA13B9" w:rsidP="00CE4F5F">
            <w:pPr>
              <w:rPr>
                <w:rFonts w:ascii="Times New Roman" w:hAnsi="Times New Roman" w:cs="Times New Roman"/>
                <w:sz w:val="24"/>
                <w:szCs w:val="24"/>
              </w:rPr>
            </w:pPr>
            <w:r w:rsidRPr="00BA13B9">
              <w:rPr>
                <w:rFonts w:ascii="Times New Roman" w:hAnsi="Times New Roman" w:cs="Times New Roman"/>
                <w:sz w:val="24"/>
                <w:szCs w:val="24"/>
              </w:rPr>
              <w:t>Стоянка транспортных средств</w:t>
            </w:r>
          </w:p>
        </w:tc>
        <w:tc>
          <w:tcPr>
            <w:tcW w:w="1708" w:type="dxa"/>
            <w:tcMar>
              <w:bottom w:w="57" w:type="dxa"/>
            </w:tcMar>
            <w:vAlign w:val="center"/>
          </w:tcPr>
          <w:p w14:paraId="768DB050" w14:textId="0A693F73" w:rsidR="00CE4F5F" w:rsidRPr="00262921" w:rsidRDefault="00CE4F5F" w:rsidP="00CE4F5F">
            <w:pPr>
              <w:jc w:val="center"/>
              <w:rPr>
                <w:rFonts w:ascii="Times New Roman" w:hAnsi="Times New Roman" w:cs="Times New Roman"/>
                <w:sz w:val="24"/>
                <w:szCs w:val="24"/>
                <w:lang w:eastAsia="zh-CN"/>
              </w:rPr>
            </w:pPr>
            <w:r>
              <w:rPr>
                <w:rFonts w:ascii="Times New Roman" w:hAnsi="Times New Roman" w:cs="Times New Roman"/>
                <w:sz w:val="24"/>
                <w:szCs w:val="24"/>
              </w:rPr>
              <w:t>4.9.2</w:t>
            </w:r>
          </w:p>
        </w:tc>
      </w:tr>
      <w:tr w:rsidR="00CE4F5F" w:rsidRPr="00262921" w14:paraId="5F660A13" w14:textId="77777777" w:rsidTr="000B4904">
        <w:trPr>
          <w:trHeight w:val="284"/>
        </w:trPr>
        <w:tc>
          <w:tcPr>
            <w:tcW w:w="10206" w:type="dxa"/>
            <w:gridSpan w:val="3"/>
            <w:tcMar>
              <w:bottom w:w="57" w:type="dxa"/>
            </w:tcMar>
            <w:vAlign w:val="center"/>
          </w:tcPr>
          <w:p w14:paraId="6556F948" w14:textId="77932431" w:rsidR="00FA2D95" w:rsidRDefault="00FA2D95" w:rsidP="00CE4F5F">
            <w:pPr>
              <w:jc w:val="both"/>
              <w:rPr>
                <w:rFonts w:ascii="Times New Roman" w:hAnsi="Times New Roman" w:cs="Times New Roman"/>
                <w:sz w:val="24"/>
                <w:szCs w:val="24"/>
              </w:rPr>
            </w:pPr>
            <w:r w:rsidRPr="00FA2D95">
              <w:rPr>
                <w:rFonts w:ascii="Times New Roman" w:hAnsi="Times New Roman" w:cs="Times New Roman"/>
                <w:sz w:val="24"/>
                <w:szCs w:val="24"/>
              </w:rPr>
              <w:t>Основные, условно разрешенные виды использования земельных участков считаются установленными или измененными со дня утвер</w:t>
            </w:r>
            <w:r>
              <w:rPr>
                <w:rFonts w:ascii="Times New Roman" w:hAnsi="Times New Roman" w:cs="Times New Roman"/>
                <w:sz w:val="24"/>
                <w:szCs w:val="24"/>
              </w:rPr>
              <w:t xml:space="preserve">ждения в установленном порядке </w:t>
            </w:r>
            <w:r w:rsidRPr="00FA2D95">
              <w:rPr>
                <w:rFonts w:ascii="Times New Roman" w:hAnsi="Times New Roman" w:cs="Times New Roman"/>
                <w:sz w:val="24"/>
                <w:szCs w:val="24"/>
              </w:rPr>
              <w:t>документации по планировке территории.</w:t>
            </w:r>
          </w:p>
          <w:p w14:paraId="28B17DD5" w14:textId="05B3FF54" w:rsidR="00CE4F5F" w:rsidRPr="00262921" w:rsidRDefault="00CE4F5F" w:rsidP="00CE4F5F">
            <w:pPr>
              <w:jc w:val="both"/>
              <w:rPr>
                <w:rFonts w:ascii="Times New Roman" w:hAnsi="Times New Roman" w:cs="Times New Roman"/>
                <w:sz w:val="24"/>
                <w:szCs w:val="24"/>
              </w:rPr>
            </w:pPr>
            <w:r w:rsidRPr="00262921">
              <w:rPr>
                <w:rFonts w:ascii="Times New Roman" w:hAnsi="Times New Roman" w:cs="Times New Roman"/>
                <w:sz w:val="24"/>
                <w:szCs w:val="24"/>
              </w:rPr>
              <w:t>&lt;*&gt; Объекты видов разрешенного использования, отмеченные знаком &lt;*&gt;, могут размещаться только на земельных участках, примыкающих к улицам, дорогам, площадям, проездам, набережным, за исключением внутриквартальных проездов, при отсутствии норм законодательства, запрещающих их размещение.</w:t>
            </w:r>
          </w:p>
          <w:p w14:paraId="3C352F58" w14:textId="39141CCF" w:rsidR="00BA13B9" w:rsidRPr="00262921" w:rsidRDefault="00CE4F5F" w:rsidP="00CE4F5F">
            <w:pPr>
              <w:jc w:val="both"/>
              <w:rPr>
                <w:rFonts w:ascii="Times New Roman" w:hAnsi="Times New Roman" w:cs="Times New Roman"/>
                <w:sz w:val="24"/>
                <w:szCs w:val="24"/>
              </w:rPr>
            </w:pPr>
            <w:r w:rsidRPr="00262921">
              <w:rPr>
                <w:rFonts w:ascii="Times New Roman" w:hAnsi="Times New Roman" w:cs="Times New Roman"/>
                <w:sz w:val="24"/>
                <w:szCs w:val="24"/>
              </w:rPr>
              <w:t xml:space="preserve"> &lt;**&gt; Размещение объектов видов разрешенного использования, отмеченных знаком &lt;**&gt;, допускается при условии соблюдения санитарных и иных требований, установленных законодательством Российской Федерации в области охраны здоровья человека.</w:t>
            </w:r>
          </w:p>
        </w:tc>
      </w:tr>
    </w:tbl>
    <w:bookmarkEnd w:id="34"/>
    <w:p w14:paraId="689D6333" w14:textId="28307D3A" w:rsidR="00CE4F5F" w:rsidRPr="00262921" w:rsidRDefault="00CE4F5F" w:rsidP="00247ECA">
      <w:pPr>
        <w:numPr>
          <w:ilvl w:val="1"/>
          <w:numId w:val="25"/>
        </w:numPr>
        <w:spacing w:before="120" w:after="0" w:line="240" w:lineRule="auto"/>
        <w:ind w:left="0" w:firstLine="709"/>
        <w:jc w:val="both"/>
        <w:rPr>
          <w:rFonts w:ascii="Times New Roman" w:hAnsi="Times New Roman" w:cs="Times New Roman"/>
          <w:sz w:val="28"/>
          <w:szCs w:val="28"/>
        </w:rPr>
      </w:pPr>
      <w:r w:rsidRPr="00262921">
        <w:rPr>
          <w:rFonts w:ascii="Times New Roman" w:hAnsi="Times New Roman" w:cs="Times New Roman"/>
          <w:sz w:val="28"/>
          <w:szCs w:val="28"/>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(с учетом положений </w:t>
      </w:r>
      <w:bookmarkStart w:id="35" w:name="_Hlk133311483"/>
      <w:r w:rsidRPr="00262921">
        <w:rPr>
          <w:rFonts w:ascii="Times New Roman" w:hAnsi="Times New Roman" w:cs="Times New Roman"/>
          <w:sz w:val="28"/>
          <w:szCs w:val="28"/>
        </w:rPr>
        <w:t xml:space="preserve">частей 6-8 </w:t>
      </w:r>
      <w:bookmarkEnd w:id="35"/>
      <w:r w:rsidRPr="00262921">
        <w:rPr>
          <w:rFonts w:ascii="Times New Roman" w:hAnsi="Times New Roman" w:cs="Times New Roman"/>
          <w:sz w:val="28"/>
          <w:szCs w:val="28"/>
        </w:rPr>
        <w:t xml:space="preserve">статьи </w:t>
      </w:r>
      <w:r w:rsidR="00CA1B6B">
        <w:rPr>
          <w:rFonts w:ascii="Times New Roman" w:hAnsi="Times New Roman" w:cs="Times New Roman"/>
          <w:sz w:val="28"/>
          <w:szCs w:val="28"/>
        </w:rPr>
        <w:t>24</w:t>
      </w:r>
      <w:r w:rsidRPr="00262921">
        <w:rPr>
          <w:rFonts w:ascii="Times New Roman" w:hAnsi="Times New Roman" w:cs="Times New Roman"/>
          <w:sz w:val="28"/>
          <w:szCs w:val="28"/>
        </w:rPr>
        <w:t xml:space="preserve"> настоящих Правил):</w:t>
      </w:r>
    </w:p>
    <w:tbl>
      <w:tblPr>
        <w:tblStyle w:val="af2"/>
        <w:tblW w:w="10206" w:type="dxa"/>
        <w:jc w:val="right"/>
        <w:tblLook w:val="04A0" w:firstRow="1" w:lastRow="0" w:firstColumn="1" w:lastColumn="0" w:noHBand="0" w:noVBand="1"/>
      </w:tblPr>
      <w:tblGrid>
        <w:gridCol w:w="574"/>
        <w:gridCol w:w="6172"/>
        <w:gridCol w:w="1703"/>
        <w:gridCol w:w="27"/>
        <w:gridCol w:w="1730"/>
      </w:tblGrid>
      <w:tr w:rsidR="00CE4F5F" w:rsidRPr="00262921" w14:paraId="77FE2D03" w14:textId="77777777" w:rsidTr="000B4904">
        <w:trPr>
          <w:trHeight w:val="284"/>
          <w:tblHeader/>
          <w:jc w:val="right"/>
        </w:trPr>
        <w:tc>
          <w:tcPr>
            <w:tcW w:w="574" w:type="dxa"/>
            <w:vMerge w:val="restart"/>
            <w:tcMar>
              <w:top w:w="28" w:type="dxa"/>
              <w:left w:w="57" w:type="dxa"/>
              <w:bottom w:w="57" w:type="dxa"/>
              <w:right w:w="28" w:type="dxa"/>
            </w:tcMar>
            <w:vAlign w:val="center"/>
          </w:tcPr>
          <w:p w14:paraId="78F395BB" w14:textId="77777777" w:rsidR="00CE4F5F" w:rsidRPr="00262921" w:rsidRDefault="00CE4F5F" w:rsidP="000B4904">
            <w:pPr>
              <w:jc w:val="center"/>
              <w:rPr>
                <w:rFonts w:ascii="Times New Roman" w:hAnsi="Times New Roman" w:cs="Times New Roman"/>
                <w:sz w:val="24"/>
                <w:szCs w:val="24"/>
              </w:rPr>
            </w:pPr>
            <w:bookmarkStart w:id="36" w:name="_Hlk185940994"/>
            <w:r w:rsidRPr="00262921">
              <w:rPr>
                <w:rFonts w:ascii="Times New Roman" w:hAnsi="Times New Roman" w:cs="Times New Roman"/>
                <w:sz w:val="24"/>
                <w:szCs w:val="24"/>
              </w:rPr>
              <w:t>№</w:t>
            </w:r>
          </w:p>
          <w:p w14:paraId="33C430F4"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п/п</w:t>
            </w:r>
          </w:p>
        </w:tc>
        <w:tc>
          <w:tcPr>
            <w:tcW w:w="6172" w:type="dxa"/>
            <w:vMerge w:val="restart"/>
            <w:tcMar>
              <w:top w:w="28" w:type="dxa"/>
              <w:left w:w="57" w:type="dxa"/>
              <w:bottom w:w="57" w:type="dxa"/>
              <w:right w:w="28" w:type="dxa"/>
            </w:tcMar>
            <w:vAlign w:val="center"/>
          </w:tcPr>
          <w:p w14:paraId="0896CA99"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Вид разрешенного использования</w:t>
            </w:r>
          </w:p>
          <w:p w14:paraId="1BE70DC6"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земельного участка (код)</w:t>
            </w:r>
          </w:p>
        </w:tc>
        <w:tc>
          <w:tcPr>
            <w:tcW w:w="3460" w:type="dxa"/>
            <w:gridSpan w:val="3"/>
            <w:tcMar>
              <w:top w:w="28" w:type="dxa"/>
              <w:left w:w="57" w:type="dxa"/>
              <w:bottom w:w="57" w:type="dxa"/>
              <w:right w:w="28" w:type="dxa"/>
            </w:tcMar>
            <w:vAlign w:val="center"/>
          </w:tcPr>
          <w:p w14:paraId="0A0835A2"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Предельные значения</w:t>
            </w:r>
          </w:p>
        </w:tc>
      </w:tr>
      <w:tr w:rsidR="00CE4F5F" w:rsidRPr="00262921" w14:paraId="3BA960BC" w14:textId="77777777" w:rsidTr="000B4904">
        <w:trPr>
          <w:trHeight w:val="284"/>
          <w:tblHeader/>
          <w:jc w:val="right"/>
        </w:trPr>
        <w:tc>
          <w:tcPr>
            <w:tcW w:w="574" w:type="dxa"/>
            <w:vMerge/>
            <w:tcMar>
              <w:top w:w="28" w:type="dxa"/>
              <w:left w:w="57" w:type="dxa"/>
              <w:bottom w:w="57" w:type="dxa"/>
              <w:right w:w="28" w:type="dxa"/>
            </w:tcMar>
            <w:vAlign w:val="center"/>
          </w:tcPr>
          <w:p w14:paraId="6D11CFE3" w14:textId="77777777" w:rsidR="00CE4F5F" w:rsidRPr="00262921" w:rsidRDefault="00CE4F5F" w:rsidP="000B4904">
            <w:pPr>
              <w:jc w:val="center"/>
              <w:rPr>
                <w:rFonts w:ascii="Times New Roman" w:hAnsi="Times New Roman" w:cs="Times New Roman"/>
                <w:sz w:val="24"/>
                <w:szCs w:val="24"/>
              </w:rPr>
            </w:pPr>
          </w:p>
        </w:tc>
        <w:tc>
          <w:tcPr>
            <w:tcW w:w="6172" w:type="dxa"/>
            <w:vMerge/>
            <w:tcMar>
              <w:top w:w="28" w:type="dxa"/>
              <w:left w:w="57" w:type="dxa"/>
              <w:bottom w:w="57" w:type="dxa"/>
              <w:right w:w="28" w:type="dxa"/>
            </w:tcMar>
            <w:vAlign w:val="center"/>
          </w:tcPr>
          <w:p w14:paraId="5F6124C9" w14:textId="77777777" w:rsidR="00CE4F5F" w:rsidRPr="00262921" w:rsidRDefault="00CE4F5F" w:rsidP="000B4904">
            <w:pPr>
              <w:rPr>
                <w:rFonts w:ascii="Times New Roman" w:hAnsi="Times New Roman" w:cs="Times New Roman"/>
                <w:sz w:val="24"/>
                <w:szCs w:val="24"/>
              </w:rPr>
            </w:pPr>
          </w:p>
        </w:tc>
        <w:tc>
          <w:tcPr>
            <w:tcW w:w="1703" w:type="dxa"/>
            <w:tcMar>
              <w:top w:w="28" w:type="dxa"/>
              <w:left w:w="57" w:type="dxa"/>
              <w:bottom w:w="57" w:type="dxa"/>
              <w:right w:w="28" w:type="dxa"/>
            </w:tcMar>
            <w:vAlign w:val="center"/>
          </w:tcPr>
          <w:p w14:paraId="2CCD0D76"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Минимальные</w:t>
            </w:r>
          </w:p>
        </w:tc>
        <w:tc>
          <w:tcPr>
            <w:tcW w:w="1757" w:type="dxa"/>
            <w:gridSpan w:val="2"/>
            <w:tcMar>
              <w:top w:w="28" w:type="dxa"/>
              <w:left w:w="57" w:type="dxa"/>
              <w:bottom w:w="57" w:type="dxa"/>
              <w:right w:w="28" w:type="dxa"/>
            </w:tcMar>
            <w:vAlign w:val="center"/>
          </w:tcPr>
          <w:p w14:paraId="518A248F"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Максимальные</w:t>
            </w:r>
          </w:p>
        </w:tc>
      </w:tr>
      <w:tr w:rsidR="00CE4F5F" w:rsidRPr="00262921" w14:paraId="7D40EAD5" w14:textId="77777777" w:rsidTr="000B4904">
        <w:trPr>
          <w:trHeight w:val="284"/>
          <w:jc w:val="right"/>
        </w:trPr>
        <w:tc>
          <w:tcPr>
            <w:tcW w:w="574" w:type="dxa"/>
            <w:tcMar>
              <w:top w:w="28" w:type="dxa"/>
              <w:left w:w="57" w:type="dxa"/>
              <w:bottom w:w="57" w:type="dxa"/>
              <w:right w:w="28" w:type="dxa"/>
            </w:tcMar>
            <w:vAlign w:val="center"/>
          </w:tcPr>
          <w:p w14:paraId="6BF0DD84" w14:textId="77777777" w:rsidR="00CE4F5F" w:rsidRPr="00262921" w:rsidRDefault="00CE4F5F" w:rsidP="00247ECA">
            <w:pPr>
              <w:pStyle w:val="af3"/>
              <w:numPr>
                <w:ilvl w:val="0"/>
                <w:numId w:val="27"/>
              </w:numPr>
              <w:ind w:left="227" w:hanging="227"/>
              <w:contextualSpacing w:val="0"/>
              <w:jc w:val="right"/>
              <w:rPr>
                <w:rFonts w:ascii="Times New Roman" w:hAnsi="Times New Roman" w:cs="Times New Roman"/>
                <w:sz w:val="24"/>
                <w:szCs w:val="24"/>
              </w:rPr>
            </w:pPr>
          </w:p>
        </w:tc>
        <w:tc>
          <w:tcPr>
            <w:tcW w:w="9632" w:type="dxa"/>
            <w:gridSpan w:val="4"/>
            <w:tcMar>
              <w:top w:w="28" w:type="dxa"/>
              <w:left w:w="57" w:type="dxa"/>
              <w:bottom w:w="57" w:type="dxa"/>
              <w:right w:w="28" w:type="dxa"/>
            </w:tcMar>
            <w:vAlign w:val="center"/>
          </w:tcPr>
          <w:p w14:paraId="126F0D43"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Предельные (минимальные и (или) максимальные) размеры земельных участков,</w:t>
            </w:r>
          </w:p>
          <w:p w14:paraId="495C8401"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в том числе их площадь, кв. м</w:t>
            </w:r>
          </w:p>
        </w:tc>
      </w:tr>
      <w:tr w:rsidR="00CE4F5F" w:rsidRPr="00262921" w14:paraId="5E89E98B" w14:textId="77777777" w:rsidTr="000B4904">
        <w:trPr>
          <w:trHeight w:val="284"/>
          <w:jc w:val="right"/>
        </w:trPr>
        <w:tc>
          <w:tcPr>
            <w:tcW w:w="574" w:type="dxa"/>
            <w:tcMar>
              <w:top w:w="28" w:type="dxa"/>
              <w:left w:w="57" w:type="dxa"/>
              <w:bottom w:w="57" w:type="dxa"/>
              <w:right w:w="28" w:type="dxa"/>
            </w:tcMar>
            <w:vAlign w:val="center"/>
          </w:tcPr>
          <w:p w14:paraId="3E7DF0BB" w14:textId="77777777" w:rsidR="00CE4F5F" w:rsidRPr="00262921" w:rsidRDefault="00CE4F5F" w:rsidP="00247ECA">
            <w:pPr>
              <w:pStyle w:val="af3"/>
              <w:numPr>
                <w:ilvl w:val="0"/>
                <w:numId w:val="20"/>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0088F973" w14:textId="23D9D82A"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2.1</w:t>
            </w:r>
          </w:p>
        </w:tc>
        <w:tc>
          <w:tcPr>
            <w:tcW w:w="1703" w:type="dxa"/>
            <w:tcMar>
              <w:top w:w="28" w:type="dxa"/>
              <w:left w:w="57" w:type="dxa"/>
              <w:bottom w:w="57" w:type="dxa"/>
              <w:right w:w="28" w:type="dxa"/>
            </w:tcMar>
            <w:vAlign w:val="center"/>
          </w:tcPr>
          <w:p w14:paraId="21D65725"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1000</w:t>
            </w:r>
          </w:p>
        </w:tc>
        <w:tc>
          <w:tcPr>
            <w:tcW w:w="1757" w:type="dxa"/>
            <w:gridSpan w:val="2"/>
            <w:tcMar>
              <w:top w:w="28" w:type="dxa"/>
              <w:left w:w="57" w:type="dxa"/>
              <w:bottom w:w="57" w:type="dxa"/>
              <w:right w:w="28" w:type="dxa"/>
            </w:tcMar>
            <w:vAlign w:val="center"/>
          </w:tcPr>
          <w:p w14:paraId="36D9D9EB"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2500</w:t>
            </w:r>
          </w:p>
        </w:tc>
      </w:tr>
      <w:tr w:rsidR="004963D9" w:rsidRPr="00262921" w14:paraId="0B39726B" w14:textId="77777777" w:rsidTr="000B4904">
        <w:trPr>
          <w:trHeight w:val="284"/>
          <w:jc w:val="right"/>
        </w:trPr>
        <w:tc>
          <w:tcPr>
            <w:tcW w:w="574" w:type="dxa"/>
            <w:tcMar>
              <w:top w:w="28" w:type="dxa"/>
              <w:left w:w="57" w:type="dxa"/>
              <w:bottom w:w="57" w:type="dxa"/>
              <w:right w:w="28" w:type="dxa"/>
            </w:tcMar>
            <w:vAlign w:val="center"/>
          </w:tcPr>
          <w:p w14:paraId="34162A34" w14:textId="77777777" w:rsidR="004963D9" w:rsidRPr="00262921" w:rsidRDefault="004963D9" w:rsidP="00247ECA">
            <w:pPr>
              <w:pStyle w:val="af3"/>
              <w:numPr>
                <w:ilvl w:val="0"/>
                <w:numId w:val="20"/>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515DE5AE" w14:textId="336B6B1D" w:rsidR="004963D9" w:rsidRPr="00262921" w:rsidRDefault="004963D9" w:rsidP="000B4904">
            <w:pPr>
              <w:rPr>
                <w:rFonts w:ascii="Times New Roman" w:hAnsi="Times New Roman"/>
                <w:sz w:val="24"/>
                <w:szCs w:val="24"/>
              </w:rPr>
            </w:pPr>
            <w:r>
              <w:rPr>
                <w:rFonts w:ascii="Times New Roman" w:hAnsi="Times New Roman"/>
                <w:sz w:val="24"/>
                <w:szCs w:val="24"/>
              </w:rPr>
              <w:t>2.2</w:t>
            </w:r>
          </w:p>
        </w:tc>
        <w:tc>
          <w:tcPr>
            <w:tcW w:w="1703" w:type="dxa"/>
            <w:tcMar>
              <w:top w:w="28" w:type="dxa"/>
              <w:left w:w="57" w:type="dxa"/>
              <w:bottom w:w="57" w:type="dxa"/>
              <w:right w:w="28" w:type="dxa"/>
            </w:tcMar>
            <w:vAlign w:val="center"/>
          </w:tcPr>
          <w:p w14:paraId="1A41276B" w14:textId="7A8F2E1E" w:rsidR="004963D9" w:rsidRPr="00262921" w:rsidRDefault="004963D9" w:rsidP="000B4904">
            <w:pPr>
              <w:jc w:val="center"/>
              <w:rPr>
                <w:rFonts w:ascii="Times New Roman" w:hAnsi="Times New Roman"/>
                <w:sz w:val="24"/>
                <w:szCs w:val="24"/>
              </w:rPr>
            </w:pPr>
            <w:r>
              <w:rPr>
                <w:rFonts w:ascii="Times New Roman" w:hAnsi="Times New Roman"/>
                <w:sz w:val="24"/>
                <w:szCs w:val="24"/>
              </w:rPr>
              <w:t>1500</w:t>
            </w:r>
          </w:p>
        </w:tc>
        <w:tc>
          <w:tcPr>
            <w:tcW w:w="1757" w:type="dxa"/>
            <w:gridSpan w:val="2"/>
            <w:tcMar>
              <w:top w:w="28" w:type="dxa"/>
              <w:left w:w="57" w:type="dxa"/>
              <w:bottom w:w="57" w:type="dxa"/>
              <w:right w:w="28" w:type="dxa"/>
            </w:tcMar>
            <w:vAlign w:val="center"/>
          </w:tcPr>
          <w:p w14:paraId="5091FA3A" w14:textId="3BDB8DEC" w:rsidR="004963D9" w:rsidRPr="00262921" w:rsidRDefault="004963D9" w:rsidP="000B4904">
            <w:pPr>
              <w:jc w:val="center"/>
              <w:rPr>
                <w:rFonts w:ascii="Times New Roman" w:hAnsi="Times New Roman"/>
                <w:sz w:val="24"/>
                <w:szCs w:val="24"/>
              </w:rPr>
            </w:pPr>
            <w:r>
              <w:rPr>
                <w:rFonts w:ascii="Times New Roman" w:hAnsi="Times New Roman"/>
                <w:sz w:val="24"/>
                <w:szCs w:val="24"/>
              </w:rPr>
              <w:t>3</w:t>
            </w:r>
            <w:r w:rsidR="002E0CD8">
              <w:rPr>
                <w:rFonts w:ascii="Times New Roman" w:hAnsi="Times New Roman"/>
                <w:sz w:val="24"/>
                <w:szCs w:val="24"/>
              </w:rPr>
              <w:t>5</w:t>
            </w:r>
            <w:r>
              <w:rPr>
                <w:rFonts w:ascii="Times New Roman" w:hAnsi="Times New Roman"/>
                <w:sz w:val="24"/>
                <w:szCs w:val="24"/>
              </w:rPr>
              <w:t>00</w:t>
            </w:r>
          </w:p>
        </w:tc>
      </w:tr>
      <w:tr w:rsidR="004963D9" w:rsidRPr="00262921" w14:paraId="41DE89CB" w14:textId="77777777" w:rsidTr="000B4904">
        <w:trPr>
          <w:trHeight w:val="284"/>
          <w:jc w:val="right"/>
        </w:trPr>
        <w:tc>
          <w:tcPr>
            <w:tcW w:w="574" w:type="dxa"/>
            <w:tcMar>
              <w:top w:w="28" w:type="dxa"/>
              <w:left w:w="57" w:type="dxa"/>
              <w:bottom w:w="57" w:type="dxa"/>
              <w:right w:w="28" w:type="dxa"/>
            </w:tcMar>
            <w:vAlign w:val="center"/>
          </w:tcPr>
          <w:p w14:paraId="5BB7F6BB" w14:textId="77777777" w:rsidR="004963D9" w:rsidRPr="00262921" w:rsidRDefault="004963D9" w:rsidP="00247ECA">
            <w:pPr>
              <w:pStyle w:val="af3"/>
              <w:numPr>
                <w:ilvl w:val="0"/>
                <w:numId w:val="20"/>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3B814138" w14:textId="11591A53" w:rsidR="004963D9" w:rsidRPr="00262921" w:rsidRDefault="004963D9" w:rsidP="000B4904">
            <w:pPr>
              <w:rPr>
                <w:rFonts w:ascii="Times New Roman" w:hAnsi="Times New Roman"/>
                <w:sz w:val="24"/>
                <w:szCs w:val="24"/>
              </w:rPr>
            </w:pPr>
            <w:r w:rsidRPr="00262921">
              <w:rPr>
                <w:rFonts w:ascii="Times New Roman" w:hAnsi="Times New Roman"/>
                <w:sz w:val="24"/>
                <w:szCs w:val="24"/>
              </w:rPr>
              <w:t>2.3</w:t>
            </w:r>
          </w:p>
        </w:tc>
        <w:tc>
          <w:tcPr>
            <w:tcW w:w="1703" w:type="dxa"/>
            <w:tcMar>
              <w:top w:w="28" w:type="dxa"/>
              <w:left w:w="57" w:type="dxa"/>
              <w:bottom w:w="57" w:type="dxa"/>
              <w:right w:w="28" w:type="dxa"/>
            </w:tcMar>
            <w:vAlign w:val="center"/>
          </w:tcPr>
          <w:p w14:paraId="68AFE0A6" w14:textId="0C335DCB" w:rsidR="004963D9" w:rsidRPr="00262921" w:rsidRDefault="007107DF" w:rsidP="000B4904">
            <w:pPr>
              <w:jc w:val="center"/>
              <w:rPr>
                <w:rFonts w:ascii="Times New Roman" w:hAnsi="Times New Roman"/>
                <w:sz w:val="24"/>
                <w:szCs w:val="24"/>
              </w:rPr>
            </w:pPr>
            <w:r>
              <w:rPr>
                <w:rFonts w:ascii="Times New Roman" w:hAnsi="Times New Roman"/>
                <w:sz w:val="24"/>
                <w:szCs w:val="24"/>
              </w:rPr>
              <w:t>6</w:t>
            </w:r>
            <w:r w:rsidR="004963D9">
              <w:rPr>
                <w:rFonts w:ascii="Times New Roman" w:hAnsi="Times New Roman"/>
                <w:sz w:val="24"/>
                <w:szCs w:val="24"/>
              </w:rPr>
              <w:t>00</w:t>
            </w:r>
            <w:r w:rsidR="004963D9" w:rsidRPr="00262921">
              <w:rPr>
                <w:rFonts w:ascii="Times New Roman" w:hAnsi="Times New Roman"/>
                <w:sz w:val="24"/>
                <w:szCs w:val="24"/>
              </w:rPr>
              <w:t>&lt;*&gt;</w:t>
            </w:r>
          </w:p>
        </w:tc>
        <w:tc>
          <w:tcPr>
            <w:tcW w:w="1757" w:type="dxa"/>
            <w:gridSpan w:val="2"/>
            <w:tcMar>
              <w:top w:w="28" w:type="dxa"/>
              <w:left w:w="57" w:type="dxa"/>
              <w:bottom w:w="57" w:type="dxa"/>
              <w:right w:w="28" w:type="dxa"/>
            </w:tcMar>
            <w:vAlign w:val="center"/>
          </w:tcPr>
          <w:p w14:paraId="3E4A424E" w14:textId="01087008" w:rsidR="004963D9" w:rsidRPr="00262921" w:rsidRDefault="004963D9" w:rsidP="000B4904">
            <w:pPr>
              <w:jc w:val="center"/>
              <w:rPr>
                <w:rFonts w:ascii="Times New Roman" w:hAnsi="Times New Roman"/>
                <w:sz w:val="24"/>
                <w:szCs w:val="24"/>
              </w:rPr>
            </w:pPr>
            <w:r>
              <w:rPr>
                <w:rFonts w:ascii="Times New Roman" w:hAnsi="Times New Roman"/>
                <w:sz w:val="24"/>
                <w:szCs w:val="24"/>
              </w:rPr>
              <w:t>1200</w:t>
            </w:r>
            <w:r w:rsidRPr="004963D9">
              <w:rPr>
                <w:rFonts w:ascii="Times New Roman" w:hAnsi="Times New Roman"/>
                <w:sz w:val="24"/>
                <w:szCs w:val="24"/>
              </w:rPr>
              <w:t>&lt;*&gt;</w:t>
            </w:r>
          </w:p>
        </w:tc>
      </w:tr>
      <w:tr w:rsidR="00CE4F5F" w:rsidRPr="00262921" w14:paraId="57865C8A" w14:textId="77777777" w:rsidTr="000B4904">
        <w:trPr>
          <w:trHeight w:val="284"/>
          <w:jc w:val="right"/>
        </w:trPr>
        <w:tc>
          <w:tcPr>
            <w:tcW w:w="574" w:type="dxa"/>
            <w:tcMar>
              <w:top w:w="28" w:type="dxa"/>
              <w:left w:w="57" w:type="dxa"/>
              <w:bottom w:w="57" w:type="dxa"/>
              <w:right w:w="28" w:type="dxa"/>
            </w:tcMar>
            <w:vAlign w:val="center"/>
          </w:tcPr>
          <w:p w14:paraId="6BD1617F" w14:textId="77777777" w:rsidR="00CE4F5F" w:rsidRPr="00262921" w:rsidRDefault="00CE4F5F" w:rsidP="00247ECA">
            <w:pPr>
              <w:pStyle w:val="af3"/>
              <w:numPr>
                <w:ilvl w:val="0"/>
                <w:numId w:val="20"/>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5A962378" w14:textId="0EC3A107"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3.1.2, 3.2.2, 3.2.3, 3.3, 4.4, 4.6</w:t>
            </w:r>
            <w:r w:rsidR="004963D9">
              <w:rPr>
                <w:rFonts w:ascii="Times New Roman" w:hAnsi="Times New Roman"/>
                <w:sz w:val="24"/>
                <w:szCs w:val="24"/>
              </w:rPr>
              <w:t>, 5.1.2</w:t>
            </w:r>
          </w:p>
        </w:tc>
        <w:tc>
          <w:tcPr>
            <w:tcW w:w="1703" w:type="dxa"/>
            <w:tcMar>
              <w:top w:w="28" w:type="dxa"/>
              <w:left w:w="57" w:type="dxa"/>
              <w:bottom w:w="57" w:type="dxa"/>
              <w:right w:w="28" w:type="dxa"/>
            </w:tcMar>
            <w:vAlign w:val="center"/>
          </w:tcPr>
          <w:p w14:paraId="4CDBA6CF"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600</w:t>
            </w:r>
          </w:p>
        </w:tc>
        <w:tc>
          <w:tcPr>
            <w:tcW w:w="1757" w:type="dxa"/>
            <w:gridSpan w:val="2"/>
            <w:tcMar>
              <w:top w:w="28" w:type="dxa"/>
              <w:left w:w="57" w:type="dxa"/>
              <w:bottom w:w="57" w:type="dxa"/>
              <w:right w:w="28" w:type="dxa"/>
            </w:tcMar>
            <w:vAlign w:val="center"/>
          </w:tcPr>
          <w:p w14:paraId="219B227A" w14:textId="1FE2C4E5" w:rsidR="00CE4F5F" w:rsidRPr="00262921" w:rsidRDefault="004963D9" w:rsidP="000B4904">
            <w:pPr>
              <w:jc w:val="center"/>
              <w:rPr>
                <w:rFonts w:ascii="Times New Roman" w:hAnsi="Times New Roman" w:cs="Times New Roman"/>
                <w:sz w:val="24"/>
                <w:szCs w:val="24"/>
              </w:rPr>
            </w:pPr>
            <w:r>
              <w:rPr>
                <w:rFonts w:ascii="Times New Roman" w:hAnsi="Times New Roman"/>
                <w:sz w:val="24"/>
                <w:szCs w:val="24"/>
              </w:rPr>
              <w:t>2</w:t>
            </w:r>
            <w:r w:rsidR="00CE4F5F" w:rsidRPr="00262921">
              <w:rPr>
                <w:rFonts w:ascii="Times New Roman" w:hAnsi="Times New Roman"/>
                <w:sz w:val="24"/>
                <w:szCs w:val="24"/>
              </w:rPr>
              <w:t>000</w:t>
            </w:r>
          </w:p>
        </w:tc>
      </w:tr>
      <w:tr w:rsidR="00CE4F5F" w:rsidRPr="00262921" w14:paraId="3591259B" w14:textId="77777777" w:rsidTr="000B4904">
        <w:trPr>
          <w:trHeight w:val="284"/>
          <w:jc w:val="right"/>
        </w:trPr>
        <w:tc>
          <w:tcPr>
            <w:tcW w:w="574" w:type="dxa"/>
            <w:tcMar>
              <w:top w:w="28" w:type="dxa"/>
              <w:left w:w="57" w:type="dxa"/>
              <w:bottom w:w="57" w:type="dxa"/>
              <w:right w:w="28" w:type="dxa"/>
            </w:tcMar>
            <w:vAlign w:val="center"/>
          </w:tcPr>
          <w:p w14:paraId="5898F924" w14:textId="77777777" w:rsidR="00CE4F5F" w:rsidRPr="00262921" w:rsidRDefault="00CE4F5F" w:rsidP="00247ECA">
            <w:pPr>
              <w:pStyle w:val="af3"/>
              <w:numPr>
                <w:ilvl w:val="0"/>
                <w:numId w:val="20"/>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7F9AC034"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3.1.1, 3.4.1, 5.1.3, 8.3, 12.0.2</w:t>
            </w:r>
          </w:p>
        </w:tc>
        <w:tc>
          <w:tcPr>
            <w:tcW w:w="3460" w:type="dxa"/>
            <w:gridSpan w:val="3"/>
            <w:tcMar>
              <w:top w:w="28" w:type="dxa"/>
              <w:left w:w="57" w:type="dxa"/>
              <w:bottom w:w="57" w:type="dxa"/>
              <w:right w:w="28" w:type="dxa"/>
            </w:tcMar>
            <w:vAlign w:val="center"/>
          </w:tcPr>
          <w:p w14:paraId="6ECC7AD5"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Не подлежат установлению</w:t>
            </w:r>
          </w:p>
        </w:tc>
      </w:tr>
      <w:tr w:rsidR="00CE4F5F" w:rsidRPr="00262921" w14:paraId="66D10083" w14:textId="77777777" w:rsidTr="000B4904">
        <w:trPr>
          <w:trHeight w:val="284"/>
          <w:jc w:val="right"/>
        </w:trPr>
        <w:tc>
          <w:tcPr>
            <w:tcW w:w="574" w:type="dxa"/>
            <w:tcMar>
              <w:top w:w="28" w:type="dxa"/>
              <w:left w:w="57" w:type="dxa"/>
              <w:bottom w:w="57" w:type="dxa"/>
              <w:right w:w="28" w:type="dxa"/>
            </w:tcMar>
            <w:vAlign w:val="center"/>
          </w:tcPr>
          <w:p w14:paraId="1C5C7843" w14:textId="77777777" w:rsidR="00CE4F5F" w:rsidRPr="00262921" w:rsidRDefault="00CE4F5F" w:rsidP="00247ECA">
            <w:pPr>
              <w:pStyle w:val="af3"/>
              <w:numPr>
                <w:ilvl w:val="0"/>
                <w:numId w:val="27"/>
              </w:numPr>
              <w:ind w:left="227" w:hanging="227"/>
              <w:contextualSpacing w:val="0"/>
              <w:jc w:val="right"/>
              <w:rPr>
                <w:rFonts w:ascii="Times New Roman" w:hAnsi="Times New Roman" w:cs="Times New Roman"/>
                <w:sz w:val="24"/>
                <w:szCs w:val="24"/>
              </w:rPr>
            </w:pPr>
          </w:p>
        </w:tc>
        <w:tc>
          <w:tcPr>
            <w:tcW w:w="9632" w:type="dxa"/>
            <w:gridSpan w:val="4"/>
            <w:tcMar>
              <w:top w:w="28" w:type="dxa"/>
              <w:left w:w="57" w:type="dxa"/>
              <w:bottom w:w="57" w:type="dxa"/>
              <w:right w:w="28" w:type="dxa"/>
            </w:tcMar>
            <w:vAlign w:val="center"/>
          </w:tcPr>
          <w:p w14:paraId="227E6AB9"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rsidR="00CE4F5F" w:rsidRPr="00262921" w14:paraId="5FDAAE42" w14:textId="77777777" w:rsidTr="000B4904">
        <w:trPr>
          <w:trHeight w:val="284"/>
          <w:jc w:val="right"/>
        </w:trPr>
        <w:tc>
          <w:tcPr>
            <w:tcW w:w="574" w:type="dxa"/>
            <w:tcMar>
              <w:top w:w="28" w:type="dxa"/>
              <w:left w:w="57" w:type="dxa"/>
              <w:bottom w:w="57" w:type="dxa"/>
              <w:right w:w="28" w:type="dxa"/>
            </w:tcMar>
            <w:vAlign w:val="center"/>
          </w:tcPr>
          <w:p w14:paraId="7B0DA277" w14:textId="77777777" w:rsidR="00CE4F5F" w:rsidRPr="00262921" w:rsidRDefault="00CE4F5F" w:rsidP="00247ECA">
            <w:pPr>
              <w:pStyle w:val="af3"/>
              <w:numPr>
                <w:ilvl w:val="0"/>
                <w:numId w:val="21"/>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551E9941"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2.1, 2.2, 2.3</w:t>
            </w:r>
            <w:r w:rsidRPr="00262921">
              <w:rPr>
                <w:rFonts w:ascii="Times New Roman" w:hAnsi="Times New Roman"/>
                <w:sz w:val="24"/>
                <w:szCs w:val="24"/>
              </w:rPr>
              <w:tab/>
            </w:r>
          </w:p>
        </w:tc>
        <w:tc>
          <w:tcPr>
            <w:tcW w:w="3460" w:type="dxa"/>
            <w:gridSpan w:val="3"/>
            <w:tcMar>
              <w:top w:w="28" w:type="dxa"/>
              <w:left w:w="57" w:type="dxa"/>
              <w:bottom w:w="57" w:type="dxa"/>
              <w:right w:w="28" w:type="dxa"/>
            </w:tcMar>
            <w:vAlign w:val="center"/>
          </w:tcPr>
          <w:p w14:paraId="11EA2D5B" w14:textId="32F030AF"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1-5 &lt;</w:t>
            </w:r>
            <w:r w:rsidR="009A39D0">
              <w:rPr>
                <w:rFonts w:ascii="Times New Roman" w:hAnsi="Times New Roman"/>
                <w:sz w:val="24"/>
                <w:szCs w:val="24"/>
              </w:rPr>
              <w:t>*</w:t>
            </w:r>
            <w:r w:rsidRPr="00262921">
              <w:rPr>
                <w:rFonts w:ascii="Times New Roman" w:hAnsi="Times New Roman"/>
                <w:sz w:val="24"/>
                <w:szCs w:val="24"/>
              </w:rPr>
              <w:t>*&gt;</w:t>
            </w:r>
          </w:p>
        </w:tc>
      </w:tr>
      <w:tr w:rsidR="00CE4F5F" w:rsidRPr="00262921" w14:paraId="7B6F6F45" w14:textId="77777777" w:rsidTr="000B4904">
        <w:trPr>
          <w:trHeight w:val="284"/>
          <w:jc w:val="right"/>
        </w:trPr>
        <w:tc>
          <w:tcPr>
            <w:tcW w:w="574" w:type="dxa"/>
            <w:tcMar>
              <w:top w:w="28" w:type="dxa"/>
              <w:left w:w="57" w:type="dxa"/>
              <w:bottom w:w="57" w:type="dxa"/>
              <w:right w:w="28" w:type="dxa"/>
            </w:tcMar>
            <w:vAlign w:val="center"/>
          </w:tcPr>
          <w:p w14:paraId="635C0EA3" w14:textId="77777777" w:rsidR="00CE4F5F" w:rsidRPr="00262921" w:rsidRDefault="00CE4F5F" w:rsidP="00247ECA">
            <w:pPr>
              <w:pStyle w:val="af3"/>
              <w:numPr>
                <w:ilvl w:val="0"/>
                <w:numId w:val="21"/>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5DAA7C4C" w14:textId="3C4C65DA" w:rsidR="00CE4F5F" w:rsidRPr="00262921" w:rsidRDefault="00CE4F5F" w:rsidP="000B4904">
            <w:pPr>
              <w:rPr>
                <w:rFonts w:ascii="Times New Roman" w:hAnsi="Times New Roman"/>
                <w:sz w:val="24"/>
                <w:szCs w:val="24"/>
              </w:rPr>
            </w:pPr>
            <w:r w:rsidRPr="00262921">
              <w:rPr>
                <w:rFonts w:ascii="Times New Roman" w:hAnsi="Times New Roman"/>
                <w:sz w:val="24"/>
                <w:szCs w:val="24"/>
              </w:rPr>
              <w:t xml:space="preserve">3.1.2, 3.2.2, 3.2.3, 3.3, 4.4, 4.6, </w:t>
            </w:r>
            <w:r w:rsidR="00864349">
              <w:rPr>
                <w:rFonts w:ascii="Times New Roman" w:hAnsi="Times New Roman"/>
                <w:sz w:val="24"/>
                <w:szCs w:val="24"/>
              </w:rPr>
              <w:t>5.1.2</w:t>
            </w:r>
          </w:p>
        </w:tc>
        <w:tc>
          <w:tcPr>
            <w:tcW w:w="3460" w:type="dxa"/>
            <w:gridSpan w:val="3"/>
            <w:tcMar>
              <w:top w:w="28" w:type="dxa"/>
              <w:left w:w="57" w:type="dxa"/>
              <w:bottom w:w="57" w:type="dxa"/>
              <w:right w:w="28" w:type="dxa"/>
            </w:tcMar>
            <w:vAlign w:val="center"/>
          </w:tcPr>
          <w:p w14:paraId="706F5DD4" w14:textId="77777777" w:rsidR="00CE4F5F" w:rsidRPr="00262921" w:rsidRDefault="00CE4F5F" w:rsidP="000B4904">
            <w:pPr>
              <w:jc w:val="center"/>
              <w:rPr>
                <w:rFonts w:ascii="Times New Roman" w:hAnsi="Times New Roman"/>
                <w:sz w:val="24"/>
                <w:szCs w:val="24"/>
              </w:rPr>
            </w:pPr>
            <w:r w:rsidRPr="00262921">
              <w:rPr>
                <w:rFonts w:ascii="Times New Roman" w:hAnsi="Times New Roman"/>
                <w:sz w:val="24"/>
                <w:szCs w:val="24"/>
              </w:rPr>
              <w:t>3</w:t>
            </w:r>
          </w:p>
        </w:tc>
      </w:tr>
      <w:tr w:rsidR="00CE4F5F" w:rsidRPr="00262921" w14:paraId="2F066931" w14:textId="77777777" w:rsidTr="000B4904">
        <w:trPr>
          <w:trHeight w:val="284"/>
          <w:jc w:val="right"/>
        </w:trPr>
        <w:tc>
          <w:tcPr>
            <w:tcW w:w="574" w:type="dxa"/>
            <w:tcMar>
              <w:top w:w="28" w:type="dxa"/>
              <w:left w:w="57" w:type="dxa"/>
              <w:bottom w:w="57" w:type="dxa"/>
              <w:right w:w="28" w:type="dxa"/>
            </w:tcMar>
            <w:vAlign w:val="center"/>
          </w:tcPr>
          <w:p w14:paraId="7D0CA193" w14:textId="77777777" w:rsidR="00CE4F5F" w:rsidRPr="00262921" w:rsidRDefault="00CE4F5F" w:rsidP="00247ECA">
            <w:pPr>
              <w:pStyle w:val="af3"/>
              <w:numPr>
                <w:ilvl w:val="0"/>
                <w:numId w:val="21"/>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689F79D0" w14:textId="59EC34AF"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 xml:space="preserve">3.1.1, </w:t>
            </w:r>
            <w:r w:rsidR="00864349" w:rsidRPr="00262921">
              <w:rPr>
                <w:rFonts w:ascii="Times New Roman" w:hAnsi="Times New Roman"/>
                <w:sz w:val="24"/>
                <w:szCs w:val="24"/>
              </w:rPr>
              <w:t xml:space="preserve">3.4.1, </w:t>
            </w:r>
            <w:r w:rsidRPr="00262921">
              <w:rPr>
                <w:rFonts w:ascii="Times New Roman" w:hAnsi="Times New Roman"/>
                <w:sz w:val="24"/>
                <w:szCs w:val="24"/>
              </w:rPr>
              <w:t>8.3</w:t>
            </w:r>
          </w:p>
        </w:tc>
        <w:tc>
          <w:tcPr>
            <w:tcW w:w="3460" w:type="dxa"/>
            <w:gridSpan w:val="3"/>
            <w:tcMar>
              <w:top w:w="28" w:type="dxa"/>
              <w:left w:w="57" w:type="dxa"/>
              <w:bottom w:w="57" w:type="dxa"/>
              <w:right w:w="28" w:type="dxa"/>
            </w:tcMar>
            <w:vAlign w:val="center"/>
          </w:tcPr>
          <w:p w14:paraId="491112AE"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Не подлежат установлению</w:t>
            </w:r>
          </w:p>
        </w:tc>
      </w:tr>
      <w:tr w:rsidR="00CE4F5F" w:rsidRPr="00262921" w14:paraId="27E0C158" w14:textId="77777777" w:rsidTr="000B4904">
        <w:trPr>
          <w:trHeight w:val="284"/>
          <w:jc w:val="right"/>
        </w:trPr>
        <w:tc>
          <w:tcPr>
            <w:tcW w:w="574" w:type="dxa"/>
            <w:tcMar>
              <w:top w:w="28" w:type="dxa"/>
              <w:left w:w="57" w:type="dxa"/>
              <w:bottom w:w="57" w:type="dxa"/>
              <w:right w:w="28" w:type="dxa"/>
            </w:tcMar>
            <w:vAlign w:val="center"/>
          </w:tcPr>
          <w:p w14:paraId="23FE3752" w14:textId="77777777" w:rsidR="00CE4F5F" w:rsidRPr="00262921" w:rsidRDefault="00CE4F5F" w:rsidP="000B4904">
            <w:pPr>
              <w:pStyle w:val="af3"/>
              <w:ind w:left="284"/>
              <w:rPr>
                <w:rFonts w:ascii="Times New Roman" w:hAnsi="Times New Roman" w:cs="Times New Roman"/>
                <w:sz w:val="24"/>
                <w:szCs w:val="24"/>
              </w:rPr>
            </w:pPr>
          </w:p>
        </w:tc>
        <w:tc>
          <w:tcPr>
            <w:tcW w:w="9632" w:type="dxa"/>
            <w:gridSpan w:val="4"/>
            <w:tcMar>
              <w:top w:w="28" w:type="dxa"/>
              <w:left w:w="57" w:type="dxa"/>
              <w:bottom w:w="57" w:type="dxa"/>
              <w:right w:w="28" w:type="dxa"/>
            </w:tcMar>
            <w:vAlign w:val="center"/>
          </w:tcPr>
          <w:p w14:paraId="6A9D194E"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Предельное количество этажей или предельная высота зданий, строений, сооружений</w:t>
            </w:r>
          </w:p>
        </w:tc>
      </w:tr>
      <w:tr w:rsidR="00CE4F5F" w:rsidRPr="00262921" w14:paraId="47F15C04" w14:textId="77777777" w:rsidTr="000B4904">
        <w:trPr>
          <w:trHeight w:val="284"/>
          <w:jc w:val="right"/>
        </w:trPr>
        <w:tc>
          <w:tcPr>
            <w:tcW w:w="574" w:type="dxa"/>
            <w:tcMar>
              <w:top w:w="28" w:type="dxa"/>
              <w:left w:w="57" w:type="dxa"/>
              <w:bottom w:w="57" w:type="dxa"/>
              <w:right w:w="28" w:type="dxa"/>
            </w:tcMar>
            <w:vAlign w:val="center"/>
          </w:tcPr>
          <w:p w14:paraId="7466180B" w14:textId="77777777" w:rsidR="00CE4F5F" w:rsidRPr="00262921" w:rsidRDefault="00CE4F5F" w:rsidP="00247ECA">
            <w:pPr>
              <w:pStyle w:val="af3"/>
              <w:numPr>
                <w:ilvl w:val="0"/>
                <w:numId w:val="27"/>
              </w:numPr>
              <w:ind w:left="227" w:hanging="227"/>
              <w:contextualSpacing w:val="0"/>
              <w:jc w:val="right"/>
              <w:rPr>
                <w:rFonts w:ascii="Times New Roman" w:hAnsi="Times New Roman" w:cs="Times New Roman"/>
                <w:sz w:val="24"/>
                <w:szCs w:val="24"/>
              </w:rPr>
            </w:pPr>
          </w:p>
        </w:tc>
        <w:tc>
          <w:tcPr>
            <w:tcW w:w="9632" w:type="dxa"/>
            <w:gridSpan w:val="4"/>
            <w:tcMar>
              <w:top w:w="28" w:type="dxa"/>
              <w:left w:w="57" w:type="dxa"/>
              <w:bottom w:w="57" w:type="dxa"/>
              <w:right w:w="28" w:type="dxa"/>
            </w:tcMar>
            <w:vAlign w:val="center"/>
          </w:tcPr>
          <w:p w14:paraId="0BB55E5A"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Предельное количество этажей зданий, строений, сооружений, эт.</w:t>
            </w:r>
          </w:p>
        </w:tc>
      </w:tr>
      <w:tr w:rsidR="00024D62" w:rsidRPr="00262921" w14:paraId="00216E72" w14:textId="77777777" w:rsidTr="000B4904">
        <w:trPr>
          <w:trHeight w:val="284"/>
          <w:jc w:val="right"/>
        </w:trPr>
        <w:tc>
          <w:tcPr>
            <w:tcW w:w="574" w:type="dxa"/>
            <w:tcMar>
              <w:top w:w="28" w:type="dxa"/>
              <w:left w:w="57" w:type="dxa"/>
              <w:bottom w:w="57" w:type="dxa"/>
              <w:right w:w="28" w:type="dxa"/>
            </w:tcMar>
            <w:vAlign w:val="center"/>
          </w:tcPr>
          <w:p w14:paraId="1163DD92" w14:textId="77777777" w:rsidR="00024D62" w:rsidRPr="00262921" w:rsidRDefault="00024D62" w:rsidP="00247ECA">
            <w:pPr>
              <w:pStyle w:val="af3"/>
              <w:numPr>
                <w:ilvl w:val="0"/>
                <w:numId w:val="22"/>
              </w:numPr>
              <w:ind w:left="0" w:firstLine="227"/>
              <w:contextualSpacing w:val="0"/>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3F37F4E5" w14:textId="77777777" w:rsidR="00024D62" w:rsidRPr="00262921" w:rsidRDefault="00024D62" w:rsidP="000B4904">
            <w:pPr>
              <w:rPr>
                <w:rFonts w:ascii="Times New Roman" w:hAnsi="Times New Roman" w:cs="Times New Roman"/>
                <w:sz w:val="24"/>
                <w:szCs w:val="24"/>
              </w:rPr>
            </w:pPr>
            <w:r w:rsidRPr="00262921">
              <w:rPr>
                <w:rFonts w:ascii="Times New Roman" w:hAnsi="Times New Roman"/>
                <w:sz w:val="24"/>
                <w:szCs w:val="24"/>
              </w:rPr>
              <w:t>2.1, 2.2, 2.3</w:t>
            </w:r>
          </w:p>
        </w:tc>
        <w:tc>
          <w:tcPr>
            <w:tcW w:w="1730" w:type="dxa"/>
            <w:gridSpan w:val="2"/>
            <w:vMerge w:val="restart"/>
            <w:tcMar>
              <w:top w:w="28" w:type="dxa"/>
              <w:left w:w="57" w:type="dxa"/>
              <w:bottom w:w="57" w:type="dxa"/>
              <w:right w:w="28" w:type="dxa"/>
            </w:tcMar>
            <w:vAlign w:val="center"/>
          </w:tcPr>
          <w:p w14:paraId="60BABA46" w14:textId="2C83E0A6" w:rsidR="00024D62" w:rsidRPr="00262921" w:rsidRDefault="00024D62" w:rsidP="00024D62">
            <w:pPr>
              <w:jc w:val="center"/>
              <w:rPr>
                <w:rFonts w:ascii="Times New Roman" w:hAnsi="Times New Roman" w:cs="Times New Roman"/>
                <w:sz w:val="24"/>
                <w:szCs w:val="24"/>
              </w:rPr>
            </w:pPr>
            <w:r w:rsidRPr="00262921">
              <w:rPr>
                <w:rFonts w:ascii="Times New Roman" w:hAnsi="Times New Roman" w:cs="Times New Roman"/>
                <w:sz w:val="24"/>
                <w:szCs w:val="24"/>
              </w:rPr>
              <w:t>Не подлежат установлению</w:t>
            </w:r>
          </w:p>
        </w:tc>
        <w:tc>
          <w:tcPr>
            <w:tcW w:w="1730" w:type="dxa"/>
            <w:vAlign w:val="center"/>
          </w:tcPr>
          <w:p w14:paraId="7688FB66" w14:textId="77777777" w:rsidR="00024D62" w:rsidRPr="00262921" w:rsidRDefault="00024D62" w:rsidP="000B4904">
            <w:pPr>
              <w:jc w:val="center"/>
              <w:rPr>
                <w:rFonts w:ascii="Times New Roman" w:hAnsi="Times New Roman" w:cs="Times New Roman"/>
                <w:sz w:val="24"/>
                <w:szCs w:val="24"/>
              </w:rPr>
            </w:pPr>
            <w:r w:rsidRPr="00262921">
              <w:rPr>
                <w:rFonts w:ascii="Times New Roman" w:hAnsi="Times New Roman"/>
                <w:sz w:val="24"/>
                <w:szCs w:val="24"/>
              </w:rPr>
              <w:t>4</w:t>
            </w:r>
          </w:p>
        </w:tc>
      </w:tr>
      <w:tr w:rsidR="00024D62" w:rsidRPr="00262921" w14:paraId="37FFF05F" w14:textId="77777777" w:rsidTr="000B4904">
        <w:trPr>
          <w:trHeight w:val="284"/>
          <w:jc w:val="right"/>
        </w:trPr>
        <w:tc>
          <w:tcPr>
            <w:tcW w:w="574" w:type="dxa"/>
            <w:tcMar>
              <w:top w:w="28" w:type="dxa"/>
              <w:left w:w="57" w:type="dxa"/>
              <w:bottom w:w="57" w:type="dxa"/>
              <w:right w:w="28" w:type="dxa"/>
            </w:tcMar>
            <w:vAlign w:val="center"/>
          </w:tcPr>
          <w:p w14:paraId="1D96BE98" w14:textId="77777777" w:rsidR="00024D62" w:rsidRPr="00262921" w:rsidRDefault="00024D62" w:rsidP="00247ECA">
            <w:pPr>
              <w:pStyle w:val="af3"/>
              <w:numPr>
                <w:ilvl w:val="0"/>
                <w:numId w:val="22"/>
              </w:numPr>
              <w:ind w:left="0" w:firstLine="227"/>
              <w:contextualSpacing w:val="0"/>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3B1A8305" w14:textId="0050DBEE" w:rsidR="00024D62" w:rsidRPr="00262921" w:rsidRDefault="00024D62" w:rsidP="000B4904">
            <w:pPr>
              <w:rPr>
                <w:rFonts w:ascii="Times New Roman" w:hAnsi="Times New Roman" w:cs="Times New Roman"/>
                <w:sz w:val="24"/>
                <w:szCs w:val="24"/>
              </w:rPr>
            </w:pPr>
            <w:r w:rsidRPr="00262921">
              <w:rPr>
                <w:rFonts w:ascii="Times New Roman" w:hAnsi="Times New Roman"/>
                <w:sz w:val="24"/>
                <w:szCs w:val="24"/>
              </w:rPr>
              <w:t xml:space="preserve">3.1.2, 3.2.2, 3.2.3, 3.3, 3.4.1, 4.4, 4.6, </w:t>
            </w:r>
            <w:r>
              <w:rPr>
                <w:rFonts w:ascii="Times New Roman" w:hAnsi="Times New Roman"/>
                <w:sz w:val="24"/>
                <w:szCs w:val="24"/>
              </w:rPr>
              <w:t xml:space="preserve">5.1.2, </w:t>
            </w:r>
            <w:r w:rsidRPr="00262921">
              <w:rPr>
                <w:rFonts w:ascii="Times New Roman" w:hAnsi="Times New Roman"/>
                <w:sz w:val="24"/>
                <w:szCs w:val="24"/>
              </w:rPr>
              <w:t>8.3</w:t>
            </w:r>
          </w:p>
        </w:tc>
        <w:tc>
          <w:tcPr>
            <w:tcW w:w="1730" w:type="dxa"/>
            <w:gridSpan w:val="2"/>
            <w:vMerge/>
            <w:tcMar>
              <w:top w:w="28" w:type="dxa"/>
              <w:left w:w="57" w:type="dxa"/>
              <w:bottom w:w="57" w:type="dxa"/>
              <w:right w:w="28" w:type="dxa"/>
            </w:tcMar>
            <w:vAlign w:val="center"/>
          </w:tcPr>
          <w:p w14:paraId="032128B8" w14:textId="4ACF96EF" w:rsidR="00024D62" w:rsidRPr="00262921" w:rsidRDefault="00024D62" w:rsidP="000B4904">
            <w:pPr>
              <w:jc w:val="center"/>
              <w:rPr>
                <w:rFonts w:ascii="Times New Roman" w:hAnsi="Times New Roman" w:cs="Times New Roman"/>
                <w:sz w:val="24"/>
                <w:szCs w:val="24"/>
              </w:rPr>
            </w:pPr>
          </w:p>
        </w:tc>
        <w:tc>
          <w:tcPr>
            <w:tcW w:w="1730" w:type="dxa"/>
            <w:vAlign w:val="center"/>
          </w:tcPr>
          <w:p w14:paraId="2A23BC6A" w14:textId="77777777" w:rsidR="00024D62" w:rsidRPr="00262921" w:rsidRDefault="00024D62" w:rsidP="000B4904">
            <w:pPr>
              <w:jc w:val="center"/>
              <w:rPr>
                <w:rFonts w:ascii="Times New Roman" w:hAnsi="Times New Roman" w:cs="Times New Roman"/>
                <w:sz w:val="24"/>
                <w:szCs w:val="24"/>
              </w:rPr>
            </w:pPr>
            <w:r w:rsidRPr="00262921">
              <w:rPr>
                <w:rFonts w:ascii="Times New Roman" w:hAnsi="Times New Roman"/>
                <w:sz w:val="24"/>
                <w:szCs w:val="24"/>
              </w:rPr>
              <w:t>3</w:t>
            </w:r>
          </w:p>
        </w:tc>
      </w:tr>
      <w:tr w:rsidR="00CE4F5F" w:rsidRPr="00262921" w14:paraId="15FEE8BC" w14:textId="77777777" w:rsidTr="000B4904">
        <w:trPr>
          <w:trHeight w:val="284"/>
          <w:jc w:val="right"/>
        </w:trPr>
        <w:tc>
          <w:tcPr>
            <w:tcW w:w="574" w:type="dxa"/>
            <w:tcMar>
              <w:top w:w="28" w:type="dxa"/>
              <w:left w:w="57" w:type="dxa"/>
              <w:bottom w:w="57" w:type="dxa"/>
              <w:right w:w="28" w:type="dxa"/>
            </w:tcMar>
            <w:vAlign w:val="center"/>
          </w:tcPr>
          <w:p w14:paraId="53D19DAE" w14:textId="77777777" w:rsidR="00CE4F5F" w:rsidRPr="00262921" w:rsidRDefault="00CE4F5F" w:rsidP="00247ECA">
            <w:pPr>
              <w:pStyle w:val="af3"/>
              <w:numPr>
                <w:ilvl w:val="0"/>
                <w:numId w:val="22"/>
              </w:numPr>
              <w:ind w:left="0" w:firstLine="227"/>
              <w:contextualSpacing w:val="0"/>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2B9AEC03"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3.1.1</w:t>
            </w:r>
          </w:p>
        </w:tc>
        <w:tc>
          <w:tcPr>
            <w:tcW w:w="3460" w:type="dxa"/>
            <w:gridSpan w:val="3"/>
            <w:tcMar>
              <w:top w:w="28" w:type="dxa"/>
              <w:left w:w="57" w:type="dxa"/>
              <w:bottom w:w="57" w:type="dxa"/>
              <w:right w:w="28" w:type="dxa"/>
            </w:tcMar>
            <w:vAlign w:val="center"/>
          </w:tcPr>
          <w:p w14:paraId="715CF3B9"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Не подлежат установлению</w:t>
            </w:r>
          </w:p>
        </w:tc>
      </w:tr>
      <w:tr w:rsidR="00CE4F5F" w:rsidRPr="00262921" w14:paraId="740D86ED" w14:textId="77777777" w:rsidTr="000B4904">
        <w:trPr>
          <w:trHeight w:val="284"/>
          <w:jc w:val="right"/>
        </w:trPr>
        <w:tc>
          <w:tcPr>
            <w:tcW w:w="574" w:type="dxa"/>
            <w:tcMar>
              <w:top w:w="28" w:type="dxa"/>
              <w:left w:w="57" w:type="dxa"/>
              <w:bottom w:w="57" w:type="dxa"/>
              <w:right w:w="28" w:type="dxa"/>
            </w:tcMar>
            <w:vAlign w:val="center"/>
          </w:tcPr>
          <w:p w14:paraId="6F3336C1" w14:textId="77777777" w:rsidR="00CE4F5F" w:rsidRPr="00262921" w:rsidRDefault="00CE4F5F" w:rsidP="00247ECA">
            <w:pPr>
              <w:pStyle w:val="af3"/>
              <w:numPr>
                <w:ilvl w:val="0"/>
                <w:numId w:val="27"/>
              </w:numPr>
              <w:ind w:left="227" w:hanging="227"/>
              <w:contextualSpacing w:val="0"/>
              <w:jc w:val="right"/>
              <w:rPr>
                <w:rFonts w:ascii="Times New Roman" w:hAnsi="Times New Roman" w:cs="Times New Roman"/>
                <w:sz w:val="24"/>
                <w:szCs w:val="24"/>
              </w:rPr>
            </w:pPr>
          </w:p>
        </w:tc>
        <w:tc>
          <w:tcPr>
            <w:tcW w:w="9632" w:type="dxa"/>
            <w:gridSpan w:val="4"/>
            <w:tcMar>
              <w:top w:w="28" w:type="dxa"/>
              <w:left w:w="57" w:type="dxa"/>
              <w:bottom w:w="57" w:type="dxa"/>
              <w:right w:w="28" w:type="dxa"/>
            </w:tcMar>
            <w:vAlign w:val="center"/>
          </w:tcPr>
          <w:p w14:paraId="1AC88EBD"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Максимальный процент застройки в границах земельного участка, определяемый</w:t>
            </w:r>
          </w:p>
          <w:p w14:paraId="1B18AF9F"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как отношение суммарной площади земельного участка, которая может быть застроена,</w:t>
            </w:r>
          </w:p>
          <w:p w14:paraId="1D161AC4"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ко всей площади земельного участка, %</w:t>
            </w:r>
          </w:p>
        </w:tc>
      </w:tr>
      <w:tr w:rsidR="00CE4F5F" w:rsidRPr="00262921" w14:paraId="5358DFD2" w14:textId="77777777" w:rsidTr="000B4904">
        <w:trPr>
          <w:trHeight w:val="284"/>
          <w:jc w:val="right"/>
        </w:trPr>
        <w:tc>
          <w:tcPr>
            <w:tcW w:w="574" w:type="dxa"/>
            <w:tcMar>
              <w:top w:w="28" w:type="dxa"/>
              <w:left w:w="57" w:type="dxa"/>
              <w:bottom w:w="57" w:type="dxa"/>
              <w:right w:w="28" w:type="dxa"/>
            </w:tcMar>
            <w:vAlign w:val="center"/>
          </w:tcPr>
          <w:p w14:paraId="45FE1501" w14:textId="77777777" w:rsidR="00CE4F5F" w:rsidRPr="00262921" w:rsidRDefault="00CE4F5F" w:rsidP="00247ECA">
            <w:pPr>
              <w:pStyle w:val="af3"/>
              <w:numPr>
                <w:ilvl w:val="0"/>
                <w:numId w:val="23"/>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3F789836" w14:textId="4925FD28"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2.1, 2.2</w:t>
            </w:r>
          </w:p>
        </w:tc>
        <w:tc>
          <w:tcPr>
            <w:tcW w:w="3460" w:type="dxa"/>
            <w:gridSpan w:val="3"/>
            <w:tcMar>
              <w:top w:w="28" w:type="dxa"/>
              <w:left w:w="57" w:type="dxa"/>
              <w:bottom w:w="57" w:type="dxa"/>
              <w:right w:w="28" w:type="dxa"/>
            </w:tcMar>
            <w:vAlign w:val="center"/>
          </w:tcPr>
          <w:p w14:paraId="10742916"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20</w:t>
            </w:r>
          </w:p>
        </w:tc>
      </w:tr>
      <w:tr w:rsidR="00EB16DE" w:rsidRPr="00262921" w14:paraId="0BD2BB31" w14:textId="77777777" w:rsidTr="000B4904">
        <w:trPr>
          <w:trHeight w:val="284"/>
          <w:jc w:val="right"/>
        </w:trPr>
        <w:tc>
          <w:tcPr>
            <w:tcW w:w="574" w:type="dxa"/>
            <w:tcMar>
              <w:top w:w="28" w:type="dxa"/>
              <w:left w:w="57" w:type="dxa"/>
              <w:bottom w:w="57" w:type="dxa"/>
              <w:right w:w="28" w:type="dxa"/>
            </w:tcMar>
            <w:vAlign w:val="center"/>
          </w:tcPr>
          <w:p w14:paraId="0C70500B" w14:textId="77777777" w:rsidR="00EB16DE" w:rsidRPr="00262921" w:rsidRDefault="00EB16DE" w:rsidP="00247ECA">
            <w:pPr>
              <w:pStyle w:val="af3"/>
              <w:numPr>
                <w:ilvl w:val="0"/>
                <w:numId w:val="23"/>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4BBB6893" w14:textId="516DD633" w:rsidR="00EB16DE" w:rsidRPr="00262921" w:rsidRDefault="00EB16DE" w:rsidP="000B4904">
            <w:pPr>
              <w:rPr>
                <w:rFonts w:ascii="Times New Roman" w:hAnsi="Times New Roman"/>
                <w:sz w:val="24"/>
                <w:szCs w:val="24"/>
              </w:rPr>
            </w:pPr>
            <w:r w:rsidRPr="00262921">
              <w:rPr>
                <w:rFonts w:ascii="Times New Roman" w:hAnsi="Times New Roman"/>
                <w:sz w:val="24"/>
                <w:szCs w:val="24"/>
              </w:rPr>
              <w:t xml:space="preserve">2.3, 3.1.2, 3.2.2, 3.2.3, 3.3, 4.4, 4.6, </w:t>
            </w:r>
            <w:r>
              <w:rPr>
                <w:rFonts w:ascii="Times New Roman" w:hAnsi="Times New Roman"/>
                <w:sz w:val="24"/>
                <w:szCs w:val="24"/>
              </w:rPr>
              <w:t>5.1.2</w:t>
            </w:r>
          </w:p>
        </w:tc>
        <w:tc>
          <w:tcPr>
            <w:tcW w:w="3460" w:type="dxa"/>
            <w:gridSpan w:val="3"/>
            <w:tcMar>
              <w:top w:w="28" w:type="dxa"/>
              <w:left w:w="57" w:type="dxa"/>
              <w:bottom w:w="57" w:type="dxa"/>
              <w:right w:w="28" w:type="dxa"/>
            </w:tcMar>
            <w:vAlign w:val="center"/>
          </w:tcPr>
          <w:p w14:paraId="6FA79A2E" w14:textId="2E1C8112" w:rsidR="00EB16DE" w:rsidRPr="00262921" w:rsidRDefault="00EB16DE" w:rsidP="000B4904">
            <w:pPr>
              <w:jc w:val="center"/>
              <w:rPr>
                <w:rFonts w:ascii="Times New Roman" w:hAnsi="Times New Roman"/>
                <w:sz w:val="24"/>
                <w:szCs w:val="24"/>
              </w:rPr>
            </w:pPr>
            <w:r>
              <w:rPr>
                <w:rFonts w:ascii="Times New Roman" w:hAnsi="Times New Roman"/>
                <w:sz w:val="24"/>
                <w:szCs w:val="24"/>
              </w:rPr>
              <w:t>30</w:t>
            </w:r>
          </w:p>
        </w:tc>
      </w:tr>
      <w:tr w:rsidR="00CE4F5F" w:rsidRPr="00262921" w14:paraId="5FDEF3F0" w14:textId="77777777" w:rsidTr="000B4904">
        <w:trPr>
          <w:trHeight w:val="284"/>
          <w:jc w:val="right"/>
        </w:trPr>
        <w:tc>
          <w:tcPr>
            <w:tcW w:w="574" w:type="dxa"/>
            <w:tcMar>
              <w:top w:w="28" w:type="dxa"/>
              <w:left w:w="57" w:type="dxa"/>
              <w:bottom w:w="57" w:type="dxa"/>
              <w:right w:w="28" w:type="dxa"/>
            </w:tcMar>
            <w:vAlign w:val="center"/>
          </w:tcPr>
          <w:p w14:paraId="138F6949" w14:textId="77777777" w:rsidR="00CE4F5F" w:rsidRPr="00262921" w:rsidRDefault="00CE4F5F" w:rsidP="00247ECA">
            <w:pPr>
              <w:pStyle w:val="af3"/>
              <w:numPr>
                <w:ilvl w:val="0"/>
                <w:numId w:val="23"/>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7FC6E1DE" w14:textId="0E0ABD0A"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3.1.1, 3.4.1,</w:t>
            </w:r>
            <w:r w:rsidR="00EB16DE">
              <w:rPr>
                <w:rFonts w:ascii="Times New Roman" w:hAnsi="Times New Roman"/>
                <w:sz w:val="24"/>
                <w:szCs w:val="24"/>
              </w:rPr>
              <w:t xml:space="preserve"> </w:t>
            </w:r>
            <w:r w:rsidRPr="00262921">
              <w:rPr>
                <w:rFonts w:ascii="Times New Roman" w:hAnsi="Times New Roman"/>
                <w:sz w:val="24"/>
                <w:szCs w:val="24"/>
              </w:rPr>
              <w:t>8.3</w:t>
            </w:r>
          </w:p>
        </w:tc>
        <w:tc>
          <w:tcPr>
            <w:tcW w:w="3460" w:type="dxa"/>
            <w:gridSpan w:val="3"/>
            <w:tcMar>
              <w:top w:w="28" w:type="dxa"/>
              <w:left w:w="57" w:type="dxa"/>
              <w:bottom w:w="57" w:type="dxa"/>
              <w:right w:w="28" w:type="dxa"/>
            </w:tcMar>
            <w:vAlign w:val="center"/>
          </w:tcPr>
          <w:p w14:paraId="0BD40560"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Не подлежат установлению</w:t>
            </w:r>
          </w:p>
        </w:tc>
      </w:tr>
      <w:tr w:rsidR="00CE4F5F" w:rsidRPr="00262921" w14:paraId="6901222B" w14:textId="77777777" w:rsidTr="000B4904">
        <w:trPr>
          <w:trHeight w:val="284"/>
          <w:jc w:val="right"/>
        </w:trPr>
        <w:tc>
          <w:tcPr>
            <w:tcW w:w="10206" w:type="dxa"/>
            <w:gridSpan w:val="5"/>
            <w:tcMar>
              <w:top w:w="28" w:type="dxa"/>
              <w:left w:w="57" w:type="dxa"/>
              <w:bottom w:w="57" w:type="dxa"/>
              <w:right w:w="28" w:type="dxa"/>
            </w:tcMar>
            <w:vAlign w:val="center"/>
          </w:tcPr>
          <w:p w14:paraId="074123A5"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Иные параметры:</w:t>
            </w:r>
          </w:p>
        </w:tc>
      </w:tr>
      <w:tr w:rsidR="00CE4F5F" w:rsidRPr="00262921" w14:paraId="6CE623AE" w14:textId="77777777" w:rsidTr="000B4904">
        <w:trPr>
          <w:trHeight w:val="284"/>
          <w:jc w:val="right"/>
        </w:trPr>
        <w:tc>
          <w:tcPr>
            <w:tcW w:w="574" w:type="dxa"/>
            <w:tcMar>
              <w:top w:w="28" w:type="dxa"/>
              <w:left w:w="57" w:type="dxa"/>
              <w:bottom w:w="57" w:type="dxa"/>
              <w:right w:w="28" w:type="dxa"/>
            </w:tcMar>
            <w:vAlign w:val="center"/>
          </w:tcPr>
          <w:p w14:paraId="6B88B26C" w14:textId="77777777" w:rsidR="00CE4F5F" w:rsidRPr="00262921" w:rsidRDefault="00CE4F5F" w:rsidP="00247ECA">
            <w:pPr>
              <w:pStyle w:val="af3"/>
              <w:numPr>
                <w:ilvl w:val="0"/>
                <w:numId w:val="27"/>
              </w:numPr>
              <w:ind w:left="227" w:hanging="227"/>
              <w:contextualSpacing w:val="0"/>
              <w:jc w:val="right"/>
              <w:rPr>
                <w:rFonts w:ascii="Times New Roman" w:hAnsi="Times New Roman" w:cs="Times New Roman"/>
                <w:sz w:val="24"/>
                <w:szCs w:val="24"/>
              </w:rPr>
            </w:pPr>
          </w:p>
        </w:tc>
        <w:tc>
          <w:tcPr>
            <w:tcW w:w="9632" w:type="dxa"/>
            <w:gridSpan w:val="4"/>
            <w:tcMar>
              <w:top w:w="28" w:type="dxa"/>
              <w:left w:w="57" w:type="dxa"/>
              <w:bottom w:w="57" w:type="dxa"/>
              <w:right w:w="28" w:type="dxa"/>
            </w:tcMar>
            <w:vAlign w:val="center"/>
          </w:tcPr>
          <w:p w14:paraId="7631BB2A"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cs="Times New Roman"/>
                <w:sz w:val="24"/>
                <w:szCs w:val="24"/>
              </w:rPr>
              <w:t>Максимальная этажность зданий, строений, сооружений</w:t>
            </w:r>
          </w:p>
        </w:tc>
      </w:tr>
      <w:tr w:rsidR="00EB16DE" w:rsidRPr="00262921" w14:paraId="56227CF4" w14:textId="77777777" w:rsidTr="000B4904">
        <w:trPr>
          <w:trHeight w:val="284"/>
          <w:jc w:val="right"/>
        </w:trPr>
        <w:tc>
          <w:tcPr>
            <w:tcW w:w="574" w:type="dxa"/>
            <w:tcMar>
              <w:top w:w="28" w:type="dxa"/>
              <w:left w:w="57" w:type="dxa"/>
              <w:bottom w:w="57" w:type="dxa"/>
              <w:right w:w="28" w:type="dxa"/>
            </w:tcMar>
            <w:vAlign w:val="center"/>
          </w:tcPr>
          <w:p w14:paraId="53F3B9EE" w14:textId="77777777" w:rsidR="00EB16DE" w:rsidRPr="00262921" w:rsidRDefault="00EB16DE" w:rsidP="00247ECA">
            <w:pPr>
              <w:pStyle w:val="af3"/>
              <w:numPr>
                <w:ilvl w:val="0"/>
                <w:numId w:val="24"/>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4830B2B5" w14:textId="75CEC853" w:rsidR="00EB16DE" w:rsidRPr="00262921" w:rsidRDefault="00EB16DE" w:rsidP="00EB16DE">
            <w:pPr>
              <w:rPr>
                <w:rFonts w:ascii="Times New Roman" w:hAnsi="Times New Roman" w:cs="Times New Roman"/>
                <w:sz w:val="24"/>
                <w:szCs w:val="24"/>
              </w:rPr>
            </w:pPr>
            <w:r w:rsidRPr="00262921">
              <w:rPr>
                <w:rFonts w:ascii="Times New Roman" w:hAnsi="Times New Roman"/>
                <w:sz w:val="24"/>
                <w:szCs w:val="24"/>
              </w:rPr>
              <w:t>2.1, 2.2, 2.3</w:t>
            </w:r>
          </w:p>
        </w:tc>
        <w:tc>
          <w:tcPr>
            <w:tcW w:w="3460" w:type="dxa"/>
            <w:gridSpan w:val="3"/>
            <w:tcMar>
              <w:top w:w="28" w:type="dxa"/>
              <w:left w:w="57" w:type="dxa"/>
              <w:bottom w:w="57" w:type="dxa"/>
              <w:right w:w="28" w:type="dxa"/>
            </w:tcMar>
            <w:vAlign w:val="center"/>
          </w:tcPr>
          <w:p w14:paraId="0F449C07" w14:textId="77777777" w:rsidR="00EB16DE" w:rsidRPr="00262921" w:rsidRDefault="00EB16DE" w:rsidP="00EB16DE">
            <w:pPr>
              <w:jc w:val="center"/>
              <w:rPr>
                <w:rFonts w:ascii="Times New Roman" w:hAnsi="Times New Roman" w:cs="Times New Roman"/>
                <w:sz w:val="24"/>
                <w:szCs w:val="24"/>
              </w:rPr>
            </w:pPr>
            <w:r w:rsidRPr="00262921">
              <w:rPr>
                <w:rFonts w:ascii="Times New Roman" w:hAnsi="Times New Roman"/>
                <w:sz w:val="24"/>
                <w:szCs w:val="24"/>
              </w:rPr>
              <w:t>3</w:t>
            </w:r>
          </w:p>
        </w:tc>
      </w:tr>
      <w:tr w:rsidR="00EB16DE" w:rsidRPr="00262921" w14:paraId="2102A353" w14:textId="77777777" w:rsidTr="000B4904">
        <w:trPr>
          <w:trHeight w:val="284"/>
          <w:jc w:val="right"/>
        </w:trPr>
        <w:tc>
          <w:tcPr>
            <w:tcW w:w="574" w:type="dxa"/>
            <w:tcMar>
              <w:top w:w="28" w:type="dxa"/>
              <w:left w:w="57" w:type="dxa"/>
              <w:bottom w:w="57" w:type="dxa"/>
              <w:right w:w="28" w:type="dxa"/>
            </w:tcMar>
            <w:vAlign w:val="center"/>
          </w:tcPr>
          <w:p w14:paraId="04207044" w14:textId="77777777" w:rsidR="00EB16DE" w:rsidRPr="00262921" w:rsidRDefault="00EB16DE" w:rsidP="00247ECA">
            <w:pPr>
              <w:pStyle w:val="af3"/>
              <w:numPr>
                <w:ilvl w:val="0"/>
                <w:numId w:val="24"/>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6B7F8916" w14:textId="1B6867E5" w:rsidR="00EB16DE" w:rsidRPr="00262921" w:rsidRDefault="00EB16DE" w:rsidP="00EB16DE">
            <w:pPr>
              <w:rPr>
                <w:rFonts w:ascii="Times New Roman" w:hAnsi="Times New Roman" w:cs="Times New Roman"/>
                <w:sz w:val="24"/>
                <w:szCs w:val="24"/>
              </w:rPr>
            </w:pPr>
            <w:r w:rsidRPr="00262921">
              <w:rPr>
                <w:rFonts w:ascii="Times New Roman" w:hAnsi="Times New Roman"/>
                <w:sz w:val="24"/>
                <w:szCs w:val="24"/>
              </w:rPr>
              <w:t xml:space="preserve">3.1.2, 3.2.2, 3.2.3, 3.3, 3.4.1, 4.4, 4.6, </w:t>
            </w:r>
            <w:r>
              <w:rPr>
                <w:rFonts w:ascii="Times New Roman" w:hAnsi="Times New Roman"/>
                <w:sz w:val="24"/>
                <w:szCs w:val="24"/>
              </w:rPr>
              <w:t xml:space="preserve">5.1.2, </w:t>
            </w:r>
            <w:r w:rsidRPr="00262921">
              <w:rPr>
                <w:rFonts w:ascii="Times New Roman" w:hAnsi="Times New Roman"/>
                <w:sz w:val="24"/>
                <w:szCs w:val="24"/>
              </w:rPr>
              <w:t>8.3</w:t>
            </w:r>
          </w:p>
        </w:tc>
        <w:tc>
          <w:tcPr>
            <w:tcW w:w="3460" w:type="dxa"/>
            <w:gridSpan w:val="3"/>
            <w:tcMar>
              <w:top w:w="28" w:type="dxa"/>
              <w:left w:w="57" w:type="dxa"/>
              <w:bottom w:w="57" w:type="dxa"/>
              <w:right w:w="28" w:type="dxa"/>
            </w:tcMar>
            <w:vAlign w:val="center"/>
          </w:tcPr>
          <w:p w14:paraId="16BB0D87" w14:textId="77777777" w:rsidR="00EB16DE" w:rsidRPr="00262921" w:rsidRDefault="00EB16DE" w:rsidP="00EB16DE">
            <w:pPr>
              <w:jc w:val="center"/>
              <w:rPr>
                <w:rFonts w:ascii="Times New Roman" w:hAnsi="Times New Roman" w:cs="Times New Roman"/>
                <w:sz w:val="24"/>
                <w:szCs w:val="24"/>
              </w:rPr>
            </w:pPr>
            <w:r w:rsidRPr="00262921">
              <w:rPr>
                <w:rFonts w:ascii="Times New Roman" w:hAnsi="Times New Roman"/>
                <w:sz w:val="24"/>
                <w:szCs w:val="24"/>
              </w:rPr>
              <w:t>2</w:t>
            </w:r>
          </w:p>
        </w:tc>
      </w:tr>
      <w:tr w:rsidR="00CE4F5F" w:rsidRPr="00262921" w14:paraId="3A5F554C" w14:textId="77777777" w:rsidTr="000B4904">
        <w:trPr>
          <w:trHeight w:val="284"/>
          <w:jc w:val="right"/>
        </w:trPr>
        <w:tc>
          <w:tcPr>
            <w:tcW w:w="574" w:type="dxa"/>
            <w:tcMar>
              <w:top w:w="28" w:type="dxa"/>
              <w:left w:w="57" w:type="dxa"/>
              <w:bottom w:w="57" w:type="dxa"/>
              <w:right w:w="28" w:type="dxa"/>
            </w:tcMar>
            <w:vAlign w:val="center"/>
          </w:tcPr>
          <w:p w14:paraId="19247E44" w14:textId="77777777" w:rsidR="00CE4F5F" w:rsidRPr="00262921" w:rsidRDefault="00CE4F5F" w:rsidP="00247ECA">
            <w:pPr>
              <w:pStyle w:val="af3"/>
              <w:numPr>
                <w:ilvl w:val="0"/>
                <w:numId w:val="24"/>
              </w:numPr>
              <w:ind w:left="0" w:firstLine="227"/>
              <w:jc w:val="right"/>
              <w:rPr>
                <w:rFonts w:ascii="Times New Roman" w:hAnsi="Times New Roman" w:cs="Times New Roman"/>
                <w:sz w:val="24"/>
                <w:szCs w:val="24"/>
              </w:rPr>
            </w:pPr>
          </w:p>
        </w:tc>
        <w:tc>
          <w:tcPr>
            <w:tcW w:w="6172" w:type="dxa"/>
            <w:tcMar>
              <w:top w:w="28" w:type="dxa"/>
              <w:left w:w="57" w:type="dxa"/>
              <w:bottom w:w="57" w:type="dxa"/>
              <w:right w:w="28" w:type="dxa"/>
            </w:tcMar>
            <w:vAlign w:val="center"/>
          </w:tcPr>
          <w:p w14:paraId="280CBBCA" w14:textId="77777777" w:rsidR="00CE4F5F" w:rsidRPr="00262921" w:rsidRDefault="00CE4F5F" w:rsidP="000B4904">
            <w:pPr>
              <w:rPr>
                <w:rFonts w:ascii="Times New Roman" w:hAnsi="Times New Roman" w:cs="Times New Roman"/>
                <w:sz w:val="24"/>
                <w:szCs w:val="24"/>
              </w:rPr>
            </w:pPr>
            <w:r w:rsidRPr="00262921">
              <w:rPr>
                <w:rFonts w:ascii="Times New Roman" w:hAnsi="Times New Roman"/>
                <w:sz w:val="24"/>
                <w:szCs w:val="24"/>
              </w:rPr>
              <w:t>3.1.1</w:t>
            </w:r>
          </w:p>
        </w:tc>
        <w:tc>
          <w:tcPr>
            <w:tcW w:w="3460" w:type="dxa"/>
            <w:gridSpan w:val="3"/>
            <w:tcMar>
              <w:top w:w="28" w:type="dxa"/>
              <w:left w:w="57" w:type="dxa"/>
              <w:bottom w:w="57" w:type="dxa"/>
              <w:right w:w="28" w:type="dxa"/>
            </w:tcMar>
            <w:vAlign w:val="center"/>
          </w:tcPr>
          <w:p w14:paraId="0B8CF9FF"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sz w:val="24"/>
                <w:szCs w:val="24"/>
              </w:rPr>
              <w:t>Не подлежат установлению</w:t>
            </w:r>
          </w:p>
        </w:tc>
      </w:tr>
      <w:tr w:rsidR="00CE4F5F" w:rsidRPr="00262921" w14:paraId="0D32B4C2" w14:textId="77777777" w:rsidTr="000B4904">
        <w:trPr>
          <w:trHeight w:val="284"/>
          <w:jc w:val="right"/>
        </w:trPr>
        <w:tc>
          <w:tcPr>
            <w:tcW w:w="574" w:type="dxa"/>
            <w:tcMar>
              <w:top w:w="28" w:type="dxa"/>
              <w:left w:w="57" w:type="dxa"/>
              <w:bottom w:w="57" w:type="dxa"/>
              <w:right w:w="28" w:type="dxa"/>
            </w:tcMar>
            <w:vAlign w:val="center"/>
          </w:tcPr>
          <w:p w14:paraId="76581E25" w14:textId="77777777" w:rsidR="00CE4F5F" w:rsidRPr="00262921" w:rsidRDefault="00CE4F5F" w:rsidP="00247ECA">
            <w:pPr>
              <w:pStyle w:val="af3"/>
              <w:numPr>
                <w:ilvl w:val="0"/>
                <w:numId w:val="27"/>
              </w:numPr>
              <w:ind w:left="227" w:hanging="227"/>
              <w:contextualSpacing w:val="0"/>
              <w:jc w:val="right"/>
              <w:rPr>
                <w:rFonts w:ascii="Times New Roman" w:hAnsi="Times New Roman" w:cs="Times New Roman"/>
                <w:sz w:val="24"/>
                <w:szCs w:val="24"/>
              </w:rPr>
            </w:pPr>
          </w:p>
        </w:tc>
        <w:tc>
          <w:tcPr>
            <w:tcW w:w="9632" w:type="dxa"/>
            <w:gridSpan w:val="4"/>
            <w:tcMar>
              <w:top w:w="28" w:type="dxa"/>
              <w:left w:w="57" w:type="dxa"/>
              <w:bottom w:w="57" w:type="dxa"/>
              <w:right w:w="28" w:type="dxa"/>
            </w:tcMar>
            <w:vAlign w:val="center"/>
          </w:tcPr>
          <w:p w14:paraId="2D8973F8" w14:textId="77777777" w:rsidR="00CE4F5F" w:rsidRPr="00262921" w:rsidRDefault="00CE4F5F" w:rsidP="000B4904">
            <w:pPr>
              <w:rPr>
                <w:rFonts w:ascii="Times New Roman" w:hAnsi="Times New Roman"/>
                <w:sz w:val="24"/>
                <w:szCs w:val="24"/>
              </w:rPr>
            </w:pPr>
            <w:r w:rsidRPr="00262921">
              <w:rPr>
                <w:rFonts w:ascii="Times New Roman" w:hAnsi="Times New Roman"/>
                <w:sz w:val="24"/>
                <w:szCs w:val="24"/>
              </w:rPr>
              <w:t>Максимальное количество блоков блокированной жилой застройки, блок</w:t>
            </w:r>
          </w:p>
        </w:tc>
      </w:tr>
      <w:tr w:rsidR="00CE4F5F" w:rsidRPr="00262921" w14:paraId="69DBFF77" w14:textId="77777777" w:rsidTr="000B4904">
        <w:trPr>
          <w:trHeight w:val="284"/>
          <w:jc w:val="right"/>
        </w:trPr>
        <w:tc>
          <w:tcPr>
            <w:tcW w:w="574" w:type="dxa"/>
            <w:tcMar>
              <w:top w:w="28" w:type="dxa"/>
              <w:left w:w="57" w:type="dxa"/>
              <w:bottom w:w="57" w:type="dxa"/>
              <w:right w:w="28" w:type="dxa"/>
            </w:tcMar>
            <w:vAlign w:val="center"/>
          </w:tcPr>
          <w:p w14:paraId="6D4D2AC6" w14:textId="77777777" w:rsidR="00CE4F5F" w:rsidRPr="00262921" w:rsidRDefault="00CE4F5F" w:rsidP="000B4904">
            <w:pPr>
              <w:jc w:val="center"/>
              <w:rPr>
                <w:rFonts w:ascii="Times New Roman" w:hAnsi="Times New Roman" w:cs="Times New Roman"/>
                <w:sz w:val="24"/>
                <w:szCs w:val="24"/>
              </w:rPr>
            </w:pPr>
            <w:r w:rsidRPr="00262921">
              <w:rPr>
                <w:rFonts w:ascii="Times New Roman" w:hAnsi="Times New Roman" w:cs="Times New Roman"/>
                <w:sz w:val="24"/>
                <w:szCs w:val="24"/>
              </w:rPr>
              <w:t>6.1</w:t>
            </w:r>
          </w:p>
        </w:tc>
        <w:tc>
          <w:tcPr>
            <w:tcW w:w="6172" w:type="dxa"/>
            <w:tcMar>
              <w:top w:w="28" w:type="dxa"/>
              <w:left w:w="57" w:type="dxa"/>
              <w:bottom w:w="57" w:type="dxa"/>
              <w:right w:w="28" w:type="dxa"/>
            </w:tcMar>
            <w:vAlign w:val="center"/>
          </w:tcPr>
          <w:p w14:paraId="446EE5E4" w14:textId="77777777" w:rsidR="00CE4F5F" w:rsidRPr="00262921" w:rsidRDefault="00CE4F5F" w:rsidP="000B4904">
            <w:pPr>
              <w:rPr>
                <w:rFonts w:ascii="Times New Roman" w:hAnsi="Times New Roman"/>
                <w:sz w:val="24"/>
                <w:szCs w:val="24"/>
              </w:rPr>
            </w:pPr>
            <w:r w:rsidRPr="00262921">
              <w:rPr>
                <w:rFonts w:ascii="Times New Roman" w:hAnsi="Times New Roman"/>
                <w:sz w:val="24"/>
                <w:szCs w:val="24"/>
              </w:rPr>
              <w:t>2.3</w:t>
            </w:r>
          </w:p>
        </w:tc>
        <w:tc>
          <w:tcPr>
            <w:tcW w:w="3460" w:type="dxa"/>
            <w:gridSpan w:val="3"/>
            <w:tcMar>
              <w:top w:w="28" w:type="dxa"/>
              <w:left w:w="57" w:type="dxa"/>
              <w:bottom w:w="57" w:type="dxa"/>
              <w:right w:w="28" w:type="dxa"/>
            </w:tcMar>
            <w:vAlign w:val="center"/>
          </w:tcPr>
          <w:p w14:paraId="6D762E52" w14:textId="77777777" w:rsidR="00CE4F5F" w:rsidRPr="00262921" w:rsidRDefault="00CE4F5F" w:rsidP="000B4904">
            <w:pPr>
              <w:jc w:val="center"/>
              <w:rPr>
                <w:rFonts w:ascii="Times New Roman" w:hAnsi="Times New Roman"/>
                <w:sz w:val="24"/>
                <w:szCs w:val="24"/>
              </w:rPr>
            </w:pPr>
            <w:r w:rsidRPr="00262921">
              <w:rPr>
                <w:rFonts w:ascii="Times New Roman" w:hAnsi="Times New Roman"/>
                <w:sz w:val="24"/>
                <w:szCs w:val="24"/>
              </w:rPr>
              <w:t>2</w:t>
            </w:r>
          </w:p>
        </w:tc>
      </w:tr>
      <w:tr w:rsidR="00CE4F5F" w:rsidRPr="00262921" w14:paraId="20DE9562" w14:textId="77777777" w:rsidTr="000B4904">
        <w:trPr>
          <w:trHeight w:val="284"/>
          <w:jc w:val="right"/>
        </w:trPr>
        <w:tc>
          <w:tcPr>
            <w:tcW w:w="10206" w:type="dxa"/>
            <w:gridSpan w:val="5"/>
            <w:tcMar>
              <w:top w:w="28" w:type="dxa"/>
              <w:left w:w="57" w:type="dxa"/>
              <w:bottom w:w="57" w:type="dxa"/>
              <w:right w:w="28" w:type="dxa"/>
            </w:tcMar>
            <w:vAlign w:val="center"/>
          </w:tcPr>
          <w:p w14:paraId="0DF8804F" w14:textId="5FD39961" w:rsidR="004963D9" w:rsidRDefault="00CE4F5F" w:rsidP="000B4904">
            <w:pPr>
              <w:ind w:left="57" w:right="57"/>
              <w:jc w:val="both"/>
              <w:rPr>
                <w:rFonts w:ascii="Times New Roman" w:hAnsi="Times New Roman"/>
                <w:sz w:val="24"/>
                <w:szCs w:val="24"/>
              </w:rPr>
            </w:pPr>
            <w:r w:rsidRPr="00262921">
              <w:rPr>
                <w:rFonts w:ascii="Times New Roman" w:hAnsi="Times New Roman"/>
                <w:sz w:val="24"/>
                <w:szCs w:val="24"/>
              </w:rPr>
              <w:t>&lt;*&gt;</w:t>
            </w:r>
            <w:r w:rsidR="00864349">
              <w:rPr>
                <w:rFonts w:ascii="Times New Roman" w:hAnsi="Times New Roman"/>
                <w:sz w:val="24"/>
                <w:szCs w:val="24"/>
              </w:rPr>
              <w:t xml:space="preserve"> Значения указаны на один жилой блок (жилой дом).</w:t>
            </w:r>
          </w:p>
          <w:p w14:paraId="60D1111D" w14:textId="77777777" w:rsidR="00864349" w:rsidRDefault="004963D9" w:rsidP="000B4904">
            <w:pPr>
              <w:ind w:left="57" w:right="57"/>
              <w:jc w:val="both"/>
              <w:rPr>
                <w:rFonts w:ascii="Times New Roman" w:hAnsi="Times New Roman"/>
                <w:sz w:val="24"/>
                <w:szCs w:val="24"/>
              </w:rPr>
            </w:pPr>
            <w:r w:rsidRPr="00262921">
              <w:rPr>
                <w:rFonts w:ascii="Times New Roman" w:hAnsi="Times New Roman"/>
                <w:sz w:val="24"/>
                <w:szCs w:val="24"/>
              </w:rPr>
              <w:t>&lt;*</w:t>
            </w:r>
            <w:r>
              <w:rPr>
                <w:rFonts w:ascii="Times New Roman" w:hAnsi="Times New Roman"/>
                <w:sz w:val="24"/>
                <w:szCs w:val="24"/>
              </w:rPr>
              <w:t>*</w:t>
            </w:r>
            <w:r w:rsidRPr="00262921">
              <w:rPr>
                <w:rFonts w:ascii="Times New Roman" w:hAnsi="Times New Roman"/>
                <w:sz w:val="24"/>
                <w:szCs w:val="24"/>
              </w:rPr>
              <w:t>&gt;</w:t>
            </w:r>
            <w:r>
              <w:rPr>
                <w:rFonts w:ascii="Times New Roman" w:hAnsi="Times New Roman"/>
                <w:sz w:val="24"/>
                <w:szCs w:val="24"/>
              </w:rPr>
              <w:t xml:space="preserve"> </w:t>
            </w:r>
            <w:r w:rsidR="00CE4F5F" w:rsidRPr="00262921">
              <w:rPr>
                <w:rFonts w:ascii="Times New Roman" w:hAnsi="Times New Roman"/>
                <w:sz w:val="24"/>
                <w:szCs w:val="24"/>
              </w:rPr>
              <w:t>Минимальные отступы от границ земельных участков: для жилых домов</w:t>
            </w:r>
            <w:r w:rsidR="00864349">
              <w:rPr>
                <w:rFonts w:ascii="Times New Roman" w:hAnsi="Times New Roman"/>
                <w:sz w:val="24"/>
                <w:szCs w:val="24"/>
              </w:rPr>
              <w:t>:</w:t>
            </w:r>
          </w:p>
          <w:p w14:paraId="52D4A78C" w14:textId="77777777" w:rsidR="00864349" w:rsidRDefault="00CE4F5F" w:rsidP="00247ECA">
            <w:pPr>
              <w:pStyle w:val="af3"/>
              <w:numPr>
                <w:ilvl w:val="0"/>
                <w:numId w:val="29"/>
              </w:numPr>
              <w:ind w:right="57" w:hanging="676"/>
              <w:jc w:val="both"/>
              <w:rPr>
                <w:rFonts w:ascii="Times New Roman" w:hAnsi="Times New Roman"/>
                <w:sz w:val="24"/>
                <w:szCs w:val="24"/>
              </w:rPr>
            </w:pPr>
            <w:r w:rsidRPr="00864349">
              <w:rPr>
                <w:rFonts w:ascii="Times New Roman" w:hAnsi="Times New Roman"/>
                <w:sz w:val="24"/>
                <w:szCs w:val="24"/>
              </w:rPr>
              <w:t>со стороны</w:t>
            </w:r>
            <w:r w:rsidR="00864349" w:rsidRPr="00864349">
              <w:rPr>
                <w:rFonts w:ascii="Times New Roman" w:hAnsi="Times New Roman"/>
                <w:sz w:val="24"/>
                <w:szCs w:val="24"/>
              </w:rPr>
              <w:t xml:space="preserve"> </w:t>
            </w:r>
            <w:r w:rsidRPr="00864349">
              <w:rPr>
                <w:rFonts w:ascii="Times New Roman" w:hAnsi="Times New Roman"/>
                <w:sz w:val="24"/>
                <w:szCs w:val="24"/>
              </w:rPr>
              <w:t xml:space="preserve">улиц – 5 м, </w:t>
            </w:r>
          </w:p>
          <w:p w14:paraId="37E465DA" w14:textId="18CB85B1" w:rsidR="00CE4F5F" w:rsidRPr="00864349" w:rsidRDefault="00CE4F5F" w:rsidP="00247ECA">
            <w:pPr>
              <w:pStyle w:val="af3"/>
              <w:numPr>
                <w:ilvl w:val="0"/>
                <w:numId w:val="29"/>
              </w:numPr>
              <w:ind w:right="57" w:hanging="676"/>
              <w:jc w:val="both"/>
              <w:rPr>
                <w:rFonts w:ascii="Times New Roman" w:hAnsi="Times New Roman"/>
                <w:sz w:val="24"/>
                <w:szCs w:val="24"/>
              </w:rPr>
            </w:pPr>
            <w:r w:rsidRPr="00864349">
              <w:rPr>
                <w:rFonts w:ascii="Times New Roman" w:hAnsi="Times New Roman"/>
                <w:sz w:val="24"/>
                <w:szCs w:val="24"/>
              </w:rPr>
              <w:t>со стороны проездов – не менее 3 м.</w:t>
            </w:r>
          </w:p>
          <w:p w14:paraId="16BB7A25" w14:textId="791455B5" w:rsidR="00CE4F5F" w:rsidRPr="00864349" w:rsidRDefault="00CE4F5F" w:rsidP="00247ECA">
            <w:pPr>
              <w:pStyle w:val="af3"/>
              <w:numPr>
                <w:ilvl w:val="0"/>
                <w:numId w:val="29"/>
              </w:numPr>
              <w:ind w:right="57" w:hanging="676"/>
              <w:jc w:val="both"/>
              <w:rPr>
                <w:rFonts w:ascii="Times New Roman" w:hAnsi="Times New Roman"/>
                <w:sz w:val="24"/>
                <w:szCs w:val="24"/>
              </w:rPr>
            </w:pPr>
            <w:r w:rsidRPr="00864349">
              <w:rPr>
                <w:rFonts w:ascii="Times New Roman" w:hAnsi="Times New Roman"/>
                <w:sz w:val="24"/>
                <w:szCs w:val="24"/>
              </w:rPr>
              <w:t>от границ соседних земельных участков – 3 м;</w:t>
            </w:r>
          </w:p>
          <w:p w14:paraId="31499B7C" w14:textId="77777777" w:rsidR="00CE4F5F" w:rsidRDefault="00CE4F5F" w:rsidP="00247ECA">
            <w:pPr>
              <w:numPr>
                <w:ilvl w:val="0"/>
                <w:numId w:val="28"/>
              </w:numPr>
              <w:ind w:left="57" w:right="57" w:firstLine="0"/>
              <w:jc w:val="both"/>
              <w:rPr>
                <w:rFonts w:ascii="Times New Roman" w:hAnsi="Times New Roman"/>
                <w:sz w:val="24"/>
                <w:szCs w:val="24"/>
              </w:rPr>
            </w:pPr>
            <w:r w:rsidRPr="00262921">
              <w:rPr>
                <w:rFonts w:ascii="Times New Roman" w:hAnsi="Times New Roman"/>
                <w:sz w:val="24"/>
                <w:szCs w:val="24"/>
              </w:rPr>
              <w:t>построек для содержания мелкого скота и птицы – 4 м;</w:t>
            </w:r>
          </w:p>
          <w:p w14:paraId="70C4B2A5" w14:textId="2C142772" w:rsidR="00864349" w:rsidRPr="00262921" w:rsidRDefault="00864349" w:rsidP="00864349">
            <w:pPr>
              <w:ind w:left="57" w:right="57" w:firstLine="249"/>
              <w:jc w:val="both"/>
              <w:rPr>
                <w:rFonts w:ascii="Times New Roman" w:hAnsi="Times New Roman"/>
                <w:sz w:val="24"/>
                <w:szCs w:val="24"/>
              </w:rPr>
            </w:pPr>
            <w:r w:rsidRPr="00262921">
              <w:rPr>
                <w:rFonts w:ascii="Times New Roman" w:hAnsi="Times New Roman"/>
                <w:sz w:val="24"/>
                <w:szCs w:val="24"/>
              </w:rPr>
              <w:t>Минимальные отступы от границ земельных участков</w:t>
            </w:r>
            <w:r>
              <w:rPr>
                <w:rFonts w:ascii="Times New Roman" w:hAnsi="Times New Roman"/>
                <w:sz w:val="24"/>
                <w:szCs w:val="24"/>
              </w:rPr>
              <w:t xml:space="preserve"> до:</w:t>
            </w:r>
          </w:p>
          <w:p w14:paraId="6FDEA6CE" w14:textId="77777777" w:rsidR="00CE4F5F" w:rsidRPr="00262921" w:rsidRDefault="00CE4F5F" w:rsidP="00247ECA">
            <w:pPr>
              <w:numPr>
                <w:ilvl w:val="0"/>
                <w:numId w:val="28"/>
              </w:numPr>
              <w:ind w:left="57" w:right="57" w:firstLine="107"/>
              <w:jc w:val="both"/>
              <w:rPr>
                <w:rFonts w:ascii="Times New Roman" w:hAnsi="Times New Roman"/>
                <w:sz w:val="24"/>
                <w:szCs w:val="24"/>
              </w:rPr>
            </w:pPr>
            <w:r w:rsidRPr="00262921">
              <w:rPr>
                <w:rFonts w:ascii="Times New Roman" w:hAnsi="Times New Roman"/>
                <w:sz w:val="24"/>
                <w:szCs w:val="24"/>
              </w:rPr>
              <w:t>хозяйственных построек, гаража, иных вспомогательных сооружений – 1 м;</w:t>
            </w:r>
          </w:p>
          <w:p w14:paraId="4BB226F8" w14:textId="77777777" w:rsidR="00CE4F5F" w:rsidRPr="00262921" w:rsidRDefault="00CE4F5F" w:rsidP="00247ECA">
            <w:pPr>
              <w:numPr>
                <w:ilvl w:val="0"/>
                <w:numId w:val="28"/>
              </w:numPr>
              <w:ind w:left="57" w:right="57" w:firstLine="107"/>
              <w:jc w:val="both"/>
              <w:rPr>
                <w:rFonts w:ascii="Times New Roman" w:hAnsi="Times New Roman"/>
                <w:sz w:val="24"/>
                <w:szCs w:val="24"/>
              </w:rPr>
            </w:pPr>
            <w:r w:rsidRPr="00262921">
              <w:rPr>
                <w:rFonts w:ascii="Times New Roman" w:hAnsi="Times New Roman"/>
                <w:sz w:val="24"/>
                <w:szCs w:val="24"/>
              </w:rPr>
              <w:t>стволов высокорослых деревьев – 4 м, среднерослых – 2 м, кустарника – 1 м.</w:t>
            </w:r>
          </w:p>
          <w:p w14:paraId="0C8DD4EF" w14:textId="77777777" w:rsidR="00CE4F5F" w:rsidRPr="00262921" w:rsidRDefault="00CE4F5F" w:rsidP="00864349">
            <w:pPr>
              <w:ind w:left="57" w:right="57" w:firstLine="107"/>
              <w:jc w:val="both"/>
              <w:rPr>
                <w:rFonts w:ascii="Times New Roman" w:hAnsi="Times New Roman"/>
                <w:sz w:val="24"/>
                <w:szCs w:val="24"/>
              </w:rPr>
            </w:pPr>
            <w:r w:rsidRPr="00262921">
              <w:rPr>
                <w:rFonts w:ascii="Times New Roman" w:hAnsi="Times New Roman"/>
                <w:sz w:val="24"/>
                <w:szCs w:val="24"/>
              </w:rPr>
              <w:tab/>
              <w:t xml:space="preserve">Для вида использования «Блокированная жилая застройка» (код 2.3) при наличии одной или нескольких общих капитальных стен без проемов с соседним жилым домом (жилыми домами) </w:t>
            </w:r>
            <w:r w:rsidRPr="00262921">
              <w:rPr>
                <w:rFonts w:ascii="Times New Roman" w:hAnsi="Times New Roman"/>
                <w:sz w:val="24"/>
                <w:szCs w:val="24"/>
              </w:rPr>
              <w:lastRenderedPageBreak/>
              <w:t>минимальный отступ указанных стен от границ земельного участка – 0 м.</w:t>
            </w:r>
          </w:p>
          <w:p w14:paraId="382E8A53" w14:textId="77777777" w:rsidR="00CE4F5F" w:rsidRPr="00262921" w:rsidRDefault="00CE4F5F" w:rsidP="00864349">
            <w:pPr>
              <w:ind w:left="57" w:right="57" w:firstLine="107"/>
              <w:jc w:val="both"/>
              <w:rPr>
                <w:rFonts w:ascii="Times New Roman" w:hAnsi="Times New Roman"/>
                <w:sz w:val="24"/>
                <w:szCs w:val="24"/>
              </w:rPr>
            </w:pPr>
            <w:r w:rsidRPr="00262921">
              <w:rPr>
                <w:rFonts w:ascii="Times New Roman" w:hAnsi="Times New Roman"/>
                <w:sz w:val="24"/>
                <w:szCs w:val="24"/>
              </w:rPr>
              <w:tab/>
              <w:t>При размещении на земельном участке хозяйственных построек, гаража, иных вспомогательных сооружений на расстоянии 1 м от границы соседнего участка скат крыши следует ориентировать таким образом, чтобы сток дождевой воды не попал на соседний участок.</w:t>
            </w:r>
          </w:p>
          <w:p w14:paraId="6C7D6026" w14:textId="77777777" w:rsidR="00CE4F5F" w:rsidRPr="00262921" w:rsidRDefault="00CE4F5F" w:rsidP="00864349">
            <w:pPr>
              <w:ind w:firstLine="107"/>
              <w:jc w:val="both"/>
              <w:rPr>
                <w:rFonts w:ascii="Times New Roman" w:hAnsi="Times New Roman"/>
                <w:sz w:val="24"/>
                <w:szCs w:val="24"/>
              </w:rPr>
            </w:pPr>
            <w:r w:rsidRPr="00262921">
              <w:rPr>
                <w:rFonts w:ascii="Times New Roman" w:hAnsi="Times New Roman"/>
                <w:sz w:val="24"/>
                <w:szCs w:val="24"/>
              </w:rPr>
              <w:tab/>
              <w:t>В границах земельного участка должны обеспечиваться санитарно-бытовые условия для размещения жилых домов и иных построек.</w:t>
            </w:r>
          </w:p>
        </w:tc>
      </w:tr>
    </w:tbl>
    <w:bookmarkEnd w:id="36"/>
    <w:p w14:paraId="40E5B6F8" w14:textId="6937C596" w:rsidR="0000763B" w:rsidRDefault="0000763B" w:rsidP="00247ECA">
      <w:pPr>
        <w:pStyle w:val="af3"/>
        <w:numPr>
          <w:ilvl w:val="1"/>
          <w:numId w:val="25"/>
        </w:numPr>
        <w:spacing w:before="120" w:after="0" w:line="240" w:lineRule="auto"/>
        <w:ind w:left="0" w:firstLine="709"/>
        <w:jc w:val="both"/>
      </w:pPr>
      <w:r w:rsidRPr="0000763B">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7A92155" w14:textId="77777777" w:rsidR="0000763B" w:rsidRDefault="0000763B" w:rsidP="0000763B">
      <w:pPr>
        <w:spacing w:after="0" w:line="240" w:lineRule="auto"/>
        <w:ind w:firstLine="709"/>
        <w:jc w:val="both"/>
      </w:pPr>
      <w:r>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3E70A088" w14:textId="77777777" w:rsidR="0000763B" w:rsidRDefault="0000763B" w:rsidP="0000763B">
      <w:pPr>
        <w:spacing w:after="0" w:line="240" w:lineRule="auto"/>
        <w:ind w:firstLine="709"/>
        <w:jc w:val="both"/>
      </w:pPr>
      <w:r>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p w14:paraId="56793AEC" w14:textId="21D8B9AF" w:rsidR="00513F25" w:rsidRPr="001F3EAF" w:rsidRDefault="00255AE2" w:rsidP="007E0D3E">
      <w:pPr>
        <w:spacing w:before="240" w:after="240" w:line="240" w:lineRule="auto"/>
        <w:jc w:val="center"/>
        <w:outlineLvl w:val="1"/>
        <w:rPr>
          <w:rFonts w:ascii="Times New Roman" w:hAnsi="Times New Roman" w:cs="Times New Roman"/>
          <w:b/>
          <w:bCs/>
          <w:color w:val="000000" w:themeColor="text1"/>
          <w:sz w:val="28"/>
          <w:szCs w:val="28"/>
        </w:rPr>
      </w:pPr>
      <w:bookmarkStart w:id="37" w:name="_Toc102658121"/>
      <w:bookmarkStart w:id="38" w:name="_Toc121498758"/>
      <w:bookmarkStart w:id="39" w:name="_Toc202198609"/>
      <w:r w:rsidRPr="001F3EAF">
        <w:rPr>
          <w:rFonts w:ascii="Times New Roman" w:hAnsi="Times New Roman" w:cs="Times New Roman"/>
          <w:b/>
          <w:bCs/>
          <w:color w:val="000000" w:themeColor="text1"/>
          <w:sz w:val="28"/>
          <w:szCs w:val="28"/>
        </w:rPr>
        <w:t>ГЛАВА</w:t>
      </w:r>
      <w:r w:rsidR="00FD4927" w:rsidRPr="001F3EAF">
        <w:rPr>
          <w:rFonts w:ascii="Times New Roman" w:hAnsi="Times New Roman" w:cs="Times New Roman"/>
          <w:b/>
          <w:bCs/>
          <w:color w:val="000000" w:themeColor="text1"/>
          <w:sz w:val="28"/>
          <w:szCs w:val="28"/>
        </w:rPr>
        <w:t xml:space="preserve"> </w:t>
      </w:r>
      <w:r w:rsidRPr="001F3EAF">
        <w:rPr>
          <w:rFonts w:ascii="Times New Roman" w:hAnsi="Times New Roman" w:cs="Times New Roman"/>
          <w:b/>
          <w:bCs/>
          <w:color w:val="000000" w:themeColor="text1"/>
          <w:sz w:val="28"/>
          <w:szCs w:val="28"/>
        </w:rPr>
        <w:t>1</w:t>
      </w:r>
      <w:r w:rsidR="008C20B6" w:rsidRPr="001F3EAF">
        <w:rPr>
          <w:rFonts w:ascii="Times New Roman" w:hAnsi="Times New Roman" w:cs="Times New Roman"/>
          <w:b/>
          <w:bCs/>
          <w:color w:val="000000" w:themeColor="text1"/>
          <w:sz w:val="28"/>
          <w:szCs w:val="28"/>
        </w:rPr>
        <w:t>2</w:t>
      </w:r>
      <w:r w:rsidRPr="001F3EAF">
        <w:rPr>
          <w:rFonts w:ascii="Times New Roman" w:hAnsi="Times New Roman" w:cs="Times New Roman"/>
          <w:b/>
          <w:bCs/>
          <w:color w:val="000000" w:themeColor="text1"/>
          <w:sz w:val="28"/>
          <w:szCs w:val="28"/>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7"/>
      <w:bookmarkEnd w:id="38"/>
      <w:bookmarkEnd w:id="39"/>
    </w:p>
    <w:p w14:paraId="03D645D5" w14:textId="79CA8518" w:rsidR="00513F25" w:rsidRPr="001F3EAF" w:rsidRDefault="00255AE2" w:rsidP="00CE16D9">
      <w:pPr>
        <w:spacing w:before="240" w:after="120" w:line="240" w:lineRule="auto"/>
        <w:jc w:val="center"/>
        <w:outlineLvl w:val="2"/>
        <w:rPr>
          <w:rFonts w:ascii="Times New Roman" w:hAnsi="Times New Roman" w:cs="Times New Roman"/>
          <w:b/>
          <w:bCs/>
          <w:color w:val="000000" w:themeColor="text1"/>
          <w:sz w:val="28"/>
          <w:szCs w:val="28"/>
        </w:rPr>
      </w:pPr>
      <w:bookmarkStart w:id="40" w:name="_Toc102658122"/>
      <w:bookmarkStart w:id="41" w:name="_Toc121498759"/>
      <w:bookmarkStart w:id="42" w:name="_Toc202198610"/>
      <w:r w:rsidRPr="001F3EAF">
        <w:rPr>
          <w:rFonts w:ascii="Times New Roman" w:hAnsi="Times New Roman" w:cs="Times New Roman"/>
          <w:b/>
          <w:bCs/>
          <w:color w:val="000000" w:themeColor="text1"/>
          <w:sz w:val="28"/>
          <w:szCs w:val="28"/>
        </w:rPr>
        <w:t>Статья</w:t>
      </w:r>
      <w:r w:rsidR="00BE6BA0" w:rsidRPr="001F3EAF">
        <w:rPr>
          <w:rFonts w:ascii="Times New Roman" w:hAnsi="Times New Roman" w:cs="Times New Roman"/>
          <w:b/>
          <w:bCs/>
          <w:color w:val="000000" w:themeColor="text1"/>
          <w:sz w:val="28"/>
          <w:szCs w:val="28"/>
        </w:rPr>
        <w:t xml:space="preserve"> </w:t>
      </w:r>
      <w:r w:rsidR="004B27EA" w:rsidRPr="001F3EAF">
        <w:rPr>
          <w:rFonts w:ascii="Times New Roman" w:hAnsi="Times New Roman" w:cs="Times New Roman"/>
          <w:b/>
          <w:bCs/>
          <w:color w:val="000000" w:themeColor="text1"/>
          <w:sz w:val="28"/>
          <w:szCs w:val="28"/>
        </w:rPr>
        <w:t>2</w:t>
      </w:r>
      <w:r w:rsidR="007409CE">
        <w:rPr>
          <w:rFonts w:ascii="Times New Roman" w:hAnsi="Times New Roman" w:cs="Times New Roman"/>
          <w:b/>
          <w:bCs/>
          <w:color w:val="000000" w:themeColor="text1"/>
          <w:sz w:val="28"/>
          <w:szCs w:val="28"/>
        </w:rPr>
        <w:t>5</w:t>
      </w:r>
      <w:r w:rsidRPr="001F3EAF">
        <w:rPr>
          <w:rFonts w:ascii="Times New Roman" w:hAnsi="Times New Roman" w:cs="Times New Roman"/>
          <w:b/>
          <w:bCs/>
          <w:color w:val="000000" w:themeColor="text1"/>
          <w:sz w:val="28"/>
          <w:szCs w:val="28"/>
        </w:rPr>
        <w:t>. Общие положения</w:t>
      </w:r>
      <w:bookmarkEnd w:id="40"/>
      <w:bookmarkEnd w:id="41"/>
      <w:bookmarkEnd w:id="42"/>
    </w:p>
    <w:p w14:paraId="4E41A48A" w14:textId="77777777" w:rsidR="00513F25" w:rsidRPr="001F3EAF" w:rsidRDefault="00255AE2" w:rsidP="00247ECA">
      <w:pPr>
        <w:pStyle w:val="af3"/>
        <w:numPr>
          <w:ilvl w:val="0"/>
          <w:numId w:val="14"/>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Использование земельных участков и объектов капитального строительства могут быть ограничены по основаниям, установленным законодательством Российской Федерации.</w:t>
      </w:r>
    </w:p>
    <w:p w14:paraId="475229C2" w14:textId="77777777" w:rsidR="00513F25" w:rsidRPr="001F3EAF" w:rsidRDefault="00255AE2" w:rsidP="00247ECA">
      <w:pPr>
        <w:pStyle w:val="af3"/>
        <w:numPr>
          <w:ilvl w:val="0"/>
          <w:numId w:val="14"/>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Могут устанавливаться следующие ограничения использование земельных участков и объектов капитального строительства:</w:t>
      </w:r>
    </w:p>
    <w:p w14:paraId="3618D955" w14:textId="77777777" w:rsidR="00513F25" w:rsidRPr="001F3EAF" w:rsidRDefault="00255AE2" w:rsidP="00247ECA">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 в зонах с особыми условиями использования территорий;</w:t>
      </w:r>
    </w:p>
    <w:p w14:paraId="72567442" w14:textId="77777777" w:rsidR="00513F25" w:rsidRPr="001F3EAF" w:rsidRDefault="00255AE2" w:rsidP="00247ECA">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ограничения оборотоспособности земельных участков, установленные статьей 27 Земельного кодекса Российской Федерации;</w:t>
      </w:r>
    </w:p>
    <w:p w14:paraId="79B6F4C5" w14:textId="77777777" w:rsidR="00513F25" w:rsidRPr="001F3EAF" w:rsidRDefault="00255AE2" w:rsidP="00247ECA">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особые условия охраны окружающей среды, в том числе животного</w:t>
      </w:r>
      <w:r w:rsidRPr="001F3EAF">
        <w:rPr>
          <w:rFonts w:ascii="Times New Roman" w:hAnsi="Times New Roman" w:cs="Times New Roman"/>
          <w:color w:val="000000" w:themeColor="text1"/>
          <w:sz w:val="28"/>
          <w:szCs w:val="28"/>
        </w:rPr>
        <w:br/>
        <w:t>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7AD91FE0" w14:textId="77777777" w:rsidR="00513F25" w:rsidRPr="001F3EAF" w:rsidRDefault="00255AE2" w:rsidP="00247ECA">
      <w:pPr>
        <w:pStyle w:val="af3"/>
        <w:numPr>
          <w:ilvl w:val="0"/>
          <w:numId w:val="15"/>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иные ограничения использования земельных участков и объектов капитального строительства в случаях, установленных законодательством Российской Федерации.</w:t>
      </w:r>
    </w:p>
    <w:p w14:paraId="221CC2F1" w14:textId="630C3E21" w:rsidR="00513F25" w:rsidRPr="001F3EAF" w:rsidRDefault="00255AE2" w:rsidP="00247ECA">
      <w:pPr>
        <w:pStyle w:val="af3"/>
        <w:numPr>
          <w:ilvl w:val="0"/>
          <w:numId w:val="14"/>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 xml:space="preserve">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w:t>
      </w:r>
      <w:r w:rsidRPr="001F3EAF">
        <w:rPr>
          <w:rFonts w:ascii="Times New Roman" w:hAnsi="Times New Roman" w:cs="Times New Roman"/>
          <w:color w:val="000000" w:themeColor="text1"/>
          <w:sz w:val="28"/>
          <w:szCs w:val="28"/>
        </w:rPr>
        <w:lastRenderedPageBreak/>
        <w:t>не предусмотрено законами о недрах, воздушным и водным законодательством,</w:t>
      </w:r>
      <w:r w:rsidRPr="001F3EAF">
        <w:rPr>
          <w:rFonts w:ascii="Times New Roman" w:hAnsi="Times New Roman" w:cs="Times New Roman"/>
          <w:color w:val="000000" w:themeColor="text1"/>
          <w:sz w:val="28"/>
          <w:szCs w:val="28"/>
        </w:rPr>
        <w:br/>
        <w:t>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w:t>
      </w:r>
      <w:r w:rsidR="00985D73" w:rsidRPr="001F3EAF">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с особыми условиями использования территорий.</w:t>
      </w:r>
    </w:p>
    <w:p w14:paraId="446F5B36" w14:textId="77777777" w:rsidR="00513F25" w:rsidRPr="001F3EAF" w:rsidRDefault="00255AE2" w:rsidP="00247ECA">
      <w:pPr>
        <w:pStyle w:val="af3"/>
        <w:numPr>
          <w:ilvl w:val="0"/>
          <w:numId w:val="14"/>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w:t>
      </w:r>
      <w:r w:rsidRPr="001F3EAF">
        <w:rPr>
          <w:rFonts w:ascii="Times New Roman" w:hAnsi="Times New Roman" w:cs="Times New Roman"/>
          <w:color w:val="000000" w:themeColor="text1"/>
          <w:sz w:val="28"/>
          <w:szCs w:val="28"/>
        </w:rPr>
        <w:br/>
        <w:t>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w:t>
      </w:r>
      <w:r w:rsidRPr="001F3EAF">
        <w:rPr>
          <w:rFonts w:ascii="Times New Roman" w:hAnsi="Times New Roman" w:cs="Times New Roman"/>
          <w:color w:val="000000" w:themeColor="text1"/>
          <w:sz w:val="28"/>
          <w:szCs w:val="28"/>
        </w:rPr>
        <w:br/>
        <w:t>в целях охраны жизни граждан или обеспечения безопасности полетов воздушных судов.</w:t>
      </w:r>
    </w:p>
    <w:p w14:paraId="34482DE1" w14:textId="44966485" w:rsidR="00A22CB7" w:rsidRPr="005A551B" w:rsidRDefault="00A22CB7" w:rsidP="00A22CB7">
      <w:pPr>
        <w:spacing w:before="240" w:after="120" w:line="240" w:lineRule="auto"/>
        <w:jc w:val="center"/>
        <w:outlineLvl w:val="2"/>
        <w:rPr>
          <w:rFonts w:ascii="Times New Roman" w:hAnsi="Times New Roman" w:cs="Times New Roman"/>
          <w:b/>
          <w:bCs/>
          <w:sz w:val="28"/>
          <w:szCs w:val="28"/>
        </w:rPr>
      </w:pPr>
      <w:bookmarkStart w:id="43" w:name="_Toc159488999"/>
      <w:bookmarkStart w:id="44" w:name="_Toc194928216"/>
      <w:bookmarkStart w:id="45" w:name="_Toc202198611"/>
      <w:bookmarkStart w:id="46" w:name="_Toc102658124"/>
      <w:bookmarkStart w:id="47" w:name="_Toc121498761"/>
      <w:bookmarkStart w:id="48" w:name="_Hlk99376798"/>
      <w:r w:rsidRPr="005A551B">
        <w:rPr>
          <w:rFonts w:ascii="Times New Roman" w:hAnsi="Times New Roman" w:cs="Times New Roman"/>
          <w:b/>
          <w:bCs/>
          <w:sz w:val="28"/>
          <w:szCs w:val="28"/>
        </w:rPr>
        <w:t xml:space="preserve">Статья </w:t>
      </w:r>
      <w:r w:rsidR="00835DA0">
        <w:rPr>
          <w:rFonts w:ascii="Times New Roman" w:hAnsi="Times New Roman" w:cs="Times New Roman"/>
          <w:b/>
          <w:bCs/>
          <w:sz w:val="28"/>
          <w:szCs w:val="28"/>
        </w:rPr>
        <w:t>2</w:t>
      </w:r>
      <w:r w:rsidR="007409CE">
        <w:rPr>
          <w:rFonts w:ascii="Times New Roman" w:hAnsi="Times New Roman" w:cs="Times New Roman"/>
          <w:b/>
          <w:bCs/>
          <w:sz w:val="28"/>
          <w:szCs w:val="28"/>
        </w:rPr>
        <w:t>6</w:t>
      </w:r>
      <w:r w:rsidRPr="005A551B">
        <w:rPr>
          <w:rFonts w:ascii="Times New Roman" w:hAnsi="Times New Roman" w:cs="Times New Roman"/>
          <w:b/>
          <w:bCs/>
          <w:sz w:val="28"/>
          <w:szCs w:val="28"/>
        </w:rPr>
        <w:t>. Ограничения использования земельных участков и объектов капитального строительства в защитной зоне объекта культурного наследия</w:t>
      </w:r>
      <w:bookmarkEnd w:id="43"/>
      <w:bookmarkEnd w:id="44"/>
      <w:bookmarkEnd w:id="45"/>
    </w:p>
    <w:p w14:paraId="5014F01F" w14:textId="77777777" w:rsidR="00A22CB7" w:rsidRPr="005A551B" w:rsidRDefault="00A22CB7" w:rsidP="00247ECA">
      <w:pPr>
        <w:numPr>
          <w:ilvl w:val="0"/>
          <w:numId w:val="55"/>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Защитные зоны объекта культурного наследия устанавливаются</w:t>
      </w:r>
      <w:r w:rsidRPr="005A551B">
        <w:rPr>
          <w:rFonts w:ascii="Times New Roman" w:eastAsia="Calibri" w:hAnsi="Times New Roman" w:cs="Times New Roman"/>
          <w:sz w:val="28"/>
          <w:szCs w:val="28"/>
        </w:rPr>
        <w:br/>
        <w:t>в соответствии с Федеральным законом от 25.06.2002 № 73-ФЗ «Об объектах культурного наследия (памятниках истории и культуры) народов Российской Федерации».</w:t>
      </w:r>
    </w:p>
    <w:p w14:paraId="4E4CB7DE" w14:textId="77777777" w:rsidR="00A22CB7" w:rsidRPr="005A551B" w:rsidRDefault="00A22CB7" w:rsidP="00247ECA">
      <w:pPr>
        <w:numPr>
          <w:ilvl w:val="0"/>
          <w:numId w:val="55"/>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В границах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0369AFC" w14:textId="77777777" w:rsidR="00A22CB7" w:rsidRPr="005A551B" w:rsidRDefault="00A22CB7" w:rsidP="00247ECA">
      <w:pPr>
        <w:numPr>
          <w:ilvl w:val="0"/>
          <w:numId w:val="55"/>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 73-ФЗ «Об объектах культурного наследия (памятниках истории и культуры) народов Российской Федерации».</w:t>
      </w:r>
    </w:p>
    <w:p w14:paraId="79E49F7E" w14:textId="77777777" w:rsidR="00A22CB7" w:rsidRPr="005A551B" w:rsidRDefault="00A22CB7" w:rsidP="00A22CB7">
      <w:pPr>
        <w:spacing w:after="0" w:line="240" w:lineRule="auto"/>
        <w:ind w:firstLine="709"/>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33187D7F" w14:textId="4EA5BDF5" w:rsidR="00513F25" w:rsidRPr="001F3EAF" w:rsidRDefault="00255AE2" w:rsidP="00CE16D9">
      <w:pPr>
        <w:spacing w:before="240" w:after="120" w:line="240" w:lineRule="auto"/>
        <w:jc w:val="center"/>
        <w:outlineLvl w:val="2"/>
        <w:rPr>
          <w:rFonts w:ascii="Times New Roman" w:hAnsi="Times New Roman" w:cs="Times New Roman"/>
          <w:b/>
          <w:bCs/>
          <w:color w:val="000000" w:themeColor="text1"/>
          <w:sz w:val="28"/>
          <w:szCs w:val="28"/>
        </w:rPr>
      </w:pPr>
      <w:bookmarkStart w:id="49" w:name="_Toc202198612"/>
      <w:r w:rsidRPr="001F3EAF">
        <w:rPr>
          <w:rFonts w:ascii="Times New Roman" w:hAnsi="Times New Roman" w:cs="Times New Roman"/>
          <w:b/>
          <w:bCs/>
          <w:color w:val="000000" w:themeColor="text1"/>
          <w:sz w:val="28"/>
          <w:szCs w:val="28"/>
        </w:rPr>
        <w:t>Статья</w:t>
      </w:r>
      <w:r w:rsidR="00BE6BA0" w:rsidRPr="001F3EAF">
        <w:rPr>
          <w:rFonts w:ascii="Times New Roman" w:hAnsi="Times New Roman" w:cs="Times New Roman"/>
          <w:b/>
          <w:bCs/>
          <w:color w:val="000000" w:themeColor="text1"/>
          <w:sz w:val="28"/>
          <w:szCs w:val="28"/>
        </w:rPr>
        <w:t xml:space="preserve"> </w:t>
      </w:r>
      <w:r w:rsidR="004B27EA" w:rsidRPr="001F3EAF">
        <w:rPr>
          <w:rFonts w:ascii="Times New Roman" w:hAnsi="Times New Roman" w:cs="Times New Roman"/>
          <w:b/>
          <w:bCs/>
          <w:color w:val="000000" w:themeColor="text1"/>
          <w:sz w:val="28"/>
          <w:szCs w:val="28"/>
        </w:rPr>
        <w:t>2</w:t>
      </w:r>
      <w:r w:rsidR="007409CE">
        <w:rPr>
          <w:rFonts w:ascii="Times New Roman" w:hAnsi="Times New Roman" w:cs="Times New Roman"/>
          <w:b/>
          <w:bCs/>
          <w:color w:val="000000" w:themeColor="text1"/>
          <w:sz w:val="28"/>
          <w:szCs w:val="28"/>
        </w:rPr>
        <w:t>7</w:t>
      </w:r>
      <w:r w:rsidRPr="001F3EAF">
        <w:rPr>
          <w:rFonts w:ascii="Times New Roman" w:hAnsi="Times New Roman" w:cs="Times New Roman"/>
          <w:b/>
          <w:bCs/>
          <w:color w:val="000000" w:themeColor="text1"/>
          <w:sz w:val="28"/>
          <w:szCs w:val="28"/>
        </w:rPr>
        <w:t>. Ограничения использования земельных участков и объектов капитального строительства в охранной зоне объектов электроэнергетики</w:t>
      </w:r>
      <w:bookmarkEnd w:id="46"/>
      <w:bookmarkEnd w:id="47"/>
      <w:bookmarkEnd w:id="48"/>
      <w:bookmarkEnd w:id="49"/>
      <w:r w:rsidR="00494894" w:rsidRPr="001F3EAF">
        <w:rPr>
          <w:rFonts w:ascii="Times New Roman" w:hAnsi="Times New Roman" w:cs="Times New Roman"/>
          <w:b/>
          <w:bCs/>
          <w:color w:val="000000" w:themeColor="text1"/>
          <w:sz w:val="28"/>
          <w:szCs w:val="28"/>
        </w:rPr>
        <w:t xml:space="preserve"> </w:t>
      </w:r>
    </w:p>
    <w:p w14:paraId="4D933CBD" w14:textId="77777777" w:rsidR="00513F25" w:rsidRPr="001F3EAF" w:rsidRDefault="00255AE2" w:rsidP="00247ECA">
      <w:pPr>
        <w:pStyle w:val="af3"/>
        <w:numPr>
          <w:ilvl w:val="0"/>
          <w:numId w:val="17"/>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Охранные зоны объектов электросетевого хозяйства устанавливаются</w:t>
      </w:r>
      <w:r w:rsidRPr="001F3EAF">
        <w:rPr>
          <w:rFonts w:ascii="Times New Roman" w:hAnsi="Times New Roman" w:cs="Times New Roman"/>
          <w:color w:val="000000" w:themeColor="text1"/>
          <w:sz w:val="28"/>
          <w:szCs w:val="28"/>
        </w:rPr>
        <w:br/>
        <w:t>в целях обеспечения безопасного и безаварийного функционирования, безопасной эксплуатации объектов электроэнергетики.</w:t>
      </w:r>
    </w:p>
    <w:p w14:paraId="248E0311" w14:textId="0A419730" w:rsidR="00513F25" w:rsidRPr="001F3EAF" w:rsidRDefault="00255AE2" w:rsidP="00247ECA">
      <w:pPr>
        <w:pStyle w:val="af3"/>
        <w:numPr>
          <w:ilvl w:val="0"/>
          <w:numId w:val="17"/>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электросетевого хозяйства</w:t>
      </w:r>
      <w:r w:rsidR="00EA4456">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 xml:space="preserve">и особых условий использования земельных участков, </w:t>
      </w:r>
      <w:r w:rsidRPr="001F3EAF">
        <w:rPr>
          <w:rFonts w:ascii="Times New Roman" w:hAnsi="Times New Roman" w:cs="Times New Roman"/>
          <w:color w:val="000000" w:themeColor="text1"/>
          <w:sz w:val="28"/>
          <w:szCs w:val="28"/>
        </w:rPr>
        <w:lastRenderedPageBreak/>
        <w:t>расположенных в границах таких зон, утвержденными постановлением Правительства Российской Федерации</w:t>
      </w:r>
      <w:r w:rsidR="00EA4456">
        <w:rPr>
          <w:rFonts w:ascii="Times New Roman" w:hAnsi="Times New Roman" w:cs="Times New Roman"/>
          <w:color w:val="000000" w:themeColor="text1"/>
          <w:sz w:val="28"/>
          <w:szCs w:val="28"/>
        </w:rPr>
        <w:t xml:space="preserve"> </w:t>
      </w:r>
      <w:r w:rsidRPr="001F3EAF">
        <w:rPr>
          <w:rFonts w:ascii="Times New Roman" w:hAnsi="Times New Roman" w:cs="Times New Roman"/>
          <w:color w:val="000000" w:themeColor="text1"/>
          <w:sz w:val="28"/>
          <w:szCs w:val="28"/>
        </w:rPr>
        <w:t>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2C3CBF3" w14:textId="2E90EDAF" w:rsidR="00B544B1" w:rsidRPr="001F3EAF" w:rsidRDefault="00B544B1" w:rsidP="00247ECA">
      <w:pPr>
        <w:pStyle w:val="af3"/>
        <w:numPr>
          <w:ilvl w:val="0"/>
          <w:numId w:val="17"/>
        </w:numPr>
        <w:spacing w:after="0" w:line="240" w:lineRule="auto"/>
        <w:ind w:left="0" w:firstLine="709"/>
        <w:jc w:val="both"/>
        <w:rPr>
          <w:rFonts w:ascii="Times New Roman" w:hAnsi="Times New Roman" w:cs="Times New Roman"/>
          <w:color w:val="000000" w:themeColor="text1"/>
          <w:sz w:val="28"/>
          <w:szCs w:val="28"/>
        </w:rPr>
      </w:pPr>
      <w:r w:rsidRPr="001F3EAF">
        <w:rPr>
          <w:rFonts w:ascii="Times New Roman" w:hAnsi="Times New Roman" w:cs="Times New Roman"/>
          <w:color w:val="000000" w:themeColor="text1"/>
          <w:sz w:val="28"/>
          <w:szCs w:val="28"/>
        </w:rPr>
        <w:t>Правила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18.11.2013 № 1033.</w:t>
      </w:r>
    </w:p>
    <w:p w14:paraId="0D9A9B46" w14:textId="775E4375" w:rsidR="00A22CB7" w:rsidRDefault="00A22CB7" w:rsidP="00A22CB7">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0" w:name="_Toc119657700"/>
      <w:bookmarkStart w:id="51" w:name="_Toc190444746"/>
      <w:bookmarkStart w:id="52" w:name="_Toc202198613"/>
      <w:bookmarkEnd w:id="50"/>
      <w:r w:rsidRPr="00255F3E">
        <w:rPr>
          <w:rFonts w:ascii="Times New Roman" w:eastAsia="Times New Roman" w:hAnsi="Times New Roman" w:cs="Times New Roman"/>
          <w:b/>
          <w:bCs/>
          <w:color w:val="000000"/>
          <w:sz w:val="28"/>
          <w:szCs w:val="28"/>
          <w:lang w:eastAsia="ru-RU"/>
        </w:rPr>
        <w:t xml:space="preserve">Статья </w:t>
      </w:r>
      <w:r>
        <w:rPr>
          <w:rFonts w:ascii="Times New Roman" w:eastAsia="Times New Roman" w:hAnsi="Times New Roman" w:cs="Times New Roman"/>
          <w:b/>
          <w:bCs/>
          <w:color w:val="000000"/>
          <w:sz w:val="28"/>
          <w:szCs w:val="28"/>
          <w:lang w:eastAsia="ru-RU"/>
        </w:rPr>
        <w:t>2</w:t>
      </w:r>
      <w:r w:rsidR="007409CE">
        <w:rPr>
          <w:rFonts w:ascii="Times New Roman" w:eastAsia="Times New Roman" w:hAnsi="Times New Roman" w:cs="Times New Roman"/>
          <w:b/>
          <w:bCs/>
          <w:color w:val="000000"/>
          <w:sz w:val="28"/>
          <w:szCs w:val="28"/>
          <w:lang w:eastAsia="ru-RU"/>
        </w:rPr>
        <w:t>8</w:t>
      </w:r>
      <w:r w:rsidRPr="00255F3E">
        <w:rPr>
          <w:rFonts w:ascii="Times New Roman" w:eastAsia="Times New Roman" w:hAnsi="Times New Roman" w:cs="Times New Roman"/>
          <w:b/>
          <w:bCs/>
          <w:color w:val="000000"/>
          <w:sz w:val="28"/>
          <w:szCs w:val="28"/>
          <w:lang w:eastAsia="ru-RU"/>
        </w:rPr>
        <w:t xml:space="preserve">. Ограничения использования земельных участков и объектов капитального строительства в </w:t>
      </w:r>
      <w:r>
        <w:rPr>
          <w:rFonts w:ascii="Times New Roman" w:eastAsia="Times New Roman" w:hAnsi="Times New Roman" w:cs="Times New Roman"/>
          <w:b/>
          <w:bCs/>
          <w:color w:val="000000"/>
          <w:sz w:val="28"/>
          <w:szCs w:val="28"/>
          <w:lang w:eastAsia="ru-RU"/>
        </w:rPr>
        <w:t>придорожных полосах автомобильных дорог</w:t>
      </w:r>
      <w:bookmarkEnd w:id="51"/>
      <w:bookmarkEnd w:id="52"/>
    </w:p>
    <w:p w14:paraId="7F438080" w14:textId="77777777" w:rsidR="00A22CB7" w:rsidRPr="0074312D" w:rsidRDefault="00A22CB7" w:rsidP="00247ECA">
      <w:pPr>
        <w:numPr>
          <w:ilvl w:val="0"/>
          <w:numId w:val="19"/>
        </w:numPr>
        <w:spacing w:after="0" w:line="240" w:lineRule="auto"/>
        <w:ind w:left="0" w:firstLine="709"/>
        <w:jc w:val="both"/>
        <w:rPr>
          <w:rFonts w:ascii="Times New Roman" w:eastAsia="Times New Roman" w:hAnsi="Times New Roman" w:cs="Times New Roman"/>
          <w:color w:val="000000"/>
          <w:sz w:val="28"/>
          <w:szCs w:val="28"/>
          <w:lang w:eastAsia="ru-RU"/>
        </w:rPr>
      </w:pPr>
      <w:r w:rsidRPr="0074312D">
        <w:rPr>
          <w:rFonts w:ascii="Times New Roman" w:eastAsia="Times New Roman" w:hAnsi="Times New Roman" w:cs="Times New Roman"/>
          <w:color w:val="000000"/>
          <w:sz w:val="28"/>
          <w:szCs w:val="28"/>
          <w:lang w:eastAsia="ru-RU"/>
        </w:rPr>
        <w:t>Придорожными полосами автомобильной дороги являются территории, которые прилегают с обеих сторон к полосе отвода автомобильной дороги</w:t>
      </w:r>
      <w:r w:rsidRPr="0074312D">
        <w:rPr>
          <w:rFonts w:ascii="Times New Roman" w:eastAsia="Times New Roman" w:hAnsi="Times New Roman" w:cs="Times New Roman"/>
          <w:color w:val="000000"/>
          <w:sz w:val="28"/>
          <w:szCs w:val="28"/>
          <w:lang w:eastAsia="ru-RU"/>
        </w:rPr>
        <w:br/>
        <w:t>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BA5B7EB" w14:textId="77777777" w:rsidR="00A22CB7" w:rsidRPr="0074312D" w:rsidRDefault="00A22CB7" w:rsidP="00247ECA">
      <w:pPr>
        <w:numPr>
          <w:ilvl w:val="0"/>
          <w:numId w:val="19"/>
        </w:numPr>
        <w:spacing w:after="0" w:line="240" w:lineRule="auto"/>
        <w:ind w:left="0" w:firstLine="709"/>
        <w:jc w:val="both"/>
        <w:rPr>
          <w:rFonts w:ascii="Times New Roman" w:eastAsia="Times New Roman" w:hAnsi="Times New Roman" w:cs="Times New Roman"/>
          <w:color w:val="000000"/>
          <w:sz w:val="28"/>
          <w:szCs w:val="28"/>
          <w:lang w:eastAsia="ru-RU"/>
        </w:rPr>
      </w:pPr>
      <w:r w:rsidRPr="0074312D">
        <w:rPr>
          <w:rFonts w:ascii="Times New Roman" w:eastAsia="Times New Roman" w:hAnsi="Times New Roman" w:cs="Times New Roman"/>
          <w:color w:val="000000"/>
          <w:sz w:val="28"/>
          <w:szCs w:val="28"/>
          <w:lang w:eastAsia="ru-RU"/>
        </w:rPr>
        <w:t>Использование придорожных полос автомобильных дорог осуществляется в соответствии с положениями статьи 26 Федерального закона от 08.11.2007</w:t>
      </w:r>
      <w:r w:rsidRPr="0074312D">
        <w:rPr>
          <w:rFonts w:ascii="Times New Roman" w:eastAsia="Times New Roman" w:hAnsi="Times New Roman" w:cs="Times New Roman"/>
          <w:color w:val="000000"/>
          <w:sz w:val="28"/>
          <w:szCs w:val="28"/>
          <w:lang w:eastAsia="ru-RU"/>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F8D914D" w14:textId="77777777" w:rsidR="00A22CB7" w:rsidRPr="0074312D" w:rsidRDefault="00A22CB7" w:rsidP="00247ECA">
      <w:pPr>
        <w:numPr>
          <w:ilvl w:val="0"/>
          <w:numId w:val="19"/>
        </w:numPr>
        <w:spacing w:after="0" w:line="240" w:lineRule="auto"/>
        <w:ind w:left="0" w:firstLine="709"/>
        <w:jc w:val="both"/>
        <w:rPr>
          <w:rFonts w:ascii="Times New Roman" w:eastAsia="Times New Roman" w:hAnsi="Times New Roman" w:cs="Times New Roman"/>
          <w:color w:val="000000"/>
          <w:sz w:val="28"/>
          <w:szCs w:val="28"/>
          <w:lang w:eastAsia="ru-RU"/>
        </w:rPr>
      </w:pPr>
      <w:r w:rsidRPr="0074312D">
        <w:rPr>
          <w:rFonts w:ascii="Times New Roman" w:eastAsia="Times New Roman" w:hAnsi="Times New Roman" w:cs="Times New Roman"/>
          <w:color w:val="000000"/>
          <w:sz w:val="28"/>
          <w:szCs w:val="28"/>
          <w:lang w:eastAsia="ru-RU"/>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750C3C7E" w14:textId="77777777" w:rsidR="00A22CB7" w:rsidRPr="0074312D" w:rsidRDefault="00A22CB7" w:rsidP="00247ECA">
      <w:pPr>
        <w:numPr>
          <w:ilvl w:val="0"/>
          <w:numId w:val="19"/>
        </w:numPr>
        <w:spacing w:after="0" w:line="240" w:lineRule="auto"/>
        <w:ind w:left="0" w:firstLine="709"/>
        <w:jc w:val="both"/>
        <w:rPr>
          <w:rFonts w:ascii="Times New Roman" w:eastAsia="Times New Roman" w:hAnsi="Times New Roman" w:cs="Times New Roman"/>
          <w:color w:val="000000"/>
          <w:sz w:val="28"/>
          <w:szCs w:val="28"/>
          <w:lang w:eastAsia="ru-RU"/>
        </w:rPr>
      </w:pPr>
      <w:r w:rsidRPr="0074312D">
        <w:rPr>
          <w:rFonts w:ascii="Times New Roman" w:eastAsia="Times New Roman" w:hAnsi="Times New Roman" w:cs="Times New Roman"/>
          <w:color w:val="000000"/>
          <w:sz w:val="28"/>
          <w:szCs w:val="28"/>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(технические требования и условия, подлежащие обязательному исполнению).</w:t>
      </w:r>
    </w:p>
    <w:p w14:paraId="0DF1B26C" w14:textId="5E7F1FA7" w:rsidR="00A22CB7" w:rsidRPr="008D2CFF" w:rsidRDefault="00A22CB7" w:rsidP="00A22CB7">
      <w:pPr>
        <w:keepNext/>
        <w:spacing w:before="24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3" w:name="_Toc190444747"/>
      <w:bookmarkStart w:id="54" w:name="_Toc202198614"/>
      <w:r w:rsidRPr="008D2CFF">
        <w:rPr>
          <w:rFonts w:ascii="Times New Roman" w:eastAsia="Times New Roman" w:hAnsi="Times New Roman" w:cs="Times New Roman"/>
          <w:b/>
          <w:bCs/>
          <w:color w:val="000000"/>
          <w:sz w:val="28"/>
          <w:szCs w:val="28"/>
          <w:lang w:eastAsia="ru-RU"/>
        </w:rPr>
        <w:lastRenderedPageBreak/>
        <w:t xml:space="preserve">Статья </w:t>
      </w:r>
      <w:r w:rsidR="007409CE">
        <w:rPr>
          <w:rFonts w:ascii="Times New Roman" w:eastAsia="Times New Roman" w:hAnsi="Times New Roman" w:cs="Times New Roman"/>
          <w:b/>
          <w:bCs/>
          <w:color w:val="000000"/>
          <w:sz w:val="28"/>
          <w:szCs w:val="28"/>
          <w:lang w:eastAsia="ru-RU"/>
        </w:rPr>
        <w:t>29</w:t>
      </w:r>
      <w:r w:rsidRPr="008D2CFF">
        <w:rPr>
          <w:rFonts w:ascii="Times New Roman" w:eastAsia="Times New Roman" w:hAnsi="Times New Roman" w:cs="Times New Roman"/>
          <w:b/>
          <w:bCs/>
          <w:color w:val="000000"/>
          <w:sz w:val="28"/>
          <w:szCs w:val="28"/>
          <w:lang w:eastAsia="ru-RU"/>
        </w:rPr>
        <w:t>. Ограничения использования земельных участков и объектов капитального строительства в охранной зоне трубопроводов (газопроводов)</w:t>
      </w:r>
      <w:bookmarkEnd w:id="53"/>
      <w:bookmarkEnd w:id="54"/>
    </w:p>
    <w:p w14:paraId="0C569734" w14:textId="77777777" w:rsidR="00A22CB7" w:rsidRPr="008D2CFF" w:rsidRDefault="00A22CB7" w:rsidP="00247ECA">
      <w:pPr>
        <w:numPr>
          <w:ilvl w:val="0"/>
          <w:numId w:val="18"/>
        </w:numPr>
        <w:spacing w:after="0" w:line="240" w:lineRule="auto"/>
        <w:ind w:left="0" w:firstLine="709"/>
        <w:contextualSpacing/>
        <w:jc w:val="both"/>
        <w:rPr>
          <w:rFonts w:ascii="Times New Roman" w:eastAsia="Calibri" w:hAnsi="Times New Roman" w:cs="Times New Roman"/>
          <w:sz w:val="28"/>
          <w:szCs w:val="28"/>
        </w:rPr>
      </w:pPr>
      <w:r w:rsidRPr="008D2CFF">
        <w:rPr>
          <w:rFonts w:ascii="Times New Roman" w:eastAsia="Calibri" w:hAnsi="Times New Roman" w:cs="Times New Roman"/>
          <w:sz w:val="28"/>
          <w:szCs w:val="28"/>
        </w:rPr>
        <w:t>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70F361AE" w14:textId="77777777" w:rsidR="00A22CB7" w:rsidRPr="008D2CFF" w:rsidRDefault="00A22CB7" w:rsidP="00247ECA">
      <w:pPr>
        <w:numPr>
          <w:ilvl w:val="0"/>
          <w:numId w:val="18"/>
        </w:numPr>
        <w:spacing w:after="0" w:line="240" w:lineRule="auto"/>
        <w:ind w:left="0" w:firstLine="709"/>
        <w:contextualSpacing/>
        <w:jc w:val="both"/>
        <w:rPr>
          <w:rFonts w:ascii="Times New Roman" w:eastAsia="Calibri" w:hAnsi="Times New Roman" w:cs="Times New Roman"/>
          <w:sz w:val="28"/>
          <w:szCs w:val="28"/>
        </w:rPr>
      </w:pPr>
      <w:r w:rsidRPr="008D2CFF">
        <w:rPr>
          <w:rFonts w:ascii="Times New Roman" w:eastAsia="Calibri" w:hAnsi="Times New Roman" w:cs="Times New Roman"/>
          <w:sz w:val="28"/>
          <w:szCs w:val="28"/>
        </w:rPr>
        <w:t>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14:paraId="43F74E77" w14:textId="77777777" w:rsidR="00A22CB7" w:rsidRDefault="00A22CB7" w:rsidP="00247ECA">
      <w:pPr>
        <w:numPr>
          <w:ilvl w:val="0"/>
          <w:numId w:val="18"/>
        </w:numPr>
        <w:spacing w:after="0" w:line="240" w:lineRule="auto"/>
        <w:ind w:left="0" w:firstLine="709"/>
        <w:contextualSpacing/>
        <w:jc w:val="both"/>
        <w:rPr>
          <w:rFonts w:ascii="Times New Roman" w:eastAsia="Calibri" w:hAnsi="Times New Roman" w:cs="Times New Roman"/>
          <w:sz w:val="28"/>
          <w:szCs w:val="28"/>
        </w:rPr>
      </w:pPr>
      <w:r w:rsidRPr="008D2CFF">
        <w:rPr>
          <w:rFonts w:ascii="Times New Roman" w:eastAsia="Calibri" w:hAnsi="Times New Roman" w:cs="Times New Roman"/>
          <w:sz w:val="28"/>
          <w:szCs w:val="28"/>
        </w:rPr>
        <w:t>Порядок охраны магистральных газопроводов регулируется Правилами охраны магистральных газопроводов, утвержденным постановлением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200807EE" w14:textId="4B542F8C" w:rsidR="00AE56B8" w:rsidRDefault="00AE56B8" w:rsidP="00406B86">
      <w:pPr>
        <w:pStyle w:val="af3"/>
        <w:spacing w:after="0" w:line="240" w:lineRule="auto"/>
        <w:ind w:left="709"/>
        <w:jc w:val="both"/>
        <w:rPr>
          <w:rFonts w:ascii="Times New Roman" w:hAnsi="Times New Roman" w:cs="Times New Roman"/>
          <w:color w:val="000000" w:themeColor="text1"/>
          <w:sz w:val="28"/>
          <w:szCs w:val="28"/>
        </w:rPr>
      </w:pPr>
    </w:p>
    <w:p w14:paraId="0C72B673" w14:textId="5FCF6DD2" w:rsidR="00DE2461" w:rsidRPr="00DE2461" w:rsidRDefault="00DE2461" w:rsidP="006A6D64">
      <w:pPr>
        <w:keepNext/>
        <w:spacing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5" w:name="_Toc190444749"/>
      <w:bookmarkStart w:id="56" w:name="_Toc202198615"/>
      <w:r w:rsidRPr="00DE2461">
        <w:rPr>
          <w:rFonts w:ascii="Times New Roman" w:eastAsia="Times New Roman" w:hAnsi="Times New Roman" w:cs="Times New Roman"/>
          <w:b/>
          <w:bCs/>
          <w:color w:val="000000"/>
          <w:sz w:val="28"/>
          <w:szCs w:val="28"/>
          <w:lang w:eastAsia="ru-RU"/>
        </w:rPr>
        <w:t xml:space="preserve">Статья </w:t>
      </w:r>
      <w:r w:rsidR="00835DA0">
        <w:rPr>
          <w:rFonts w:ascii="Times New Roman" w:eastAsia="Times New Roman" w:hAnsi="Times New Roman" w:cs="Times New Roman"/>
          <w:b/>
          <w:bCs/>
          <w:color w:val="000000"/>
          <w:sz w:val="28"/>
          <w:szCs w:val="28"/>
          <w:lang w:eastAsia="ru-RU"/>
        </w:rPr>
        <w:t>3</w:t>
      </w:r>
      <w:r w:rsidR="007409CE">
        <w:rPr>
          <w:rFonts w:ascii="Times New Roman" w:eastAsia="Times New Roman" w:hAnsi="Times New Roman" w:cs="Times New Roman"/>
          <w:b/>
          <w:bCs/>
          <w:color w:val="000000"/>
          <w:sz w:val="28"/>
          <w:szCs w:val="28"/>
          <w:lang w:eastAsia="ru-RU"/>
        </w:rPr>
        <w:t>0</w:t>
      </w:r>
      <w:r w:rsidRPr="00DE2461">
        <w:rPr>
          <w:rFonts w:ascii="Times New Roman" w:eastAsia="Times New Roman" w:hAnsi="Times New Roman" w:cs="Times New Roman"/>
          <w:b/>
          <w:bCs/>
          <w:color w:val="000000"/>
          <w:sz w:val="28"/>
          <w:szCs w:val="28"/>
          <w:lang w:eastAsia="ru-RU"/>
        </w:rPr>
        <w:t>. Ограничения использования земельных участков и объектов капитального строительства в границах охранной зоны линий и сооружений связи</w:t>
      </w:r>
      <w:bookmarkEnd w:id="55"/>
      <w:bookmarkEnd w:id="56"/>
    </w:p>
    <w:p w14:paraId="27CE017E" w14:textId="77777777" w:rsidR="00DE2461" w:rsidRDefault="00DE2461" w:rsidP="00DE2461">
      <w:pPr>
        <w:spacing w:after="0" w:line="240" w:lineRule="auto"/>
        <w:ind w:firstLine="709"/>
        <w:contextualSpacing/>
        <w:jc w:val="both"/>
        <w:rPr>
          <w:rFonts w:ascii="Times New Roman" w:eastAsia="Calibri" w:hAnsi="Times New Roman" w:cs="Times New Roman"/>
          <w:color w:val="000000"/>
          <w:sz w:val="28"/>
          <w:szCs w:val="28"/>
        </w:rPr>
      </w:pPr>
      <w:bookmarkStart w:id="57" w:name="_Hlk115269763"/>
      <w:r w:rsidRPr="00DE2461">
        <w:rPr>
          <w:rFonts w:ascii="Times New Roman" w:eastAsia="Calibri" w:hAnsi="Times New Roman" w:cs="Times New Roman"/>
          <w:color w:val="000000"/>
          <w:sz w:val="28"/>
          <w:szCs w:val="28"/>
        </w:rPr>
        <w:t>Использование земельных участков и объектов капитального строительства в границах охранных зон</w:t>
      </w:r>
      <w:bookmarkEnd w:id="57"/>
      <w:r w:rsidRPr="00DE2461">
        <w:rPr>
          <w:rFonts w:ascii="Times New Roman" w:eastAsia="Calibri" w:hAnsi="Times New Roman" w:cs="Times New Roman"/>
          <w:color w:val="000000"/>
          <w:sz w:val="28"/>
          <w:szCs w:val="28"/>
        </w:rPr>
        <w:t xml:space="preserve">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w:t>
      </w:r>
      <w:r w:rsidRPr="00DE2461">
        <w:rPr>
          <w:rFonts w:ascii="Times New Roman" w:eastAsia="Calibri" w:hAnsi="Times New Roman" w:cs="Times New Roman"/>
          <w:color w:val="000000"/>
          <w:sz w:val="28"/>
          <w:szCs w:val="28"/>
        </w:rPr>
        <w:br/>
        <w:t>от 09.06.1995 № 578 «Об утверждении Правил охраны линий и сооружений связи Российской Федерации».</w:t>
      </w:r>
    </w:p>
    <w:p w14:paraId="7C8AE6B9" w14:textId="40AFAB83" w:rsidR="005363C3" w:rsidRPr="005363C3" w:rsidRDefault="005363C3" w:rsidP="005363C3">
      <w:pPr>
        <w:keepNext/>
        <w:spacing w:before="120" w:after="120" w:line="240" w:lineRule="auto"/>
        <w:ind w:firstLine="709"/>
        <w:jc w:val="both"/>
        <w:outlineLvl w:val="2"/>
        <w:rPr>
          <w:rFonts w:ascii="Times New Roman" w:eastAsia="Times New Roman" w:hAnsi="Times New Roman" w:cs="Times New Roman"/>
          <w:b/>
          <w:bCs/>
          <w:color w:val="000000"/>
          <w:sz w:val="28"/>
          <w:szCs w:val="28"/>
          <w:lang w:eastAsia="ru-RU"/>
        </w:rPr>
      </w:pPr>
      <w:bookmarkStart w:id="58" w:name="_Toc184207509"/>
      <w:bookmarkStart w:id="59" w:name="_Toc193824198"/>
      <w:bookmarkStart w:id="60" w:name="_Toc202198616"/>
      <w:r w:rsidRPr="005363C3">
        <w:rPr>
          <w:rFonts w:ascii="Times New Roman" w:eastAsia="Times New Roman" w:hAnsi="Times New Roman" w:cs="Times New Roman"/>
          <w:b/>
          <w:bCs/>
          <w:color w:val="000000"/>
          <w:sz w:val="28"/>
          <w:szCs w:val="28"/>
          <w:lang w:eastAsia="ru-RU"/>
        </w:rPr>
        <w:t xml:space="preserve">Статья </w:t>
      </w:r>
      <w:r w:rsidR="00835DA0">
        <w:rPr>
          <w:rFonts w:ascii="Times New Roman" w:eastAsia="Times New Roman" w:hAnsi="Times New Roman" w:cs="Times New Roman"/>
          <w:b/>
          <w:bCs/>
          <w:color w:val="000000"/>
          <w:sz w:val="28"/>
          <w:szCs w:val="28"/>
          <w:lang w:eastAsia="ru-RU"/>
        </w:rPr>
        <w:t>3</w:t>
      </w:r>
      <w:r w:rsidR="007409CE">
        <w:rPr>
          <w:rFonts w:ascii="Times New Roman" w:eastAsia="Times New Roman" w:hAnsi="Times New Roman" w:cs="Times New Roman"/>
          <w:b/>
          <w:bCs/>
          <w:color w:val="000000"/>
          <w:sz w:val="28"/>
          <w:szCs w:val="28"/>
          <w:lang w:eastAsia="ru-RU"/>
        </w:rPr>
        <w:t>1</w:t>
      </w:r>
      <w:r w:rsidRPr="005363C3">
        <w:rPr>
          <w:rFonts w:ascii="Times New Roman" w:eastAsia="Times New Roman" w:hAnsi="Times New Roman" w:cs="Times New Roman"/>
          <w:b/>
          <w:bCs/>
          <w:color w:val="000000"/>
          <w:sz w:val="28"/>
          <w:szCs w:val="28"/>
          <w:lang w:eastAsia="ru-RU"/>
        </w:rPr>
        <w:t>.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bookmarkEnd w:id="58"/>
      <w:bookmarkEnd w:id="59"/>
      <w:bookmarkEnd w:id="60"/>
    </w:p>
    <w:p w14:paraId="77C24828" w14:textId="77777777" w:rsidR="005363C3" w:rsidRDefault="005363C3" w:rsidP="00247ECA">
      <w:pPr>
        <w:numPr>
          <w:ilvl w:val="0"/>
          <w:numId w:val="57"/>
        </w:numPr>
        <w:spacing w:after="0" w:line="240" w:lineRule="auto"/>
        <w:ind w:left="0" w:firstLine="709"/>
        <w:contextualSpacing/>
        <w:jc w:val="both"/>
        <w:rPr>
          <w:rFonts w:ascii="Times New Roman" w:eastAsia="Calibri" w:hAnsi="Times New Roman" w:cs="Times New Roman"/>
          <w:sz w:val="28"/>
          <w:szCs w:val="28"/>
        </w:rPr>
      </w:pPr>
      <w:r w:rsidRPr="005363C3">
        <w:rPr>
          <w:rFonts w:ascii="Times New Roman" w:eastAsia="Calibri" w:hAnsi="Times New Roman" w:cs="Times New Roman"/>
          <w:sz w:val="28"/>
          <w:szCs w:val="28"/>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утвержденными постановлением Правительства Российской Федерации от 05.05.2014 № 405 «Об установлении запретных и иных зон с особыми условиями </w:t>
      </w:r>
      <w:r w:rsidRPr="005363C3">
        <w:rPr>
          <w:rFonts w:ascii="Times New Roman" w:eastAsia="Calibri" w:hAnsi="Times New Roman" w:cs="Times New Roman"/>
          <w:sz w:val="28"/>
          <w:szCs w:val="28"/>
        </w:rPr>
        <w:lastRenderedPageBreak/>
        <w:t>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1439142C" w14:textId="56F6AF8A" w:rsidR="005363C3" w:rsidRPr="005A551B" w:rsidRDefault="005363C3" w:rsidP="005363C3">
      <w:pPr>
        <w:tabs>
          <w:tab w:val="left" w:pos="1134"/>
        </w:tabs>
        <w:suppressAutoHyphens/>
        <w:autoSpaceDE w:val="0"/>
        <w:spacing w:before="120" w:after="120" w:line="240" w:lineRule="auto"/>
        <w:jc w:val="center"/>
        <w:outlineLvl w:val="2"/>
        <w:rPr>
          <w:rFonts w:ascii="Times New Roman" w:hAnsi="Times New Roman" w:cs="Times New Roman"/>
          <w:b/>
          <w:bCs/>
          <w:sz w:val="28"/>
          <w:szCs w:val="28"/>
        </w:rPr>
      </w:pPr>
      <w:bookmarkStart w:id="61" w:name="_Toc185421607"/>
      <w:bookmarkStart w:id="62" w:name="_Toc202198617"/>
      <w:r w:rsidRPr="005A551B">
        <w:rPr>
          <w:rFonts w:ascii="Times New Roman" w:hAnsi="Times New Roman" w:cs="Times New Roman"/>
          <w:b/>
          <w:bCs/>
          <w:sz w:val="28"/>
          <w:szCs w:val="28"/>
        </w:rPr>
        <w:t xml:space="preserve">Статья </w:t>
      </w:r>
      <w:r w:rsidR="00835DA0">
        <w:rPr>
          <w:rFonts w:ascii="Times New Roman" w:hAnsi="Times New Roman" w:cs="Times New Roman"/>
          <w:b/>
          <w:bCs/>
          <w:sz w:val="28"/>
          <w:szCs w:val="28"/>
        </w:rPr>
        <w:t>3</w:t>
      </w:r>
      <w:r w:rsidR="007409CE">
        <w:rPr>
          <w:rFonts w:ascii="Times New Roman" w:hAnsi="Times New Roman" w:cs="Times New Roman"/>
          <w:b/>
          <w:bCs/>
          <w:sz w:val="28"/>
          <w:szCs w:val="28"/>
        </w:rPr>
        <w:t>2</w:t>
      </w:r>
      <w:r w:rsidRPr="005A551B">
        <w:rPr>
          <w:rFonts w:ascii="Times New Roman" w:hAnsi="Times New Roman" w:cs="Times New Roman"/>
          <w:b/>
          <w:bCs/>
          <w:sz w:val="28"/>
          <w:szCs w:val="28"/>
        </w:rPr>
        <w:t>.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bookmarkEnd w:id="61"/>
      <w:bookmarkEnd w:id="62"/>
    </w:p>
    <w:p w14:paraId="6CC7A749" w14:textId="77777777" w:rsidR="005363C3" w:rsidRPr="005A551B" w:rsidRDefault="005363C3" w:rsidP="00247ECA">
      <w:pPr>
        <w:numPr>
          <w:ilvl w:val="0"/>
          <w:numId w:val="59"/>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В целях получения достоверной информации о состоянии окружающей природной среды, её загрязнении вокруг стационарных пунктов наблюдений (кроме метеорологического оборудования, устанавливаемого на аэродромах), входящих в государственную наблюдательную сеть, относящуюся к федеральной собственности,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42698A6A" w14:textId="77777777" w:rsidR="005363C3" w:rsidRPr="005A551B" w:rsidRDefault="005363C3" w:rsidP="00247ECA">
      <w:pPr>
        <w:numPr>
          <w:ilvl w:val="0"/>
          <w:numId w:val="59"/>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Размеры и границы охранных зон стационарных пунктов наблюдений определяются в зависимости от рельефа местности и других условий.</w:t>
      </w:r>
    </w:p>
    <w:p w14:paraId="65EFD7C0" w14:textId="77777777" w:rsidR="005363C3" w:rsidRPr="005A551B" w:rsidRDefault="005363C3" w:rsidP="00247ECA">
      <w:pPr>
        <w:numPr>
          <w:ilvl w:val="0"/>
          <w:numId w:val="59"/>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3D34D963" w14:textId="77777777" w:rsidR="005363C3" w:rsidRPr="005A551B" w:rsidRDefault="005363C3" w:rsidP="00247ECA">
      <w:pPr>
        <w:numPr>
          <w:ilvl w:val="0"/>
          <w:numId w:val="59"/>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Правительством Российской Федерации принято постановление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14:paraId="2F846F60" w14:textId="6974A6CE" w:rsidR="005363C3" w:rsidRPr="005A551B" w:rsidRDefault="005363C3" w:rsidP="005363C3">
      <w:pPr>
        <w:tabs>
          <w:tab w:val="left" w:pos="1134"/>
        </w:tabs>
        <w:suppressAutoHyphens/>
        <w:autoSpaceDE w:val="0"/>
        <w:spacing w:before="120" w:after="120" w:line="240" w:lineRule="auto"/>
        <w:jc w:val="center"/>
        <w:outlineLvl w:val="2"/>
        <w:rPr>
          <w:rFonts w:ascii="Times New Roman" w:hAnsi="Times New Roman" w:cs="Times New Roman"/>
          <w:b/>
          <w:bCs/>
          <w:sz w:val="28"/>
          <w:szCs w:val="28"/>
        </w:rPr>
      </w:pPr>
      <w:bookmarkStart w:id="63" w:name="_Toc62033486"/>
      <w:bookmarkStart w:id="64" w:name="_Toc97906138"/>
      <w:bookmarkStart w:id="65" w:name="_Toc102658129"/>
      <w:bookmarkStart w:id="66" w:name="_Toc121498763"/>
      <w:bookmarkStart w:id="67" w:name="_Toc159489006"/>
      <w:bookmarkStart w:id="68" w:name="_Toc185421608"/>
      <w:bookmarkStart w:id="69" w:name="_Toc202198618"/>
      <w:r w:rsidRPr="005A551B">
        <w:rPr>
          <w:rFonts w:ascii="Times New Roman" w:hAnsi="Times New Roman" w:cs="Times New Roman"/>
          <w:b/>
          <w:bCs/>
          <w:sz w:val="28"/>
          <w:szCs w:val="28"/>
        </w:rPr>
        <w:t xml:space="preserve">Статья </w:t>
      </w:r>
      <w:r w:rsidR="00835DA0">
        <w:rPr>
          <w:rFonts w:ascii="Times New Roman" w:hAnsi="Times New Roman" w:cs="Times New Roman"/>
          <w:b/>
          <w:bCs/>
          <w:sz w:val="28"/>
          <w:szCs w:val="28"/>
        </w:rPr>
        <w:t>3</w:t>
      </w:r>
      <w:r w:rsidR="007409CE">
        <w:rPr>
          <w:rFonts w:ascii="Times New Roman" w:hAnsi="Times New Roman" w:cs="Times New Roman"/>
          <w:b/>
          <w:bCs/>
          <w:sz w:val="28"/>
          <w:szCs w:val="28"/>
        </w:rPr>
        <w:t>3</w:t>
      </w:r>
      <w:r w:rsidRPr="005A551B">
        <w:rPr>
          <w:rFonts w:ascii="Times New Roman" w:hAnsi="Times New Roman" w:cs="Times New Roman"/>
          <w:b/>
          <w:bCs/>
          <w:sz w:val="28"/>
          <w:szCs w:val="28"/>
        </w:rPr>
        <w:t>. Ограничения использования земельных участков и объектов капитального строительства</w:t>
      </w:r>
      <w:bookmarkEnd w:id="63"/>
      <w:bookmarkEnd w:id="64"/>
      <w:r w:rsidRPr="005A551B">
        <w:rPr>
          <w:rFonts w:ascii="Times New Roman" w:hAnsi="Times New Roman" w:cs="Times New Roman"/>
          <w:b/>
          <w:bCs/>
          <w:sz w:val="28"/>
          <w:szCs w:val="28"/>
        </w:rPr>
        <w:t xml:space="preserve"> в границах водоохранных зон</w:t>
      </w:r>
      <w:r w:rsidRPr="005A551B">
        <w:rPr>
          <w:rFonts w:ascii="Times New Roman" w:hAnsi="Times New Roman" w:cs="Times New Roman"/>
          <w:b/>
          <w:bCs/>
          <w:sz w:val="28"/>
          <w:szCs w:val="28"/>
        </w:rPr>
        <w:br/>
        <w:t>и прибрежных защитных полос</w:t>
      </w:r>
      <w:bookmarkEnd w:id="65"/>
      <w:bookmarkEnd w:id="66"/>
      <w:bookmarkEnd w:id="67"/>
      <w:bookmarkEnd w:id="68"/>
      <w:bookmarkEnd w:id="69"/>
    </w:p>
    <w:p w14:paraId="06B18980" w14:textId="77777777" w:rsidR="005363C3" w:rsidRPr="005A551B" w:rsidRDefault="005363C3" w:rsidP="005363C3">
      <w:pPr>
        <w:spacing w:after="0" w:line="240" w:lineRule="auto"/>
        <w:ind w:firstLine="709"/>
        <w:jc w:val="both"/>
        <w:rPr>
          <w:rFonts w:ascii="Times New Roman" w:eastAsia="Times New Roman" w:hAnsi="Times New Roman" w:cs="Times New Roman"/>
          <w:sz w:val="28"/>
          <w:szCs w:val="28"/>
          <w:lang w:eastAsia="ru-RU"/>
        </w:rPr>
      </w:pPr>
      <w:r w:rsidRPr="005A551B">
        <w:rPr>
          <w:rFonts w:ascii="Times New Roman" w:eastAsia="Times New Roman" w:hAnsi="Times New Roman" w:cs="Times New Roman"/>
          <w:sz w:val="28"/>
          <w:szCs w:val="28"/>
          <w:lang w:eastAsia="ru-RU"/>
        </w:rPr>
        <w:t>1.</w:t>
      </w:r>
      <w:r w:rsidRPr="005A551B">
        <w:rPr>
          <w:rFonts w:ascii="Times New Roman" w:eastAsia="Times New Roman" w:hAnsi="Times New Roman" w:cs="Times New Roman"/>
          <w:sz w:val="28"/>
          <w:szCs w:val="28"/>
          <w:lang w:eastAsia="ru-RU"/>
        </w:rPr>
        <w:tab/>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3F49BE2" w14:textId="77777777" w:rsidR="005363C3" w:rsidRPr="005A551B" w:rsidRDefault="005363C3" w:rsidP="005363C3">
      <w:pPr>
        <w:spacing w:after="0" w:line="240" w:lineRule="auto"/>
        <w:ind w:firstLine="709"/>
        <w:jc w:val="both"/>
        <w:rPr>
          <w:rFonts w:ascii="Times New Roman" w:eastAsia="Times New Roman" w:hAnsi="Times New Roman" w:cs="Times New Roman"/>
          <w:sz w:val="28"/>
          <w:szCs w:val="28"/>
          <w:lang w:eastAsia="ru-RU"/>
        </w:rPr>
      </w:pPr>
      <w:r w:rsidRPr="005A551B">
        <w:rPr>
          <w:rFonts w:ascii="Times New Roman" w:eastAsia="Times New Roman" w:hAnsi="Times New Roman" w:cs="Times New Roman"/>
          <w:sz w:val="28"/>
          <w:szCs w:val="28"/>
          <w:lang w:eastAsia="ru-RU"/>
        </w:rPr>
        <w:t>2.</w:t>
      </w:r>
      <w:r w:rsidRPr="005A551B">
        <w:rPr>
          <w:rFonts w:ascii="Times New Roman" w:eastAsia="Times New Roman" w:hAnsi="Times New Roman" w:cs="Times New Roman"/>
          <w:sz w:val="28"/>
          <w:szCs w:val="28"/>
          <w:lang w:eastAsia="ru-RU"/>
        </w:rPr>
        <w:tab/>
        <w:t>Содержание специального режима в водоохранных зонах определено Водным кодексом Российской Федерации.</w:t>
      </w:r>
    </w:p>
    <w:p w14:paraId="3A0D29A2" w14:textId="77777777" w:rsidR="005363C3" w:rsidRPr="005A551B" w:rsidRDefault="005363C3" w:rsidP="005363C3">
      <w:pPr>
        <w:spacing w:after="0" w:line="240" w:lineRule="auto"/>
        <w:ind w:firstLine="709"/>
        <w:jc w:val="both"/>
        <w:rPr>
          <w:rFonts w:ascii="Times New Roman" w:eastAsia="Times New Roman" w:hAnsi="Times New Roman" w:cs="Times New Roman"/>
          <w:sz w:val="28"/>
          <w:szCs w:val="28"/>
          <w:lang w:eastAsia="ru-RU"/>
        </w:rPr>
      </w:pPr>
      <w:r w:rsidRPr="005A551B">
        <w:rPr>
          <w:rFonts w:ascii="Times New Roman" w:eastAsia="Times New Roman" w:hAnsi="Times New Roman" w:cs="Times New Roman"/>
          <w:sz w:val="28"/>
          <w:szCs w:val="28"/>
          <w:lang w:eastAsia="ru-RU"/>
        </w:rPr>
        <w:t>3.</w:t>
      </w:r>
      <w:r w:rsidRPr="005A551B">
        <w:rPr>
          <w:rFonts w:ascii="Times New Roman" w:eastAsia="Times New Roman" w:hAnsi="Times New Roman" w:cs="Times New Roman"/>
          <w:sz w:val="28"/>
          <w:szCs w:val="28"/>
          <w:lang w:eastAsia="ru-RU"/>
        </w:rPr>
        <w:tab/>
        <w:t>В границах водоохранных зон устанавливаются прибрежные защитные полосы, на территориях которых в соответствии с Водным кодексом Российской Федерации вводятся дополнительные ограничения хозяйственной и иной деятельности.</w:t>
      </w:r>
    </w:p>
    <w:p w14:paraId="26030159" w14:textId="77777777" w:rsidR="005363C3" w:rsidRPr="005A551B" w:rsidRDefault="005363C3" w:rsidP="005363C3">
      <w:pPr>
        <w:spacing w:after="0" w:line="240" w:lineRule="auto"/>
        <w:ind w:firstLine="709"/>
        <w:jc w:val="both"/>
        <w:rPr>
          <w:rFonts w:ascii="Times New Roman" w:eastAsia="Times New Roman" w:hAnsi="Times New Roman" w:cs="Times New Roman"/>
          <w:sz w:val="28"/>
          <w:szCs w:val="28"/>
          <w:lang w:eastAsia="ru-RU"/>
        </w:rPr>
      </w:pPr>
      <w:r w:rsidRPr="005A551B">
        <w:rPr>
          <w:rFonts w:ascii="Times New Roman" w:eastAsia="Times New Roman" w:hAnsi="Times New Roman" w:cs="Times New Roman"/>
          <w:sz w:val="28"/>
          <w:szCs w:val="28"/>
          <w:lang w:eastAsia="ru-RU"/>
        </w:rPr>
        <w:t>4.</w:t>
      </w:r>
      <w:r w:rsidRPr="005A551B">
        <w:rPr>
          <w:rFonts w:ascii="Times New Roman" w:eastAsia="Times New Roman" w:hAnsi="Times New Roman" w:cs="Times New Roman"/>
          <w:sz w:val="28"/>
          <w:szCs w:val="28"/>
          <w:lang w:eastAsia="ru-RU"/>
        </w:rPr>
        <w:tab/>
        <w:t>Ширина водоохранных зон и прибрежных защитных полос определяется в соответствии с Водным кодексом Российской Федерации.</w:t>
      </w:r>
    </w:p>
    <w:p w14:paraId="5C577079" w14:textId="41CC8F59" w:rsidR="005363C3" w:rsidRPr="005A551B" w:rsidRDefault="005363C3" w:rsidP="005363C3">
      <w:pPr>
        <w:tabs>
          <w:tab w:val="left" w:pos="1134"/>
        </w:tabs>
        <w:suppressAutoHyphens/>
        <w:autoSpaceDE w:val="0"/>
        <w:spacing w:before="120" w:after="120" w:line="240" w:lineRule="auto"/>
        <w:jc w:val="center"/>
        <w:outlineLvl w:val="2"/>
        <w:rPr>
          <w:rFonts w:ascii="Times New Roman" w:hAnsi="Times New Roman" w:cs="Times New Roman"/>
          <w:b/>
          <w:bCs/>
          <w:sz w:val="28"/>
          <w:szCs w:val="28"/>
        </w:rPr>
      </w:pPr>
      <w:bookmarkStart w:id="70" w:name="_Toc185421609"/>
      <w:bookmarkStart w:id="71" w:name="_Toc202198619"/>
      <w:r w:rsidRPr="005A551B">
        <w:rPr>
          <w:rFonts w:ascii="Times New Roman" w:hAnsi="Times New Roman" w:cs="Times New Roman"/>
          <w:b/>
          <w:bCs/>
          <w:sz w:val="28"/>
          <w:szCs w:val="28"/>
        </w:rPr>
        <w:lastRenderedPageBreak/>
        <w:t xml:space="preserve">Статья </w:t>
      </w:r>
      <w:r w:rsidR="00835DA0">
        <w:rPr>
          <w:rFonts w:ascii="Times New Roman" w:hAnsi="Times New Roman" w:cs="Times New Roman"/>
          <w:b/>
          <w:bCs/>
          <w:sz w:val="28"/>
          <w:szCs w:val="28"/>
        </w:rPr>
        <w:t>3</w:t>
      </w:r>
      <w:r w:rsidR="007409CE">
        <w:rPr>
          <w:rFonts w:ascii="Times New Roman" w:hAnsi="Times New Roman" w:cs="Times New Roman"/>
          <w:b/>
          <w:bCs/>
          <w:sz w:val="28"/>
          <w:szCs w:val="28"/>
        </w:rPr>
        <w:t>4</w:t>
      </w:r>
      <w:r w:rsidRPr="005A551B">
        <w:rPr>
          <w:rFonts w:ascii="Times New Roman" w:hAnsi="Times New Roman" w:cs="Times New Roman"/>
          <w:b/>
          <w:bCs/>
          <w:sz w:val="28"/>
          <w:szCs w:val="28"/>
        </w:rPr>
        <w:t>. Ограничения использования земельных участков и объектов капитального строительства в зонах затопления и подтопления</w:t>
      </w:r>
      <w:bookmarkEnd w:id="70"/>
      <w:bookmarkEnd w:id="71"/>
    </w:p>
    <w:p w14:paraId="2182B431" w14:textId="77777777" w:rsidR="005363C3" w:rsidRPr="005A551B" w:rsidRDefault="005363C3" w:rsidP="00247ECA">
      <w:pPr>
        <w:numPr>
          <w:ilvl w:val="0"/>
          <w:numId w:val="60"/>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В соответствии с пунктом 16 статьи 1 Водного кодекса Российской Федерации затопление и подтопление являются одними из возможных форм негативного воздействия вод на определенные территории и объекты. Установление зон затопления и подтопления является специальным защитным мероприятием и осуществляется для предотвращения негативного воздействия вод и ликвидации его последствий.</w:t>
      </w:r>
    </w:p>
    <w:p w14:paraId="2E47744C" w14:textId="77777777" w:rsidR="005363C3" w:rsidRPr="005A551B" w:rsidRDefault="005363C3" w:rsidP="00247ECA">
      <w:pPr>
        <w:numPr>
          <w:ilvl w:val="0"/>
          <w:numId w:val="60"/>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Порядок установления зон затопления, подтопления и их границы определяются на основании постановления Правительства Российской Федерации от 18.04.2014 № 360 «О зонах затопления, подтопления».</w:t>
      </w:r>
    </w:p>
    <w:p w14:paraId="06455FCE" w14:textId="37EBB4E3" w:rsidR="005363C3" w:rsidRPr="005A551B" w:rsidRDefault="005363C3" w:rsidP="005363C3">
      <w:pPr>
        <w:tabs>
          <w:tab w:val="left" w:pos="1134"/>
        </w:tabs>
        <w:suppressAutoHyphens/>
        <w:autoSpaceDE w:val="0"/>
        <w:spacing w:before="120" w:after="120" w:line="240" w:lineRule="auto"/>
        <w:jc w:val="center"/>
        <w:outlineLvl w:val="2"/>
        <w:rPr>
          <w:rFonts w:ascii="Times New Roman" w:hAnsi="Times New Roman" w:cs="Times New Roman"/>
          <w:b/>
          <w:bCs/>
          <w:sz w:val="28"/>
          <w:szCs w:val="28"/>
        </w:rPr>
      </w:pPr>
      <w:bookmarkStart w:id="72" w:name="_Toc119432812"/>
      <w:bookmarkStart w:id="73" w:name="_Toc159489008"/>
      <w:bookmarkStart w:id="74" w:name="_Toc185421610"/>
      <w:bookmarkStart w:id="75" w:name="_Toc202198620"/>
      <w:r w:rsidRPr="005A551B">
        <w:rPr>
          <w:rFonts w:ascii="Times New Roman" w:hAnsi="Times New Roman" w:cs="Times New Roman"/>
          <w:b/>
          <w:bCs/>
          <w:sz w:val="28"/>
          <w:szCs w:val="28"/>
        </w:rPr>
        <w:t xml:space="preserve">Статья </w:t>
      </w:r>
      <w:r w:rsidR="00835DA0">
        <w:rPr>
          <w:rFonts w:ascii="Times New Roman" w:hAnsi="Times New Roman" w:cs="Times New Roman"/>
          <w:b/>
          <w:bCs/>
          <w:sz w:val="28"/>
          <w:szCs w:val="28"/>
        </w:rPr>
        <w:t>3</w:t>
      </w:r>
      <w:r w:rsidR="007409CE">
        <w:rPr>
          <w:rFonts w:ascii="Times New Roman" w:hAnsi="Times New Roman" w:cs="Times New Roman"/>
          <w:b/>
          <w:bCs/>
          <w:sz w:val="28"/>
          <w:szCs w:val="28"/>
        </w:rPr>
        <w:t>5</w:t>
      </w:r>
      <w:r w:rsidRPr="005A551B">
        <w:rPr>
          <w:rFonts w:ascii="Times New Roman" w:hAnsi="Times New Roman" w:cs="Times New Roman"/>
          <w:b/>
          <w:bCs/>
          <w:sz w:val="28"/>
          <w:szCs w:val="28"/>
        </w:rPr>
        <w:t>. Ограничения использования земельных участков и объектов капитального строительства в санитарно-защитной зоне</w:t>
      </w:r>
      <w:bookmarkEnd w:id="72"/>
      <w:bookmarkEnd w:id="73"/>
      <w:bookmarkEnd w:id="74"/>
      <w:bookmarkEnd w:id="75"/>
    </w:p>
    <w:p w14:paraId="2E790D4C" w14:textId="77777777" w:rsidR="005363C3" w:rsidRPr="005A551B" w:rsidRDefault="005363C3" w:rsidP="00247ECA">
      <w:pPr>
        <w:numPr>
          <w:ilvl w:val="0"/>
          <w:numId w:val="58"/>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осуществляется на основании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74FFDD92" w14:textId="77777777" w:rsidR="005363C3" w:rsidRPr="005A551B" w:rsidRDefault="005363C3" w:rsidP="00247ECA">
      <w:pPr>
        <w:numPr>
          <w:ilvl w:val="0"/>
          <w:numId w:val="58"/>
        </w:numPr>
        <w:spacing w:after="0" w:line="240" w:lineRule="auto"/>
        <w:ind w:left="0" w:firstLine="709"/>
        <w:contextualSpacing/>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В границах санитарно-защитных зон не допускается использование земельных участков в целях:</w:t>
      </w:r>
    </w:p>
    <w:p w14:paraId="16E41663" w14:textId="77777777" w:rsidR="005363C3" w:rsidRPr="005A551B" w:rsidRDefault="005363C3" w:rsidP="005363C3">
      <w:pPr>
        <w:spacing w:after="0" w:line="240" w:lineRule="auto"/>
        <w:ind w:firstLine="709"/>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а)</w:t>
      </w:r>
      <w:r w:rsidRPr="005A551B">
        <w:rPr>
          <w:rFonts w:ascii="Times New Roman" w:eastAsia="Calibri" w:hAnsi="Times New Roman" w:cs="Times New Roman"/>
          <w:sz w:val="28"/>
          <w:szCs w:val="28"/>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473BA09E" w14:textId="77777777" w:rsidR="005363C3" w:rsidRPr="005A551B" w:rsidRDefault="005363C3" w:rsidP="005363C3">
      <w:pPr>
        <w:spacing w:after="0" w:line="240" w:lineRule="auto"/>
        <w:ind w:firstLine="709"/>
        <w:jc w:val="both"/>
        <w:rPr>
          <w:rFonts w:ascii="Times New Roman" w:eastAsia="Calibri" w:hAnsi="Times New Roman" w:cs="Times New Roman"/>
          <w:sz w:val="28"/>
          <w:szCs w:val="28"/>
        </w:rPr>
      </w:pPr>
      <w:r w:rsidRPr="005A551B">
        <w:rPr>
          <w:rFonts w:ascii="Times New Roman" w:eastAsia="Calibri" w:hAnsi="Times New Roman" w:cs="Times New Roman"/>
          <w:sz w:val="28"/>
          <w:szCs w:val="28"/>
        </w:rPr>
        <w:t>б)</w:t>
      </w:r>
      <w:r w:rsidRPr="005A551B">
        <w:rPr>
          <w:rFonts w:ascii="Times New Roman" w:eastAsia="Calibri" w:hAnsi="Times New Roman" w:cs="Times New Roman"/>
          <w:sz w:val="28"/>
          <w:szCs w:val="28"/>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59646B4F" w14:textId="77777777" w:rsidR="005363C3" w:rsidRPr="005363C3" w:rsidRDefault="005363C3" w:rsidP="005363C3">
      <w:pPr>
        <w:spacing w:after="0" w:line="240" w:lineRule="auto"/>
        <w:contextualSpacing/>
        <w:jc w:val="both"/>
        <w:rPr>
          <w:rFonts w:ascii="Times New Roman" w:eastAsia="Calibri" w:hAnsi="Times New Roman" w:cs="Times New Roman"/>
          <w:sz w:val="28"/>
          <w:szCs w:val="28"/>
        </w:rPr>
      </w:pPr>
    </w:p>
    <w:p w14:paraId="32B842A7" w14:textId="2940CDEA" w:rsidR="00E34CA5" w:rsidRPr="005A551B" w:rsidRDefault="00E34CA5" w:rsidP="00BB0A50">
      <w:pPr>
        <w:tabs>
          <w:tab w:val="left" w:pos="1134"/>
        </w:tabs>
        <w:suppressAutoHyphens/>
        <w:autoSpaceDE w:val="0"/>
        <w:spacing w:before="120" w:after="120" w:line="240" w:lineRule="auto"/>
        <w:jc w:val="center"/>
        <w:outlineLvl w:val="2"/>
        <w:rPr>
          <w:rFonts w:ascii="Times New Roman" w:eastAsia="Calibri" w:hAnsi="Times New Roman" w:cs="Times New Roman"/>
          <w:sz w:val="28"/>
          <w:szCs w:val="28"/>
        </w:rPr>
      </w:pPr>
      <w:bookmarkStart w:id="76" w:name="_Toc159489005"/>
      <w:bookmarkStart w:id="77" w:name="_Toc194928220"/>
      <w:bookmarkStart w:id="78" w:name="_Toc202198621"/>
      <w:r w:rsidRPr="004173E9">
        <w:rPr>
          <w:rFonts w:ascii="Times New Roman" w:hAnsi="Times New Roman" w:cs="Times New Roman"/>
          <w:b/>
          <w:bCs/>
          <w:sz w:val="28"/>
          <w:szCs w:val="28"/>
        </w:rPr>
        <w:t xml:space="preserve">Статья </w:t>
      </w:r>
      <w:r w:rsidR="00835DA0">
        <w:rPr>
          <w:rFonts w:ascii="Times New Roman" w:hAnsi="Times New Roman" w:cs="Times New Roman"/>
          <w:b/>
          <w:bCs/>
          <w:sz w:val="28"/>
          <w:szCs w:val="28"/>
        </w:rPr>
        <w:t>3</w:t>
      </w:r>
      <w:r w:rsidR="007409CE">
        <w:rPr>
          <w:rFonts w:ascii="Times New Roman" w:hAnsi="Times New Roman" w:cs="Times New Roman"/>
          <w:b/>
          <w:bCs/>
          <w:sz w:val="28"/>
          <w:szCs w:val="28"/>
        </w:rPr>
        <w:t>6</w:t>
      </w:r>
      <w:r w:rsidRPr="004173E9">
        <w:rPr>
          <w:rFonts w:ascii="Times New Roman" w:hAnsi="Times New Roman" w:cs="Times New Roman"/>
          <w:b/>
          <w:bCs/>
          <w:sz w:val="28"/>
          <w:szCs w:val="28"/>
        </w:rPr>
        <w:t xml:space="preserve">. Ограничения использования земельных участков и объектов капитального строительства в охранной зоне </w:t>
      </w:r>
      <w:bookmarkEnd w:id="76"/>
      <w:r w:rsidRPr="003979D9">
        <w:rPr>
          <w:rFonts w:ascii="Times New Roman" w:hAnsi="Times New Roman" w:cs="Times New Roman"/>
          <w:b/>
          <w:bCs/>
          <w:sz w:val="28"/>
          <w:szCs w:val="28"/>
        </w:rPr>
        <w:t>геодезических пунктов государственной геодезической сети, нивелирных пунктов</w:t>
      </w:r>
      <w:r w:rsidR="00C80675">
        <w:rPr>
          <w:rFonts w:ascii="Times New Roman" w:hAnsi="Times New Roman" w:cs="Times New Roman"/>
          <w:b/>
          <w:bCs/>
          <w:sz w:val="28"/>
          <w:szCs w:val="28"/>
        </w:rPr>
        <w:t xml:space="preserve"> </w:t>
      </w:r>
      <w:r w:rsidRPr="003979D9">
        <w:rPr>
          <w:rFonts w:ascii="Times New Roman" w:hAnsi="Times New Roman" w:cs="Times New Roman"/>
          <w:b/>
          <w:bCs/>
          <w:sz w:val="28"/>
          <w:szCs w:val="28"/>
        </w:rPr>
        <w:t>государственной нивелирной сети и гравиметрических пунктов государственной гравиметрической сети;</w:t>
      </w:r>
      <w:bookmarkEnd w:id="77"/>
      <w:bookmarkEnd w:id="78"/>
    </w:p>
    <w:p w14:paraId="61E1DA35" w14:textId="77777777" w:rsidR="00E34CA5" w:rsidRPr="00B72144" w:rsidRDefault="00E34CA5" w:rsidP="00E34CA5">
      <w:pPr>
        <w:spacing w:after="0" w:line="240" w:lineRule="auto"/>
        <w:ind w:firstLine="709"/>
        <w:jc w:val="both"/>
        <w:rPr>
          <w:rFonts w:ascii="Times New Roman" w:eastAsia="Times New Roman" w:hAnsi="Times New Roman" w:cs="Times New Roman"/>
          <w:sz w:val="28"/>
          <w:szCs w:val="28"/>
          <w:lang w:eastAsia="ru-RU"/>
        </w:rPr>
      </w:pPr>
      <w:r w:rsidRPr="00B72144">
        <w:rPr>
          <w:rFonts w:ascii="Times New Roman" w:eastAsia="Times New Roman" w:hAnsi="Times New Roman" w:cs="Times New Roman"/>
          <w:sz w:val="28"/>
          <w:szCs w:val="28"/>
          <w:lang w:eastAsia="ru-RU"/>
        </w:rPr>
        <w:t>1.</w:t>
      </w:r>
      <w:r w:rsidRPr="00B72144">
        <w:rPr>
          <w:rFonts w:ascii="Times New Roman" w:eastAsia="Times New Roman" w:hAnsi="Times New Roman" w:cs="Times New Roman"/>
          <w:sz w:val="28"/>
          <w:szCs w:val="28"/>
          <w:lang w:eastAsia="ru-RU"/>
        </w:rPr>
        <w:tab/>
        <w:t>Порядок установления, изменения, прекращения существования охранных зон пунктов государственной геодезической сети, государственной нивелирной сети</w:t>
      </w:r>
    </w:p>
    <w:p w14:paraId="307CFF6B" w14:textId="77777777" w:rsidR="00E34CA5" w:rsidRPr="00B72144" w:rsidRDefault="00E34CA5" w:rsidP="00E34CA5">
      <w:pPr>
        <w:spacing w:after="0" w:line="240" w:lineRule="auto"/>
        <w:ind w:firstLine="709"/>
        <w:jc w:val="both"/>
        <w:rPr>
          <w:rFonts w:ascii="Times New Roman" w:eastAsia="Times New Roman" w:hAnsi="Times New Roman" w:cs="Times New Roman"/>
          <w:sz w:val="28"/>
          <w:szCs w:val="28"/>
          <w:lang w:eastAsia="ru-RU"/>
        </w:rPr>
      </w:pPr>
      <w:r w:rsidRPr="00B72144">
        <w:rPr>
          <w:rFonts w:ascii="Times New Roman" w:eastAsia="Times New Roman" w:hAnsi="Times New Roman" w:cs="Times New Roman"/>
          <w:sz w:val="28"/>
          <w:szCs w:val="28"/>
          <w:lang w:eastAsia="ru-RU"/>
        </w:rPr>
        <w:lastRenderedPageBreak/>
        <w:t>и государственной гравиметрической сети (далее – охранные зоны пунктов), ограничения использования земельных участков в пределах охранных зон пунктов регулируется постановлением Правительства РФ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14:paraId="4772CC45" w14:textId="42669D3A" w:rsidR="00BB0A50" w:rsidRDefault="00BB0A50" w:rsidP="00BB0A50">
      <w:pPr>
        <w:tabs>
          <w:tab w:val="left" w:pos="1134"/>
        </w:tabs>
        <w:suppressAutoHyphens/>
        <w:autoSpaceDE w:val="0"/>
        <w:spacing w:before="120" w:after="120" w:line="240" w:lineRule="auto"/>
        <w:jc w:val="center"/>
        <w:outlineLvl w:val="2"/>
        <w:rPr>
          <w:rFonts w:ascii="Times New Roman" w:eastAsia="Calibri" w:hAnsi="Times New Roman" w:cs="Times New Roman"/>
          <w:sz w:val="28"/>
          <w:szCs w:val="28"/>
        </w:rPr>
      </w:pPr>
      <w:bookmarkStart w:id="79" w:name="_Toc159489007"/>
      <w:bookmarkStart w:id="80" w:name="_Toc194928222"/>
      <w:bookmarkStart w:id="81" w:name="_Toc202198622"/>
      <w:r w:rsidRPr="005A551B">
        <w:rPr>
          <w:rFonts w:ascii="Times New Roman" w:hAnsi="Times New Roman" w:cs="Times New Roman"/>
          <w:b/>
          <w:bCs/>
          <w:sz w:val="28"/>
          <w:szCs w:val="28"/>
        </w:rPr>
        <w:t xml:space="preserve">Статья </w:t>
      </w:r>
      <w:r w:rsidR="00835DA0">
        <w:rPr>
          <w:rFonts w:ascii="Times New Roman" w:hAnsi="Times New Roman" w:cs="Times New Roman"/>
          <w:b/>
          <w:bCs/>
          <w:sz w:val="28"/>
          <w:szCs w:val="28"/>
        </w:rPr>
        <w:t>3</w:t>
      </w:r>
      <w:r w:rsidR="007409CE">
        <w:rPr>
          <w:rFonts w:ascii="Times New Roman" w:hAnsi="Times New Roman" w:cs="Times New Roman"/>
          <w:b/>
          <w:bCs/>
          <w:sz w:val="28"/>
          <w:szCs w:val="28"/>
        </w:rPr>
        <w:t>7</w:t>
      </w:r>
      <w:r w:rsidRPr="005A551B">
        <w:rPr>
          <w:rFonts w:ascii="Times New Roman" w:hAnsi="Times New Roman" w:cs="Times New Roman"/>
          <w:b/>
          <w:bCs/>
          <w:sz w:val="28"/>
          <w:szCs w:val="28"/>
        </w:rPr>
        <w:t xml:space="preserve">. </w:t>
      </w:r>
      <w:r w:rsidRPr="00BA3731">
        <w:rPr>
          <w:rFonts w:ascii="Times New Roman" w:hAnsi="Times New Roman" w:cs="Times New Roman"/>
          <w:b/>
          <w:bCs/>
          <w:sz w:val="28"/>
          <w:szCs w:val="28"/>
        </w:rPr>
        <w:t xml:space="preserve">Ограничения использования земельных участков и объектов капитального строительства в зонах </w:t>
      </w:r>
      <w:bookmarkEnd w:id="79"/>
      <w:r w:rsidRPr="003979D9">
        <w:rPr>
          <w:rFonts w:ascii="Times New Roman" w:hAnsi="Times New Roman" w:cs="Times New Roman"/>
          <w:b/>
          <w:bCs/>
          <w:sz w:val="28"/>
          <w:szCs w:val="28"/>
        </w:rPr>
        <w:t>минимальных расстояний до магистральных или промышленных трубопроводов (газопроводов)</w:t>
      </w:r>
      <w:bookmarkEnd w:id="80"/>
      <w:bookmarkEnd w:id="81"/>
      <w:r w:rsidRPr="005A551B">
        <w:rPr>
          <w:rFonts w:ascii="Times New Roman" w:eastAsia="Calibri" w:hAnsi="Times New Roman" w:cs="Times New Roman"/>
          <w:sz w:val="28"/>
          <w:szCs w:val="28"/>
        </w:rPr>
        <w:t xml:space="preserve"> </w:t>
      </w:r>
    </w:p>
    <w:p w14:paraId="1A1360EA" w14:textId="77777777" w:rsidR="00BB0A50" w:rsidRPr="003C5998" w:rsidRDefault="00BB0A50" w:rsidP="00247ECA">
      <w:pPr>
        <w:pStyle w:val="af3"/>
        <w:numPr>
          <w:ilvl w:val="0"/>
          <w:numId w:val="56"/>
        </w:numPr>
        <w:spacing w:after="0" w:line="240" w:lineRule="auto"/>
        <w:ind w:left="0" w:firstLine="709"/>
        <w:jc w:val="both"/>
        <w:rPr>
          <w:rFonts w:ascii="Times New Roman" w:hAnsi="Times New Roman" w:cs="Times New Roman"/>
          <w:sz w:val="28"/>
          <w:szCs w:val="28"/>
        </w:rPr>
      </w:pPr>
      <w:bookmarkStart w:id="82" w:name="_Hlk194760164"/>
      <w:r w:rsidRPr="003C5998">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w:t>
      </w:r>
      <w:bookmarkEnd w:id="82"/>
      <w:r w:rsidRPr="003C5998">
        <w:rPr>
          <w:rFonts w:ascii="Times New Roman" w:hAnsi="Times New Roman" w:cs="Times New Roman"/>
          <w:sz w:val="28"/>
          <w:szCs w:val="28"/>
        </w:rPr>
        <w:t xml:space="preserve"> зон минимальных расстояний до газопроводов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bookmarkStart w:id="83" w:name="_GoBack"/>
      <w:bookmarkEnd w:id="83"/>
    </w:p>
    <w:p w14:paraId="7479AF6C" w14:textId="77777777" w:rsidR="00BB0A50" w:rsidRPr="003C5998" w:rsidRDefault="00BB0A50" w:rsidP="00247ECA">
      <w:pPr>
        <w:pStyle w:val="af3"/>
        <w:numPr>
          <w:ilvl w:val="0"/>
          <w:numId w:val="56"/>
        </w:numPr>
        <w:spacing w:after="0" w:line="240" w:lineRule="auto"/>
        <w:ind w:left="0" w:firstLine="709"/>
        <w:jc w:val="both"/>
        <w:rPr>
          <w:rFonts w:ascii="Times New Roman" w:hAnsi="Times New Roman" w:cs="Times New Roman"/>
          <w:sz w:val="28"/>
          <w:szCs w:val="28"/>
        </w:rPr>
      </w:pPr>
      <w:r w:rsidRPr="003C5998">
        <w:rPr>
          <w:rFonts w:ascii="Times New Roman" w:hAnsi="Times New Roman" w:cs="Times New Roman"/>
          <w:sz w:val="28"/>
          <w:szCs w:val="28"/>
        </w:rPr>
        <w:t>Минимально допустимые расстояния от газораспределительной сети</w:t>
      </w:r>
      <w:r w:rsidRPr="003C5998">
        <w:rPr>
          <w:rFonts w:ascii="Times New Roman" w:hAnsi="Times New Roman" w:cs="Times New Roman"/>
          <w:sz w:val="28"/>
          <w:szCs w:val="28"/>
        </w:rPr>
        <w:br/>
        <w:t>до зданий и сооружений, не относящихся к этой сети, устанавливаются при проектировании и строительстве этой сети, зданий и сооружений в целях обеспечения их безопасности, а также находящихся в них людей в случае возникновения аварийной ситуации на газораспределительной сети.</w:t>
      </w:r>
    </w:p>
    <w:p w14:paraId="7B4BA7D5" w14:textId="77777777" w:rsidR="00BB0A50" w:rsidRPr="003C5998" w:rsidRDefault="00BB0A50" w:rsidP="00247ECA">
      <w:pPr>
        <w:pStyle w:val="af3"/>
        <w:numPr>
          <w:ilvl w:val="0"/>
          <w:numId w:val="56"/>
        </w:numPr>
        <w:spacing w:after="0" w:line="240" w:lineRule="auto"/>
        <w:ind w:left="0" w:firstLine="709"/>
        <w:jc w:val="both"/>
        <w:rPr>
          <w:rFonts w:ascii="Times New Roman" w:hAnsi="Times New Roman" w:cs="Times New Roman"/>
          <w:sz w:val="28"/>
          <w:szCs w:val="28"/>
        </w:rPr>
      </w:pPr>
      <w:r w:rsidRPr="003C5998">
        <w:rPr>
          <w:rFonts w:ascii="Times New Roman" w:hAnsi="Times New Roman" w:cs="Times New Roman"/>
          <w:sz w:val="28"/>
          <w:szCs w:val="28"/>
        </w:rPr>
        <w:t>На земельных участках в границах зоны минимальных расстояний</w:t>
      </w:r>
      <w:r w:rsidRPr="003C5998">
        <w:rPr>
          <w:rFonts w:ascii="Times New Roman" w:hAnsi="Times New Roman" w:cs="Times New Roman"/>
          <w:sz w:val="28"/>
          <w:szCs w:val="28"/>
        </w:rPr>
        <w:br/>
        <w:t>до магистральных или промышленных трубопроводов (газопроводов) может быть введен особый режим использования, ограничивающий или запрещающий те виды деятельности, которые несовместимы с целями установления данной зоны.</w:t>
      </w:r>
    </w:p>
    <w:p w14:paraId="2072A246" w14:textId="77777777" w:rsidR="00BB0A50" w:rsidRPr="003C5998" w:rsidRDefault="00BB0A50" w:rsidP="00247ECA">
      <w:pPr>
        <w:pStyle w:val="af3"/>
        <w:numPr>
          <w:ilvl w:val="0"/>
          <w:numId w:val="56"/>
        </w:numPr>
        <w:spacing w:after="0" w:line="240" w:lineRule="auto"/>
        <w:ind w:left="0" w:firstLine="709"/>
        <w:jc w:val="both"/>
        <w:rPr>
          <w:rFonts w:ascii="Times New Roman" w:hAnsi="Times New Roman" w:cs="Times New Roman"/>
          <w:sz w:val="28"/>
          <w:szCs w:val="28"/>
        </w:rPr>
      </w:pPr>
      <w:r w:rsidRPr="003C5998">
        <w:rPr>
          <w:rFonts w:ascii="Times New Roman" w:hAnsi="Times New Roman" w:cs="Times New Roman"/>
          <w:sz w:val="28"/>
          <w:szCs w:val="28"/>
        </w:rPr>
        <w:t>Правообладатели земельных участков в границах зоны минимальных расстояний до магистральных или промышленных трубопроводов (газопроводов) не могут осуществлять строительство (реконструкцию) зданий, строений, сооружений без согласования с собственником системы газоснабжения.</w:t>
      </w:r>
    </w:p>
    <w:p w14:paraId="154A599F" w14:textId="29D41C05" w:rsidR="00BB0A50" w:rsidRPr="00BB0A50" w:rsidRDefault="00BB0A50" w:rsidP="00BB0A50">
      <w:pPr>
        <w:keepNext/>
        <w:suppressAutoHyphens/>
        <w:spacing w:after="0" w:line="240" w:lineRule="auto"/>
        <w:ind w:firstLine="709"/>
        <w:jc w:val="both"/>
        <w:outlineLvl w:val="2"/>
        <w:rPr>
          <w:rFonts w:ascii="Times New Roman" w:eastAsia="Times New Roman" w:hAnsi="Times New Roman" w:cs="Times New Roman"/>
          <w:b/>
          <w:bCs/>
          <w:sz w:val="28"/>
          <w:szCs w:val="28"/>
          <w:lang w:val="x-none" w:eastAsia="ar-SA"/>
        </w:rPr>
      </w:pPr>
      <w:bookmarkStart w:id="84" w:name="_Toc154425268"/>
      <w:bookmarkStart w:id="85" w:name="_Toc202198623"/>
      <w:r w:rsidRPr="00BB0A50">
        <w:rPr>
          <w:rFonts w:ascii="Times New Roman" w:eastAsia="Times New Roman" w:hAnsi="Times New Roman" w:cs="Times New Roman"/>
          <w:b/>
          <w:bCs/>
          <w:sz w:val="28"/>
          <w:szCs w:val="28"/>
          <w:lang w:val="x-none" w:eastAsia="ar-SA"/>
        </w:rPr>
        <w:t>Статья</w:t>
      </w:r>
      <w:r w:rsidRPr="00BB0A50">
        <w:rPr>
          <w:rFonts w:ascii="Times New Roman" w:eastAsia="Times New Roman" w:hAnsi="Times New Roman" w:cs="Times New Roman"/>
          <w:b/>
          <w:bCs/>
          <w:sz w:val="28"/>
          <w:szCs w:val="28"/>
          <w:lang w:eastAsia="ar-SA"/>
        </w:rPr>
        <w:t xml:space="preserve"> </w:t>
      </w:r>
      <w:r w:rsidR="00835DA0">
        <w:rPr>
          <w:rFonts w:ascii="Times New Roman" w:eastAsia="Times New Roman" w:hAnsi="Times New Roman" w:cs="Times New Roman"/>
          <w:b/>
          <w:bCs/>
          <w:sz w:val="28"/>
          <w:szCs w:val="28"/>
          <w:lang w:eastAsia="ar-SA"/>
        </w:rPr>
        <w:t>3</w:t>
      </w:r>
      <w:r w:rsidR="007409CE">
        <w:rPr>
          <w:rFonts w:ascii="Times New Roman" w:eastAsia="Times New Roman" w:hAnsi="Times New Roman" w:cs="Times New Roman"/>
          <w:b/>
          <w:bCs/>
          <w:sz w:val="28"/>
          <w:szCs w:val="28"/>
          <w:lang w:eastAsia="ar-SA"/>
        </w:rPr>
        <w:t>8</w:t>
      </w:r>
      <w:r w:rsidRPr="00BB0A50">
        <w:rPr>
          <w:rFonts w:ascii="Times New Roman" w:eastAsia="Times New Roman" w:hAnsi="Times New Roman" w:cs="Times New Roman"/>
          <w:b/>
          <w:bCs/>
          <w:sz w:val="28"/>
          <w:szCs w:val="28"/>
          <w:lang w:eastAsia="ar-SA"/>
        </w:rPr>
        <w:t xml:space="preserve"> Ограничения использования земельных участков и объектов капитального строительства на территории государственного природного комплексного заказника «Раковые озёра»</w:t>
      </w:r>
      <w:bookmarkEnd w:id="84"/>
      <w:bookmarkEnd w:id="85"/>
    </w:p>
    <w:p w14:paraId="605CF184" w14:textId="45D2F251" w:rsidR="00BB0A50" w:rsidRPr="00BB0A50" w:rsidRDefault="00BB0A50" w:rsidP="00BB0A50">
      <w:pPr>
        <w:spacing w:after="0" w:line="240" w:lineRule="auto"/>
        <w:ind w:firstLine="709"/>
        <w:jc w:val="both"/>
        <w:rPr>
          <w:rFonts w:ascii="Times New Roman" w:eastAsia="Calibri" w:hAnsi="Times New Roman" w:cs="Times New Roman"/>
          <w:sz w:val="28"/>
          <w:szCs w:val="28"/>
        </w:rPr>
      </w:pPr>
      <w:r w:rsidRPr="00BB0A50">
        <w:rPr>
          <w:rFonts w:ascii="Times New Roman" w:eastAsia="Calibri" w:hAnsi="Times New Roman" w:cs="Times New Roman"/>
          <w:sz w:val="28"/>
          <w:szCs w:val="28"/>
        </w:rPr>
        <w:t>1. Режим использования территории в границах государственного природного комплексного заказника «Раковые озёра» установлен Положением о государственном природном комплексном заказнике «Раковые озёра», утвержденным постановлением Правительства Ленинградской области от 24.02.2010 № 35</w:t>
      </w:r>
      <w:r w:rsidR="00392B4E">
        <w:rPr>
          <w:rFonts w:ascii="Times New Roman" w:eastAsia="Calibri" w:hAnsi="Times New Roman" w:cs="Times New Roman"/>
          <w:sz w:val="28"/>
          <w:szCs w:val="28"/>
        </w:rPr>
        <w:t xml:space="preserve"> (с изменениями)</w:t>
      </w:r>
      <w:r w:rsidRPr="00BB0A50">
        <w:rPr>
          <w:rFonts w:ascii="Times New Roman" w:eastAsia="Calibri" w:hAnsi="Times New Roman" w:cs="Times New Roman"/>
          <w:sz w:val="28"/>
          <w:szCs w:val="28"/>
        </w:rPr>
        <w:t>.</w:t>
      </w:r>
    </w:p>
    <w:p w14:paraId="6273F351" w14:textId="77777777" w:rsidR="00BB0A50" w:rsidRPr="00540367" w:rsidRDefault="00BB0A50" w:rsidP="00DE2461">
      <w:pPr>
        <w:spacing w:after="0" w:line="240" w:lineRule="auto"/>
        <w:ind w:firstLine="709"/>
        <w:jc w:val="both"/>
        <w:rPr>
          <w:rFonts w:ascii="Times New Roman" w:eastAsia="Calibri" w:hAnsi="Times New Roman" w:cs="Times New Roman"/>
          <w:color w:val="000000" w:themeColor="text1"/>
          <w:sz w:val="28"/>
          <w:szCs w:val="28"/>
        </w:rPr>
      </w:pPr>
    </w:p>
    <w:sectPr w:rsidR="00BB0A50" w:rsidRPr="00540367" w:rsidSect="00CF6D3E">
      <w:head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457A0" w14:textId="77777777" w:rsidR="00436E99" w:rsidRDefault="00436E99">
      <w:pPr>
        <w:spacing w:after="0" w:line="240" w:lineRule="auto"/>
      </w:pPr>
      <w:r>
        <w:separator/>
      </w:r>
    </w:p>
  </w:endnote>
  <w:endnote w:type="continuationSeparator" w:id="0">
    <w:p w14:paraId="6959065F" w14:textId="77777777" w:rsidR="00436E99" w:rsidRDefault="0043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270E4" w14:textId="77777777" w:rsidR="00436E99" w:rsidRDefault="00436E99">
      <w:pPr>
        <w:spacing w:after="0" w:line="240" w:lineRule="auto"/>
      </w:pPr>
      <w:r>
        <w:separator/>
      </w:r>
    </w:p>
  </w:footnote>
  <w:footnote w:type="continuationSeparator" w:id="0">
    <w:p w14:paraId="45E280BB" w14:textId="77777777" w:rsidR="00436E99" w:rsidRDefault="00436E99">
      <w:pPr>
        <w:spacing w:after="0" w:line="240" w:lineRule="auto"/>
      </w:pPr>
      <w:r>
        <w:continuationSeparator/>
      </w:r>
    </w:p>
  </w:footnote>
  <w:footnote w:id="1">
    <w:p w14:paraId="6692EE15" w14:textId="77777777" w:rsidR="000C2243" w:rsidRPr="00735582" w:rsidRDefault="000C2243" w:rsidP="00735582">
      <w:pPr>
        <w:pStyle w:val="ab"/>
        <w:spacing w:after="0"/>
        <w:ind w:firstLine="284"/>
        <w:jc w:val="both"/>
        <w:rPr>
          <w:rFonts w:ascii="Times New Roman" w:hAnsi="Times New Roman" w:cs="Times New Roman"/>
          <w:sz w:val="22"/>
        </w:rPr>
      </w:pPr>
      <w:r w:rsidRPr="002F6A01">
        <w:rPr>
          <w:rStyle w:val="ad"/>
          <w:rFonts w:ascii="Times New Roman" w:hAnsi="Times New Roman" w:cs="Times New Roman"/>
          <w:sz w:val="26"/>
          <w:szCs w:val="26"/>
        </w:rPr>
        <w:footnoteRef/>
      </w:r>
      <w:r w:rsidRPr="002F6A01">
        <w:rPr>
          <w:rFonts w:ascii="Times New Roman" w:hAnsi="Times New Roman" w:cs="Times New Roman"/>
          <w:sz w:val="26"/>
          <w:szCs w:val="26"/>
        </w:rPr>
        <w:t xml:space="preserve"> </w:t>
      </w:r>
      <w:r w:rsidRPr="006D78FE">
        <w:rPr>
          <w:sz w:val="22"/>
        </w:rPr>
        <w:tab/>
      </w:r>
      <w:r w:rsidRPr="006D78FE">
        <w:rPr>
          <w:rFonts w:ascii="Times New Roman" w:hAnsi="Times New Roman" w:cs="Times New Roman"/>
          <w:sz w:val="22"/>
        </w:rPr>
        <w:t xml:space="preserve">Высота </w:t>
      </w:r>
      <w:r w:rsidRPr="00735582">
        <w:rPr>
          <w:rFonts w:ascii="Times New Roman" w:hAnsi="Times New Roman" w:cs="Times New Roman"/>
          <w:sz w:val="22"/>
        </w:rPr>
        <w:t>зданий, строений, сооружений, установленная настоящими Правилами определяется вертикальным линейным размером от проектной планировочной отметки земли до наивысшей отметки конструктивного элемента здания (парапет плоской кровли, карниз, фронтон, купол, башня и т.д.). При этом планировочной отметкой земли является максимальная отметка по периметру отмостки объекта капитального строительства.</w:t>
      </w:r>
    </w:p>
    <w:p w14:paraId="2DC47971" w14:textId="08ECDB72" w:rsidR="000C2243" w:rsidRPr="00735582" w:rsidRDefault="000C2243" w:rsidP="00735582">
      <w:pPr>
        <w:pStyle w:val="ab"/>
        <w:spacing w:after="0"/>
        <w:ind w:firstLine="284"/>
        <w:jc w:val="both"/>
        <w:rPr>
          <w:rFonts w:ascii="Times New Roman" w:hAnsi="Times New Roman" w:cs="Times New Roman"/>
          <w:sz w:val="22"/>
        </w:rPr>
      </w:pPr>
      <w:r>
        <w:rPr>
          <w:rFonts w:ascii="Times New Roman" w:hAnsi="Times New Roman" w:cs="Times New Roman"/>
          <w:sz w:val="22"/>
        </w:rPr>
        <w:tab/>
      </w:r>
      <w:r w:rsidRPr="00735582">
        <w:rPr>
          <w:rFonts w:ascii="Times New Roman" w:hAnsi="Times New Roman" w:cs="Times New Roman"/>
          <w:sz w:val="22"/>
        </w:rPr>
        <w:t>Предельные параметры разрешенного строительства, реконструкции объектов капитального строительства в части предельной высоты зданий строений, сооружений,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12 кв. м и высотой 2,5 м, машинные помещения лифтов высотой до 5 м, а также остекленные световые фонари, максимальной высотой 2,5 м, суммарная площадь которых не превышает 25% площади кровли.</w:t>
      </w:r>
    </w:p>
    <w:p w14:paraId="6573A769" w14:textId="01AB6B00" w:rsidR="000C2243" w:rsidRPr="00735582" w:rsidRDefault="000C2243" w:rsidP="00735582">
      <w:pPr>
        <w:pStyle w:val="ab"/>
        <w:spacing w:after="0"/>
        <w:ind w:firstLine="284"/>
        <w:jc w:val="both"/>
        <w:rPr>
          <w:rFonts w:ascii="Times New Roman" w:hAnsi="Times New Roman" w:cs="Times New Roman"/>
          <w:sz w:val="22"/>
        </w:rPr>
      </w:pPr>
      <w:r>
        <w:rPr>
          <w:rFonts w:ascii="Times New Roman" w:hAnsi="Times New Roman" w:cs="Times New Roman"/>
          <w:sz w:val="22"/>
        </w:rPr>
        <w:tab/>
      </w:r>
      <w:r w:rsidRPr="00735582">
        <w:rPr>
          <w:rFonts w:ascii="Times New Roman" w:hAnsi="Times New Roman" w:cs="Times New Roman"/>
          <w:sz w:val="22"/>
        </w:rPr>
        <w:t>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14:paraId="1CED537F" w14:textId="28349686" w:rsidR="000C2243" w:rsidRPr="006D78FE" w:rsidRDefault="000C2243" w:rsidP="00735582">
      <w:pPr>
        <w:pStyle w:val="ab"/>
        <w:spacing w:after="0"/>
        <w:ind w:firstLine="284"/>
        <w:jc w:val="both"/>
        <w:rPr>
          <w:sz w:val="22"/>
        </w:rPr>
      </w:pPr>
      <w:r>
        <w:rPr>
          <w:rFonts w:ascii="Times New Roman" w:hAnsi="Times New Roman" w:cs="Times New Roman"/>
          <w:sz w:val="22"/>
        </w:rPr>
        <w:tab/>
      </w:r>
      <w:r w:rsidRPr="00735582">
        <w:rPr>
          <w:rFonts w:ascii="Times New Roman" w:hAnsi="Times New Roman" w:cs="Times New Roman"/>
          <w:sz w:val="22"/>
        </w:rPr>
        <w:t>При определении количества этажей учитываются все этажи, включая подземный, подвальный, цокольный, надземный, технический, мансардный и другие</w:t>
      </w:r>
      <w:r w:rsidRPr="006D78FE">
        <w:rPr>
          <w:rFonts w:ascii="Times New Roman" w:hAnsi="Times New Roman" w:cs="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398738"/>
      <w:docPartObj>
        <w:docPartGallery w:val="Page Numbers (Top of Page)"/>
        <w:docPartUnique/>
      </w:docPartObj>
    </w:sdtPr>
    <w:sdtEndPr/>
    <w:sdtContent>
      <w:p w14:paraId="6637CE54" w14:textId="77777777" w:rsidR="000C2243" w:rsidRDefault="000C2243">
        <w:pPr>
          <w:pStyle w:val="af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FC1789">
          <w:rPr>
            <w:rFonts w:ascii="Times New Roman" w:hAnsi="Times New Roman" w:cs="Times New Roman"/>
            <w:noProof/>
            <w:sz w:val="24"/>
            <w:szCs w:val="24"/>
          </w:rPr>
          <w:t>19</w:t>
        </w:r>
        <w:r>
          <w:rPr>
            <w:rFonts w:ascii="Times New Roman" w:hAnsi="Times New Roman" w:cs="Times New Roman"/>
            <w:sz w:val="24"/>
            <w:szCs w:val="24"/>
          </w:rPr>
          <w:fldChar w:fldCharType="end"/>
        </w:r>
      </w:p>
    </w:sdtContent>
  </w:sdt>
  <w:p w14:paraId="05F35A5D" w14:textId="77777777" w:rsidR="000C2243" w:rsidRDefault="000C224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0ED"/>
    <w:multiLevelType w:val="hybridMultilevel"/>
    <w:tmpl w:val="7E1A255E"/>
    <w:lvl w:ilvl="0" w:tplc="FFFFFFFF">
      <w:start w:val="1"/>
      <w:numFmt w:val="decimal"/>
      <w:lvlText w:val="%1"/>
      <w:lvlJc w:val="center"/>
      <w:pPr>
        <w:ind w:left="720" w:hanging="360"/>
      </w:pPr>
      <w:rPr>
        <w:rFonts w:ascii="Times New Roman" w:hAnsi="Times New Roman" w:hint="default"/>
        <w:b w:val="0"/>
        <w:i w:val="0"/>
        <w:color w:val="auto"/>
        <w:spacing w:val="0"/>
        <w:position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11D6825"/>
    <w:multiLevelType w:val="hybridMultilevel"/>
    <w:tmpl w:val="5CF8F3F4"/>
    <w:lvl w:ilvl="0" w:tplc="FFFFFFFF">
      <w:start w:val="1"/>
      <w:numFmt w:val="decimal"/>
      <w:lvlText w:val="3.%1"/>
      <w:lvlJc w:val="center"/>
      <w:pPr>
        <w:ind w:left="720" w:hanging="360"/>
      </w:pPr>
      <w:rPr>
        <w:rFonts w:ascii="Times New Roman" w:hAnsi="Times New Roman" w:hint="default"/>
        <w:spacing w:val="0"/>
        <w:position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1F961F7"/>
    <w:multiLevelType w:val="hybridMultilevel"/>
    <w:tmpl w:val="0AD6F780"/>
    <w:lvl w:ilvl="0" w:tplc="89F4EFE4">
      <w:start w:val="1"/>
      <w:numFmt w:val="decimal"/>
      <w:lvlText w:val="1.%1"/>
      <w:lvlJc w:val="center"/>
      <w:pPr>
        <w:ind w:left="720" w:hanging="360"/>
      </w:pPr>
      <w:rPr>
        <w:rFonts w:ascii="Times New Roman" w:hAnsi="Times New Roman" w:hint="default"/>
        <w:spacing w:val="0"/>
        <w:position w:val="0"/>
        <w:sz w:val="24"/>
      </w:rPr>
    </w:lvl>
    <w:lvl w:ilvl="1" w:tplc="B16E4C36">
      <w:start w:val="1"/>
      <w:numFmt w:val="lowerLetter"/>
      <w:lvlText w:val="%2."/>
      <w:lvlJc w:val="left"/>
      <w:pPr>
        <w:ind w:left="1440" w:hanging="360"/>
      </w:pPr>
    </w:lvl>
    <w:lvl w:ilvl="2" w:tplc="2BF81F52">
      <w:start w:val="1"/>
      <w:numFmt w:val="lowerRoman"/>
      <w:lvlText w:val="%3."/>
      <w:lvlJc w:val="right"/>
      <w:pPr>
        <w:ind w:left="2160" w:hanging="180"/>
      </w:pPr>
    </w:lvl>
    <w:lvl w:ilvl="3" w:tplc="EEFCE8B6">
      <w:start w:val="1"/>
      <w:numFmt w:val="decimal"/>
      <w:lvlText w:val="%4."/>
      <w:lvlJc w:val="left"/>
      <w:pPr>
        <w:ind w:left="2880" w:hanging="360"/>
      </w:pPr>
    </w:lvl>
    <w:lvl w:ilvl="4" w:tplc="23E0A010">
      <w:start w:val="1"/>
      <w:numFmt w:val="lowerLetter"/>
      <w:lvlText w:val="%5."/>
      <w:lvlJc w:val="left"/>
      <w:pPr>
        <w:ind w:left="3600" w:hanging="360"/>
      </w:pPr>
    </w:lvl>
    <w:lvl w:ilvl="5" w:tplc="1D6ABDA8">
      <w:start w:val="1"/>
      <w:numFmt w:val="lowerRoman"/>
      <w:lvlText w:val="%6."/>
      <w:lvlJc w:val="right"/>
      <w:pPr>
        <w:ind w:left="4320" w:hanging="180"/>
      </w:pPr>
    </w:lvl>
    <w:lvl w:ilvl="6" w:tplc="6710532E">
      <w:start w:val="1"/>
      <w:numFmt w:val="decimal"/>
      <w:lvlText w:val="%7."/>
      <w:lvlJc w:val="left"/>
      <w:pPr>
        <w:ind w:left="5040" w:hanging="360"/>
      </w:pPr>
    </w:lvl>
    <w:lvl w:ilvl="7" w:tplc="6178CD64">
      <w:start w:val="1"/>
      <w:numFmt w:val="lowerLetter"/>
      <w:lvlText w:val="%8."/>
      <w:lvlJc w:val="left"/>
      <w:pPr>
        <w:ind w:left="5760" w:hanging="360"/>
      </w:pPr>
    </w:lvl>
    <w:lvl w:ilvl="8" w:tplc="EE84EC10">
      <w:start w:val="1"/>
      <w:numFmt w:val="lowerRoman"/>
      <w:lvlText w:val="%9."/>
      <w:lvlJc w:val="right"/>
      <w:pPr>
        <w:ind w:left="6480" w:hanging="180"/>
      </w:pPr>
    </w:lvl>
  </w:abstractNum>
  <w:abstractNum w:abstractNumId="3">
    <w:nsid w:val="033A6C30"/>
    <w:multiLevelType w:val="hybridMultilevel"/>
    <w:tmpl w:val="60F295C2"/>
    <w:lvl w:ilvl="0" w:tplc="9EF8110A">
      <w:start w:val="1"/>
      <w:numFmt w:val="decimal"/>
      <w:lvlText w:val="%1"/>
      <w:lvlJc w:val="center"/>
      <w:pPr>
        <w:ind w:left="720" w:hanging="360"/>
      </w:pPr>
      <w:rPr>
        <w:rFonts w:ascii="Times New Roman" w:hAnsi="Times New Roman" w:hint="default"/>
        <w:b w:val="0"/>
        <w:i w:val="0"/>
        <w:color w:val="auto"/>
        <w:sz w:val="24"/>
      </w:rPr>
    </w:lvl>
    <w:lvl w:ilvl="1" w:tplc="FDBE2F42">
      <w:start w:val="1"/>
      <w:numFmt w:val="lowerLetter"/>
      <w:lvlText w:val="%2."/>
      <w:lvlJc w:val="left"/>
      <w:pPr>
        <w:ind w:left="1440" w:hanging="360"/>
      </w:pPr>
    </w:lvl>
    <w:lvl w:ilvl="2" w:tplc="7F544692">
      <w:start w:val="1"/>
      <w:numFmt w:val="lowerRoman"/>
      <w:lvlText w:val="%3."/>
      <w:lvlJc w:val="right"/>
      <w:pPr>
        <w:ind w:left="2160" w:hanging="180"/>
      </w:pPr>
    </w:lvl>
    <w:lvl w:ilvl="3" w:tplc="B5529370">
      <w:start w:val="1"/>
      <w:numFmt w:val="decimal"/>
      <w:lvlText w:val="%4."/>
      <w:lvlJc w:val="left"/>
      <w:pPr>
        <w:ind w:left="2880" w:hanging="360"/>
      </w:pPr>
    </w:lvl>
    <w:lvl w:ilvl="4" w:tplc="DC22BD90">
      <w:start w:val="1"/>
      <w:numFmt w:val="lowerLetter"/>
      <w:lvlText w:val="%5."/>
      <w:lvlJc w:val="left"/>
      <w:pPr>
        <w:ind w:left="3600" w:hanging="360"/>
      </w:pPr>
    </w:lvl>
    <w:lvl w:ilvl="5" w:tplc="C2EA37B6">
      <w:start w:val="1"/>
      <w:numFmt w:val="lowerRoman"/>
      <w:lvlText w:val="%6."/>
      <w:lvlJc w:val="right"/>
      <w:pPr>
        <w:ind w:left="4320" w:hanging="180"/>
      </w:pPr>
    </w:lvl>
    <w:lvl w:ilvl="6" w:tplc="AE2EAA4C">
      <w:start w:val="1"/>
      <w:numFmt w:val="decimal"/>
      <w:lvlText w:val="%7."/>
      <w:lvlJc w:val="left"/>
      <w:pPr>
        <w:ind w:left="5040" w:hanging="360"/>
      </w:pPr>
    </w:lvl>
    <w:lvl w:ilvl="7" w:tplc="CCB01D22">
      <w:start w:val="1"/>
      <w:numFmt w:val="lowerLetter"/>
      <w:lvlText w:val="%8."/>
      <w:lvlJc w:val="left"/>
      <w:pPr>
        <w:ind w:left="5760" w:hanging="360"/>
      </w:pPr>
    </w:lvl>
    <w:lvl w:ilvl="8" w:tplc="045ED602">
      <w:start w:val="1"/>
      <w:numFmt w:val="lowerRoman"/>
      <w:lvlText w:val="%9."/>
      <w:lvlJc w:val="right"/>
      <w:pPr>
        <w:ind w:left="6480" w:hanging="180"/>
      </w:pPr>
    </w:lvl>
  </w:abstractNum>
  <w:abstractNum w:abstractNumId="4">
    <w:nsid w:val="036A2587"/>
    <w:multiLevelType w:val="hybridMultilevel"/>
    <w:tmpl w:val="B5C4A2EC"/>
    <w:lvl w:ilvl="0" w:tplc="EA42A0A0">
      <w:start w:val="1"/>
      <w:numFmt w:val="decimal"/>
      <w:lvlText w:val="4.%1"/>
      <w:lvlJc w:val="center"/>
      <w:pPr>
        <w:ind w:left="720" w:hanging="360"/>
      </w:pPr>
      <w:rPr>
        <w:rFonts w:ascii="Times New Roman" w:hAnsi="Times New Roman" w:hint="default"/>
        <w:spacing w:val="0"/>
        <w:position w:val="0"/>
        <w:sz w:val="24"/>
      </w:rPr>
    </w:lvl>
    <w:lvl w:ilvl="1" w:tplc="8DF471E4">
      <w:start w:val="1"/>
      <w:numFmt w:val="lowerLetter"/>
      <w:lvlText w:val="%2."/>
      <w:lvlJc w:val="left"/>
      <w:pPr>
        <w:ind w:left="1440" w:hanging="360"/>
      </w:pPr>
    </w:lvl>
    <w:lvl w:ilvl="2" w:tplc="B74433EE">
      <w:start w:val="1"/>
      <w:numFmt w:val="lowerRoman"/>
      <w:lvlText w:val="%3."/>
      <w:lvlJc w:val="right"/>
      <w:pPr>
        <w:ind w:left="2160" w:hanging="180"/>
      </w:pPr>
    </w:lvl>
    <w:lvl w:ilvl="3" w:tplc="956269FE">
      <w:start w:val="1"/>
      <w:numFmt w:val="decimal"/>
      <w:lvlText w:val="%4."/>
      <w:lvlJc w:val="left"/>
      <w:pPr>
        <w:ind w:left="2880" w:hanging="360"/>
      </w:pPr>
    </w:lvl>
    <w:lvl w:ilvl="4" w:tplc="B1B2A168">
      <w:start w:val="1"/>
      <w:numFmt w:val="lowerLetter"/>
      <w:lvlText w:val="%5."/>
      <w:lvlJc w:val="left"/>
      <w:pPr>
        <w:ind w:left="3600" w:hanging="360"/>
      </w:pPr>
    </w:lvl>
    <w:lvl w:ilvl="5" w:tplc="C55AAC20">
      <w:start w:val="1"/>
      <w:numFmt w:val="lowerRoman"/>
      <w:lvlText w:val="%6."/>
      <w:lvlJc w:val="right"/>
      <w:pPr>
        <w:ind w:left="4320" w:hanging="180"/>
      </w:pPr>
    </w:lvl>
    <w:lvl w:ilvl="6" w:tplc="B414EBBA">
      <w:start w:val="1"/>
      <w:numFmt w:val="decimal"/>
      <w:lvlText w:val="%7."/>
      <w:lvlJc w:val="left"/>
      <w:pPr>
        <w:ind w:left="5040" w:hanging="360"/>
      </w:pPr>
    </w:lvl>
    <w:lvl w:ilvl="7" w:tplc="FBBC0500">
      <w:start w:val="1"/>
      <w:numFmt w:val="lowerLetter"/>
      <w:lvlText w:val="%8."/>
      <w:lvlJc w:val="left"/>
      <w:pPr>
        <w:ind w:left="5760" w:hanging="360"/>
      </w:pPr>
    </w:lvl>
    <w:lvl w:ilvl="8" w:tplc="2DE4C856">
      <w:start w:val="1"/>
      <w:numFmt w:val="lowerRoman"/>
      <w:lvlText w:val="%9."/>
      <w:lvlJc w:val="right"/>
      <w:pPr>
        <w:ind w:left="6480" w:hanging="180"/>
      </w:pPr>
    </w:lvl>
  </w:abstractNum>
  <w:abstractNum w:abstractNumId="5">
    <w:nsid w:val="03BB4C17"/>
    <w:multiLevelType w:val="hybridMultilevel"/>
    <w:tmpl w:val="BA084EDA"/>
    <w:lvl w:ilvl="0" w:tplc="84227C30">
      <w:start w:val="1"/>
      <w:numFmt w:val="decimal"/>
      <w:lvlText w:val="%1."/>
      <w:lvlJc w:val="left"/>
      <w:pPr>
        <w:ind w:left="1429" w:hanging="360"/>
      </w:pPr>
      <w:rPr>
        <w:rFonts w:ascii="Times New Roman" w:hAnsi="Times New Roman" w:hint="default"/>
        <w:sz w:val="28"/>
      </w:rPr>
    </w:lvl>
    <w:lvl w:ilvl="1" w:tplc="C22CCD74">
      <w:start w:val="1"/>
      <w:numFmt w:val="lowerLetter"/>
      <w:lvlText w:val="%2."/>
      <w:lvlJc w:val="left"/>
      <w:pPr>
        <w:ind w:left="2149" w:hanging="360"/>
      </w:pPr>
    </w:lvl>
    <w:lvl w:ilvl="2" w:tplc="653AE574">
      <w:start w:val="1"/>
      <w:numFmt w:val="lowerRoman"/>
      <w:lvlText w:val="%3."/>
      <w:lvlJc w:val="right"/>
      <w:pPr>
        <w:ind w:left="2869" w:hanging="180"/>
      </w:pPr>
    </w:lvl>
    <w:lvl w:ilvl="3" w:tplc="534E30D4">
      <w:start w:val="1"/>
      <w:numFmt w:val="decimal"/>
      <w:lvlText w:val="%4."/>
      <w:lvlJc w:val="left"/>
      <w:pPr>
        <w:ind w:left="3589" w:hanging="360"/>
      </w:pPr>
    </w:lvl>
    <w:lvl w:ilvl="4" w:tplc="C3923070">
      <w:start w:val="1"/>
      <w:numFmt w:val="lowerLetter"/>
      <w:lvlText w:val="%5."/>
      <w:lvlJc w:val="left"/>
      <w:pPr>
        <w:ind w:left="4309" w:hanging="360"/>
      </w:pPr>
    </w:lvl>
    <w:lvl w:ilvl="5" w:tplc="BD9C7CA4">
      <w:start w:val="1"/>
      <w:numFmt w:val="lowerRoman"/>
      <w:lvlText w:val="%6."/>
      <w:lvlJc w:val="right"/>
      <w:pPr>
        <w:ind w:left="5029" w:hanging="180"/>
      </w:pPr>
    </w:lvl>
    <w:lvl w:ilvl="6" w:tplc="265E6C32">
      <w:start w:val="1"/>
      <w:numFmt w:val="decimal"/>
      <w:lvlText w:val="%7."/>
      <w:lvlJc w:val="left"/>
      <w:pPr>
        <w:ind w:left="5749" w:hanging="360"/>
      </w:pPr>
    </w:lvl>
    <w:lvl w:ilvl="7" w:tplc="2EC6BDC2">
      <w:start w:val="1"/>
      <w:numFmt w:val="lowerLetter"/>
      <w:lvlText w:val="%8."/>
      <w:lvlJc w:val="left"/>
      <w:pPr>
        <w:ind w:left="6469" w:hanging="360"/>
      </w:pPr>
    </w:lvl>
    <w:lvl w:ilvl="8" w:tplc="3A80CE22">
      <w:start w:val="1"/>
      <w:numFmt w:val="lowerRoman"/>
      <w:lvlText w:val="%9."/>
      <w:lvlJc w:val="right"/>
      <w:pPr>
        <w:ind w:left="7189" w:hanging="180"/>
      </w:pPr>
    </w:lvl>
  </w:abstractNum>
  <w:abstractNum w:abstractNumId="6">
    <w:nsid w:val="0A5D4582"/>
    <w:multiLevelType w:val="hybridMultilevel"/>
    <w:tmpl w:val="60F295C2"/>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0FF5634B"/>
    <w:multiLevelType w:val="hybridMultilevel"/>
    <w:tmpl w:val="E6B40EE2"/>
    <w:lvl w:ilvl="0" w:tplc="4E4413B2">
      <w:start w:val="1"/>
      <w:numFmt w:val="decimal"/>
      <w:lvlText w:val="%1)"/>
      <w:lvlJc w:val="left"/>
      <w:pPr>
        <w:ind w:left="1429" w:hanging="360"/>
      </w:pPr>
    </w:lvl>
    <w:lvl w:ilvl="1" w:tplc="00868340">
      <w:start w:val="1"/>
      <w:numFmt w:val="lowerLetter"/>
      <w:lvlText w:val="%2."/>
      <w:lvlJc w:val="left"/>
      <w:pPr>
        <w:ind w:left="2149" w:hanging="360"/>
      </w:pPr>
    </w:lvl>
    <w:lvl w:ilvl="2" w:tplc="A4E45808">
      <w:start w:val="1"/>
      <w:numFmt w:val="lowerRoman"/>
      <w:lvlText w:val="%3."/>
      <w:lvlJc w:val="right"/>
      <w:pPr>
        <w:ind w:left="2869" w:hanging="180"/>
      </w:pPr>
    </w:lvl>
    <w:lvl w:ilvl="3" w:tplc="99F4CB74">
      <w:start w:val="1"/>
      <w:numFmt w:val="decimal"/>
      <w:lvlText w:val="%4."/>
      <w:lvlJc w:val="left"/>
      <w:pPr>
        <w:ind w:left="3589" w:hanging="360"/>
      </w:pPr>
    </w:lvl>
    <w:lvl w:ilvl="4" w:tplc="96247E20">
      <w:start w:val="1"/>
      <w:numFmt w:val="lowerLetter"/>
      <w:lvlText w:val="%5."/>
      <w:lvlJc w:val="left"/>
      <w:pPr>
        <w:ind w:left="4309" w:hanging="360"/>
      </w:pPr>
    </w:lvl>
    <w:lvl w:ilvl="5" w:tplc="F60855C0">
      <w:start w:val="1"/>
      <w:numFmt w:val="lowerRoman"/>
      <w:lvlText w:val="%6."/>
      <w:lvlJc w:val="right"/>
      <w:pPr>
        <w:ind w:left="5029" w:hanging="180"/>
      </w:pPr>
    </w:lvl>
    <w:lvl w:ilvl="6" w:tplc="FDA43FDC">
      <w:start w:val="1"/>
      <w:numFmt w:val="decimal"/>
      <w:lvlText w:val="%7."/>
      <w:lvlJc w:val="left"/>
      <w:pPr>
        <w:ind w:left="5749" w:hanging="360"/>
      </w:pPr>
    </w:lvl>
    <w:lvl w:ilvl="7" w:tplc="58B8F3E6">
      <w:start w:val="1"/>
      <w:numFmt w:val="lowerLetter"/>
      <w:lvlText w:val="%8."/>
      <w:lvlJc w:val="left"/>
      <w:pPr>
        <w:ind w:left="6469" w:hanging="360"/>
      </w:pPr>
    </w:lvl>
    <w:lvl w:ilvl="8" w:tplc="41F48E82">
      <w:start w:val="1"/>
      <w:numFmt w:val="lowerRoman"/>
      <w:lvlText w:val="%9."/>
      <w:lvlJc w:val="right"/>
      <w:pPr>
        <w:ind w:left="7189" w:hanging="180"/>
      </w:pPr>
    </w:lvl>
  </w:abstractNum>
  <w:abstractNum w:abstractNumId="8">
    <w:nsid w:val="15D70817"/>
    <w:multiLevelType w:val="hybridMultilevel"/>
    <w:tmpl w:val="F17E3186"/>
    <w:lvl w:ilvl="0" w:tplc="626AE97A">
      <w:start w:val="1"/>
      <w:numFmt w:val="decimal"/>
      <w:lvlText w:val="%1"/>
      <w:lvlJc w:val="center"/>
      <w:pPr>
        <w:ind w:left="720" w:hanging="360"/>
      </w:pPr>
      <w:rPr>
        <w:rFonts w:ascii="Times New Roman" w:hAnsi="Times New Roman" w:hint="default"/>
        <w:b w:val="0"/>
        <w:i w:val="0"/>
        <w:color w:val="auto"/>
        <w:sz w:val="24"/>
      </w:rPr>
    </w:lvl>
    <w:lvl w:ilvl="1" w:tplc="6BF05482">
      <w:start w:val="1"/>
      <w:numFmt w:val="lowerLetter"/>
      <w:lvlText w:val="%2."/>
      <w:lvlJc w:val="left"/>
      <w:pPr>
        <w:ind w:left="1440" w:hanging="360"/>
      </w:pPr>
    </w:lvl>
    <w:lvl w:ilvl="2" w:tplc="85E0615E">
      <w:start w:val="1"/>
      <w:numFmt w:val="lowerRoman"/>
      <w:lvlText w:val="%3."/>
      <w:lvlJc w:val="right"/>
      <w:pPr>
        <w:ind w:left="2160" w:hanging="180"/>
      </w:pPr>
    </w:lvl>
    <w:lvl w:ilvl="3" w:tplc="C9684E2E">
      <w:start w:val="1"/>
      <w:numFmt w:val="decimal"/>
      <w:lvlText w:val="%4."/>
      <w:lvlJc w:val="left"/>
      <w:pPr>
        <w:ind w:left="2880" w:hanging="360"/>
      </w:pPr>
    </w:lvl>
    <w:lvl w:ilvl="4" w:tplc="9AAC3444">
      <w:start w:val="1"/>
      <w:numFmt w:val="lowerLetter"/>
      <w:lvlText w:val="%5."/>
      <w:lvlJc w:val="left"/>
      <w:pPr>
        <w:ind w:left="3600" w:hanging="360"/>
      </w:pPr>
    </w:lvl>
    <w:lvl w:ilvl="5" w:tplc="7408DC44">
      <w:start w:val="1"/>
      <w:numFmt w:val="lowerRoman"/>
      <w:lvlText w:val="%6."/>
      <w:lvlJc w:val="right"/>
      <w:pPr>
        <w:ind w:left="4320" w:hanging="180"/>
      </w:pPr>
    </w:lvl>
    <w:lvl w:ilvl="6" w:tplc="9620D618">
      <w:start w:val="1"/>
      <w:numFmt w:val="decimal"/>
      <w:lvlText w:val="%7."/>
      <w:lvlJc w:val="left"/>
      <w:pPr>
        <w:ind w:left="5040" w:hanging="360"/>
      </w:pPr>
    </w:lvl>
    <w:lvl w:ilvl="7" w:tplc="0AE2FB26">
      <w:start w:val="1"/>
      <w:numFmt w:val="lowerLetter"/>
      <w:lvlText w:val="%8."/>
      <w:lvlJc w:val="left"/>
      <w:pPr>
        <w:ind w:left="5760" w:hanging="360"/>
      </w:pPr>
    </w:lvl>
    <w:lvl w:ilvl="8" w:tplc="65B2B4E2">
      <w:start w:val="1"/>
      <w:numFmt w:val="lowerRoman"/>
      <w:lvlText w:val="%9."/>
      <w:lvlJc w:val="right"/>
      <w:pPr>
        <w:ind w:left="6480" w:hanging="180"/>
      </w:pPr>
    </w:lvl>
  </w:abstractNum>
  <w:abstractNum w:abstractNumId="9">
    <w:nsid w:val="1672535B"/>
    <w:multiLevelType w:val="hybridMultilevel"/>
    <w:tmpl w:val="2E70F2D0"/>
    <w:lvl w:ilvl="0" w:tplc="C0A02DFA">
      <w:start w:val="1"/>
      <w:numFmt w:val="decimal"/>
      <w:lvlText w:val="5.%1"/>
      <w:lvlJc w:val="center"/>
      <w:pPr>
        <w:ind w:left="720" w:hanging="360"/>
      </w:pPr>
      <w:rPr>
        <w:rFonts w:hint="default"/>
        <w:spacing w:val="0"/>
        <w:position w:val="0"/>
        <w:sz w:val="24"/>
        <w:szCs w:val="24"/>
      </w:rPr>
    </w:lvl>
    <w:lvl w:ilvl="1" w:tplc="2A3EEB30">
      <w:start w:val="1"/>
      <w:numFmt w:val="lowerLetter"/>
      <w:lvlText w:val="%2."/>
      <w:lvlJc w:val="left"/>
      <w:pPr>
        <w:ind w:left="1440" w:hanging="360"/>
      </w:pPr>
    </w:lvl>
    <w:lvl w:ilvl="2" w:tplc="208881FA">
      <w:start w:val="1"/>
      <w:numFmt w:val="lowerRoman"/>
      <w:lvlText w:val="%3."/>
      <w:lvlJc w:val="right"/>
      <w:pPr>
        <w:ind w:left="2160" w:hanging="180"/>
      </w:pPr>
    </w:lvl>
    <w:lvl w:ilvl="3" w:tplc="B5D89D7A">
      <w:start w:val="1"/>
      <w:numFmt w:val="decimal"/>
      <w:lvlText w:val="%4."/>
      <w:lvlJc w:val="left"/>
      <w:pPr>
        <w:ind w:left="2880" w:hanging="360"/>
      </w:pPr>
    </w:lvl>
    <w:lvl w:ilvl="4" w:tplc="0038A0EE">
      <w:start w:val="1"/>
      <w:numFmt w:val="lowerLetter"/>
      <w:lvlText w:val="%5."/>
      <w:lvlJc w:val="left"/>
      <w:pPr>
        <w:ind w:left="3600" w:hanging="360"/>
      </w:pPr>
    </w:lvl>
    <w:lvl w:ilvl="5" w:tplc="4D76F580">
      <w:start w:val="1"/>
      <w:numFmt w:val="lowerRoman"/>
      <w:lvlText w:val="%6."/>
      <w:lvlJc w:val="right"/>
      <w:pPr>
        <w:ind w:left="4320" w:hanging="180"/>
      </w:pPr>
    </w:lvl>
    <w:lvl w:ilvl="6" w:tplc="EF204D44">
      <w:start w:val="1"/>
      <w:numFmt w:val="decimal"/>
      <w:lvlText w:val="%7."/>
      <w:lvlJc w:val="left"/>
      <w:pPr>
        <w:ind w:left="5040" w:hanging="360"/>
      </w:pPr>
    </w:lvl>
    <w:lvl w:ilvl="7" w:tplc="8C5AC6BC">
      <w:start w:val="1"/>
      <w:numFmt w:val="lowerLetter"/>
      <w:lvlText w:val="%8."/>
      <w:lvlJc w:val="left"/>
      <w:pPr>
        <w:ind w:left="5760" w:hanging="360"/>
      </w:pPr>
    </w:lvl>
    <w:lvl w:ilvl="8" w:tplc="D50CB9F2">
      <w:start w:val="1"/>
      <w:numFmt w:val="lowerRoman"/>
      <w:lvlText w:val="%9."/>
      <w:lvlJc w:val="right"/>
      <w:pPr>
        <w:ind w:left="6480" w:hanging="180"/>
      </w:pPr>
    </w:lvl>
  </w:abstractNum>
  <w:abstractNum w:abstractNumId="10">
    <w:nsid w:val="16C53DA2"/>
    <w:multiLevelType w:val="hybridMultilevel"/>
    <w:tmpl w:val="53AA1F3C"/>
    <w:lvl w:ilvl="0" w:tplc="B48E533E">
      <w:start w:val="1"/>
      <w:numFmt w:val="decimal"/>
      <w:lvlText w:val="%1"/>
      <w:lvlJc w:val="center"/>
      <w:pPr>
        <w:ind w:left="720" w:hanging="360"/>
      </w:pPr>
      <w:rPr>
        <w:rFonts w:ascii="Times New Roman" w:hAnsi="Times New Roman" w:hint="default"/>
        <w:b w:val="0"/>
        <w:i w:val="0"/>
        <w:color w:val="auto"/>
        <w:spacing w:val="0"/>
        <w:position w:val="0"/>
        <w:sz w:val="24"/>
      </w:rPr>
    </w:lvl>
    <w:lvl w:ilvl="1" w:tplc="CE3C58B6">
      <w:start w:val="1"/>
      <w:numFmt w:val="lowerLetter"/>
      <w:lvlText w:val="%2."/>
      <w:lvlJc w:val="left"/>
      <w:pPr>
        <w:ind w:left="1440" w:hanging="360"/>
      </w:pPr>
    </w:lvl>
    <w:lvl w:ilvl="2" w:tplc="AB88FBC2">
      <w:start w:val="1"/>
      <w:numFmt w:val="lowerRoman"/>
      <w:lvlText w:val="%3."/>
      <w:lvlJc w:val="right"/>
      <w:pPr>
        <w:ind w:left="2160" w:hanging="180"/>
      </w:pPr>
    </w:lvl>
    <w:lvl w:ilvl="3" w:tplc="EB44588C">
      <w:start w:val="1"/>
      <w:numFmt w:val="decimal"/>
      <w:lvlText w:val="%4."/>
      <w:lvlJc w:val="left"/>
      <w:pPr>
        <w:ind w:left="2880" w:hanging="360"/>
      </w:pPr>
    </w:lvl>
    <w:lvl w:ilvl="4" w:tplc="7778CAD2">
      <w:start w:val="1"/>
      <w:numFmt w:val="lowerLetter"/>
      <w:lvlText w:val="%5."/>
      <w:lvlJc w:val="left"/>
      <w:pPr>
        <w:ind w:left="3600" w:hanging="360"/>
      </w:pPr>
    </w:lvl>
    <w:lvl w:ilvl="5" w:tplc="6DDE4146">
      <w:start w:val="1"/>
      <w:numFmt w:val="lowerRoman"/>
      <w:lvlText w:val="%6."/>
      <w:lvlJc w:val="right"/>
      <w:pPr>
        <w:ind w:left="4320" w:hanging="180"/>
      </w:pPr>
    </w:lvl>
    <w:lvl w:ilvl="6" w:tplc="A1721886">
      <w:start w:val="1"/>
      <w:numFmt w:val="decimal"/>
      <w:lvlText w:val="%7."/>
      <w:lvlJc w:val="left"/>
      <w:pPr>
        <w:ind w:left="5040" w:hanging="360"/>
      </w:pPr>
    </w:lvl>
    <w:lvl w:ilvl="7" w:tplc="23BC329A">
      <w:start w:val="1"/>
      <w:numFmt w:val="lowerLetter"/>
      <w:lvlText w:val="%8."/>
      <w:lvlJc w:val="left"/>
      <w:pPr>
        <w:ind w:left="5760" w:hanging="360"/>
      </w:pPr>
    </w:lvl>
    <w:lvl w:ilvl="8" w:tplc="8AE042BA">
      <w:start w:val="1"/>
      <w:numFmt w:val="lowerRoman"/>
      <w:lvlText w:val="%9."/>
      <w:lvlJc w:val="right"/>
      <w:pPr>
        <w:ind w:left="6480" w:hanging="180"/>
      </w:pPr>
    </w:lvl>
  </w:abstractNum>
  <w:abstractNum w:abstractNumId="11">
    <w:nsid w:val="1DE04194"/>
    <w:multiLevelType w:val="hybridMultilevel"/>
    <w:tmpl w:val="3BB03692"/>
    <w:lvl w:ilvl="0" w:tplc="F2566724">
      <w:start w:val="1"/>
      <w:numFmt w:val="decimal"/>
      <w:lvlText w:val="2.%1"/>
      <w:lvlJc w:val="center"/>
      <w:pPr>
        <w:ind w:left="720" w:hanging="360"/>
      </w:pPr>
      <w:rPr>
        <w:rFonts w:ascii="Times New Roman" w:hAnsi="Times New Roman" w:hint="default"/>
        <w:spacing w:val="0"/>
        <w:position w:val="0"/>
        <w:sz w:val="24"/>
      </w:rPr>
    </w:lvl>
    <w:lvl w:ilvl="1" w:tplc="37C83D96">
      <w:start w:val="1"/>
      <w:numFmt w:val="lowerLetter"/>
      <w:lvlText w:val="%2."/>
      <w:lvlJc w:val="left"/>
      <w:pPr>
        <w:ind w:left="1440" w:hanging="360"/>
      </w:pPr>
    </w:lvl>
    <w:lvl w:ilvl="2" w:tplc="F25431C4">
      <w:start w:val="1"/>
      <w:numFmt w:val="lowerRoman"/>
      <w:lvlText w:val="%3."/>
      <w:lvlJc w:val="right"/>
      <w:pPr>
        <w:ind w:left="2160" w:hanging="180"/>
      </w:pPr>
    </w:lvl>
    <w:lvl w:ilvl="3" w:tplc="8FAC1DDA">
      <w:start w:val="1"/>
      <w:numFmt w:val="decimal"/>
      <w:lvlText w:val="%4."/>
      <w:lvlJc w:val="left"/>
      <w:pPr>
        <w:ind w:left="2880" w:hanging="360"/>
      </w:pPr>
    </w:lvl>
    <w:lvl w:ilvl="4" w:tplc="A1522F32">
      <w:start w:val="1"/>
      <w:numFmt w:val="lowerLetter"/>
      <w:lvlText w:val="%5."/>
      <w:lvlJc w:val="left"/>
      <w:pPr>
        <w:ind w:left="3600" w:hanging="360"/>
      </w:pPr>
    </w:lvl>
    <w:lvl w:ilvl="5" w:tplc="1786CC06">
      <w:start w:val="1"/>
      <w:numFmt w:val="lowerRoman"/>
      <w:lvlText w:val="%6."/>
      <w:lvlJc w:val="right"/>
      <w:pPr>
        <w:ind w:left="4320" w:hanging="180"/>
      </w:pPr>
    </w:lvl>
    <w:lvl w:ilvl="6" w:tplc="8CDEAA34">
      <w:start w:val="1"/>
      <w:numFmt w:val="decimal"/>
      <w:lvlText w:val="%7."/>
      <w:lvlJc w:val="left"/>
      <w:pPr>
        <w:ind w:left="5040" w:hanging="360"/>
      </w:pPr>
    </w:lvl>
    <w:lvl w:ilvl="7" w:tplc="405C6C74">
      <w:start w:val="1"/>
      <w:numFmt w:val="lowerLetter"/>
      <w:lvlText w:val="%8."/>
      <w:lvlJc w:val="left"/>
      <w:pPr>
        <w:ind w:left="5760" w:hanging="360"/>
      </w:pPr>
    </w:lvl>
    <w:lvl w:ilvl="8" w:tplc="FED6E0BC">
      <w:start w:val="1"/>
      <w:numFmt w:val="lowerRoman"/>
      <w:lvlText w:val="%9."/>
      <w:lvlJc w:val="right"/>
      <w:pPr>
        <w:ind w:left="6480" w:hanging="180"/>
      </w:pPr>
    </w:lvl>
  </w:abstractNum>
  <w:abstractNum w:abstractNumId="12">
    <w:nsid w:val="20FA4917"/>
    <w:multiLevelType w:val="hybridMultilevel"/>
    <w:tmpl w:val="90BC1B6A"/>
    <w:lvl w:ilvl="0" w:tplc="0C240772">
      <w:start w:val="1"/>
      <w:numFmt w:val="decimal"/>
      <w:lvlText w:val="%1"/>
      <w:lvlJc w:val="center"/>
      <w:pPr>
        <w:ind w:left="720" w:hanging="360"/>
      </w:pPr>
      <w:rPr>
        <w:rFonts w:ascii="Times New Roman" w:hAnsi="Times New Roman" w:hint="default"/>
        <w:b w:val="0"/>
        <w:i w:val="0"/>
        <w:color w:val="auto"/>
        <w:spacing w:val="0"/>
        <w:position w:val="0"/>
        <w:sz w:val="24"/>
      </w:rPr>
    </w:lvl>
    <w:lvl w:ilvl="1" w:tplc="F2BA6F5C">
      <w:start w:val="1"/>
      <w:numFmt w:val="lowerLetter"/>
      <w:lvlText w:val="%2."/>
      <w:lvlJc w:val="left"/>
      <w:pPr>
        <w:ind w:left="1440" w:hanging="360"/>
      </w:pPr>
    </w:lvl>
    <w:lvl w:ilvl="2" w:tplc="AB382F7E">
      <w:start w:val="1"/>
      <w:numFmt w:val="lowerRoman"/>
      <w:lvlText w:val="%3."/>
      <w:lvlJc w:val="right"/>
      <w:pPr>
        <w:ind w:left="2160" w:hanging="180"/>
      </w:pPr>
    </w:lvl>
    <w:lvl w:ilvl="3" w:tplc="763EAB94">
      <w:start w:val="1"/>
      <w:numFmt w:val="decimal"/>
      <w:lvlText w:val="%4."/>
      <w:lvlJc w:val="left"/>
      <w:pPr>
        <w:ind w:left="2880" w:hanging="360"/>
      </w:pPr>
    </w:lvl>
    <w:lvl w:ilvl="4" w:tplc="DF4CF174">
      <w:start w:val="1"/>
      <w:numFmt w:val="lowerLetter"/>
      <w:lvlText w:val="%5."/>
      <w:lvlJc w:val="left"/>
      <w:pPr>
        <w:ind w:left="3600" w:hanging="360"/>
      </w:pPr>
    </w:lvl>
    <w:lvl w:ilvl="5" w:tplc="81C0284C">
      <w:start w:val="1"/>
      <w:numFmt w:val="lowerRoman"/>
      <w:lvlText w:val="%6."/>
      <w:lvlJc w:val="right"/>
      <w:pPr>
        <w:ind w:left="4320" w:hanging="180"/>
      </w:pPr>
    </w:lvl>
    <w:lvl w:ilvl="6" w:tplc="604471B4">
      <w:start w:val="1"/>
      <w:numFmt w:val="decimal"/>
      <w:lvlText w:val="%7."/>
      <w:lvlJc w:val="left"/>
      <w:pPr>
        <w:ind w:left="5040" w:hanging="360"/>
      </w:pPr>
    </w:lvl>
    <w:lvl w:ilvl="7" w:tplc="9AB8F888">
      <w:start w:val="1"/>
      <w:numFmt w:val="lowerLetter"/>
      <w:lvlText w:val="%8."/>
      <w:lvlJc w:val="left"/>
      <w:pPr>
        <w:ind w:left="5760" w:hanging="360"/>
      </w:pPr>
    </w:lvl>
    <w:lvl w:ilvl="8" w:tplc="18D4EA8A">
      <w:start w:val="1"/>
      <w:numFmt w:val="lowerRoman"/>
      <w:lvlText w:val="%9."/>
      <w:lvlJc w:val="right"/>
      <w:pPr>
        <w:ind w:left="6480" w:hanging="180"/>
      </w:pPr>
    </w:lvl>
  </w:abstractNum>
  <w:abstractNum w:abstractNumId="13">
    <w:nsid w:val="23994F11"/>
    <w:multiLevelType w:val="hybridMultilevel"/>
    <w:tmpl w:val="29A02426"/>
    <w:lvl w:ilvl="0" w:tplc="260E3B00">
      <w:start w:val="1"/>
      <w:numFmt w:val="decimal"/>
      <w:lvlText w:val="%1"/>
      <w:lvlJc w:val="center"/>
      <w:pPr>
        <w:ind w:left="0" w:firstLine="0"/>
      </w:pPr>
      <w:rPr>
        <w:rFonts w:hint="default"/>
        <w:spacing w:val="0"/>
        <w:position w:val="0"/>
      </w:rPr>
    </w:lvl>
    <w:lvl w:ilvl="1" w:tplc="DA9AD334">
      <w:start w:val="1"/>
      <w:numFmt w:val="lowerLetter"/>
      <w:lvlText w:val="%2."/>
      <w:lvlJc w:val="left"/>
      <w:pPr>
        <w:ind w:left="1440" w:hanging="360"/>
      </w:pPr>
    </w:lvl>
    <w:lvl w:ilvl="2" w:tplc="0AACA382">
      <w:start w:val="1"/>
      <w:numFmt w:val="lowerRoman"/>
      <w:lvlText w:val="%3."/>
      <w:lvlJc w:val="right"/>
      <w:pPr>
        <w:ind w:left="2160" w:hanging="180"/>
      </w:pPr>
    </w:lvl>
    <w:lvl w:ilvl="3" w:tplc="57F81600">
      <w:start w:val="1"/>
      <w:numFmt w:val="decimal"/>
      <w:lvlText w:val="%4."/>
      <w:lvlJc w:val="left"/>
      <w:pPr>
        <w:ind w:left="2880" w:hanging="360"/>
      </w:pPr>
    </w:lvl>
    <w:lvl w:ilvl="4" w:tplc="4A1A2BCE">
      <w:start w:val="1"/>
      <w:numFmt w:val="lowerLetter"/>
      <w:lvlText w:val="%5."/>
      <w:lvlJc w:val="left"/>
      <w:pPr>
        <w:ind w:left="3600" w:hanging="360"/>
      </w:pPr>
    </w:lvl>
    <w:lvl w:ilvl="5" w:tplc="E74A81F6">
      <w:start w:val="1"/>
      <w:numFmt w:val="lowerRoman"/>
      <w:lvlText w:val="%6."/>
      <w:lvlJc w:val="right"/>
      <w:pPr>
        <w:ind w:left="4320" w:hanging="180"/>
      </w:pPr>
    </w:lvl>
    <w:lvl w:ilvl="6" w:tplc="4EF0C954">
      <w:start w:val="1"/>
      <w:numFmt w:val="decimal"/>
      <w:lvlText w:val="%7."/>
      <w:lvlJc w:val="left"/>
      <w:pPr>
        <w:ind w:left="5040" w:hanging="360"/>
      </w:pPr>
    </w:lvl>
    <w:lvl w:ilvl="7" w:tplc="357E7ADC">
      <w:start w:val="1"/>
      <w:numFmt w:val="lowerLetter"/>
      <w:lvlText w:val="%8."/>
      <w:lvlJc w:val="left"/>
      <w:pPr>
        <w:ind w:left="5760" w:hanging="360"/>
      </w:pPr>
    </w:lvl>
    <w:lvl w:ilvl="8" w:tplc="F11C5DEE">
      <w:start w:val="1"/>
      <w:numFmt w:val="lowerRoman"/>
      <w:lvlText w:val="%9."/>
      <w:lvlJc w:val="right"/>
      <w:pPr>
        <w:ind w:left="6480" w:hanging="180"/>
      </w:pPr>
    </w:lvl>
  </w:abstractNum>
  <w:abstractNum w:abstractNumId="14">
    <w:nsid w:val="276A4B4C"/>
    <w:multiLevelType w:val="hybridMultilevel"/>
    <w:tmpl w:val="AACE1B78"/>
    <w:lvl w:ilvl="0" w:tplc="11B469DC">
      <w:start w:val="1"/>
      <w:numFmt w:val="decimal"/>
      <w:lvlText w:val="%1)"/>
      <w:lvlJc w:val="left"/>
      <w:pPr>
        <w:ind w:left="1429" w:hanging="360"/>
      </w:pPr>
    </w:lvl>
    <w:lvl w:ilvl="1" w:tplc="B84E20BE">
      <w:start w:val="1"/>
      <w:numFmt w:val="lowerLetter"/>
      <w:lvlText w:val="%2."/>
      <w:lvlJc w:val="left"/>
      <w:pPr>
        <w:ind w:left="2149" w:hanging="360"/>
      </w:pPr>
    </w:lvl>
    <w:lvl w:ilvl="2" w:tplc="9030F6D6">
      <w:start w:val="1"/>
      <w:numFmt w:val="lowerRoman"/>
      <w:lvlText w:val="%3."/>
      <w:lvlJc w:val="right"/>
      <w:pPr>
        <w:ind w:left="2869" w:hanging="180"/>
      </w:pPr>
    </w:lvl>
    <w:lvl w:ilvl="3" w:tplc="FA38D224">
      <w:start w:val="1"/>
      <w:numFmt w:val="decimal"/>
      <w:lvlText w:val="%4."/>
      <w:lvlJc w:val="left"/>
      <w:pPr>
        <w:ind w:left="3589" w:hanging="360"/>
      </w:pPr>
    </w:lvl>
    <w:lvl w:ilvl="4" w:tplc="4AE8F2E8">
      <w:start w:val="1"/>
      <w:numFmt w:val="lowerLetter"/>
      <w:lvlText w:val="%5."/>
      <w:lvlJc w:val="left"/>
      <w:pPr>
        <w:ind w:left="4309" w:hanging="360"/>
      </w:pPr>
    </w:lvl>
    <w:lvl w:ilvl="5" w:tplc="64940926">
      <w:start w:val="1"/>
      <w:numFmt w:val="lowerRoman"/>
      <w:lvlText w:val="%6."/>
      <w:lvlJc w:val="right"/>
      <w:pPr>
        <w:ind w:left="5029" w:hanging="180"/>
      </w:pPr>
    </w:lvl>
    <w:lvl w:ilvl="6" w:tplc="4DB4580A">
      <w:start w:val="1"/>
      <w:numFmt w:val="decimal"/>
      <w:lvlText w:val="%7."/>
      <w:lvlJc w:val="left"/>
      <w:pPr>
        <w:ind w:left="5749" w:hanging="360"/>
      </w:pPr>
    </w:lvl>
    <w:lvl w:ilvl="7" w:tplc="CF7A0D32">
      <w:start w:val="1"/>
      <w:numFmt w:val="lowerLetter"/>
      <w:lvlText w:val="%8."/>
      <w:lvlJc w:val="left"/>
      <w:pPr>
        <w:ind w:left="6469" w:hanging="360"/>
      </w:pPr>
    </w:lvl>
    <w:lvl w:ilvl="8" w:tplc="8814FCB0">
      <w:start w:val="1"/>
      <w:numFmt w:val="lowerRoman"/>
      <w:lvlText w:val="%9."/>
      <w:lvlJc w:val="right"/>
      <w:pPr>
        <w:ind w:left="7189" w:hanging="180"/>
      </w:pPr>
    </w:lvl>
  </w:abstractNum>
  <w:abstractNum w:abstractNumId="15">
    <w:nsid w:val="28643053"/>
    <w:multiLevelType w:val="hybridMultilevel"/>
    <w:tmpl w:val="137C02CC"/>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6">
    <w:nsid w:val="28CB38A6"/>
    <w:multiLevelType w:val="hybridMultilevel"/>
    <w:tmpl w:val="E2AA57F8"/>
    <w:lvl w:ilvl="0" w:tplc="3322F96A">
      <w:start w:val="1"/>
      <w:numFmt w:val="decimal"/>
      <w:lvlText w:val="%1)"/>
      <w:lvlJc w:val="left"/>
      <w:pPr>
        <w:ind w:left="1429" w:hanging="360"/>
      </w:pPr>
      <w:rPr>
        <w:rFonts w:hint="default"/>
        <w:spacing w:val="0"/>
        <w:position w:val="0"/>
        <w:sz w:val="28"/>
      </w:rPr>
    </w:lvl>
    <w:lvl w:ilvl="1" w:tplc="FFFFFFFF">
      <w:start w:val="1"/>
      <w:numFmt w:val="decimal"/>
      <w:lvlText w:val="%2."/>
      <w:lvlJc w:val="left"/>
      <w:pPr>
        <w:ind w:left="1429" w:hanging="360"/>
      </w:pPr>
    </w:lvl>
    <w:lvl w:ilvl="2" w:tplc="FFFFFFFF">
      <w:start w:val="1"/>
      <w:numFmt w:val="decimal"/>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9B3774F"/>
    <w:multiLevelType w:val="hybridMultilevel"/>
    <w:tmpl w:val="ECC6F990"/>
    <w:lvl w:ilvl="0" w:tplc="D45C76B2">
      <w:start w:val="1"/>
      <w:numFmt w:val="decimal"/>
      <w:lvlText w:val="%1."/>
      <w:lvlJc w:val="left"/>
      <w:pPr>
        <w:ind w:left="1429" w:hanging="360"/>
      </w:pPr>
      <w:rPr>
        <w:rFonts w:hint="default"/>
        <w:color w:val="auto"/>
        <w:sz w:val="28"/>
      </w:rPr>
    </w:lvl>
    <w:lvl w:ilvl="1" w:tplc="2DD2308E">
      <w:start w:val="1"/>
      <w:numFmt w:val="decimal"/>
      <w:lvlText w:val="%2."/>
      <w:lvlJc w:val="left"/>
      <w:pPr>
        <w:ind w:left="2149" w:hanging="360"/>
      </w:pPr>
      <w:rPr>
        <w:rFonts w:hint="default"/>
        <w:color w:val="auto"/>
        <w:sz w:val="28"/>
      </w:rPr>
    </w:lvl>
    <w:lvl w:ilvl="2" w:tplc="45624CAE">
      <w:start w:val="1"/>
      <w:numFmt w:val="lowerRoman"/>
      <w:lvlText w:val="%3."/>
      <w:lvlJc w:val="right"/>
      <w:pPr>
        <w:ind w:left="2869" w:hanging="180"/>
      </w:pPr>
    </w:lvl>
    <w:lvl w:ilvl="3" w:tplc="1F566DEA">
      <w:start w:val="1"/>
      <w:numFmt w:val="decimal"/>
      <w:lvlText w:val="%4."/>
      <w:lvlJc w:val="left"/>
      <w:pPr>
        <w:ind w:left="3589" w:hanging="360"/>
      </w:pPr>
    </w:lvl>
    <w:lvl w:ilvl="4" w:tplc="499EA030">
      <w:start w:val="1"/>
      <w:numFmt w:val="lowerLetter"/>
      <w:lvlText w:val="%5."/>
      <w:lvlJc w:val="left"/>
      <w:pPr>
        <w:ind w:left="4309" w:hanging="360"/>
      </w:pPr>
    </w:lvl>
    <w:lvl w:ilvl="5" w:tplc="BACE1EFE">
      <w:start w:val="1"/>
      <w:numFmt w:val="lowerRoman"/>
      <w:lvlText w:val="%6."/>
      <w:lvlJc w:val="right"/>
      <w:pPr>
        <w:ind w:left="5029" w:hanging="180"/>
      </w:pPr>
    </w:lvl>
    <w:lvl w:ilvl="6" w:tplc="5704B9D6">
      <w:start w:val="1"/>
      <w:numFmt w:val="decimal"/>
      <w:lvlText w:val="%7."/>
      <w:lvlJc w:val="left"/>
      <w:pPr>
        <w:ind w:left="5749" w:hanging="360"/>
      </w:pPr>
    </w:lvl>
    <w:lvl w:ilvl="7" w:tplc="00F0661E">
      <w:start w:val="1"/>
      <w:numFmt w:val="lowerLetter"/>
      <w:lvlText w:val="%8."/>
      <w:lvlJc w:val="left"/>
      <w:pPr>
        <w:ind w:left="6469" w:hanging="360"/>
      </w:pPr>
    </w:lvl>
    <w:lvl w:ilvl="8" w:tplc="29144E46">
      <w:start w:val="1"/>
      <w:numFmt w:val="lowerRoman"/>
      <w:lvlText w:val="%9."/>
      <w:lvlJc w:val="right"/>
      <w:pPr>
        <w:ind w:left="7189" w:hanging="180"/>
      </w:pPr>
    </w:lvl>
  </w:abstractNum>
  <w:abstractNum w:abstractNumId="18">
    <w:nsid w:val="29C6519A"/>
    <w:multiLevelType w:val="hybridMultilevel"/>
    <w:tmpl w:val="77A0913C"/>
    <w:lvl w:ilvl="0" w:tplc="2F9AA9C4">
      <w:start w:val="1"/>
      <w:numFmt w:val="decimal"/>
      <w:lvlText w:val="%1)"/>
      <w:lvlJc w:val="left"/>
      <w:pPr>
        <w:ind w:left="1429" w:hanging="360"/>
      </w:pPr>
    </w:lvl>
    <w:lvl w:ilvl="1" w:tplc="6A523720">
      <w:start w:val="1"/>
      <w:numFmt w:val="decimal"/>
      <w:lvlText w:val="%2."/>
      <w:lvlJc w:val="left"/>
      <w:pPr>
        <w:ind w:left="2194" w:hanging="405"/>
      </w:pPr>
      <w:rPr>
        <w:rFonts w:hint="default"/>
        <w:color w:val="000000" w:themeColor="text1"/>
      </w:rPr>
    </w:lvl>
    <w:lvl w:ilvl="2" w:tplc="50B0C606">
      <w:start w:val="1"/>
      <w:numFmt w:val="lowerRoman"/>
      <w:lvlText w:val="%3."/>
      <w:lvlJc w:val="right"/>
      <w:pPr>
        <w:ind w:left="2869" w:hanging="180"/>
      </w:pPr>
    </w:lvl>
    <w:lvl w:ilvl="3" w:tplc="738096B2">
      <w:start w:val="1"/>
      <w:numFmt w:val="decimal"/>
      <w:lvlText w:val="%4."/>
      <w:lvlJc w:val="left"/>
      <w:pPr>
        <w:ind w:left="3589" w:hanging="360"/>
      </w:pPr>
    </w:lvl>
    <w:lvl w:ilvl="4" w:tplc="AD6210D4">
      <w:start w:val="1"/>
      <w:numFmt w:val="lowerLetter"/>
      <w:lvlText w:val="%5."/>
      <w:lvlJc w:val="left"/>
      <w:pPr>
        <w:ind w:left="4309" w:hanging="360"/>
      </w:pPr>
    </w:lvl>
    <w:lvl w:ilvl="5" w:tplc="D8DE6706">
      <w:start w:val="1"/>
      <w:numFmt w:val="lowerRoman"/>
      <w:lvlText w:val="%6."/>
      <w:lvlJc w:val="right"/>
      <w:pPr>
        <w:ind w:left="5029" w:hanging="180"/>
      </w:pPr>
    </w:lvl>
    <w:lvl w:ilvl="6" w:tplc="E6D290D8">
      <w:start w:val="1"/>
      <w:numFmt w:val="decimal"/>
      <w:lvlText w:val="%7."/>
      <w:lvlJc w:val="left"/>
      <w:pPr>
        <w:ind w:left="5749" w:hanging="360"/>
      </w:pPr>
    </w:lvl>
    <w:lvl w:ilvl="7" w:tplc="32880C54">
      <w:start w:val="1"/>
      <w:numFmt w:val="lowerLetter"/>
      <w:lvlText w:val="%8."/>
      <w:lvlJc w:val="left"/>
      <w:pPr>
        <w:ind w:left="6469" w:hanging="360"/>
      </w:pPr>
    </w:lvl>
    <w:lvl w:ilvl="8" w:tplc="39AE4AC8">
      <w:start w:val="1"/>
      <w:numFmt w:val="lowerRoman"/>
      <w:lvlText w:val="%9."/>
      <w:lvlJc w:val="right"/>
      <w:pPr>
        <w:ind w:left="7189" w:hanging="180"/>
      </w:pPr>
    </w:lvl>
  </w:abstractNum>
  <w:abstractNum w:abstractNumId="19">
    <w:nsid w:val="2EF40638"/>
    <w:multiLevelType w:val="hybridMultilevel"/>
    <w:tmpl w:val="9C2CC5A2"/>
    <w:lvl w:ilvl="0" w:tplc="4BFA495A">
      <w:start w:val="1"/>
      <w:numFmt w:val="decimal"/>
      <w:lvlText w:val="%1)"/>
      <w:lvlJc w:val="left"/>
      <w:pPr>
        <w:ind w:left="1440" w:hanging="360"/>
      </w:pPr>
    </w:lvl>
    <w:lvl w:ilvl="1" w:tplc="5170B732">
      <w:start w:val="1"/>
      <w:numFmt w:val="lowerLetter"/>
      <w:lvlText w:val="%2."/>
      <w:lvlJc w:val="left"/>
      <w:pPr>
        <w:ind w:left="2160" w:hanging="360"/>
      </w:pPr>
    </w:lvl>
    <w:lvl w:ilvl="2" w:tplc="9E7EB1F4">
      <w:start w:val="1"/>
      <w:numFmt w:val="lowerRoman"/>
      <w:lvlText w:val="%3."/>
      <w:lvlJc w:val="right"/>
      <w:pPr>
        <w:ind w:left="2880" w:hanging="180"/>
      </w:pPr>
    </w:lvl>
    <w:lvl w:ilvl="3" w:tplc="82AA4A5A">
      <w:start w:val="1"/>
      <w:numFmt w:val="decimal"/>
      <w:lvlText w:val="%4."/>
      <w:lvlJc w:val="left"/>
      <w:pPr>
        <w:ind w:left="3600" w:hanging="360"/>
      </w:pPr>
    </w:lvl>
    <w:lvl w:ilvl="4" w:tplc="BBF8B5DE">
      <w:start w:val="1"/>
      <w:numFmt w:val="lowerLetter"/>
      <w:lvlText w:val="%5."/>
      <w:lvlJc w:val="left"/>
      <w:pPr>
        <w:ind w:left="4320" w:hanging="360"/>
      </w:pPr>
    </w:lvl>
    <w:lvl w:ilvl="5" w:tplc="BB4CC902">
      <w:start w:val="1"/>
      <w:numFmt w:val="lowerRoman"/>
      <w:lvlText w:val="%6."/>
      <w:lvlJc w:val="right"/>
      <w:pPr>
        <w:ind w:left="5040" w:hanging="180"/>
      </w:pPr>
    </w:lvl>
    <w:lvl w:ilvl="6" w:tplc="C67E5D14">
      <w:start w:val="1"/>
      <w:numFmt w:val="decimal"/>
      <w:lvlText w:val="%7."/>
      <w:lvlJc w:val="left"/>
      <w:pPr>
        <w:ind w:left="5760" w:hanging="360"/>
      </w:pPr>
    </w:lvl>
    <w:lvl w:ilvl="7" w:tplc="2054B2BE">
      <w:start w:val="1"/>
      <w:numFmt w:val="lowerLetter"/>
      <w:lvlText w:val="%8."/>
      <w:lvlJc w:val="left"/>
      <w:pPr>
        <w:ind w:left="6480" w:hanging="360"/>
      </w:pPr>
    </w:lvl>
    <w:lvl w:ilvl="8" w:tplc="9CEA3A5E">
      <w:start w:val="1"/>
      <w:numFmt w:val="lowerRoman"/>
      <w:lvlText w:val="%9."/>
      <w:lvlJc w:val="right"/>
      <w:pPr>
        <w:ind w:left="7200" w:hanging="180"/>
      </w:pPr>
    </w:lvl>
  </w:abstractNum>
  <w:abstractNum w:abstractNumId="20">
    <w:nsid w:val="306012F9"/>
    <w:multiLevelType w:val="hybridMultilevel"/>
    <w:tmpl w:val="35C04D80"/>
    <w:lvl w:ilvl="0" w:tplc="2DD2308E">
      <w:start w:val="1"/>
      <w:numFmt w:val="decimal"/>
      <w:lvlText w:val="%1."/>
      <w:lvlJc w:val="left"/>
      <w:pPr>
        <w:ind w:left="2149"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27925"/>
    <w:multiLevelType w:val="hybridMultilevel"/>
    <w:tmpl w:val="997CC28E"/>
    <w:lvl w:ilvl="0" w:tplc="6504CE86">
      <w:start w:val="1"/>
      <w:numFmt w:val="decimal"/>
      <w:lvlText w:val="3.%1"/>
      <w:lvlJc w:val="center"/>
      <w:pPr>
        <w:ind w:left="720" w:hanging="360"/>
      </w:pPr>
      <w:rPr>
        <w:rFonts w:ascii="Times New Roman" w:hAnsi="Times New Roman" w:hint="default"/>
        <w:spacing w:val="0"/>
        <w:position w:val="0"/>
        <w:sz w:val="24"/>
      </w:rPr>
    </w:lvl>
    <w:lvl w:ilvl="1" w:tplc="8C98265C">
      <w:start w:val="1"/>
      <w:numFmt w:val="lowerLetter"/>
      <w:lvlText w:val="%2."/>
      <w:lvlJc w:val="left"/>
      <w:pPr>
        <w:ind w:left="1440" w:hanging="360"/>
      </w:pPr>
    </w:lvl>
    <w:lvl w:ilvl="2" w:tplc="1BBA231A">
      <w:start w:val="1"/>
      <w:numFmt w:val="lowerRoman"/>
      <w:lvlText w:val="%3."/>
      <w:lvlJc w:val="right"/>
      <w:pPr>
        <w:ind w:left="2160" w:hanging="180"/>
      </w:pPr>
    </w:lvl>
    <w:lvl w:ilvl="3" w:tplc="02224AB8">
      <w:start w:val="1"/>
      <w:numFmt w:val="decimal"/>
      <w:lvlText w:val="%4."/>
      <w:lvlJc w:val="left"/>
      <w:pPr>
        <w:ind w:left="2880" w:hanging="360"/>
      </w:pPr>
    </w:lvl>
    <w:lvl w:ilvl="4" w:tplc="CE34447E">
      <w:start w:val="1"/>
      <w:numFmt w:val="lowerLetter"/>
      <w:lvlText w:val="%5."/>
      <w:lvlJc w:val="left"/>
      <w:pPr>
        <w:ind w:left="3600" w:hanging="360"/>
      </w:pPr>
    </w:lvl>
    <w:lvl w:ilvl="5" w:tplc="112033E4">
      <w:start w:val="1"/>
      <w:numFmt w:val="lowerRoman"/>
      <w:lvlText w:val="%6."/>
      <w:lvlJc w:val="right"/>
      <w:pPr>
        <w:ind w:left="4320" w:hanging="180"/>
      </w:pPr>
    </w:lvl>
    <w:lvl w:ilvl="6" w:tplc="19BC7FCC">
      <w:start w:val="1"/>
      <w:numFmt w:val="decimal"/>
      <w:lvlText w:val="%7."/>
      <w:lvlJc w:val="left"/>
      <w:pPr>
        <w:ind w:left="5040" w:hanging="360"/>
      </w:pPr>
    </w:lvl>
    <w:lvl w:ilvl="7" w:tplc="51245E7A">
      <w:start w:val="1"/>
      <w:numFmt w:val="lowerLetter"/>
      <w:lvlText w:val="%8."/>
      <w:lvlJc w:val="left"/>
      <w:pPr>
        <w:ind w:left="5760" w:hanging="360"/>
      </w:pPr>
    </w:lvl>
    <w:lvl w:ilvl="8" w:tplc="C9AC6F54">
      <w:start w:val="1"/>
      <w:numFmt w:val="lowerRoman"/>
      <w:lvlText w:val="%9."/>
      <w:lvlJc w:val="right"/>
      <w:pPr>
        <w:ind w:left="6480" w:hanging="180"/>
      </w:pPr>
    </w:lvl>
  </w:abstractNum>
  <w:abstractNum w:abstractNumId="22">
    <w:nsid w:val="34A26E48"/>
    <w:multiLevelType w:val="hybridMultilevel"/>
    <w:tmpl w:val="FDD69BAC"/>
    <w:lvl w:ilvl="0" w:tplc="87E29206">
      <w:start w:val="1"/>
      <w:numFmt w:val="decimal"/>
      <w:lvlText w:val="%1."/>
      <w:lvlJc w:val="left"/>
      <w:pPr>
        <w:ind w:left="1429" w:hanging="360"/>
      </w:pPr>
    </w:lvl>
    <w:lvl w:ilvl="1" w:tplc="6380A138">
      <w:start w:val="1"/>
      <w:numFmt w:val="lowerLetter"/>
      <w:lvlText w:val="%2."/>
      <w:lvlJc w:val="left"/>
      <w:pPr>
        <w:ind w:left="2149" w:hanging="360"/>
      </w:pPr>
    </w:lvl>
    <w:lvl w:ilvl="2" w:tplc="5C4A0CFA">
      <w:start w:val="1"/>
      <w:numFmt w:val="lowerRoman"/>
      <w:lvlText w:val="%3."/>
      <w:lvlJc w:val="right"/>
      <w:pPr>
        <w:ind w:left="2869" w:hanging="180"/>
      </w:pPr>
    </w:lvl>
    <w:lvl w:ilvl="3" w:tplc="42AABE0C">
      <w:start w:val="1"/>
      <w:numFmt w:val="decimal"/>
      <w:lvlText w:val="%4."/>
      <w:lvlJc w:val="left"/>
      <w:pPr>
        <w:ind w:left="3589" w:hanging="360"/>
      </w:pPr>
    </w:lvl>
    <w:lvl w:ilvl="4" w:tplc="8176FEE0">
      <w:start w:val="1"/>
      <w:numFmt w:val="lowerLetter"/>
      <w:lvlText w:val="%5."/>
      <w:lvlJc w:val="left"/>
      <w:pPr>
        <w:ind w:left="4309" w:hanging="360"/>
      </w:pPr>
    </w:lvl>
    <w:lvl w:ilvl="5" w:tplc="5C489AB6">
      <w:start w:val="1"/>
      <w:numFmt w:val="lowerRoman"/>
      <w:lvlText w:val="%6."/>
      <w:lvlJc w:val="right"/>
      <w:pPr>
        <w:ind w:left="5029" w:hanging="180"/>
      </w:pPr>
    </w:lvl>
    <w:lvl w:ilvl="6" w:tplc="CA88479C">
      <w:start w:val="1"/>
      <w:numFmt w:val="decimal"/>
      <w:lvlText w:val="%7."/>
      <w:lvlJc w:val="left"/>
      <w:pPr>
        <w:ind w:left="5749" w:hanging="360"/>
      </w:pPr>
    </w:lvl>
    <w:lvl w:ilvl="7" w:tplc="7E2CF00C">
      <w:start w:val="1"/>
      <w:numFmt w:val="lowerLetter"/>
      <w:lvlText w:val="%8."/>
      <w:lvlJc w:val="left"/>
      <w:pPr>
        <w:ind w:left="6469" w:hanging="360"/>
      </w:pPr>
    </w:lvl>
    <w:lvl w:ilvl="8" w:tplc="8CB0A34E">
      <w:start w:val="1"/>
      <w:numFmt w:val="lowerRoman"/>
      <w:lvlText w:val="%9."/>
      <w:lvlJc w:val="right"/>
      <w:pPr>
        <w:ind w:left="7189" w:hanging="180"/>
      </w:pPr>
    </w:lvl>
  </w:abstractNum>
  <w:abstractNum w:abstractNumId="23">
    <w:nsid w:val="3766072C"/>
    <w:multiLevelType w:val="hybridMultilevel"/>
    <w:tmpl w:val="BD18D706"/>
    <w:lvl w:ilvl="0" w:tplc="BE76353A">
      <w:start w:val="1"/>
      <w:numFmt w:val="decimal"/>
      <w:lvlText w:val="%1."/>
      <w:lvlJc w:val="left"/>
      <w:pPr>
        <w:ind w:left="1429" w:hanging="360"/>
      </w:pPr>
    </w:lvl>
    <w:lvl w:ilvl="1" w:tplc="5208864A">
      <w:start w:val="1"/>
      <w:numFmt w:val="lowerLetter"/>
      <w:lvlText w:val="%2."/>
      <w:lvlJc w:val="left"/>
      <w:pPr>
        <w:ind w:left="2149" w:hanging="360"/>
      </w:pPr>
    </w:lvl>
    <w:lvl w:ilvl="2" w:tplc="6CA2EE5A">
      <w:start w:val="1"/>
      <w:numFmt w:val="lowerRoman"/>
      <w:lvlText w:val="%3."/>
      <w:lvlJc w:val="right"/>
      <w:pPr>
        <w:ind w:left="2869" w:hanging="180"/>
      </w:pPr>
    </w:lvl>
    <w:lvl w:ilvl="3" w:tplc="ADB8EA6A">
      <w:start w:val="1"/>
      <w:numFmt w:val="decimal"/>
      <w:lvlText w:val="%4."/>
      <w:lvlJc w:val="left"/>
      <w:pPr>
        <w:ind w:left="3589" w:hanging="360"/>
      </w:pPr>
    </w:lvl>
    <w:lvl w:ilvl="4" w:tplc="69288102">
      <w:start w:val="1"/>
      <w:numFmt w:val="lowerLetter"/>
      <w:lvlText w:val="%5."/>
      <w:lvlJc w:val="left"/>
      <w:pPr>
        <w:ind w:left="4309" w:hanging="360"/>
      </w:pPr>
    </w:lvl>
    <w:lvl w:ilvl="5" w:tplc="BB8EBBEE">
      <w:start w:val="1"/>
      <w:numFmt w:val="lowerRoman"/>
      <w:lvlText w:val="%6."/>
      <w:lvlJc w:val="right"/>
      <w:pPr>
        <w:ind w:left="5029" w:hanging="180"/>
      </w:pPr>
    </w:lvl>
    <w:lvl w:ilvl="6" w:tplc="1FAC55DA">
      <w:start w:val="1"/>
      <w:numFmt w:val="decimal"/>
      <w:lvlText w:val="%7."/>
      <w:lvlJc w:val="left"/>
      <w:pPr>
        <w:ind w:left="5749" w:hanging="360"/>
      </w:pPr>
    </w:lvl>
    <w:lvl w:ilvl="7" w:tplc="F2B23B08">
      <w:start w:val="1"/>
      <w:numFmt w:val="lowerLetter"/>
      <w:lvlText w:val="%8."/>
      <w:lvlJc w:val="left"/>
      <w:pPr>
        <w:ind w:left="6469" w:hanging="360"/>
      </w:pPr>
    </w:lvl>
    <w:lvl w:ilvl="8" w:tplc="3552EC50">
      <w:start w:val="1"/>
      <w:numFmt w:val="lowerRoman"/>
      <w:lvlText w:val="%9."/>
      <w:lvlJc w:val="right"/>
      <w:pPr>
        <w:ind w:left="7189" w:hanging="180"/>
      </w:pPr>
    </w:lvl>
  </w:abstractNum>
  <w:abstractNum w:abstractNumId="24">
    <w:nsid w:val="3A547921"/>
    <w:multiLevelType w:val="hybridMultilevel"/>
    <w:tmpl w:val="137C02CC"/>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5">
    <w:nsid w:val="3AAA5550"/>
    <w:multiLevelType w:val="hybridMultilevel"/>
    <w:tmpl w:val="354AC7E6"/>
    <w:lvl w:ilvl="0" w:tplc="4E48B6CA">
      <w:start w:val="1"/>
      <w:numFmt w:val="decimal"/>
      <w:lvlText w:val="5.%1"/>
      <w:lvlJc w:val="center"/>
      <w:pPr>
        <w:ind w:left="928" w:hanging="360"/>
      </w:pPr>
      <w:rPr>
        <w:rFonts w:hint="default"/>
        <w:spacing w:val="0"/>
        <w:position w:val="0"/>
      </w:rPr>
    </w:lvl>
    <w:lvl w:ilvl="1" w:tplc="E8B2A244">
      <w:start w:val="1"/>
      <w:numFmt w:val="lowerLetter"/>
      <w:lvlText w:val="%2."/>
      <w:lvlJc w:val="left"/>
      <w:pPr>
        <w:ind w:left="1440" w:hanging="360"/>
      </w:pPr>
    </w:lvl>
    <w:lvl w:ilvl="2" w:tplc="A52644C8">
      <w:start w:val="1"/>
      <w:numFmt w:val="lowerRoman"/>
      <w:lvlText w:val="%3."/>
      <w:lvlJc w:val="right"/>
      <w:pPr>
        <w:ind w:left="2160" w:hanging="180"/>
      </w:pPr>
    </w:lvl>
    <w:lvl w:ilvl="3" w:tplc="094AD17A">
      <w:start w:val="1"/>
      <w:numFmt w:val="decimal"/>
      <w:lvlText w:val="%4."/>
      <w:lvlJc w:val="left"/>
      <w:pPr>
        <w:ind w:left="2880" w:hanging="360"/>
      </w:pPr>
    </w:lvl>
    <w:lvl w:ilvl="4" w:tplc="D11CCB22">
      <w:start w:val="1"/>
      <w:numFmt w:val="lowerLetter"/>
      <w:lvlText w:val="%5."/>
      <w:lvlJc w:val="left"/>
      <w:pPr>
        <w:ind w:left="3600" w:hanging="360"/>
      </w:pPr>
    </w:lvl>
    <w:lvl w:ilvl="5" w:tplc="52FE4E60">
      <w:start w:val="1"/>
      <w:numFmt w:val="lowerRoman"/>
      <w:lvlText w:val="%6."/>
      <w:lvlJc w:val="right"/>
      <w:pPr>
        <w:ind w:left="4320" w:hanging="180"/>
      </w:pPr>
    </w:lvl>
    <w:lvl w:ilvl="6" w:tplc="0C6CDA62">
      <w:start w:val="1"/>
      <w:numFmt w:val="decimal"/>
      <w:lvlText w:val="%7."/>
      <w:lvlJc w:val="left"/>
      <w:pPr>
        <w:ind w:left="5040" w:hanging="360"/>
      </w:pPr>
    </w:lvl>
    <w:lvl w:ilvl="7" w:tplc="9FB8BCD0">
      <w:start w:val="1"/>
      <w:numFmt w:val="lowerLetter"/>
      <w:lvlText w:val="%8."/>
      <w:lvlJc w:val="left"/>
      <w:pPr>
        <w:ind w:left="5760" w:hanging="360"/>
      </w:pPr>
    </w:lvl>
    <w:lvl w:ilvl="8" w:tplc="2EF4BE3A">
      <w:start w:val="1"/>
      <w:numFmt w:val="lowerRoman"/>
      <w:lvlText w:val="%9."/>
      <w:lvlJc w:val="right"/>
      <w:pPr>
        <w:ind w:left="6480" w:hanging="180"/>
      </w:pPr>
    </w:lvl>
  </w:abstractNum>
  <w:abstractNum w:abstractNumId="26">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27">
    <w:nsid w:val="3E730F63"/>
    <w:multiLevelType w:val="hybridMultilevel"/>
    <w:tmpl w:val="0204D658"/>
    <w:lvl w:ilvl="0" w:tplc="913E951C">
      <w:start w:val="1"/>
      <w:numFmt w:val="decimal"/>
      <w:lvlText w:val="%1"/>
      <w:lvlJc w:val="center"/>
      <w:pPr>
        <w:ind w:left="720" w:hanging="360"/>
      </w:pPr>
      <w:rPr>
        <w:rFonts w:ascii="Times New Roman" w:hAnsi="Times New Roman" w:hint="default"/>
        <w:b w:val="0"/>
        <w:i w:val="0"/>
        <w:color w:val="auto"/>
        <w:spacing w:val="0"/>
        <w:position w:val="0"/>
        <w:sz w:val="24"/>
      </w:rPr>
    </w:lvl>
    <w:lvl w:ilvl="1" w:tplc="CE0ADAE4">
      <w:start w:val="1"/>
      <w:numFmt w:val="lowerLetter"/>
      <w:lvlText w:val="%2."/>
      <w:lvlJc w:val="left"/>
      <w:pPr>
        <w:ind w:left="1440" w:hanging="360"/>
      </w:pPr>
    </w:lvl>
    <w:lvl w:ilvl="2" w:tplc="18E6B752">
      <w:start w:val="1"/>
      <w:numFmt w:val="lowerRoman"/>
      <w:lvlText w:val="%3."/>
      <w:lvlJc w:val="right"/>
      <w:pPr>
        <w:ind w:left="2160" w:hanging="180"/>
      </w:pPr>
    </w:lvl>
    <w:lvl w:ilvl="3" w:tplc="5D527494">
      <w:start w:val="1"/>
      <w:numFmt w:val="decimal"/>
      <w:lvlText w:val="%4."/>
      <w:lvlJc w:val="left"/>
      <w:pPr>
        <w:ind w:left="2880" w:hanging="360"/>
      </w:pPr>
    </w:lvl>
    <w:lvl w:ilvl="4" w:tplc="F656CCA4">
      <w:start w:val="1"/>
      <w:numFmt w:val="lowerLetter"/>
      <w:lvlText w:val="%5."/>
      <w:lvlJc w:val="left"/>
      <w:pPr>
        <w:ind w:left="3600" w:hanging="360"/>
      </w:pPr>
    </w:lvl>
    <w:lvl w:ilvl="5" w:tplc="58623350">
      <w:start w:val="1"/>
      <w:numFmt w:val="lowerRoman"/>
      <w:lvlText w:val="%6."/>
      <w:lvlJc w:val="right"/>
      <w:pPr>
        <w:ind w:left="4320" w:hanging="180"/>
      </w:pPr>
    </w:lvl>
    <w:lvl w:ilvl="6" w:tplc="EA02079E">
      <w:start w:val="1"/>
      <w:numFmt w:val="decimal"/>
      <w:lvlText w:val="%7."/>
      <w:lvlJc w:val="left"/>
      <w:pPr>
        <w:ind w:left="5040" w:hanging="360"/>
      </w:pPr>
    </w:lvl>
    <w:lvl w:ilvl="7" w:tplc="8F205D8A">
      <w:start w:val="1"/>
      <w:numFmt w:val="lowerLetter"/>
      <w:lvlText w:val="%8."/>
      <w:lvlJc w:val="left"/>
      <w:pPr>
        <w:ind w:left="5760" w:hanging="360"/>
      </w:pPr>
    </w:lvl>
    <w:lvl w:ilvl="8" w:tplc="F9D60E46">
      <w:start w:val="1"/>
      <w:numFmt w:val="lowerRoman"/>
      <w:lvlText w:val="%9."/>
      <w:lvlJc w:val="right"/>
      <w:pPr>
        <w:ind w:left="6480" w:hanging="180"/>
      </w:pPr>
    </w:lvl>
  </w:abstractNum>
  <w:abstractNum w:abstractNumId="28">
    <w:nsid w:val="40622A98"/>
    <w:multiLevelType w:val="hybridMultilevel"/>
    <w:tmpl w:val="90D6D31E"/>
    <w:lvl w:ilvl="0" w:tplc="E59AE5BE">
      <w:start w:val="1"/>
      <w:numFmt w:val="decimal"/>
      <w:lvlText w:val="1.%1"/>
      <w:lvlJc w:val="center"/>
      <w:pPr>
        <w:ind w:left="720" w:hanging="360"/>
      </w:pPr>
      <w:rPr>
        <w:rFonts w:ascii="Times New Roman" w:hAnsi="Times New Roman" w:hint="default"/>
        <w:spacing w:val="0"/>
        <w:position w:val="0"/>
        <w:sz w:val="24"/>
      </w:rPr>
    </w:lvl>
    <w:lvl w:ilvl="1" w:tplc="7082BD28">
      <w:start w:val="1"/>
      <w:numFmt w:val="lowerLetter"/>
      <w:lvlText w:val="%2."/>
      <w:lvlJc w:val="left"/>
      <w:pPr>
        <w:ind w:left="1440" w:hanging="360"/>
      </w:pPr>
    </w:lvl>
    <w:lvl w:ilvl="2" w:tplc="5E5A2E96">
      <w:start w:val="1"/>
      <w:numFmt w:val="lowerRoman"/>
      <w:lvlText w:val="%3."/>
      <w:lvlJc w:val="right"/>
      <w:pPr>
        <w:ind w:left="2160" w:hanging="180"/>
      </w:pPr>
    </w:lvl>
    <w:lvl w:ilvl="3" w:tplc="917CC45A">
      <w:start w:val="1"/>
      <w:numFmt w:val="decimal"/>
      <w:lvlText w:val="%4."/>
      <w:lvlJc w:val="left"/>
      <w:pPr>
        <w:ind w:left="2880" w:hanging="360"/>
      </w:pPr>
    </w:lvl>
    <w:lvl w:ilvl="4" w:tplc="4B3CD26A">
      <w:start w:val="1"/>
      <w:numFmt w:val="lowerLetter"/>
      <w:lvlText w:val="%5."/>
      <w:lvlJc w:val="left"/>
      <w:pPr>
        <w:ind w:left="3600" w:hanging="360"/>
      </w:pPr>
    </w:lvl>
    <w:lvl w:ilvl="5" w:tplc="AAFAB908">
      <w:start w:val="1"/>
      <w:numFmt w:val="lowerRoman"/>
      <w:lvlText w:val="%6."/>
      <w:lvlJc w:val="right"/>
      <w:pPr>
        <w:ind w:left="4320" w:hanging="180"/>
      </w:pPr>
    </w:lvl>
    <w:lvl w:ilvl="6" w:tplc="1E96CAAA">
      <w:start w:val="1"/>
      <w:numFmt w:val="decimal"/>
      <w:lvlText w:val="%7."/>
      <w:lvlJc w:val="left"/>
      <w:pPr>
        <w:ind w:left="5040" w:hanging="360"/>
      </w:pPr>
    </w:lvl>
    <w:lvl w:ilvl="7" w:tplc="7C263DC8">
      <w:start w:val="1"/>
      <w:numFmt w:val="lowerLetter"/>
      <w:lvlText w:val="%8."/>
      <w:lvlJc w:val="left"/>
      <w:pPr>
        <w:ind w:left="5760" w:hanging="360"/>
      </w:pPr>
    </w:lvl>
    <w:lvl w:ilvl="8" w:tplc="9D8A4F88">
      <w:start w:val="1"/>
      <w:numFmt w:val="lowerRoman"/>
      <w:lvlText w:val="%9."/>
      <w:lvlJc w:val="right"/>
      <w:pPr>
        <w:ind w:left="6480" w:hanging="180"/>
      </w:pPr>
    </w:lvl>
  </w:abstractNum>
  <w:abstractNum w:abstractNumId="29">
    <w:nsid w:val="42993443"/>
    <w:multiLevelType w:val="hybridMultilevel"/>
    <w:tmpl w:val="5DBEB40A"/>
    <w:lvl w:ilvl="0" w:tplc="6D5A6E38">
      <w:start w:val="1"/>
      <w:numFmt w:val="decimal"/>
      <w:lvlText w:val="4.%1"/>
      <w:lvlJc w:val="center"/>
      <w:pPr>
        <w:ind w:left="720" w:hanging="360"/>
      </w:pPr>
      <w:rPr>
        <w:rFonts w:ascii="Times New Roman" w:hAnsi="Times New Roman" w:hint="default"/>
        <w:spacing w:val="0"/>
        <w:position w:val="0"/>
        <w:sz w:val="24"/>
      </w:rPr>
    </w:lvl>
    <w:lvl w:ilvl="1" w:tplc="DDF809BE">
      <w:start w:val="1"/>
      <w:numFmt w:val="lowerLetter"/>
      <w:lvlText w:val="%2."/>
      <w:lvlJc w:val="left"/>
      <w:pPr>
        <w:ind w:left="1440" w:hanging="360"/>
      </w:pPr>
    </w:lvl>
    <w:lvl w:ilvl="2" w:tplc="252EB4CA">
      <w:start w:val="1"/>
      <w:numFmt w:val="lowerRoman"/>
      <w:lvlText w:val="%3."/>
      <w:lvlJc w:val="right"/>
      <w:pPr>
        <w:ind w:left="2160" w:hanging="180"/>
      </w:pPr>
    </w:lvl>
    <w:lvl w:ilvl="3" w:tplc="38F8D54C">
      <w:start w:val="1"/>
      <w:numFmt w:val="decimal"/>
      <w:lvlText w:val="%4."/>
      <w:lvlJc w:val="left"/>
      <w:pPr>
        <w:ind w:left="2880" w:hanging="360"/>
      </w:pPr>
    </w:lvl>
    <w:lvl w:ilvl="4" w:tplc="5388F0EC">
      <w:start w:val="1"/>
      <w:numFmt w:val="lowerLetter"/>
      <w:lvlText w:val="%5."/>
      <w:lvlJc w:val="left"/>
      <w:pPr>
        <w:ind w:left="3600" w:hanging="360"/>
      </w:pPr>
    </w:lvl>
    <w:lvl w:ilvl="5" w:tplc="1B226482">
      <w:start w:val="1"/>
      <w:numFmt w:val="lowerRoman"/>
      <w:lvlText w:val="%6."/>
      <w:lvlJc w:val="right"/>
      <w:pPr>
        <w:ind w:left="4320" w:hanging="180"/>
      </w:pPr>
    </w:lvl>
    <w:lvl w:ilvl="6" w:tplc="518255B2">
      <w:start w:val="1"/>
      <w:numFmt w:val="decimal"/>
      <w:lvlText w:val="%7."/>
      <w:lvlJc w:val="left"/>
      <w:pPr>
        <w:ind w:left="5040" w:hanging="360"/>
      </w:pPr>
    </w:lvl>
    <w:lvl w:ilvl="7" w:tplc="EEE08B48">
      <w:start w:val="1"/>
      <w:numFmt w:val="lowerLetter"/>
      <w:lvlText w:val="%8."/>
      <w:lvlJc w:val="left"/>
      <w:pPr>
        <w:ind w:left="5760" w:hanging="360"/>
      </w:pPr>
    </w:lvl>
    <w:lvl w:ilvl="8" w:tplc="C7C8C9DE">
      <w:start w:val="1"/>
      <w:numFmt w:val="lowerRoman"/>
      <w:lvlText w:val="%9."/>
      <w:lvlJc w:val="right"/>
      <w:pPr>
        <w:ind w:left="6480" w:hanging="180"/>
      </w:pPr>
    </w:lvl>
  </w:abstractNum>
  <w:abstractNum w:abstractNumId="30">
    <w:nsid w:val="4AC11B0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nsid w:val="4D9E77AF"/>
    <w:multiLevelType w:val="hybridMultilevel"/>
    <w:tmpl w:val="9440FBBC"/>
    <w:lvl w:ilvl="0" w:tplc="2812C4A6">
      <w:start w:val="1"/>
      <w:numFmt w:val="decimal"/>
      <w:lvlText w:val="%1."/>
      <w:lvlJc w:val="left"/>
      <w:pPr>
        <w:ind w:left="1429" w:hanging="360"/>
      </w:pPr>
    </w:lvl>
    <w:lvl w:ilvl="1" w:tplc="C17E72BA">
      <w:start w:val="1"/>
      <w:numFmt w:val="decimal"/>
      <w:lvlText w:val="%2."/>
      <w:lvlJc w:val="left"/>
      <w:pPr>
        <w:ind w:left="1429" w:hanging="360"/>
      </w:pPr>
    </w:lvl>
    <w:lvl w:ilvl="2" w:tplc="CC5ED626">
      <w:start w:val="1"/>
      <w:numFmt w:val="decimal"/>
      <w:lvlText w:val="%3)"/>
      <w:lvlJc w:val="left"/>
      <w:pPr>
        <w:ind w:left="3049" w:hanging="360"/>
      </w:pPr>
      <w:rPr>
        <w:rFonts w:hint="default"/>
      </w:rPr>
    </w:lvl>
    <w:lvl w:ilvl="3" w:tplc="EC7276BE">
      <w:start w:val="1"/>
      <w:numFmt w:val="decimal"/>
      <w:lvlText w:val="%4."/>
      <w:lvlJc w:val="left"/>
      <w:pPr>
        <w:ind w:left="3589" w:hanging="360"/>
      </w:pPr>
    </w:lvl>
    <w:lvl w:ilvl="4" w:tplc="C4B6F2C0">
      <w:start w:val="1"/>
      <w:numFmt w:val="lowerLetter"/>
      <w:lvlText w:val="%5."/>
      <w:lvlJc w:val="left"/>
      <w:pPr>
        <w:ind w:left="4309" w:hanging="360"/>
      </w:pPr>
    </w:lvl>
    <w:lvl w:ilvl="5" w:tplc="652822D8">
      <w:start w:val="1"/>
      <w:numFmt w:val="lowerRoman"/>
      <w:lvlText w:val="%6."/>
      <w:lvlJc w:val="right"/>
      <w:pPr>
        <w:ind w:left="5029" w:hanging="180"/>
      </w:pPr>
    </w:lvl>
    <w:lvl w:ilvl="6" w:tplc="33084830">
      <w:start w:val="1"/>
      <w:numFmt w:val="decimal"/>
      <w:lvlText w:val="%7."/>
      <w:lvlJc w:val="left"/>
      <w:pPr>
        <w:ind w:left="5749" w:hanging="360"/>
      </w:pPr>
    </w:lvl>
    <w:lvl w:ilvl="7" w:tplc="BE1E1B58">
      <w:start w:val="1"/>
      <w:numFmt w:val="lowerLetter"/>
      <w:lvlText w:val="%8."/>
      <w:lvlJc w:val="left"/>
      <w:pPr>
        <w:ind w:left="6469" w:hanging="360"/>
      </w:pPr>
    </w:lvl>
    <w:lvl w:ilvl="8" w:tplc="69BA970A">
      <w:start w:val="1"/>
      <w:numFmt w:val="lowerRoman"/>
      <w:lvlText w:val="%9."/>
      <w:lvlJc w:val="right"/>
      <w:pPr>
        <w:ind w:left="7189" w:hanging="180"/>
      </w:pPr>
    </w:lvl>
  </w:abstractNum>
  <w:abstractNum w:abstractNumId="32">
    <w:nsid w:val="4E472F45"/>
    <w:multiLevelType w:val="hybridMultilevel"/>
    <w:tmpl w:val="5CF8F3F4"/>
    <w:lvl w:ilvl="0" w:tplc="8E78148E">
      <w:start w:val="1"/>
      <w:numFmt w:val="decimal"/>
      <w:lvlText w:val="3.%1"/>
      <w:lvlJc w:val="center"/>
      <w:pPr>
        <w:ind w:left="720" w:hanging="360"/>
      </w:pPr>
      <w:rPr>
        <w:rFonts w:ascii="Times New Roman" w:hAnsi="Times New Roman" w:hint="default"/>
        <w:spacing w:val="0"/>
        <w:position w:val="0"/>
        <w:sz w:val="24"/>
      </w:rPr>
    </w:lvl>
    <w:lvl w:ilvl="1" w:tplc="F4423B60">
      <w:start w:val="1"/>
      <w:numFmt w:val="lowerLetter"/>
      <w:lvlText w:val="%2."/>
      <w:lvlJc w:val="left"/>
      <w:pPr>
        <w:ind w:left="1440" w:hanging="360"/>
      </w:pPr>
    </w:lvl>
    <w:lvl w:ilvl="2" w:tplc="324A958C">
      <w:start w:val="1"/>
      <w:numFmt w:val="lowerRoman"/>
      <w:lvlText w:val="%3."/>
      <w:lvlJc w:val="right"/>
      <w:pPr>
        <w:ind w:left="2160" w:hanging="180"/>
      </w:pPr>
    </w:lvl>
    <w:lvl w:ilvl="3" w:tplc="867CAFD0">
      <w:start w:val="1"/>
      <w:numFmt w:val="decimal"/>
      <w:lvlText w:val="%4."/>
      <w:lvlJc w:val="left"/>
      <w:pPr>
        <w:ind w:left="2880" w:hanging="360"/>
      </w:pPr>
    </w:lvl>
    <w:lvl w:ilvl="4" w:tplc="42A66C06">
      <w:start w:val="1"/>
      <w:numFmt w:val="lowerLetter"/>
      <w:lvlText w:val="%5."/>
      <w:lvlJc w:val="left"/>
      <w:pPr>
        <w:ind w:left="3600" w:hanging="360"/>
      </w:pPr>
    </w:lvl>
    <w:lvl w:ilvl="5" w:tplc="9E98BC3A">
      <w:start w:val="1"/>
      <w:numFmt w:val="lowerRoman"/>
      <w:lvlText w:val="%6."/>
      <w:lvlJc w:val="right"/>
      <w:pPr>
        <w:ind w:left="4320" w:hanging="180"/>
      </w:pPr>
    </w:lvl>
    <w:lvl w:ilvl="6" w:tplc="B220230A">
      <w:start w:val="1"/>
      <w:numFmt w:val="decimal"/>
      <w:lvlText w:val="%7."/>
      <w:lvlJc w:val="left"/>
      <w:pPr>
        <w:ind w:left="5040" w:hanging="360"/>
      </w:pPr>
    </w:lvl>
    <w:lvl w:ilvl="7" w:tplc="804A2502">
      <w:start w:val="1"/>
      <w:numFmt w:val="lowerLetter"/>
      <w:lvlText w:val="%8."/>
      <w:lvlJc w:val="left"/>
      <w:pPr>
        <w:ind w:left="5760" w:hanging="360"/>
      </w:pPr>
    </w:lvl>
    <w:lvl w:ilvl="8" w:tplc="3DF89EBC">
      <w:start w:val="1"/>
      <w:numFmt w:val="lowerRoman"/>
      <w:lvlText w:val="%9."/>
      <w:lvlJc w:val="right"/>
      <w:pPr>
        <w:ind w:left="6480" w:hanging="180"/>
      </w:pPr>
    </w:lvl>
  </w:abstractNum>
  <w:abstractNum w:abstractNumId="33">
    <w:nsid w:val="4E79434C"/>
    <w:multiLevelType w:val="hybridMultilevel"/>
    <w:tmpl w:val="09FA16B2"/>
    <w:lvl w:ilvl="0" w:tplc="2D94132A">
      <w:start w:val="1"/>
      <w:numFmt w:val="decimal"/>
      <w:lvlText w:val="2.%1"/>
      <w:lvlJc w:val="center"/>
      <w:pPr>
        <w:ind w:left="720" w:hanging="360"/>
      </w:pPr>
      <w:rPr>
        <w:rFonts w:ascii="Times New Roman" w:hAnsi="Times New Roman" w:hint="default"/>
        <w:spacing w:val="0"/>
        <w:position w:val="0"/>
        <w:sz w:val="24"/>
      </w:rPr>
    </w:lvl>
    <w:lvl w:ilvl="1" w:tplc="A68A8822">
      <w:start w:val="1"/>
      <w:numFmt w:val="lowerLetter"/>
      <w:lvlText w:val="%2."/>
      <w:lvlJc w:val="left"/>
      <w:pPr>
        <w:ind w:left="1440" w:hanging="360"/>
      </w:pPr>
    </w:lvl>
    <w:lvl w:ilvl="2" w:tplc="1EB0C4E0">
      <w:start w:val="1"/>
      <w:numFmt w:val="lowerRoman"/>
      <w:lvlText w:val="%3."/>
      <w:lvlJc w:val="right"/>
      <w:pPr>
        <w:ind w:left="2160" w:hanging="180"/>
      </w:pPr>
    </w:lvl>
    <w:lvl w:ilvl="3" w:tplc="64904830">
      <w:start w:val="1"/>
      <w:numFmt w:val="decimal"/>
      <w:lvlText w:val="%4."/>
      <w:lvlJc w:val="left"/>
      <w:pPr>
        <w:ind w:left="2880" w:hanging="360"/>
      </w:pPr>
    </w:lvl>
    <w:lvl w:ilvl="4" w:tplc="C418521C">
      <w:start w:val="1"/>
      <w:numFmt w:val="lowerLetter"/>
      <w:lvlText w:val="%5."/>
      <w:lvlJc w:val="left"/>
      <w:pPr>
        <w:ind w:left="3600" w:hanging="360"/>
      </w:pPr>
    </w:lvl>
    <w:lvl w:ilvl="5" w:tplc="8D14A394">
      <w:start w:val="1"/>
      <w:numFmt w:val="lowerRoman"/>
      <w:lvlText w:val="%6."/>
      <w:lvlJc w:val="right"/>
      <w:pPr>
        <w:ind w:left="4320" w:hanging="180"/>
      </w:pPr>
    </w:lvl>
    <w:lvl w:ilvl="6" w:tplc="EB34B0A8">
      <w:start w:val="1"/>
      <w:numFmt w:val="decimal"/>
      <w:lvlText w:val="%7."/>
      <w:lvlJc w:val="left"/>
      <w:pPr>
        <w:ind w:left="5040" w:hanging="360"/>
      </w:pPr>
    </w:lvl>
    <w:lvl w:ilvl="7" w:tplc="A0E01E26">
      <w:start w:val="1"/>
      <w:numFmt w:val="lowerLetter"/>
      <w:lvlText w:val="%8."/>
      <w:lvlJc w:val="left"/>
      <w:pPr>
        <w:ind w:left="5760" w:hanging="360"/>
      </w:pPr>
    </w:lvl>
    <w:lvl w:ilvl="8" w:tplc="E15AE590">
      <w:start w:val="1"/>
      <w:numFmt w:val="lowerRoman"/>
      <w:lvlText w:val="%9."/>
      <w:lvlJc w:val="right"/>
      <w:pPr>
        <w:ind w:left="6480" w:hanging="180"/>
      </w:pPr>
    </w:lvl>
  </w:abstractNum>
  <w:abstractNum w:abstractNumId="34">
    <w:nsid w:val="57B04052"/>
    <w:multiLevelType w:val="hybridMultilevel"/>
    <w:tmpl w:val="BBF8B35A"/>
    <w:lvl w:ilvl="0" w:tplc="87D6B99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C435D2"/>
    <w:multiLevelType w:val="hybridMultilevel"/>
    <w:tmpl w:val="018220DE"/>
    <w:lvl w:ilvl="0" w:tplc="416AFEF4">
      <w:start w:val="1"/>
      <w:numFmt w:val="decimal"/>
      <w:lvlText w:val="4.%1"/>
      <w:lvlJc w:val="center"/>
      <w:pPr>
        <w:ind w:left="720" w:hanging="360"/>
      </w:pPr>
      <w:rPr>
        <w:rFonts w:ascii="Times New Roman" w:hAnsi="Times New Roman" w:hint="default"/>
        <w:spacing w:val="0"/>
        <w:position w:val="0"/>
        <w:sz w:val="24"/>
      </w:rPr>
    </w:lvl>
    <w:lvl w:ilvl="1" w:tplc="8DC6719E">
      <w:start w:val="1"/>
      <w:numFmt w:val="lowerLetter"/>
      <w:lvlText w:val="%2."/>
      <w:lvlJc w:val="left"/>
      <w:pPr>
        <w:ind w:left="1440" w:hanging="360"/>
      </w:pPr>
    </w:lvl>
    <w:lvl w:ilvl="2" w:tplc="1BC6BF16">
      <w:start w:val="1"/>
      <w:numFmt w:val="lowerRoman"/>
      <w:lvlText w:val="%3."/>
      <w:lvlJc w:val="right"/>
      <w:pPr>
        <w:ind w:left="2160" w:hanging="180"/>
      </w:pPr>
    </w:lvl>
    <w:lvl w:ilvl="3" w:tplc="4F3C1980">
      <w:start w:val="1"/>
      <w:numFmt w:val="decimal"/>
      <w:lvlText w:val="%4."/>
      <w:lvlJc w:val="left"/>
      <w:pPr>
        <w:ind w:left="2880" w:hanging="360"/>
      </w:pPr>
    </w:lvl>
    <w:lvl w:ilvl="4" w:tplc="8B06F746">
      <w:start w:val="1"/>
      <w:numFmt w:val="lowerLetter"/>
      <w:lvlText w:val="%5."/>
      <w:lvlJc w:val="left"/>
      <w:pPr>
        <w:ind w:left="3600" w:hanging="360"/>
      </w:pPr>
    </w:lvl>
    <w:lvl w:ilvl="5" w:tplc="DDACBA04">
      <w:start w:val="1"/>
      <w:numFmt w:val="lowerRoman"/>
      <w:lvlText w:val="%6."/>
      <w:lvlJc w:val="right"/>
      <w:pPr>
        <w:ind w:left="4320" w:hanging="180"/>
      </w:pPr>
    </w:lvl>
    <w:lvl w:ilvl="6" w:tplc="DD0CD79A">
      <w:start w:val="1"/>
      <w:numFmt w:val="decimal"/>
      <w:lvlText w:val="%7."/>
      <w:lvlJc w:val="left"/>
      <w:pPr>
        <w:ind w:left="5040" w:hanging="360"/>
      </w:pPr>
    </w:lvl>
    <w:lvl w:ilvl="7" w:tplc="E3CCB0FC">
      <w:start w:val="1"/>
      <w:numFmt w:val="lowerLetter"/>
      <w:lvlText w:val="%8."/>
      <w:lvlJc w:val="left"/>
      <w:pPr>
        <w:ind w:left="5760" w:hanging="360"/>
      </w:pPr>
    </w:lvl>
    <w:lvl w:ilvl="8" w:tplc="36CCC2DE">
      <w:start w:val="1"/>
      <w:numFmt w:val="lowerRoman"/>
      <w:lvlText w:val="%9."/>
      <w:lvlJc w:val="right"/>
      <w:pPr>
        <w:ind w:left="6480" w:hanging="180"/>
      </w:pPr>
    </w:lvl>
  </w:abstractNum>
  <w:abstractNum w:abstractNumId="36">
    <w:nsid w:val="5B533B4B"/>
    <w:multiLevelType w:val="hybridMultilevel"/>
    <w:tmpl w:val="CF602BCE"/>
    <w:lvl w:ilvl="0" w:tplc="0A8CEE44">
      <w:start w:val="1"/>
      <w:numFmt w:val="decimal"/>
      <w:lvlText w:val="%1)"/>
      <w:lvlJc w:val="left"/>
      <w:pPr>
        <w:ind w:left="1429" w:hanging="360"/>
      </w:pPr>
    </w:lvl>
    <w:lvl w:ilvl="1" w:tplc="28B654E4">
      <w:start w:val="1"/>
      <w:numFmt w:val="lowerLetter"/>
      <w:lvlText w:val="%2."/>
      <w:lvlJc w:val="left"/>
      <w:pPr>
        <w:ind w:left="2149" w:hanging="360"/>
      </w:pPr>
    </w:lvl>
    <w:lvl w:ilvl="2" w:tplc="3D64A7C6">
      <w:start w:val="1"/>
      <w:numFmt w:val="lowerRoman"/>
      <w:lvlText w:val="%3."/>
      <w:lvlJc w:val="right"/>
      <w:pPr>
        <w:ind w:left="2869" w:hanging="180"/>
      </w:pPr>
    </w:lvl>
    <w:lvl w:ilvl="3" w:tplc="DF88ED68">
      <w:start w:val="1"/>
      <w:numFmt w:val="decimal"/>
      <w:lvlText w:val="%4."/>
      <w:lvlJc w:val="left"/>
      <w:pPr>
        <w:ind w:left="3589" w:hanging="360"/>
      </w:pPr>
    </w:lvl>
    <w:lvl w:ilvl="4" w:tplc="609480CC">
      <w:start w:val="1"/>
      <w:numFmt w:val="lowerLetter"/>
      <w:lvlText w:val="%5."/>
      <w:lvlJc w:val="left"/>
      <w:pPr>
        <w:ind w:left="4309" w:hanging="360"/>
      </w:pPr>
    </w:lvl>
    <w:lvl w:ilvl="5" w:tplc="7310B82C">
      <w:start w:val="1"/>
      <w:numFmt w:val="lowerRoman"/>
      <w:lvlText w:val="%6."/>
      <w:lvlJc w:val="right"/>
      <w:pPr>
        <w:ind w:left="5029" w:hanging="180"/>
      </w:pPr>
    </w:lvl>
    <w:lvl w:ilvl="6" w:tplc="DE82E1EC">
      <w:start w:val="1"/>
      <w:numFmt w:val="decimal"/>
      <w:lvlText w:val="%7."/>
      <w:lvlJc w:val="left"/>
      <w:pPr>
        <w:ind w:left="5749" w:hanging="360"/>
      </w:pPr>
    </w:lvl>
    <w:lvl w:ilvl="7" w:tplc="AF561268">
      <w:start w:val="1"/>
      <w:numFmt w:val="lowerLetter"/>
      <w:lvlText w:val="%8."/>
      <w:lvlJc w:val="left"/>
      <w:pPr>
        <w:ind w:left="6469" w:hanging="360"/>
      </w:pPr>
    </w:lvl>
    <w:lvl w:ilvl="8" w:tplc="63868710">
      <w:start w:val="1"/>
      <w:numFmt w:val="lowerRoman"/>
      <w:lvlText w:val="%9."/>
      <w:lvlJc w:val="right"/>
      <w:pPr>
        <w:ind w:left="7189" w:hanging="180"/>
      </w:pPr>
    </w:lvl>
  </w:abstractNum>
  <w:abstractNum w:abstractNumId="37">
    <w:nsid w:val="5CF97F7A"/>
    <w:multiLevelType w:val="hybridMultilevel"/>
    <w:tmpl w:val="6834F2E4"/>
    <w:lvl w:ilvl="0" w:tplc="E00268CC">
      <w:start w:val="1"/>
      <w:numFmt w:val="decimal"/>
      <w:lvlText w:val="%1."/>
      <w:lvlJc w:val="left"/>
      <w:pPr>
        <w:ind w:left="1429" w:hanging="360"/>
      </w:pPr>
      <w:rPr>
        <w:rFonts w:ascii="Times New Roman" w:hAnsi="Times New Roman" w:hint="default"/>
        <w:sz w:val="28"/>
      </w:rPr>
    </w:lvl>
    <w:lvl w:ilvl="1" w:tplc="CC348812">
      <w:start w:val="1"/>
      <w:numFmt w:val="lowerLetter"/>
      <w:lvlText w:val="%2."/>
      <w:lvlJc w:val="left"/>
      <w:pPr>
        <w:ind w:left="2149" w:hanging="360"/>
      </w:pPr>
    </w:lvl>
    <w:lvl w:ilvl="2" w:tplc="B34AC91C">
      <w:start w:val="1"/>
      <w:numFmt w:val="lowerRoman"/>
      <w:lvlText w:val="%3."/>
      <w:lvlJc w:val="right"/>
      <w:pPr>
        <w:ind w:left="2869" w:hanging="180"/>
      </w:pPr>
    </w:lvl>
    <w:lvl w:ilvl="3" w:tplc="E6E0AC34">
      <w:start w:val="1"/>
      <w:numFmt w:val="decimal"/>
      <w:lvlText w:val="%4."/>
      <w:lvlJc w:val="left"/>
      <w:pPr>
        <w:ind w:left="3589" w:hanging="360"/>
      </w:pPr>
    </w:lvl>
    <w:lvl w:ilvl="4" w:tplc="CD2246EC">
      <w:start w:val="1"/>
      <w:numFmt w:val="lowerLetter"/>
      <w:lvlText w:val="%5."/>
      <w:lvlJc w:val="left"/>
      <w:pPr>
        <w:ind w:left="4309" w:hanging="360"/>
      </w:pPr>
    </w:lvl>
    <w:lvl w:ilvl="5" w:tplc="27126502">
      <w:start w:val="1"/>
      <w:numFmt w:val="lowerRoman"/>
      <w:lvlText w:val="%6."/>
      <w:lvlJc w:val="right"/>
      <w:pPr>
        <w:ind w:left="5029" w:hanging="180"/>
      </w:pPr>
    </w:lvl>
    <w:lvl w:ilvl="6" w:tplc="557CF80C">
      <w:start w:val="1"/>
      <w:numFmt w:val="decimal"/>
      <w:lvlText w:val="%7."/>
      <w:lvlJc w:val="left"/>
      <w:pPr>
        <w:ind w:left="5749" w:hanging="360"/>
      </w:pPr>
    </w:lvl>
    <w:lvl w:ilvl="7" w:tplc="A5E4C95A">
      <w:start w:val="1"/>
      <w:numFmt w:val="lowerLetter"/>
      <w:lvlText w:val="%8."/>
      <w:lvlJc w:val="left"/>
      <w:pPr>
        <w:ind w:left="6469" w:hanging="360"/>
      </w:pPr>
    </w:lvl>
    <w:lvl w:ilvl="8" w:tplc="1E76F078">
      <w:start w:val="1"/>
      <w:numFmt w:val="lowerRoman"/>
      <w:lvlText w:val="%9."/>
      <w:lvlJc w:val="right"/>
      <w:pPr>
        <w:ind w:left="7189" w:hanging="180"/>
      </w:pPr>
    </w:lvl>
  </w:abstractNum>
  <w:abstractNum w:abstractNumId="38">
    <w:nsid w:val="5E912625"/>
    <w:multiLevelType w:val="hybridMultilevel"/>
    <w:tmpl w:val="35B4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F6E3732"/>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nsid w:val="61FD0401"/>
    <w:multiLevelType w:val="hybridMultilevel"/>
    <w:tmpl w:val="9DA8A130"/>
    <w:lvl w:ilvl="0" w:tplc="25463B58">
      <w:start w:val="1"/>
      <w:numFmt w:val="decimal"/>
      <w:lvlText w:val="%1."/>
      <w:lvlJc w:val="left"/>
      <w:pPr>
        <w:ind w:left="1429" w:hanging="360"/>
      </w:pPr>
    </w:lvl>
    <w:lvl w:ilvl="1" w:tplc="21F8B1B4">
      <w:start w:val="1"/>
      <w:numFmt w:val="lowerLetter"/>
      <w:lvlText w:val="%2."/>
      <w:lvlJc w:val="left"/>
      <w:pPr>
        <w:ind w:left="2149" w:hanging="360"/>
      </w:pPr>
    </w:lvl>
    <w:lvl w:ilvl="2" w:tplc="C86C8EDC">
      <w:start w:val="1"/>
      <w:numFmt w:val="lowerRoman"/>
      <w:lvlText w:val="%3."/>
      <w:lvlJc w:val="right"/>
      <w:pPr>
        <w:ind w:left="2869" w:hanging="180"/>
      </w:pPr>
    </w:lvl>
    <w:lvl w:ilvl="3" w:tplc="FD9AB2DE">
      <w:start w:val="1"/>
      <w:numFmt w:val="decimal"/>
      <w:lvlText w:val="%4."/>
      <w:lvlJc w:val="left"/>
      <w:pPr>
        <w:ind w:left="3589" w:hanging="360"/>
      </w:pPr>
    </w:lvl>
    <w:lvl w:ilvl="4" w:tplc="69F2BF60">
      <w:start w:val="1"/>
      <w:numFmt w:val="lowerLetter"/>
      <w:lvlText w:val="%5."/>
      <w:lvlJc w:val="left"/>
      <w:pPr>
        <w:ind w:left="4309" w:hanging="360"/>
      </w:pPr>
    </w:lvl>
    <w:lvl w:ilvl="5" w:tplc="5B703582">
      <w:start w:val="1"/>
      <w:numFmt w:val="lowerRoman"/>
      <w:lvlText w:val="%6."/>
      <w:lvlJc w:val="right"/>
      <w:pPr>
        <w:ind w:left="5029" w:hanging="180"/>
      </w:pPr>
    </w:lvl>
    <w:lvl w:ilvl="6" w:tplc="418ABA70">
      <w:start w:val="1"/>
      <w:numFmt w:val="decimal"/>
      <w:lvlText w:val="%7."/>
      <w:lvlJc w:val="left"/>
      <w:pPr>
        <w:ind w:left="5749" w:hanging="360"/>
      </w:pPr>
    </w:lvl>
    <w:lvl w:ilvl="7" w:tplc="00C04726">
      <w:start w:val="1"/>
      <w:numFmt w:val="lowerLetter"/>
      <w:lvlText w:val="%8."/>
      <w:lvlJc w:val="left"/>
      <w:pPr>
        <w:ind w:left="6469" w:hanging="360"/>
      </w:pPr>
    </w:lvl>
    <w:lvl w:ilvl="8" w:tplc="D3E6A940">
      <w:start w:val="1"/>
      <w:numFmt w:val="lowerRoman"/>
      <w:lvlText w:val="%9."/>
      <w:lvlJc w:val="right"/>
      <w:pPr>
        <w:ind w:left="7189" w:hanging="180"/>
      </w:pPr>
    </w:lvl>
  </w:abstractNum>
  <w:abstractNum w:abstractNumId="41">
    <w:nsid w:val="65C44A73"/>
    <w:multiLevelType w:val="hybridMultilevel"/>
    <w:tmpl w:val="3BB03692"/>
    <w:lvl w:ilvl="0" w:tplc="FFFFFFFF">
      <w:start w:val="1"/>
      <w:numFmt w:val="decimal"/>
      <w:lvlText w:val="2.%1"/>
      <w:lvlJc w:val="center"/>
      <w:pPr>
        <w:ind w:left="720" w:hanging="360"/>
      </w:pPr>
      <w:rPr>
        <w:rFonts w:ascii="Times New Roman" w:hAnsi="Times New Roman" w:hint="default"/>
        <w:spacing w:val="0"/>
        <w:position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nsid w:val="66D53D6A"/>
    <w:multiLevelType w:val="hybridMultilevel"/>
    <w:tmpl w:val="B38ECAEC"/>
    <w:lvl w:ilvl="0" w:tplc="4E9E598C">
      <w:start w:val="1"/>
      <w:numFmt w:val="decimal"/>
      <w:lvlText w:val="%1."/>
      <w:lvlJc w:val="left"/>
      <w:pPr>
        <w:ind w:left="1429" w:hanging="360"/>
      </w:pPr>
    </w:lvl>
    <w:lvl w:ilvl="1" w:tplc="C3CC0D9A">
      <w:start w:val="1"/>
      <w:numFmt w:val="lowerLetter"/>
      <w:lvlText w:val="%2."/>
      <w:lvlJc w:val="left"/>
      <w:pPr>
        <w:ind w:left="2149" w:hanging="360"/>
      </w:pPr>
    </w:lvl>
    <w:lvl w:ilvl="2" w:tplc="3CB4485C">
      <w:start w:val="1"/>
      <w:numFmt w:val="lowerRoman"/>
      <w:lvlText w:val="%3."/>
      <w:lvlJc w:val="right"/>
      <w:pPr>
        <w:ind w:left="2869" w:hanging="180"/>
      </w:pPr>
    </w:lvl>
    <w:lvl w:ilvl="3" w:tplc="5A668968">
      <w:start w:val="1"/>
      <w:numFmt w:val="decimal"/>
      <w:lvlText w:val="%4."/>
      <w:lvlJc w:val="left"/>
      <w:pPr>
        <w:ind w:left="3589" w:hanging="360"/>
      </w:pPr>
    </w:lvl>
    <w:lvl w:ilvl="4" w:tplc="F63A911C">
      <w:start w:val="1"/>
      <w:numFmt w:val="lowerLetter"/>
      <w:lvlText w:val="%5."/>
      <w:lvlJc w:val="left"/>
      <w:pPr>
        <w:ind w:left="4309" w:hanging="360"/>
      </w:pPr>
    </w:lvl>
    <w:lvl w:ilvl="5" w:tplc="8214A836">
      <w:start w:val="1"/>
      <w:numFmt w:val="lowerRoman"/>
      <w:lvlText w:val="%6."/>
      <w:lvlJc w:val="right"/>
      <w:pPr>
        <w:ind w:left="5029" w:hanging="180"/>
      </w:pPr>
    </w:lvl>
    <w:lvl w:ilvl="6" w:tplc="ADBA6E7C">
      <w:start w:val="1"/>
      <w:numFmt w:val="decimal"/>
      <w:lvlText w:val="%7."/>
      <w:lvlJc w:val="left"/>
      <w:pPr>
        <w:ind w:left="5749" w:hanging="360"/>
      </w:pPr>
    </w:lvl>
    <w:lvl w:ilvl="7" w:tplc="06380D8A">
      <w:start w:val="1"/>
      <w:numFmt w:val="lowerLetter"/>
      <w:lvlText w:val="%8."/>
      <w:lvlJc w:val="left"/>
      <w:pPr>
        <w:ind w:left="6469" w:hanging="360"/>
      </w:pPr>
    </w:lvl>
    <w:lvl w:ilvl="8" w:tplc="D95E8F24">
      <w:start w:val="1"/>
      <w:numFmt w:val="lowerRoman"/>
      <w:lvlText w:val="%9."/>
      <w:lvlJc w:val="right"/>
      <w:pPr>
        <w:ind w:left="7189" w:hanging="180"/>
      </w:pPr>
    </w:lvl>
  </w:abstractNum>
  <w:abstractNum w:abstractNumId="43">
    <w:nsid w:val="692921D2"/>
    <w:multiLevelType w:val="hybridMultilevel"/>
    <w:tmpl w:val="3BBCEBB8"/>
    <w:lvl w:ilvl="0" w:tplc="9A7AC7E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DE64E1"/>
    <w:multiLevelType w:val="hybridMultilevel"/>
    <w:tmpl w:val="CD98CE8E"/>
    <w:lvl w:ilvl="0" w:tplc="9E00CFE2">
      <w:start w:val="1"/>
      <w:numFmt w:val="decimal"/>
      <w:lvlText w:val="%1."/>
      <w:lvlJc w:val="left"/>
      <w:pPr>
        <w:ind w:left="1429" w:hanging="360"/>
      </w:pPr>
      <w:rPr>
        <w:rFonts w:ascii="Times New Roman" w:hAnsi="Times New Roman" w:hint="default"/>
        <w:sz w:val="28"/>
      </w:rPr>
    </w:lvl>
    <w:lvl w:ilvl="1" w:tplc="9642D668">
      <w:start w:val="1"/>
      <w:numFmt w:val="lowerLetter"/>
      <w:lvlText w:val="%2."/>
      <w:lvlJc w:val="left"/>
      <w:pPr>
        <w:ind w:left="2149" w:hanging="360"/>
      </w:pPr>
    </w:lvl>
    <w:lvl w:ilvl="2" w:tplc="CC2A2414">
      <w:start w:val="1"/>
      <w:numFmt w:val="lowerRoman"/>
      <w:lvlText w:val="%3."/>
      <w:lvlJc w:val="right"/>
      <w:pPr>
        <w:ind w:left="2869" w:hanging="180"/>
      </w:pPr>
    </w:lvl>
    <w:lvl w:ilvl="3" w:tplc="952E8FBE">
      <w:start w:val="1"/>
      <w:numFmt w:val="decimal"/>
      <w:lvlText w:val="%4."/>
      <w:lvlJc w:val="left"/>
      <w:pPr>
        <w:ind w:left="3589" w:hanging="360"/>
      </w:pPr>
    </w:lvl>
    <w:lvl w:ilvl="4" w:tplc="185CE46E">
      <w:start w:val="1"/>
      <w:numFmt w:val="lowerLetter"/>
      <w:lvlText w:val="%5."/>
      <w:lvlJc w:val="left"/>
      <w:pPr>
        <w:ind w:left="4309" w:hanging="360"/>
      </w:pPr>
    </w:lvl>
    <w:lvl w:ilvl="5" w:tplc="D3E23544">
      <w:start w:val="1"/>
      <w:numFmt w:val="lowerRoman"/>
      <w:lvlText w:val="%6."/>
      <w:lvlJc w:val="right"/>
      <w:pPr>
        <w:ind w:left="5029" w:hanging="180"/>
      </w:pPr>
    </w:lvl>
    <w:lvl w:ilvl="6" w:tplc="D6087D16">
      <w:start w:val="1"/>
      <w:numFmt w:val="decimal"/>
      <w:lvlText w:val="%7."/>
      <w:lvlJc w:val="left"/>
      <w:pPr>
        <w:ind w:left="5749" w:hanging="360"/>
      </w:pPr>
    </w:lvl>
    <w:lvl w:ilvl="7" w:tplc="3E7EE854">
      <w:start w:val="1"/>
      <w:numFmt w:val="lowerLetter"/>
      <w:lvlText w:val="%8."/>
      <w:lvlJc w:val="left"/>
      <w:pPr>
        <w:ind w:left="6469" w:hanging="360"/>
      </w:pPr>
    </w:lvl>
    <w:lvl w:ilvl="8" w:tplc="961A0052">
      <w:start w:val="1"/>
      <w:numFmt w:val="lowerRoman"/>
      <w:lvlText w:val="%9."/>
      <w:lvlJc w:val="right"/>
      <w:pPr>
        <w:ind w:left="7189" w:hanging="180"/>
      </w:pPr>
    </w:lvl>
  </w:abstractNum>
  <w:abstractNum w:abstractNumId="45">
    <w:nsid w:val="6C18281B"/>
    <w:multiLevelType w:val="hybridMultilevel"/>
    <w:tmpl w:val="AFEA23BA"/>
    <w:lvl w:ilvl="0" w:tplc="06FA1DD8">
      <w:start w:val="1"/>
      <w:numFmt w:val="decimal"/>
      <w:lvlText w:val="%1)"/>
      <w:lvlJc w:val="left"/>
      <w:pPr>
        <w:ind w:left="1429" w:hanging="360"/>
      </w:pPr>
    </w:lvl>
    <w:lvl w:ilvl="1" w:tplc="5770D7F0">
      <w:start w:val="1"/>
      <w:numFmt w:val="lowerLetter"/>
      <w:lvlText w:val="%2."/>
      <w:lvlJc w:val="left"/>
      <w:pPr>
        <w:ind w:left="2149" w:hanging="360"/>
      </w:pPr>
    </w:lvl>
    <w:lvl w:ilvl="2" w:tplc="A984C38C">
      <w:start w:val="1"/>
      <w:numFmt w:val="lowerRoman"/>
      <w:lvlText w:val="%3."/>
      <w:lvlJc w:val="right"/>
      <w:pPr>
        <w:ind w:left="2869" w:hanging="180"/>
      </w:pPr>
    </w:lvl>
    <w:lvl w:ilvl="3" w:tplc="88E64AE8">
      <w:start w:val="1"/>
      <w:numFmt w:val="decimal"/>
      <w:lvlText w:val="%4."/>
      <w:lvlJc w:val="left"/>
      <w:pPr>
        <w:ind w:left="3589" w:hanging="360"/>
      </w:pPr>
    </w:lvl>
    <w:lvl w:ilvl="4" w:tplc="2646D358">
      <w:start w:val="1"/>
      <w:numFmt w:val="lowerLetter"/>
      <w:lvlText w:val="%5."/>
      <w:lvlJc w:val="left"/>
      <w:pPr>
        <w:ind w:left="4309" w:hanging="360"/>
      </w:pPr>
    </w:lvl>
    <w:lvl w:ilvl="5" w:tplc="7B0E38EE">
      <w:start w:val="1"/>
      <w:numFmt w:val="lowerRoman"/>
      <w:lvlText w:val="%6."/>
      <w:lvlJc w:val="right"/>
      <w:pPr>
        <w:ind w:left="5029" w:hanging="180"/>
      </w:pPr>
    </w:lvl>
    <w:lvl w:ilvl="6" w:tplc="66ECE00E">
      <w:start w:val="1"/>
      <w:numFmt w:val="decimal"/>
      <w:lvlText w:val="%7."/>
      <w:lvlJc w:val="left"/>
      <w:pPr>
        <w:ind w:left="5749" w:hanging="360"/>
      </w:pPr>
    </w:lvl>
    <w:lvl w:ilvl="7" w:tplc="37E47F4A">
      <w:start w:val="1"/>
      <w:numFmt w:val="lowerLetter"/>
      <w:lvlText w:val="%8."/>
      <w:lvlJc w:val="left"/>
      <w:pPr>
        <w:ind w:left="6469" w:hanging="360"/>
      </w:pPr>
    </w:lvl>
    <w:lvl w:ilvl="8" w:tplc="A7B42790">
      <w:start w:val="1"/>
      <w:numFmt w:val="lowerRoman"/>
      <w:lvlText w:val="%9."/>
      <w:lvlJc w:val="right"/>
      <w:pPr>
        <w:ind w:left="7189" w:hanging="180"/>
      </w:pPr>
    </w:lvl>
  </w:abstractNum>
  <w:abstractNum w:abstractNumId="46">
    <w:nsid w:val="6D825C3D"/>
    <w:multiLevelType w:val="hybridMultilevel"/>
    <w:tmpl w:val="C38C5A9E"/>
    <w:lvl w:ilvl="0" w:tplc="E61C6136">
      <w:start w:val="1"/>
      <w:numFmt w:val="decimal"/>
      <w:lvlText w:val="2.%1"/>
      <w:lvlJc w:val="center"/>
      <w:pPr>
        <w:ind w:left="720" w:hanging="360"/>
      </w:pPr>
      <w:rPr>
        <w:rFonts w:ascii="Times New Roman" w:hAnsi="Times New Roman" w:hint="default"/>
        <w:spacing w:val="0"/>
        <w:position w:val="0"/>
        <w:sz w:val="24"/>
      </w:rPr>
    </w:lvl>
    <w:lvl w:ilvl="1" w:tplc="E1FAE4BC">
      <w:start w:val="1"/>
      <w:numFmt w:val="lowerLetter"/>
      <w:lvlText w:val="%2."/>
      <w:lvlJc w:val="left"/>
      <w:pPr>
        <w:ind w:left="1440" w:hanging="360"/>
      </w:pPr>
    </w:lvl>
    <w:lvl w:ilvl="2" w:tplc="B97424FE">
      <w:start w:val="1"/>
      <w:numFmt w:val="lowerRoman"/>
      <w:lvlText w:val="%3."/>
      <w:lvlJc w:val="right"/>
      <w:pPr>
        <w:ind w:left="2160" w:hanging="180"/>
      </w:pPr>
    </w:lvl>
    <w:lvl w:ilvl="3" w:tplc="AC48C09A">
      <w:start w:val="1"/>
      <w:numFmt w:val="decimal"/>
      <w:lvlText w:val="%4."/>
      <w:lvlJc w:val="left"/>
      <w:pPr>
        <w:ind w:left="2880" w:hanging="360"/>
      </w:pPr>
    </w:lvl>
    <w:lvl w:ilvl="4" w:tplc="4C72034C">
      <w:start w:val="1"/>
      <w:numFmt w:val="lowerLetter"/>
      <w:lvlText w:val="%5."/>
      <w:lvlJc w:val="left"/>
      <w:pPr>
        <w:ind w:left="3600" w:hanging="360"/>
      </w:pPr>
    </w:lvl>
    <w:lvl w:ilvl="5" w:tplc="E0F0D174">
      <w:start w:val="1"/>
      <w:numFmt w:val="lowerRoman"/>
      <w:lvlText w:val="%6."/>
      <w:lvlJc w:val="right"/>
      <w:pPr>
        <w:ind w:left="4320" w:hanging="180"/>
      </w:pPr>
    </w:lvl>
    <w:lvl w:ilvl="6" w:tplc="DC565CC8">
      <w:start w:val="1"/>
      <w:numFmt w:val="decimal"/>
      <w:lvlText w:val="%7."/>
      <w:lvlJc w:val="left"/>
      <w:pPr>
        <w:ind w:left="5040" w:hanging="360"/>
      </w:pPr>
    </w:lvl>
    <w:lvl w:ilvl="7" w:tplc="FAA66E04">
      <w:start w:val="1"/>
      <w:numFmt w:val="lowerLetter"/>
      <w:lvlText w:val="%8."/>
      <w:lvlJc w:val="left"/>
      <w:pPr>
        <w:ind w:left="5760" w:hanging="360"/>
      </w:pPr>
    </w:lvl>
    <w:lvl w:ilvl="8" w:tplc="24BCA660">
      <w:start w:val="1"/>
      <w:numFmt w:val="lowerRoman"/>
      <w:lvlText w:val="%9."/>
      <w:lvlJc w:val="right"/>
      <w:pPr>
        <w:ind w:left="6480" w:hanging="180"/>
      </w:pPr>
    </w:lvl>
  </w:abstractNum>
  <w:abstractNum w:abstractNumId="47">
    <w:nsid w:val="6DE06DF0"/>
    <w:multiLevelType w:val="hybridMultilevel"/>
    <w:tmpl w:val="C9D6C73A"/>
    <w:lvl w:ilvl="0" w:tplc="708E79DA">
      <w:start w:val="1"/>
      <w:numFmt w:val="decimal"/>
      <w:lvlText w:val="%1)"/>
      <w:lvlJc w:val="left"/>
      <w:pPr>
        <w:ind w:left="1440" w:hanging="360"/>
      </w:pPr>
    </w:lvl>
    <w:lvl w:ilvl="1" w:tplc="1F52E89C">
      <w:start w:val="1"/>
      <w:numFmt w:val="lowerLetter"/>
      <w:lvlText w:val="%2."/>
      <w:lvlJc w:val="left"/>
      <w:pPr>
        <w:ind w:left="2160" w:hanging="360"/>
      </w:pPr>
    </w:lvl>
    <w:lvl w:ilvl="2" w:tplc="65E09C66">
      <w:start w:val="1"/>
      <w:numFmt w:val="lowerRoman"/>
      <w:lvlText w:val="%3."/>
      <w:lvlJc w:val="right"/>
      <w:pPr>
        <w:ind w:left="2880" w:hanging="180"/>
      </w:pPr>
    </w:lvl>
    <w:lvl w:ilvl="3" w:tplc="6804C6E8">
      <w:start w:val="1"/>
      <w:numFmt w:val="decimal"/>
      <w:lvlText w:val="%4."/>
      <w:lvlJc w:val="left"/>
      <w:pPr>
        <w:ind w:left="3600" w:hanging="360"/>
      </w:pPr>
    </w:lvl>
    <w:lvl w:ilvl="4" w:tplc="42120FB8">
      <w:start w:val="1"/>
      <w:numFmt w:val="lowerLetter"/>
      <w:lvlText w:val="%5."/>
      <w:lvlJc w:val="left"/>
      <w:pPr>
        <w:ind w:left="4320" w:hanging="360"/>
      </w:pPr>
    </w:lvl>
    <w:lvl w:ilvl="5" w:tplc="8C4E00BE">
      <w:start w:val="1"/>
      <w:numFmt w:val="lowerRoman"/>
      <w:lvlText w:val="%6."/>
      <w:lvlJc w:val="right"/>
      <w:pPr>
        <w:ind w:left="5040" w:hanging="180"/>
      </w:pPr>
    </w:lvl>
    <w:lvl w:ilvl="6" w:tplc="C22EEAD8">
      <w:start w:val="1"/>
      <w:numFmt w:val="decimal"/>
      <w:lvlText w:val="%7."/>
      <w:lvlJc w:val="left"/>
      <w:pPr>
        <w:ind w:left="5760" w:hanging="360"/>
      </w:pPr>
    </w:lvl>
    <w:lvl w:ilvl="7" w:tplc="FE20A22E">
      <w:start w:val="1"/>
      <w:numFmt w:val="lowerLetter"/>
      <w:lvlText w:val="%8."/>
      <w:lvlJc w:val="left"/>
      <w:pPr>
        <w:ind w:left="6480" w:hanging="360"/>
      </w:pPr>
    </w:lvl>
    <w:lvl w:ilvl="8" w:tplc="25941D28">
      <w:start w:val="1"/>
      <w:numFmt w:val="lowerRoman"/>
      <w:lvlText w:val="%9."/>
      <w:lvlJc w:val="right"/>
      <w:pPr>
        <w:ind w:left="7200" w:hanging="180"/>
      </w:pPr>
    </w:lvl>
  </w:abstractNum>
  <w:abstractNum w:abstractNumId="48">
    <w:nsid w:val="6F8F0A77"/>
    <w:multiLevelType w:val="hybridMultilevel"/>
    <w:tmpl w:val="90D6D31E"/>
    <w:lvl w:ilvl="0" w:tplc="FFFFFFFF">
      <w:start w:val="1"/>
      <w:numFmt w:val="decimal"/>
      <w:lvlText w:val="1.%1"/>
      <w:lvlJc w:val="center"/>
      <w:pPr>
        <w:ind w:left="720" w:hanging="360"/>
      </w:pPr>
      <w:rPr>
        <w:rFonts w:ascii="Times New Roman" w:hAnsi="Times New Roman" w:hint="default"/>
        <w:spacing w:val="0"/>
        <w:position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nsid w:val="6FED1DB9"/>
    <w:multiLevelType w:val="hybridMultilevel"/>
    <w:tmpl w:val="E4508934"/>
    <w:lvl w:ilvl="0" w:tplc="F4FCE988">
      <w:start w:val="1"/>
      <w:numFmt w:val="decimal"/>
      <w:lvlText w:val="%1."/>
      <w:lvlJc w:val="left"/>
      <w:pPr>
        <w:ind w:left="1429" w:hanging="360"/>
      </w:pPr>
    </w:lvl>
    <w:lvl w:ilvl="1" w:tplc="B2F295AC">
      <w:start w:val="1"/>
      <w:numFmt w:val="lowerLetter"/>
      <w:lvlText w:val="%2."/>
      <w:lvlJc w:val="left"/>
      <w:pPr>
        <w:ind w:left="2149" w:hanging="360"/>
      </w:pPr>
    </w:lvl>
    <w:lvl w:ilvl="2" w:tplc="67CC661C">
      <w:start w:val="1"/>
      <w:numFmt w:val="lowerRoman"/>
      <w:lvlText w:val="%3."/>
      <w:lvlJc w:val="right"/>
      <w:pPr>
        <w:ind w:left="2869" w:hanging="180"/>
      </w:pPr>
    </w:lvl>
    <w:lvl w:ilvl="3" w:tplc="DEDA05F0">
      <w:start w:val="1"/>
      <w:numFmt w:val="decimal"/>
      <w:lvlText w:val="%4."/>
      <w:lvlJc w:val="left"/>
      <w:pPr>
        <w:ind w:left="3589" w:hanging="360"/>
      </w:pPr>
    </w:lvl>
    <w:lvl w:ilvl="4" w:tplc="22044A30">
      <w:start w:val="1"/>
      <w:numFmt w:val="lowerLetter"/>
      <w:lvlText w:val="%5."/>
      <w:lvlJc w:val="left"/>
      <w:pPr>
        <w:ind w:left="4309" w:hanging="360"/>
      </w:pPr>
    </w:lvl>
    <w:lvl w:ilvl="5" w:tplc="68642C64">
      <w:start w:val="1"/>
      <w:numFmt w:val="lowerRoman"/>
      <w:lvlText w:val="%6."/>
      <w:lvlJc w:val="right"/>
      <w:pPr>
        <w:ind w:left="5029" w:hanging="180"/>
      </w:pPr>
    </w:lvl>
    <w:lvl w:ilvl="6" w:tplc="4DC29B2E">
      <w:start w:val="1"/>
      <w:numFmt w:val="decimal"/>
      <w:lvlText w:val="%7."/>
      <w:lvlJc w:val="left"/>
      <w:pPr>
        <w:ind w:left="5749" w:hanging="360"/>
      </w:pPr>
    </w:lvl>
    <w:lvl w:ilvl="7" w:tplc="B510BB40">
      <w:start w:val="1"/>
      <w:numFmt w:val="lowerLetter"/>
      <w:lvlText w:val="%8."/>
      <w:lvlJc w:val="left"/>
      <w:pPr>
        <w:ind w:left="6469" w:hanging="360"/>
      </w:pPr>
    </w:lvl>
    <w:lvl w:ilvl="8" w:tplc="0F1C1D12">
      <w:start w:val="1"/>
      <w:numFmt w:val="lowerRoman"/>
      <w:lvlText w:val="%9."/>
      <w:lvlJc w:val="right"/>
      <w:pPr>
        <w:ind w:left="7189" w:hanging="180"/>
      </w:pPr>
    </w:lvl>
  </w:abstractNum>
  <w:abstractNum w:abstractNumId="50">
    <w:nsid w:val="7081514E"/>
    <w:multiLevelType w:val="hybridMultilevel"/>
    <w:tmpl w:val="AFC6E51E"/>
    <w:lvl w:ilvl="0" w:tplc="2C344DD4">
      <w:start w:val="1"/>
      <w:numFmt w:val="decimal"/>
      <w:lvlText w:val="1.%1"/>
      <w:lvlJc w:val="center"/>
      <w:pPr>
        <w:ind w:left="720" w:hanging="360"/>
      </w:pPr>
      <w:rPr>
        <w:rFonts w:ascii="Times New Roman" w:hAnsi="Times New Roman" w:hint="default"/>
        <w:spacing w:val="0"/>
        <w:position w:val="0"/>
        <w:sz w:val="24"/>
      </w:rPr>
    </w:lvl>
    <w:lvl w:ilvl="1" w:tplc="40E4C838">
      <w:start w:val="1"/>
      <w:numFmt w:val="lowerLetter"/>
      <w:lvlText w:val="%2."/>
      <w:lvlJc w:val="left"/>
      <w:pPr>
        <w:ind w:left="1440" w:hanging="360"/>
      </w:pPr>
    </w:lvl>
    <w:lvl w:ilvl="2" w:tplc="B55C2036">
      <w:start w:val="1"/>
      <w:numFmt w:val="lowerRoman"/>
      <w:lvlText w:val="%3."/>
      <w:lvlJc w:val="right"/>
      <w:pPr>
        <w:ind w:left="2160" w:hanging="180"/>
      </w:pPr>
    </w:lvl>
    <w:lvl w:ilvl="3" w:tplc="21226F2C">
      <w:start w:val="1"/>
      <w:numFmt w:val="decimal"/>
      <w:lvlText w:val="%4."/>
      <w:lvlJc w:val="left"/>
      <w:pPr>
        <w:ind w:left="2880" w:hanging="360"/>
      </w:pPr>
    </w:lvl>
    <w:lvl w:ilvl="4" w:tplc="53A68830">
      <w:start w:val="1"/>
      <w:numFmt w:val="lowerLetter"/>
      <w:lvlText w:val="%5."/>
      <w:lvlJc w:val="left"/>
      <w:pPr>
        <w:ind w:left="3600" w:hanging="360"/>
      </w:pPr>
    </w:lvl>
    <w:lvl w:ilvl="5" w:tplc="02782476">
      <w:start w:val="1"/>
      <w:numFmt w:val="lowerRoman"/>
      <w:lvlText w:val="%6."/>
      <w:lvlJc w:val="right"/>
      <w:pPr>
        <w:ind w:left="4320" w:hanging="180"/>
      </w:pPr>
    </w:lvl>
    <w:lvl w:ilvl="6" w:tplc="2E7813FC">
      <w:start w:val="1"/>
      <w:numFmt w:val="decimal"/>
      <w:lvlText w:val="%7."/>
      <w:lvlJc w:val="left"/>
      <w:pPr>
        <w:ind w:left="5040" w:hanging="360"/>
      </w:pPr>
    </w:lvl>
    <w:lvl w:ilvl="7" w:tplc="2744C526">
      <w:start w:val="1"/>
      <w:numFmt w:val="lowerLetter"/>
      <w:lvlText w:val="%8."/>
      <w:lvlJc w:val="left"/>
      <w:pPr>
        <w:ind w:left="5760" w:hanging="360"/>
      </w:pPr>
    </w:lvl>
    <w:lvl w:ilvl="8" w:tplc="BBECF044">
      <w:start w:val="1"/>
      <w:numFmt w:val="lowerRoman"/>
      <w:lvlText w:val="%9."/>
      <w:lvlJc w:val="right"/>
      <w:pPr>
        <w:ind w:left="6480" w:hanging="180"/>
      </w:pPr>
    </w:lvl>
  </w:abstractNum>
  <w:abstractNum w:abstractNumId="51">
    <w:nsid w:val="7211540B"/>
    <w:multiLevelType w:val="hybridMultilevel"/>
    <w:tmpl w:val="E1A28D50"/>
    <w:lvl w:ilvl="0" w:tplc="DE480820">
      <w:start w:val="1"/>
      <w:numFmt w:val="bullet"/>
      <w:lvlText w:val=""/>
      <w:lvlJc w:val="left"/>
      <w:pPr>
        <w:ind w:left="840" w:hanging="360"/>
      </w:pPr>
      <w:rPr>
        <w:rFonts w:ascii="Symbol" w:hAnsi="Symbol" w:hint="default"/>
        <w:spacing w:val="0"/>
        <w:w w:val="100"/>
        <w:position w:val="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2">
    <w:nsid w:val="7373429B"/>
    <w:multiLevelType w:val="hybridMultilevel"/>
    <w:tmpl w:val="FDA42DEE"/>
    <w:lvl w:ilvl="0" w:tplc="5FB4DEDA">
      <w:start w:val="1"/>
      <w:numFmt w:val="decimal"/>
      <w:lvlText w:val="%1"/>
      <w:lvlJc w:val="center"/>
      <w:pPr>
        <w:ind w:left="720" w:hanging="360"/>
      </w:pPr>
      <w:rPr>
        <w:rFonts w:ascii="Times New Roman" w:hAnsi="Times New Roman" w:hint="default"/>
        <w:b w:val="0"/>
        <w:i w:val="0"/>
        <w:color w:val="auto"/>
        <w:sz w:val="24"/>
      </w:rPr>
    </w:lvl>
    <w:lvl w:ilvl="1" w:tplc="EB76CCC2">
      <w:start w:val="1"/>
      <w:numFmt w:val="lowerLetter"/>
      <w:lvlText w:val="%2."/>
      <w:lvlJc w:val="left"/>
      <w:pPr>
        <w:ind w:left="1440" w:hanging="360"/>
      </w:pPr>
    </w:lvl>
    <w:lvl w:ilvl="2" w:tplc="C84EE804">
      <w:start w:val="1"/>
      <w:numFmt w:val="lowerRoman"/>
      <w:lvlText w:val="%3."/>
      <w:lvlJc w:val="right"/>
      <w:pPr>
        <w:ind w:left="2160" w:hanging="180"/>
      </w:pPr>
    </w:lvl>
    <w:lvl w:ilvl="3" w:tplc="659C9228">
      <w:start w:val="1"/>
      <w:numFmt w:val="decimal"/>
      <w:lvlText w:val="%4."/>
      <w:lvlJc w:val="left"/>
      <w:pPr>
        <w:ind w:left="2880" w:hanging="360"/>
      </w:pPr>
    </w:lvl>
    <w:lvl w:ilvl="4" w:tplc="8CEEEE6E">
      <w:start w:val="1"/>
      <w:numFmt w:val="lowerLetter"/>
      <w:lvlText w:val="%5."/>
      <w:lvlJc w:val="left"/>
      <w:pPr>
        <w:ind w:left="3600" w:hanging="360"/>
      </w:pPr>
    </w:lvl>
    <w:lvl w:ilvl="5" w:tplc="836C5E7E">
      <w:start w:val="1"/>
      <w:numFmt w:val="lowerRoman"/>
      <w:lvlText w:val="%6."/>
      <w:lvlJc w:val="right"/>
      <w:pPr>
        <w:ind w:left="4320" w:hanging="180"/>
      </w:pPr>
    </w:lvl>
    <w:lvl w:ilvl="6" w:tplc="89DC3F9C">
      <w:start w:val="1"/>
      <w:numFmt w:val="decimal"/>
      <w:lvlText w:val="%7."/>
      <w:lvlJc w:val="left"/>
      <w:pPr>
        <w:ind w:left="5040" w:hanging="360"/>
      </w:pPr>
    </w:lvl>
    <w:lvl w:ilvl="7" w:tplc="C54C8934">
      <w:start w:val="1"/>
      <w:numFmt w:val="lowerLetter"/>
      <w:lvlText w:val="%8."/>
      <w:lvlJc w:val="left"/>
      <w:pPr>
        <w:ind w:left="5760" w:hanging="360"/>
      </w:pPr>
    </w:lvl>
    <w:lvl w:ilvl="8" w:tplc="1F66F6F2">
      <w:start w:val="1"/>
      <w:numFmt w:val="lowerRoman"/>
      <w:lvlText w:val="%9."/>
      <w:lvlJc w:val="right"/>
      <w:pPr>
        <w:ind w:left="6480" w:hanging="180"/>
      </w:pPr>
    </w:lvl>
  </w:abstractNum>
  <w:abstractNum w:abstractNumId="53">
    <w:nsid w:val="743D2010"/>
    <w:multiLevelType w:val="hybridMultilevel"/>
    <w:tmpl w:val="9248603A"/>
    <w:lvl w:ilvl="0" w:tplc="0F60465E">
      <w:start w:val="1"/>
      <w:numFmt w:val="decimal"/>
      <w:lvlText w:val="%1."/>
      <w:lvlJc w:val="left"/>
      <w:pPr>
        <w:ind w:left="1429" w:hanging="360"/>
      </w:pPr>
    </w:lvl>
    <w:lvl w:ilvl="1" w:tplc="D8FA8190">
      <w:start w:val="1"/>
      <w:numFmt w:val="lowerLetter"/>
      <w:lvlText w:val="%2."/>
      <w:lvlJc w:val="left"/>
      <w:pPr>
        <w:ind w:left="2149" w:hanging="360"/>
      </w:pPr>
    </w:lvl>
    <w:lvl w:ilvl="2" w:tplc="DC486E6A">
      <w:start w:val="1"/>
      <w:numFmt w:val="lowerRoman"/>
      <w:lvlText w:val="%3."/>
      <w:lvlJc w:val="right"/>
      <w:pPr>
        <w:ind w:left="2869" w:hanging="180"/>
      </w:pPr>
    </w:lvl>
    <w:lvl w:ilvl="3" w:tplc="51B4CE22">
      <w:start w:val="1"/>
      <w:numFmt w:val="decimal"/>
      <w:lvlText w:val="%4."/>
      <w:lvlJc w:val="left"/>
      <w:pPr>
        <w:ind w:left="3589" w:hanging="360"/>
      </w:pPr>
    </w:lvl>
    <w:lvl w:ilvl="4" w:tplc="7C8C78F0">
      <w:start w:val="1"/>
      <w:numFmt w:val="lowerLetter"/>
      <w:lvlText w:val="%5."/>
      <w:lvlJc w:val="left"/>
      <w:pPr>
        <w:ind w:left="4309" w:hanging="360"/>
      </w:pPr>
    </w:lvl>
    <w:lvl w:ilvl="5" w:tplc="209C80FE">
      <w:start w:val="1"/>
      <w:numFmt w:val="lowerRoman"/>
      <w:lvlText w:val="%6."/>
      <w:lvlJc w:val="right"/>
      <w:pPr>
        <w:ind w:left="5029" w:hanging="180"/>
      </w:pPr>
    </w:lvl>
    <w:lvl w:ilvl="6" w:tplc="0284FF5A">
      <w:start w:val="1"/>
      <w:numFmt w:val="decimal"/>
      <w:lvlText w:val="%7."/>
      <w:lvlJc w:val="left"/>
      <w:pPr>
        <w:ind w:left="5749" w:hanging="360"/>
      </w:pPr>
    </w:lvl>
    <w:lvl w:ilvl="7" w:tplc="A61E3C5C">
      <w:start w:val="1"/>
      <w:numFmt w:val="lowerLetter"/>
      <w:lvlText w:val="%8."/>
      <w:lvlJc w:val="left"/>
      <w:pPr>
        <w:ind w:left="6469" w:hanging="360"/>
      </w:pPr>
    </w:lvl>
    <w:lvl w:ilvl="8" w:tplc="11566F5E">
      <w:start w:val="1"/>
      <w:numFmt w:val="lowerRoman"/>
      <w:lvlText w:val="%9."/>
      <w:lvlJc w:val="right"/>
      <w:pPr>
        <w:ind w:left="7189" w:hanging="180"/>
      </w:pPr>
    </w:lvl>
  </w:abstractNum>
  <w:abstractNum w:abstractNumId="54">
    <w:nsid w:val="748B40FF"/>
    <w:multiLevelType w:val="hybridMultilevel"/>
    <w:tmpl w:val="574EB098"/>
    <w:lvl w:ilvl="0" w:tplc="2F622A1C">
      <w:start w:val="1"/>
      <w:numFmt w:val="decimal"/>
      <w:lvlText w:val="3.%1"/>
      <w:lvlJc w:val="center"/>
      <w:pPr>
        <w:ind w:left="720" w:hanging="360"/>
      </w:pPr>
      <w:rPr>
        <w:rFonts w:ascii="Times New Roman" w:hAnsi="Times New Roman" w:hint="default"/>
        <w:spacing w:val="0"/>
        <w:position w:val="0"/>
        <w:sz w:val="24"/>
      </w:rPr>
    </w:lvl>
    <w:lvl w:ilvl="1" w:tplc="BC4C5030">
      <w:start w:val="1"/>
      <w:numFmt w:val="lowerLetter"/>
      <w:lvlText w:val="%2."/>
      <w:lvlJc w:val="left"/>
      <w:pPr>
        <w:ind w:left="1440" w:hanging="360"/>
      </w:pPr>
    </w:lvl>
    <w:lvl w:ilvl="2" w:tplc="B8763E66">
      <w:start w:val="1"/>
      <w:numFmt w:val="lowerRoman"/>
      <w:lvlText w:val="%3."/>
      <w:lvlJc w:val="right"/>
      <w:pPr>
        <w:ind w:left="2160" w:hanging="180"/>
      </w:pPr>
    </w:lvl>
    <w:lvl w:ilvl="3" w:tplc="4C84B276">
      <w:start w:val="1"/>
      <w:numFmt w:val="decimal"/>
      <w:lvlText w:val="%4."/>
      <w:lvlJc w:val="left"/>
      <w:pPr>
        <w:ind w:left="2880" w:hanging="360"/>
      </w:pPr>
    </w:lvl>
    <w:lvl w:ilvl="4" w:tplc="CE12FCB2">
      <w:start w:val="1"/>
      <w:numFmt w:val="lowerLetter"/>
      <w:lvlText w:val="%5."/>
      <w:lvlJc w:val="left"/>
      <w:pPr>
        <w:ind w:left="3600" w:hanging="360"/>
      </w:pPr>
    </w:lvl>
    <w:lvl w:ilvl="5" w:tplc="C35AFD30">
      <w:start w:val="1"/>
      <w:numFmt w:val="lowerRoman"/>
      <w:lvlText w:val="%6."/>
      <w:lvlJc w:val="right"/>
      <w:pPr>
        <w:ind w:left="4320" w:hanging="180"/>
      </w:pPr>
    </w:lvl>
    <w:lvl w:ilvl="6" w:tplc="A9FCDD36">
      <w:start w:val="1"/>
      <w:numFmt w:val="decimal"/>
      <w:lvlText w:val="%7."/>
      <w:lvlJc w:val="left"/>
      <w:pPr>
        <w:ind w:left="5040" w:hanging="360"/>
      </w:pPr>
    </w:lvl>
    <w:lvl w:ilvl="7" w:tplc="079077F4">
      <w:start w:val="1"/>
      <w:numFmt w:val="lowerLetter"/>
      <w:lvlText w:val="%8."/>
      <w:lvlJc w:val="left"/>
      <w:pPr>
        <w:ind w:left="5760" w:hanging="360"/>
      </w:pPr>
    </w:lvl>
    <w:lvl w:ilvl="8" w:tplc="364C757C">
      <w:start w:val="1"/>
      <w:numFmt w:val="lowerRoman"/>
      <w:lvlText w:val="%9."/>
      <w:lvlJc w:val="right"/>
      <w:pPr>
        <w:ind w:left="6480" w:hanging="180"/>
      </w:pPr>
    </w:lvl>
  </w:abstractNum>
  <w:abstractNum w:abstractNumId="55">
    <w:nsid w:val="764D330B"/>
    <w:multiLevelType w:val="hybridMultilevel"/>
    <w:tmpl w:val="DC901E94"/>
    <w:lvl w:ilvl="0" w:tplc="5B509A6A">
      <w:start w:val="1"/>
      <w:numFmt w:val="decimal"/>
      <w:lvlText w:val="%1)"/>
      <w:lvlJc w:val="left"/>
      <w:pPr>
        <w:ind w:left="1429" w:hanging="360"/>
      </w:pPr>
      <w:rPr>
        <w:rFonts w:hint="default"/>
      </w:rPr>
    </w:lvl>
    <w:lvl w:ilvl="1" w:tplc="55CAB8CE">
      <w:start w:val="1"/>
      <w:numFmt w:val="decimal"/>
      <w:lvlText w:val="%2."/>
      <w:lvlJc w:val="left"/>
      <w:pPr>
        <w:ind w:left="2194" w:hanging="405"/>
      </w:pPr>
      <w:rPr>
        <w:rFonts w:hint="default"/>
        <w:color w:val="000000" w:themeColor="text1"/>
      </w:rPr>
    </w:lvl>
    <w:lvl w:ilvl="2" w:tplc="628C04EC">
      <w:start w:val="1"/>
      <w:numFmt w:val="lowerRoman"/>
      <w:lvlText w:val="%3."/>
      <w:lvlJc w:val="right"/>
      <w:pPr>
        <w:ind w:left="2869" w:hanging="180"/>
      </w:pPr>
    </w:lvl>
    <w:lvl w:ilvl="3" w:tplc="154C7638">
      <w:start w:val="1"/>
      <w:numFmt w:val="decimal"/>
      <w:lvlText w:val="%4."/>
      <w:lvlJc w:val="left"/>
      <w:pPr>
        <w:ind w:left="3589" w:hanging="360"/>
      </w:pPr>
    </w:lvl>
    <w:lvl w:ilvl="4" w:tplc="CF742860">
      <w:start w:val="1"/>
      <w:numFmt w:val="lowerLetter"/>
      <w:lvlText w:val="%5."/>
      <w:lvlJc w:val="left"/>
      <w:pPr>
        <w:ind w:left="4309" w:hanging="360"/>
      </w:pPr>
    </w:lvl>
    <w:lvl w:ilvl="5" w:tplc="63FA0500">
      <w:start w:val="1"/>
      <w:numFmt w:val="lowerRoman"/>
      <w:lvlText w:val="%6."/>
      <w:lvlJc w:val="right"/>
      <w:pPr>
        <w:ind w:left="5029" w:hanging="180"/>
      </w:pPr>
    </w:lvl>
    <w:lvl w:ilvl="6" w:tplc="3A5C4A70">
      <w:start w:val="1"/>
      <w:numFmt w:val="decimal"/>
      <w:lvlText w:val="%7."/>
      <w:lvlJc w:val="left"/>
      <w:pPr>
        <w:ind w:left="5749" w:hanging="360"/>
      </w:pPr>
    </w:lvl>
    <w:lvl w:ilvl="7" w:tplc="3D04456E">
      <w:start w:val="1"/>
      <w:numFmt w:val="lowerLetter"/>
      <w:lvlText w:val="%8."/>
      <w:lvlJc w:val="left"/>
      <w:pPr>
        <w:ind w:left="6469" w:hanging="360"/>
      </w:pPr>
    </w:lvl>
    <w:lvl w:ilvl="8" w:tplc="107477D0">
      <w:start w:val="1"/>
      <w:numFmt w:val="lowerRoman"/>
      <w:lvlText w:val="%9."/>
      <w:lvlJc w:val="right"/>
      <w:pPr>
        <w:ind w:left="7189" w:hanging="180"/>
      </w:pPr>
    </w:lvl>
  </w:abstractNum>
  <w:abstractNum w:abstractNumId="56">
    <w:nsid w:val="7B316272"/>
    <w:multiLevelType w:val="hybridMultilevel"/>
    <w:tmpl w:val="D76CE4BC"/>
    <w:lvl w:ilvl="0" w:tplc="8F3ED17A">
      <w:start w:val="1"/>
      <w:numFmt w:val="decimal"/>
      <w:lvlText w:val="%1"/>
      <w:lvlJc w:val="center"/>
      <w:pPr>
        <w:ind w:left="0" w:firstLine="0"/>
      </w:pPr>
      <w:rPr>
        <w:rFonts w:hint="default"/>
        <w:spacing w:val="0"/>
        <w:position w:val="0"/>
      </w:rPr>
    </w:lvl>
    <w:lvl w:ilvl="1" w:tplc="B6D6DB90">
      <w:start w:val="1"/>
      <w:numFmt w:val="lowerLetter"/>
      <w:lvlText w:val="%2."/>
      <w:lvlJc w:val="left"/>
      <w:pPr>
        <w:ind w:left="1440" w:hanging="360"/>
      </w:pPr>
    </w:lvl>
    <w:lvl w:ilvl="2" w:tplc="D0D88E56">
      <w:start w:val="1"/>
      <w:numFmt w:val="lowerRoman"/>
      <w:lvlText w:val="%3."/>
      <w:lvlJc w:val="right"/>
      <w:pPr>
        <w:ind w:left="2160" w:hanging="180"/>
      </w:pPr>
    </w:lvl>
    <w:lvl w:ilvl="3" w:tplc="14788DBC">
      <w:start w:val="1"/>
      <w:numFmt w:val="decimal"/>
      <w:lvlText w:val="%4."/>
      <w:lvlJc w:val="left"/>
      <w:pPr>
        <w:ind w:left="2880" w:hanging="360"/>
      </w:pPr>
    </w:lvl>
    <w:lvl w:ilvl="4" w:tplc="E17CF370">
      <w:start w:val="1"/>
      <w:numFmt w:val="lowerLetter"/>
      <w:lvlText w:val="%5."/>
      <w:lvlJc w:val="left"/>
      <w:pPr>
        <w:ind w:left="3600" w:hanging="360"/>
      </w:pPr>
    </w:lvl>
    <w:lvl w:ilvl="5" w:tplc="9F90007C">
      <w:start w:val="1"/>
      <w:numFmt w:val="lowerRoman"/>
      <w:lvlText w:val="%6."/>
      <w:lvlJc w:val="right"/>
      <w:pPr>
        <w:ind w:left="4320" w:hanging="180"/>
      </w:pPr>
    </w:lvl>
    <w:lvl w:ilvl="6" w:tplc="D3C49AF6">
      <w:start w:val="1"/>
      <w:numFmt w:val="decimal"/>
      <w:lvlText w:val="%7."/>
      <w:lvlJc w:val="left"/>
      <w:pPr>
        <w:ind w:left="5040" w:hanging="360"/>
      </w:pPr>
    </w:lvl>
    <w:lvl w:ilvl="7" w:tplc="6BEE08D0">
      <w:start w:val="1"/>
      <w:numFmt w:val="lowerLetter"/>
      <w:lvlText w:val="%8."/>
      <w:lvlJc w:val="left"/>
      <w:pPr>
        <w:ind w:left="5760" w:hanging="360"/>
      </w:pPr>
    </w:lvl>
    <w:lvl w:ilvl="8" w:tplc="8F96D238">
      <w:start w:val="1"/>
      <w:numFmt w:val="lowerRoman"/>
      <w:lvlText w:val="%9."/>
      <w:lvlJc w:val="right"/>
      <w:pPr>
        <w:ind w:left="6480" w:hanging="180"/>
      </w:pPr>
    </w:lvl>
  </w:abstractNum>
  <w:abstractNum w:abstractNumId="57">
    <w:nsid w:val="7B57075E"/>
    <w:multiLevelType w:val="hybridMultilevel"/>
    <w:tmpl w:val="7E1A255E"/>
    <w:lvl w:ilvl="0" w:tplc="12721EDA">
      <w:start w:val="1"/>
      <w:numFmt w:val="decimal"/>
      <w:lvlText w:val="%1"/>
      <w:lvlJc w:val="center"/>
      <w:pPr>
        <w:ind w:left="720" w:hanging="360"/>
      </w:pPr>
      <w:rPr>
        <w:rFonts w:ascii="Times New Roman" w:hAnsi="Times New Roman" w:hint="default"/>
        <w:b w:val="0"/>
        <w:i w:val="0"/>
        <w:color w:val="auto"/>
        <w:spacing w:val="0"/>
        <w:position w:val="0"/>
        <w:sz w:val="24"/>
      </w:rPr>
    </w:lvl>
    <w:lvl w:ilvl="1" w:tplc="FF9CC416">
      <w:start w:val="1"/>
      <w:numFmt w:val="lowerLetter"/>
      <w:lvlText w:val="%2."/>
      <w:lvlJc w:val="left"/>
      <w:pPr>
        <w:ind w:left="1440" w:hanging="360"/>
      </w:pPr>
    </w:lvl>
    <w:lvl w:ilvl="2" w:tplc="04E41D68">
      <w:start w:val="1"/>
      <w:numFmt w:val="lowerRoman"/>
      <w:lvlText w:val="%3."/>
      <w:lvlJc w:val="right"/>
      <w:pPr>
        <w:ind w:left="2160" w:hanging="180"/>
      </w:pPr>
    </w:lvl>
    <w:lvl w:ilvl="3" w:tplc="826CF7EC">
      <w:start w:val="1"/>
      <w:numFmt w:val="decimal"/>
      <w:lvlText w:val="%4."/>
      <w:lvlJc w:val="left"/>
      <w:pPr>
        <w:ind w:left="2880" w:hanging="360"/>
      </w:pPr>
    </w:lvl>
    <w:lvl w:ilvl="4" w:tplc="CC1E55FE">
      <w:start w:val="1"/>
      <w:numFmt w:val="lowerLetter"/>
      <w:lvlText w:val="%5."/>
      <w:lvlJc w:val="left"/>
      <w:pPr>
        <w:ind w:left="3600" w:hanging="360"/>
      </w:pPr>
    </w:lvl>
    <w:lvl w:ilvl="5" w:tplc="8256C272">
      <w:start w:val="1"/>
      <w:numFmt w:val="lowerRoman"/>
      <w:lvlText w:val="%6."/>
      <w:lvlJc w:val="right"/>
      <w:pPr>
        <w:ind w:left="4320" w:hanging="180"/>
      </w:pPr>
    </w:lvl>
    <w:lvl w:ilvl="6" w:tplc="36ACE288">
      <w:start w:val="1"/>
      <w:numFmt w:val="decimal"/>
      <w:lvlText w:val="%7."/>
      <w:lvlJc w:val="left"/>
      <w:pPr>
        <w:ind w:left="5040" w:hanging="360"/>
      </w:pPr>
    </w:lvl>
    <w:lvl w:ilvl="7" w:tplc="28AA4A62">
      <w:start w:val="1"/>
      <w:numFmt w:val="lowerLetter"/>
      <w:lvlText w:val="%8."/>
      <w:lvlJc w:val="left"/>
      <w:pPr>
        <w:ind w:left="5760" w:hanging="360"/>
      </w:pPr>
    </w:lvl>
    <w:lvl w:ilvl="8" w:tplc="0FE8792C">
      <w:start w:val="1"/>
      <w:numFmt w:val="lowerRoman"/>
      <w:lvlText w:val="%9."/>
      <w:lvlJc w:val="right"/>
      <w:pPr>
        <w:ind w:left="6480" w:hanging="180"/>
      </w:pPr>
    </w:lvl>
  </w:abstractNum>
  <w:abstractNum w:abstractNumId="58">
    <w:nsid w:val="7E8173DB"/>
    <w:multiLevelType w:val="hybridMultilevel"/>
    <w:tmpl w:val="E5B6F304"/>
    <w:lvl w:ilvl="0" w:tplc="72D49E48">
      <w:start w:val="1"/>
      <w:numFmt w:val="decimal"/>
      <w:lvlText w:val="%1"/>
      <w:lvlJc w:val="center"/>
      <w:pPr>
        <w:ind w:left="720" w:hanging="360"/>
      </w:pPr>
      <w:rPr>
        <w:rFonts w:ascii="Times New Roman" w:hAnsi="Times New Roman" w:hint="default"/>
        <w:b w:val="0"/>
        <w:i w:val="0"/>
        <w:color w:val="auto"/>
        <w:sz w:val="24"/>
      </w:rPr>
    </w:lvl>
    <w:lvl w:ilvl="1" w:tplc="CD8C17C8">
      <w:start w:val="1"/>
      <w:numFmt w:val="lowerLetter"/>
      <w:lvlText w:val="%2."/>
      <w:lvlJc w:val="left"/>
      <w:pPr>
        <w:ind w:left="1440" w:hanging="360"/>
      </w:pPr>
    </w:lvl>
    <w:lvl w:ilvl="2" w:tplc="BA5607B2">
      <w:start w:val="1"/>
      <w:numFmt w:val="lowerRoman"/>
      <w:lvlText w:val="%3."/>
      <w:lvlJc w:val="right"/>
      <w:pPr>
        <w:ind w:left="2160" w:hanging="180"/>
      </w:pPr>
    </w:lvl>
    <w:lvl w:ilvl="3" w:tplc="B474383C">
      <w:start w:val="1"/>
      <w:numFmt w:val="decimal"/>
      <w:lvlText w:val="%4."/>
      <w:lvlJc w:val="left"/>
      <w:pPr>
        <w:ind w:left="2880" w:hanging="360"/>
      </w:pPr>
    </w:lvl>
    <w:lvl w:ilvl="4" w:tplc="CBC4DB2A">
      <w:start w:val="1"/>
      <w:numFmt w:val="lowerLetter"/>
      <w:lvlText w:val="%5."/>
      <w:lvlJc w:val="left"/>
      <w:pPr>
        <w:ind w:left="3600" w:hanging="360"/>
      </w:pPr>
    </w:lvl>
    <w:lvl w:ilvl="5" w:tplc="9230AFC2">
      <w:start w:val="1"/>
      <w:numFmt w:val="lowerRoman"/>
      <w:lvlText w:val="%6."/>
      <w:lvlJc w:val="right"/>
      <w:pPr>
        <w:ind w:left="4320" w:hanging="180"/>
      </w:pPr>
    </w:lvl>
    <w:lvl w:ilvl="6" w:tplc="4E7ECA02">
      <w:start w:val="1"/>
      <w:numFmt w:val="decimal"/>
      <w:lvlText w:val="%7."/>
      <w:lvlJc w:val="left"/>
      <w:pPr>
        <w:ind w:left="5040" w:hanging="360"/>
      </w:pPr>
    </w:lvl>
    <w:lvl w:ilvl="7" w:tplc="57E8EAA2">
      <w:start w:val="1"/>
      <w:numFmt w:val="lowerLetter"/>
      <w:lvlText w:val="%8."/>
      <w:lvlJc w:val="left"/>
      <w:pPr>
        <w:ind w:left="5760" w:hanging="360"/>
      </w:pPr>
    </w:lvl>
    <w:lvl w:ilvl="8" w:tplc="D7DEE66E">
      <w:start w:val="1"/>
      <w:numFmt w:val="lowerRoman"/>
      <w:lvlText w:val="%9."/>
      <w:lvlJc w:val="right"/>
      <w:pPr>
        <w:ind w:left="6480" w:hanging="180"/>
      </w:pPr>
    </w:lvl>
  </w:abstractNum>
  <w:abstractNum w:abstractNumId="59">
    <w:nsid w:val="7F727EF6"/>
    <w:multiLevelType w:val="hybridMultilevel"/>
    <w:tmpl w:val="E2766800"/>
    <w:lvl w:ilvl="0" w:tplc="4B1255B8">
      <w:start w:val="1"/>
      <w:numFmt w:val="decimal"/>
      <w:lvlText w:val="1.%1"/>
      <w:lvlJc w:val="center"/>
      <w:pPr>
        <w:ind w:left="720" w:hanging="360"/>
      </w:pPr>
      <w:rPr>
        <w:rFonts w:ascii="Times New Roman" w:hAnsi="Times New Roman" w:hint="default"/>
        <w:spacing w:val="0"/>
        <w:position w:val="0"/>
        <w:sz w:val="24"/>
      </w:rPr>
    </w:lvl>
    <w:lvl w:ilvl="1" w:tplc="D5B2D066">
      <w:start w:val="1"/>
      <w:numFmt w:val="lowerLetter"/>
      <w:lvlText w:val="%2."/>
      <w:lvlJc w:val="left"/>
      <w:pPr>
        <w:ind w:left="1440" w:hanging="360"/>
      </w:pPr>
    </w:lvl>
    <w:lvl w:ilvl="2" w:tplc="657E0E3A">
      <w:start w:val="1"/>
      <w:numFmt w:val="lowerRoman"/>
      <w:lvlText w:val="%3."/>
      <w:lvlJc w:val="right"/>
      <w:pPr>
        <w:ind w:left="2160" w:hanging="180"/>
      </w:pPr>
    </w:lvl>
    <w:lvl w:ilvl="3" w:tplc="0332ED28">
      <w:start w:val="1"/>
      <w:numFmt w:val="decimal"/>
      <w:lvlText w:val="%4."/>
      <w:lvlJc w:val="left"/>
      <w:pPr>
        <w:ind w:left="2880" w:hanging="360"/>
      </w:pPr>
    </w:lvl>
    <w:lvl w:ilvl="4" w:tplc="DC2AD9D0">
      <w:start w:val="1"/>
      <w:numFmt w:val="lowerLetter"/>
      <w:lvlText w:val="%5."/>
      <w:lvlJc w:val="left"/>
      <w:pPr>
        <w:ind w:left="3600" w:hanging="360"/>
      </w:pPr>
    </w:lvl>
    <w:lvl w:ilvl="5" w:tplc="B600B296">
      <w:start w:val="1"/>
      <w:numFmt w:val="lowerRoman"/>
      <w:lvlText w:val="%6."/>
      <w:lvlJc w:val="right"/>
      <w:pPr>
        <w:ind w:left="4320" w:hanging="180"/>
      </w:pPr>
    </w:lvl>
    <w:lvl w:ilvl="6" w:tplc="935CAB72">
      <w:start w:val="1"/>
      <w:numFmt w:val="decimal"/>
      <w:lvlText w:val="%7."/>
      <w:lvlJc w:val="left"/>
      <w:pPr>
        <w:ind w:left="5040" w:hanging="360"/>
      </w:pPr>
    </w:lvl>
    <w:lvl w:ilvl="7" w:tplc="D27EB1E4">
      <w:start w:val="1"/>
      <w:numFmt w:val="lowerLetter"/>
      <w:lvlText w:val="%8."/>
      <w:lvlJc w:val="left"/>
      <w:pPr>
        <w:ind w:left="5760" w:hanging="360"/>
      </w:pPr>
    </w:lvl>
    <w:lvl w:ilvl="8" w:tplc="2DC06F32">
      <w:start w:val="1"/>
      <w:numFmt w:val="lowerRoman"/>
      <w:lvlText w:val="%9."/>
      <w:lvlJc w:val="right"/>
      <w:pPr>
        <w:ind w:left="6480" w:hanging="180"/>
      </w:pPr>
    </w:lvl>
  </w:abstractNum>
  <w:num w:numId="1">
    <w:abstractNumId w:val="56"/>
  </w:num>
  <w:num w:numId="2">
    <w:abstractNumId w:val="13"/>
  </w:num>
  <w:num w:numId="3">
    <w:abstractNumId w:val="42"/>
  </w:num>
  <w:num w:numId="4">
    <w:abstractNumId w:val="14"/>
  </w:num>
  <w:num w:numId="5">
    <w:abstractNumId w:val="40"/>
  </w:num>
  <w:num w:numId="6">
    <w:abstractNumId w:val="22"/>
  </w:num>
  <w:num w:numId="7">
    <w:abstractNumId w:val="18"/>
  </w:num>
  <w:num w:numId="8">
    <w:abstractNumId w:val="36"/>
  </w:num>
  <w:num w:numId="9">
    <w:abstractNumId w:val="45"/>
  </w:num>
  <w:num w:numId="10">
    <w:abstractNumId w:val="31"/>
  </w:num>
  <w:num w:numId="11">
    <w:abstractNumId w:val="55"/>
  </w:num>
  <w:num w:numId="12">
    <w:abstractNumId w:val="19"/>
  </w:num>
  <w:num w:numId="13">
    <w:abstractNumId w:val="47"/>
  </w:num>
  <w:num w:numId="14">
    <w:abstractNumId w:val="23"/>
  </w:num>
  <w:num w:numId="15">
    <w:abstractNumId w:val="7"/>
  </w:num>
  <w:num w:numId="16">
    <w:abstractNumId w:val="16"/>
  </w:num>
  <w:num w:numId="17">
    <w:abstractNumId w:val="43"/>
  </w:num>
  <w:num w:numId="18">
    <w:abstractNumId w:val="30"/>
  </w:num>
  <w:num w:numId="19">
    <w:abstractNumId w:val="38"/>
  </w:num>
  <w:num w:numId="20">
    <w:abstractNumId w:val="28"/>
  </w:num>
  <w:num w:numId="21">
    <w:abstractNumId w:val="11"/>
  </w:num>
  <w:num w:numId="22">
    <w:abstractNumId w:val="32"/>
  </w:num>
  <w:num w:numId="23">
    <w:abstractNumId w:val="29"/>
  </w:num>
  <w:num w:numId="24">
    <w:abstractNumId w:val="25"/>
  </w:num>
  <w:num w:numId="25">
    <w:abstractNumId w:val="17"/>
  </w:num>
  <w:num w:numId="26">
    <w:abstractNumId w:val="57"/>
  </w:num>
  <w:num w:numId="27">
    <w:abstractNumId w:val="3"/>
  </w:num>
  <w:num w:numId="28">
    <w:abstractNumId w:val="26"/>
  </w:num>
  <w:num w:numId="29">
    <w:abstractNumId w:val="51"/>
  </w:num>
  <w:num w:numId="30">
    <w:abstractNumId w:val="0"/>
  </w:num>
  <w:num w:numId="31">
    <w:abstractNumId w:val="6"/>
  </w:num>
  <w:num w:numId="32">
    <w:abstractNumId w:val="48"/>
  </w:num>
  <w:num w:numId="33">
    <w:abstractNumId w:val="41"/>
  </w:num>
  <w:num w:numId="34">
    <w:abstractNumId w:val="1"/>
  </w:num>
  <w:num w:numId="35">
    <w:abstractNumId w:val="20"/>
  </w:num>
  <w:num w:numId="36">
    <w:abstractNumId w:val="44"/>
  </w:num>
  <w:num w:numId="37">
    <w:abstractNumId w:val="12"/>
  </w:num>
  <w:num w:numId="38">
    <w:abstractNumId w:val="58"/>
  </w:num>
  <w:num w:numId="39">
    <w:abstractNumId w:val="2"/>
  </w:num>
  <w:num w:numId="40">
    <w:abstractNumId w:val="46"/>
  </w:num>
  <w:num w:numId="41">
    <w:abstractNumId w:val="54"/>
  </w:num>
  <w:num w:numId="42">
    <w:abstractNumId w:val="35"/>
  </w:num>
  <w:num w:numId="43">
    <w:abstractNumId w:val="5"/>
  </w:num>
  <w:num w:numId="44">
    <w:abstractNumId w:val="27"/>
  </w:num>
  <w:num w:numId="45">
    <w:abstractNumId w:val="8"/>
  </w:num>
  <w:num w:numId="46">
    <w:abstractNumId w:val="50"/>
  </w:num>
  <w:num w:numId="47">
    <w:abstractNumId w:val="33"/>
  </w:num>
  <w:num w:numId="48">
    <w:abstractNumId w:val="21"/>
  </w:num>
  <w:num w:numId="49">
    <w:abstractNumId w:val="4"/>
  </w:num>
  <w:num w:numId="50">
    <w:abstractNumId w:val="9"/>
  </w:num>
  <w:num w:numId="51">
    <w:abstractNumId w:val="37"/>
  </w:num>
  <w:num w:numId="52">
    <w:abstractNumId w:val="10"/>
  </w:num>
  <w:num w:numId="53">
    <w:abstractNumId w:val="52"/>
  </w:num>
  <w:num w:numId="54">
    <w:abstractNumId w:val="59"/>
  </w:num>
  <w:num w:numId="55">
    <w:abstractNumId w:val="39"/>
  </w:num>
  <w:num w:numId="56">
    <w:abstractNumId w:val="49"/>
  </w:num>
  <w:num w:numId="57">
    <w:abstractNumId w:val="34"/>
  </w:num>
  <w:num w:numId="58">
    <w:abstractNumId w:val="53"/>
  </w:num>
  <w:num w:numId="59">
    <w:abstractNumId w:val="15"/>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25"/>
    <w:rsid w:val="00002B06"/>
    <w:rsid w:val="0000763B"/>
    <w:rsid w:val="00016B50"/>
    <w:rsid w:val="000173B2"/>
    <w:rsid w:val="00024D62"/>
    <w:rsid w:val="000304B0"/>
    <w:rsid w:val="0003104C"/>
    <w:rsid w:val="00031950"/>
    <w:rsid w:val="00034A8D"/>
    <w:rsid w:val="00045A79"/>
    <w:rsid w:val="000479CF"/>
    <w:rsid w:val="000562C5"/>
    <w:rsid w:val="0006314C"/>
    <w:rsid w:val="00065720"/>
    <w:rsid w:val="00067241"/>
    <w:rsid w:val="0007096C"/>
    <w:rsid w:val="00071026"/>
    <w:rsid w:val="000718D9"/>
    <w:rsid w:val="00072F2A"/>
    <w:rsid w:val="00085E05"/>
    <w:rsid w:val="00087962"/>
    <w:rsid w:val="00091DD7"/>
    <w:rsid w:val="00093290"/>
    <w:rsid w:val="0009350E"/>
    <w:rsid w:val="00095A29"/>
    <w:rsid w:val="000A049B"/>
    <w:rsid w:val="000A07CC"/>
    <w:rsid w:val="000A088A"/>
    <w:rsid w:val="000A2C47"/>
    <w:rsid w:val="000A7683"/>
    <w:rsid w:val="000B0AD4"/>
    <w:rsid w:val="000B30DA"/>
    <w:rsid w:val="000B5754"/>
    <w:rsid w:val="000C1FDC"/>
    <w:rsid w:val="000C2243"/>
    <w:rsid w:val="000C3DC0"/>
    <w:rsid w:val="000C53F0"/>
    <w:rsid w:val="000C6F6E"/>
    <w:rsid w:val="000C76F0"/>
    <w:rsid w:val="000D6E49"/>
    <w:rsid w:val="000E63EE"/>
    <w:rsid w:val="000E7049"/>
    <w:rsid w:val="000F3C52"/>
    <w:rsid w:val="000F44FF"/>
    <w:rsid w:val="00105461"/>
    <w:rsid w:val="00105A7C"/>
    <w:rsid w:val="001126C7"/>
    <w:rsid w:val="00112BFA"/>
    <w:rsid w:val="001139C8"/>
    <w:rsid w:val="0011493F"/>
    <w:rsid w:val="0011589F"/>
    <w:rsid w:val="00117AC3"/>
    <w:rsid w:val="00121D72"/>
    <w:rsid w:val="00122931"/>
    <w:rsid w:val="00123A6B"/>
    <w:rsid w:val="00125617"/>
    <w:rsid w:val="00132091"/>
    <w:rsid w:val="00132FDE"/>
    <w:rsid w:val="001372EE"/>
    <w:rsid w:val="001375A5"/>
    <w:rsid w:val="00140810"/>
    <w:rsid w:val="00140C68"/>
    <w:rsid w:val="0014141B"/>
    <w:rsid w:val="00146448"/>
    <w:rsid w:val="00147DDE"/>
    <w:rsid w:val="001502D2"/>
    <w:rsid w:val="001514DE"/>
    <w:rsid w:val="00153523"/>
    <w:rsid w:val="0015566B"/>
    <w:rsid w:val="00156643"/>
    <w:rsid w:val="00162206"/>
    <w:rsid w:val="0016222D"/>
    <w:rsid w:val="00170EC0"/>
    <w:rsid w:val="00174CE3"/>
    <w:rsid w:val="00175672"/>
    <w:rsid w:val="0018024A"/>
    <w:rsid w:val="00180EB1"/>
    <w:rsid w:val="0018297E"/>
    <w:rsid w:val="00183F99"/>
    <w:rsid w:val="00185639"/>
    <w:rsid w:val="001871E6"/>
    <w:rsid w:val="00191825"/>
    <w:rsid w:val="00191B54"/>
    <w:rsid w:val="0019351D"/>
    <w:rsid w:val="001A0AD7"/>
    <w:rsid w:val="001A0DF6"/>
    <w:rsid w:val="001A67A4"/>
    <w:rsid w:val="001A69E0"/>
    <w:rsid w:val="001A6A76"/>
    <w:rsid w:val="001A6D86"/>
    <w:rsid w:val="001B28D5"/>
    <w:rsid w:val="001B55B6"/>
    <w:rsid w:val="001B615A"/>
    <w:rsid w:val="001B7F02"/>
    <w:rsid w:val="001C149C"/>
    <w:rsid w:val="001C15F5"/>
    <w:rsid w:val="001C2CDA"/>
    <w:rsid w:val="001C4F27"/>
    <w:rsid w:val="001C56CE"/>
    <w:rsid w:val="001C6B1C"/>
    <w:rsid w:val="001E074A"/>
    <w:rsid w:val="001E1573"/>
    <w:rsid w:val="001E1A04"/>
    <w:rsid w:val="001E4EDC"/>
    <w:rsid w:val="001F0DD1"/>
    <w:rsid w:val="001F1110"/>
    <w:rsid w:val="001F2666"/>
    <w:rsid w:val="001F3EAF"/>
    <w:rsid w:val="001F5791"/>
    <w:rsid w:val="001F5963"/>
    <w:rsid w:val="0020018A"/>
    <w:rsid w:val="0020031F"/>
    <w:rsid w:val="00203F59"/>
    <w:rsid w:val="00206FE4"/>
    <w:rsid w:val="002209C8"/>
    <w:rsid w:val="002216AA"/>
    <w:rsid w:val="00224308"/>
    <w:rsid w:val="002316DD"/>
    <w:rsid w:val="00234A13"/>
    <w:rsid w:val="002370A3"/>
    <w:rsid w:val="00244121"/>
    <w:rsid w:val="002449B9"/>
    <w:rsid w:val="00245843"/>
    <w:rsid w:val="0024594A"/>
    <w:rsid w:val="00247ECA"/>
    <w:rsid w:val="002506CE"/>
    <w:rsid w:val="00253DDE"/>
    <w:rsid w:val="0025445A"/>
    <w:rsid w:val="00255AE2"/>
    <w:rsid w:val="0025695A"/>
    <w:rsid w:val="002629DC"/>
    <w:rsid w:val="00262B6B"/>
    <w:rsid w:val="00265940"/>
    <w:rsid w:val="00266120"/>
    <w:rsid w:val="00272AF7"/>
    <w:rsid w:val="00277C25"/>
    <w:rsid w:val="00280B1A"/>
    <w:rsid w:val="00280C01"/>
    <w:rsid w:val="00286DC0"/>
    <w:rsid w:val="00287EE8"/>
    <w:rsid w:val="0029177E"/>
    <w:rsid w:val="0029222A"/>
    <w:rsid w:val="00295438"/>
    <w:rsid w:val="00297E3B"/>
    <w:rsid w:val="002A293F"/>
    <w:rsid w:val="002A7CE2"/>
    <w:rsid w:val="002B4953"/>
    <w:rsid w:val="002B643E"/>
    <w:rsid w:val="002C3AA3"/>
    <w:rsid w:val="002C4F96"/>
    <w:rsid w:val="002C57BF"/>
    <w:rsid w:val="002D14D9"/>
    <w:rsid w:val="002D29BA"/>
    <w:rsid w:val="002D5D49"/>
    <w:rsid w:val="002D6F36"/>
    <w:rsid w:val="002D7A6F"/>
    <w:rsid w:val="002E091E"/>
    <w:rsid w:val="002E0CD8"/>
    <w:rsid w:val="002E0E9E"/>
    <w:rsid w:val="002E2043"/>
    <w:rsid w:val="002E2D77"/>
    <w:rsid w:val="002E3290"/>
    <w:rsid w:val="002E740B"/>
    <w:rsid w:val="002E7F78"/>
    <w:rsid w:val="002F1E91"/>
    <w:rsid w:val="002F22C7"/>
    <w:rsid w:val="002F286D"/>
    <w:rsid w:val="002F3DEC"/>
    <w:rsid w:val="002F43F5"/>
    <w:rsid w:val="002F5899"/>
    <w:rsid w:val="002F6235"/>
    <w:rsid w:val="002F6A01"/>
    <w:rsid w:val="002F6B79"/>
    <w:rsid w:val="002F7652"/>
    <w:rsid w:val="00302621"/>
    <w:rsid w:val="003142D9"/>
    <w:rsid w:val="00314ADA"/>
    <w:rsid w:val="00314DB8"/>
    <w:rsid w:val="00316451"/>
    <w:rsid w:val="00321B5A"/>
    <w:rsid w:val="003224EE"/>
    <w:rsid w:val="003240FC"/>
    <w:rsid w:val="00326D6C"/>
    <w:rsid w:val="0033065E"/>
    <w:rsid w:val="00331BDD"/>
    <w:rsid w:val="00332106"/>
    <w:rsid w:val="00334FA8"/>
    <w:rsid w:val="00340685"/>
    <w:rsid w:val="0034079B"/>
    <w:rsid w:val="00341631"/>
    <w:rsid w:val="00342616"/>
    <w:rsid w:val="00342F55"/>
    <w:rsid w:val="00346BCD"/>
    <w:rsid w:val="0034720D"/>
    <w:rsid w:val="00347BE5"/>
    <w:rsid w:val="00351238"/>
    <w:rsid w:val="00354BF0"/>
    <w:rsid w:val="00354D79"/>
    <w:rsid w:val="00355FCA"/>
    <w:rsid w:val="00357BC0"/>
    <w:rsid w:val="00360822"/>
    <w:rsid w:val="00360BB6"/>
    <w:rsid w:val="00361DE6"/>
    <w:rsid w:val="00363A6D"/>
    <w:rsid w:val="00365715"/>
    <w:rsid w:val="00373AAE"/>
    <w:rsid w:val="00374FA0"/>
    <w:rsid w:val="00375374"/>
    <w:rsid w:val="00375E01"/>
    <w:rsid w:val="003832B1"/>
    <w:rsid w:val="00387CDF"/>
    <w:rsid w:val="003907F2"/>
    <w:rsid w:val="0039129D"/>
    <w:rsid w:val="00392B4E"/>
    <w:rsid w:val="003950CC"/>
    <w:rsid w:val="0039744A"/>
    <w:rsid w:val="003A38D2"/>
    <w:rsid w:val="003A3E43"/>
    <w:rsid w:val="003B3411"/>
    <w:rsid w:val="003B5F0B"/>
    <w:rsid w:val="003B739A"/>
    <w:rsid w:val="003B7495"/>
    <w:rsid w:val="003C2A16"/>
    <w:rsid w:val="003C59C2"/>
    <w:rsid w:val="003C7F15"/>
    <w:rsid w:val="003D3ED4"/>
    <w:rsid w:val="003D40FA"/>
    <w:rsid w:val="003D4CB0"/>
    <w:rsid w:val="003E0CB1"/>
    <w:rsid w:val="003E2A29"/>
    <w:rsid w:val="003E2E5B"/>
    <w:rsid w:val="003E496C"/>
    <w:rsid w:val="003E4A3C"/>
    <w:rsid w:val="003F40B0"/>
    <w:rsid w:val="003F4C7C"/>
    <w:rsid w:val="003F68DC"/>
    <w:rsid w:val="003F7051"/>
    <w:rsid w:val="00406B86"/>
    <w:rsid w:val="004074AA"/>
    <w:rsid w:val="00407B1F"/>
    <w:rsid w:val="00416186"/>
    <w:rsid w:val="00416F4D"/>
    <w:rsid w:val="00416FD5"/>
    <w:rsid w:val="0041722E"/>
    <w:rsid w:val="00425BEC"/>
    <w:rsid w:val="00425C03"/>
    <w:rsid w:val="004330C8"/>
    <w:rsid w:val="00436E99"/>
    <w:rsid w:val="004438AD"/>
    <w:rsid w:val="00444C83"/>
    <w:rsid w:val="00446126"/>
    <w:rsid w:val="0045408B"/>
    <w:rsid w:val="00465A3B"/>
    <w:rsid w:val="00473D8B"/>
    <w:rsid w:val="0047444B"/>
    <w:rsid w:val="00477D1F"/>
    <w:rsid w:val="00481C16"/>
    <w:rsid w:val="004849EE"/>
    <w:rsid w:val="00487136"/>
    <w:rsid w:val="00494894"/>
    <w:rsid w:val="00494A5F"/>
    <w:rsid w:val="004953EC"/>
    <w:rsid w:val="004963D9"/>
    <w:rsid w:val="004B0684"/>
    <w:rsid w:val="004B0AD0"/>
    <w:rsid w:val="004B27EA"/>
    <w:rsid w:val="004B2D57"/>
    <w:rsid w:val="004B5BA4"/>
    <w:rsid w:val="004B61C3"/>
    <w:rsid w:val="004C02FC"/>
    <w:rsid w:val="004C0B42"/>
    <w:rsid w:val="004D005E"/>
    <w:rsid w:val="004D297C"/>
    <w:rsid w:val="004D6AD4"/>
    <w:rsid w:val="004E0484"/>
    <w:rsid w:val="004E52C3"/>
    <w:rsid w:val="004E79CB"/>
    <w:rsid w:val="004F0CE8"/>
    <w:rsid w:val="004F299A"/>
    <w:rsid w:val="004F3560"/>
    <w:rsid w:val="004F5464"/>
    <w:rsid w:val="00502120"/>
    <w:rsid w:val="00503116"/>
    <w:rsid w:val="00511EF7"/>
    <w:rsid w:val="00513F25"/>
    <w:rsid w:val="00515078"/>
    <w:rsid w:val="00520AD9"/>
    <w:rsid w:val="00523108"/>
    <w:rsid w:val="00525607"/>
    <w:rsid w:val="005341BA"/>
    <w:rsid w:val="00534A62"/>
    <w:rsid w:val="00535887"/>
    <w:rsid w:val="005363C3"/>
    <w:rsid w:val="0053656D"/>
    <w:rsid w:val="00540DBD"/>
    <w:rsid w:val="00546F97"/>
    <w:rsid w:val="00552D0A"/>
    <w:rsid w:val="0055405A"/>
    <w:rsid w:val="005567CB"/>
    <w:rsid w:val="00560969"/>
    <w:rsid w:val="00564787"/>
    <w:rsid w:val="005679C7"/>
    <w:rsid w:val="00570764"/>
    <w:rsid w:val="005738D3"/>
    <w:rsid w:val="00577C86"/>
    <w:rsid w:val="0058255B"/>
    <w:rsid w:val="0058575A"/>
    <w:rsid w:val="005900CD"/>
    <w:rsid w:val="005902B0"/>
    <w:rsid w:val="0059043A"/>
    <w:rsid w:val="00591993"/>
    <w:rsid w:val="00591C22"/>
    <w:rsid w:val="005A2C13"/>
    <w:rsid w:val="005A3893"/>
    <w:rsid w:val="005A4115"/>
    <w:rsid w:val="005A5F5B"/>
    <w:rsid w:val="005A621B"/>
    <w:rsid w:val="005A6C63"/>
    <w:rsid w:val="005A7150"/>
    <w:rsid w:val="005A7B51"/>
    <w:rsid w:val="005B2315"/>
    <w:rsid w:val="005B2941"/>
    <w:rsid w:val="005B339B"/>
    <w:rsid w:val="005B715B"/>
    <w:rsid w:val="005C1652"/>
    <w:rsid w:val="005C4F2B"/>
    <w:rsid w:val="005D0E98"/>
    <w:rsid w:val="005D38E9"/>
    <w:rsid w:val="005D4295"/>
    <w:rsid w:val="005D47B2"/>
    <w:rsid w:val="005D4BAB"/>
    <w:rsid w:val="005D5CCC"/>
    <w:rsid w:val="005E286F"/>
    <w:rsid w:val="005E4D44"/>
    <w:rsid w:val="005E5070"/>
    <w:rsid w:val="005E626C"/>
    <w:rsid w:val="005F13E5"/>
    <w:rsid w:val="005F2953"/>
    <w:rsid w:val="005F75B4"/>
    <w:rsid w:val="005F77F8"/>
    <w:rsid w:val="00600958"/>
    <w:rsid w:val="00601E25"/>
    <w:rsid w:val="00604F97"/>
    <w:rsid w:val="00606763"/>
    <w:rsid w:val="006075C7"/>
    <w:rsid w:val="00610D91"/>
    <w:rsid w:val="00616736"/>
    <w:rsid w:val="0062017D"/>
    <w:rsid w:val="00620B6C"/>
    <w:rsid w:val="00636CB0"/>
    <w:rsid w:val="00636FE5"/>
    <w:rsid w:val="006403AB"/>
    <w:rsid w:val="00641EB6"/>
    <w:rsid w:val="00645BE2"/>
    <w:rsid w:val="00655F84"/>
    <w:rsid w:val="00656FC1"/>
    <w:rsid w:val="00657554"/>
    <w:rsid w:val="006602D8"/>
    <w:rsid w:val="006614EE"/>
    <w:rsid w:val="006617A0"/>
    <w:rsid w:val="006636B8"/>
    <w:rsid w:val="0066624B"/>
    <w:rsid w:val="00667420"/>
    <w:rsid w:val="00671A99"/>
    <w:rsid w:val="00673FFA"/>
    <w:rsid w:val="0067563A"/>
    <w:rsid w:val="00676D3B"/>
    <w:rsid w:val="00680672"/>
    <w:rsid w:val="00686BC3"/>
    <w:rsid w:val="00690FA2"/>
    <w:rsid w:val="00694517"/>
    <w:rsid w:val="00695066"/>
    <w:rsid w:val="006A5B51"/>
    <w:rsid w:val="006A6D64"/>
    <w:rsid w:val="006B04EE"/>
    <w:rsid w:val="006B1E3A"/>
    <w:rsid w:val="006B21A7"/>
    <w:rsid w:val="006B358C"/>
    <w:rsid w:val="006B3B82"/>
    <w:rsid w:val="006B618A"/>
    <w:rsid w:val="006C0727"/>
    <w:rsid w:val="006C11C4"/>
    <w:rsid w:val="006C11E7"/>
    <w:rsid w:val="006C14BB"/>
    <w:rsid w:val="006C25FB"/>
    <w:rsid w:val="006C46F3"/>
    <w:rsid w:val="006C6939"/>
    <w:rsid w:val="006D108C"/>
    <w:rsid w:val="006D124F"/>
    <w:rsid w:val="006D189E"/>
    <w:rsid w:val="006D2EBF"/>
    <w:rsid w:val="006D542C"/>
    <w:rsid w:val="006D6B59"/>
    <w:rsid w:val="006D78B0"/>
    <w:rsid w:val="006D78FE"/>
    <w:rsid w:val="006E54CE"/>
    <w:rsid w:val="006E6576"/>
    <w:rsid w:val="006F7520"/>
    <w:rsid w:val="007030CA"/>
    <w:rsid w:val="00706F48"/>
    <w:rsid w:val="007107DF"/>
    <w:rsid w:val="007117A3"/>
    <w:rsid w:val="00714F6E"/>
    <w:rsid w:val="00715774"/>
    <w:rsid w:val="00716151"/>
    <w:rsid w:val="00721554"/>
    <w:rsid w:val="00722358"/>
    <w:rsid w:val="00722B12"/>
    <w:rsid w:val="00723EBB"/>
    <w:rsid w:val="007260D4"/>
    <w:rsid w:val="00735582"/>
    <w:rsid w:val="007373F5"/>
    <w:rsid w:val="007409CE"/>
    <w:rsid w:val="00744EFE"/>
    <w:rsid w:val="00747958"/>
    <w:rsid w:val="00752CEA"/>
    <w:rsid w:val="00760B81"/>
    <w:rsid w:val="00761723"/>
    <w:rsid w:val="0076190B"/>
    <w:rsid w:val="007642F2"/>
    <w:rsid w:val="00764A3C"/>
    <w:rsid w:val="00765D41"/>
    <w:rsid w:val="007668A5"/>
    <w:rsid w:val="0076727A"/>
    <w:rsid w:val="00767F3D"/>
    <w:rsid w:val="00770C54"/>
    <w:rsid w:val="007761F1"/>
    <w:rsid w:val="00781570"/>
    <w:rsid w:val="0078282B"/>
    <w:rsid w:val="00793374"/>
    <w:rsid w:val="0079544C"/>
    <w:rsid w:val="00795E58"/>
    <w:rsid w:val="007A25A2"/>
    <w:rsid w:val="007A3E70"/>
    <w:rsid w:val="007A4A46"/>
    <w:rsid w:val="007A74F0"/>
    <w:rsid w:val="007B079A"/>
    <w:rsid w:val="007B6A95"/>
    <w:rsid w:val="007C047C"/>
    <w:rsid w:val="007C135B"/>
    <w:rsid w:val="007C5A52"/>
    <w:rsid w:val="007C7EDF"/>
    <w:rsid w:val="007D2178"/>
    <w:rsid w:val="007D4126"/>
    <w:rsid w:val="007D4BEE"/>
    <w:rsid w:val="007E0C48"/>
    <w:rsid w:val="007E0D3E"/>
    <w:rsid w:val="007E4566"/>
    <w:rsid w:val="007E46EA"/>
    <w:rsid w:val="007F1843"/>
    <w:rsid w:val="00804C87"/>
    <w:rsid w:val="00812A3B"/>
    <w:rsid w:val="008149EE"/>
    <w:rsid w:val="00814FCB"/>
    <w:rsid w:val="00827574"/>
    <w:rsid w:val="00827E0C"/>
    <w:rsid w:val="00832F59"/>
    <w:rsid w:val="00833026"/>
    <w:rsid w:val="00835DA0"/>
    <w:rsid w:val="00842893"/>
    <w:rsid w:val="008459E5"/>
    <w:rsid w:val="008475B0"/>
    <w:rsid w:val="008508B2"/>
    <w:rsid w:val="008511D4"/>
    <w:rsid w:val="008526BB"/>
    <w:rsid w:val="008563A3"/>
    <w:rsid w:val="00856CE7"/>
    <w:rsid w:val="00860CEF"/>
    <w:rsid w:val="008619C0"/>
    <w:rsid w:val="00864349"/>
    <w:rsid w:val="00865CE8"/>
    <w:rsid w:val="0087512B"/>
    <w:rsid w:val="00875216"/>
    <w:rsid w:val="00876EFF"/>
    <w:rsid w:val="008828FD"/>
    <w:rsid w:val="0088443F"/>
    <w:rsid w:val="00884FA9"/>
    <w:rsid w:val="00885B93"/>
    <w:rsid w:val="00885FBC"/>
    <w:rsid w:val="00887D8C"/>
    <w:rsid w:val="008910B5"/>
    <w:rsid w:val="00896295"/>
    <w:rsid w:val="00896779"/>
    <w:rsid w:val="008970FA"/>
    <w:rsid w:val="008A14E7"/>
    <w:rsid w:val="008A1561"/>
    <w:rsid w:val="008A1ADF"/>
    <w:rsid w:val="008A3122"/>
    <w:rsid w:val="008A6007"/>
    <w:rsid w:val="008A7852"/>
    <w:rsid w:val="008B130C"/>
    <w:rsid w:val="008B153D"/>
    <w:rsid w:val="008B1B9D"/>
    <w:rsid w:val="008B1C4C"/>
    <w:rsid w:val="008B2848"/>
    <w:rsid w:val="008B371A"/>
    <w:rsid w:val="008B56E1"/>
    <w:rsid w:val="008B5C3E"/>
    <w:rsid w:val="008B7646"/>
    <w:rsid w:val="008C0320"/>
    <w:rsid w:val="008C06FE"/>
    <w:rsid w:val="008C20B6"/>
    <w:rsid w:val="008C2DF1"/>
    <w:rsid w:val="008C547D"/>
    <w:rsid w:val="008C558C"/>
    <w:rsid w:val="008C6FBB"/>
    <w:rsid w:val="008D56CE"/>
    <w:rsid w:val="008D79B1"/>
    <w:rsid w:val="008F251B"/>
    <w:rsid w:val="008F57DD"/>
    <w:rsid w:val="0090112E"/>
    <w:rsid w:val="00901662"/>
    <w:rsid w:val="00903A40"/>
    <w:rsid w:val="00904931"/>
    <w:rsid w:val="00905385"/>
    <w:rsid w:val="009059D3"/>
    <w:rsid w:val="009068D1"/>
    <w:rsid w:val="00913B7A"/>
    <w:rsid w:val="009142D3"/>
    <w:rsid w:val="009148DC"/>
    <w:rsid w:val="00915E84"/>
    <w:rsid w:val="00921210"/>
    <w:rsid w:val="00921222"/>
    <w:rsid w:val="00926023"/>
    <w:rsid w:val="0092744E"/>
    <w:rsid w:val="00933160"/>
    <w:rsid w:val="009351A7"/>
    <w:rsid w:val="0093758E"/>
    <w:rsid w:val="00943542"/>
    <w:rsid w:val="00943F5B"/>
    <w:rsid w:val="0094423B"/>
    <w:rsid w:val="009465CB"/>
    <w:rsid w:val="00950376"/>
    <w:rsid w:val="00951004"/>
    <w:rsid w:val="00951D81"/>
    <w:rsid w:val="00963011"/>
    <w:rsid w:val="009647A2"/>
    <w:rsid w:val="00964D38"/>
    <w:rsid w:val="00972523"/>
    <w:rsid w:val="00974577"/>
    <w:rsid w:val="00982E7B"/>
    <w:rsid w:val="009853B5"/>
    <w:rsid w:val="00985B0A"/>
    <w:rsid w:val="00985D73"/>
    <w:rsid w:val="00987419"/>
    <w:rsid w:val="0098774A"/>
    <w:rsid w:val="00987DD4"/>
    <w:rsid w:val="00987EF6"/>
    <w:rsid w:val="00990662"/>
    <w:rsid w:val="009915FA"/>
    <w:rsid w:val="009946E2"/>
    <w:rsid w:val="0099769F"/>
    <w:rsid w:val="00997A25"/>
    <w:rsid w:val="009A1A25"/>
    <w:rsid w:val="009A1F43"/>
    <w:rsid w:val="009A39D0"/>
    <w:rsid w:val="009B4060"/>
    <w:rsid w:val="009B40B9"/>
    <w:rsid w:val="009B4236"/>
    <w:rsid w:val="009B650B"/>
    <w:rsid w:val="009C2403"/>
    <w:rsid w:val="009C5009"/>
    <w:rsid w:val="009D05FA"/>
    <w:rsid w:val="009D1072"/>
    <w:rsid w:val="009D2D55"/>
    <w:rsid w:val="009E617A"/>
    <w:rsid w:val="009F0519"/>
    <w:rsid w:val="009F30A8"/>
    <w:rsid w:val="009F4C2C"/>
    <w:rsid w:val="009F5633"/>
    <w:rsid w:val="009F6A26"/>
    <w:rsid w:val="009F6C41"/>
    <w:rsid w:val="00A0042C"/>
    <w:rsid w:val="00A0276A"/>
    <w:rsid w:val="00A03E47"/>
    <w:rsid w:val="00A0412B"/>
    <w:rsid w:val="00A06A3F"/>
    <w:rsid w:val="00A117DE"/>
    <w:rsid w:val="00A22A92"/>
    <w:rsid w:val="00A22CB7"/>
    <w:rsid w:val="00A2384C"/>
    <w:rsid w:val="00A245ED"/>
    <w:rsid w:val="00A302CB"/>
    <w:rsid w:val="00A3158B"/>
    <w:rsid w:val="00A32316"/>
    <w:rsid w:val="00A36418"/>
    <w:rsid w:val="00A370A7"/>
    <w:rsid w:val="00A41897"/>
    <w:rsid w:val="00A41C2B"/>
    <w:rsid w:val="00A42B69"/>
    <w:rsid w:val="00A47B78"/>
    <w:rsid w:val="00A523DA"/>
    <w:rsid w:val="00A5613D"/>
    <w:rsid w:val="00A62D7F"/>
    <w:rsid w:val="00A63FDA"/>
    <w:rsid w:val="00A70539"/>
    <w:rsid w:val="00A712C5"/>
    <w:rsid w:val="00A7145E"/>
    <w:rsid w:val="00A749BC"/>
    <w:rsid w:val="00A80BDE"/>
    <w:rsid w:val="00A821C2"/>
    <w:rsid w:val="00A84A01"/>
    <w:rsid w:val="00A85797"/>
    <w:rsid w:val="00A87487"/>
    <w:rsid w:val="00AA2A7F"/>
    <w:rsid w:val="00AA3AC3"/>
    <w:rsid w:val="00AA4AE2"/>
    <w:rsid w:val="00AA7D77"/>
    <w:rsid w:val="00AB3D54"/>
    <w:rsid w:val="00AB6197"/>
    <w:rsid w:val="00AB783E"/>
    <w:rsid w:val="00AC0A2C"/>
    <w:rsid w:val="00AC38E1"/>
    <w:rsid w:val="00AC4E40"/>
    <w:rsid w:val="00AC4EA6"/>
    <w:rsid w:val="00AC7BCF"/>
    <w:rsid w:val="00AD06F6"/>
    <w:rsid w:val="00AD24CF"/>
    <w:rsid w:val="00AE1ED6"/>
    <w:rsid w:val="00AE252D"/>
    <w:rsid w:val="00AE32A5"/>
    <w:rsid w:val="00AE56B8"/>
    <w:rsid w:val="00AE76FF"/>
    <w:rsid w:val="00AF0AAE"/>
    <w:rsid w:val="00AF25E9"/>
    <w:rsid w:val="00AF299F"/>
    <w:rsid w:val="00AF3239"/>
    <w:rsid w:val="00AF3C5B"/>
    <w:rsid w:val="00AF5ADB"/>
    <w:rsid w:val="00AF6A78"/>
    <w:rsid w:val="00AF78F1"/>
    <w:rsid w:val="00B01BB2"/>
    <w:rsid w:val="00B03EF4"/>
    <w:rsid w:val="00B04F92"/>
    <w:rsid w:val="00B07E8B"/>
    <w:rsid w:val="00B12562"/>
    <w:rsid w:val="00B1327F"/>
    <w:rsid w:val="00B16581"/>
    <w:rsid w:val="00B25734"/>
    <w:rsid w:val="00B25B95"/>
    <w:rsid w:val="00B27FBA"/>
    <w:rsid w:val="00B30F73"/>
    <w:rsid w:val="00B37D9D"/>
    <w:rsid w:val="00B42DBC"/>
    <w:rsid w:val="00B43AEF"/>
    <w:rsid w:val="00B449AA"/>
    <w:rsid w:val="00B51250"/>
    <w:rsid w:val="00B54237"/>
    <w:rsid w:val="00B544B1"/>
    <w:rsid w:val="00B60EB9"/>
    <w:rsid w:val="00B619FF"/>
    <w:rsid w:val="00B626E9"/>
    <w:rsid w:val="00B63711"/>
    <w:rsid w:val="00B63787"/>
    <w:rsid w:val="00B72049"/>
    <w:rsid w:val="00B72709"/>
    <w:rsid w:val="00B75074"/>
    <w:rsid w:val="00B7672B"/>
    <w:rsid w:val="00B82418"/>
    <w:rsid w:val="00B876E2"/>
    <w:rsid w:val="00B87BBC"/>
    <w:rsid w:val="00B919B2"/>
    <w:rsid w:val="00B93569"/>
    <w:rsid w:val="00B944FC"/>
    <w:rsid w:val="00B978D5"/>
    <w:rsid w:val="00BA09BC"/>
    <w:rsid w:val="00BA13B9"/>
    <w:rsid w:val="00BA6A32"/>
    <w:rsid w:val="00BA7950"/>
    <w:rsid w:val="00BB0A50"/>
    <w:rsid w:val="00BB64F7"/>
    <w:rsid w:val="00BB6988"/>
    <w:rsid w:val="00BC24B9"/>
    <w:rsid w:val="00BC3A90"/>
    <w:rsid w:val="00BD064B"/>
    <w:rsid w:val="00BD1917"/>
    <w:rsid w:val="00BD3752"/>
    <w:rsid w:val="00BD4C72"/>
    <w:rsid w:val="00BD54B1"/>
    <w:rsid w:val="00BE11BE"/>
    <w:rsid w:val="00BE1981"/>
    <w:rsid w:val="00BE6BA0"/>
    <w:rsid w:val="00BF0213"/>
    <w:rsid w:val="00BF4BA2"/>
    <w:rsid w:val="00BF610C"/>
    <w:rsid w:val="00C010B1"/>
    <w:rsid w:val="00C024DC"/>
    <w:rsid w:val="00C042C6"/>
    <w:rsid w:val="00C0787A"/>
    <w:rsid w:val="00C107D8"/>
    <w:rsid w:val="00C135B6"/>
    <w:rsid w:val="00C15612"/>
    <w:rsid w:val="00C15C58"/>
    <w:rsid w:val="00C15ED0"/>
    <w:rsid w:val="00C166B7"/>
    <w:rsid w:val="00C17E31"/>
    <w:rsid w:val="00C265D0"/>
    <w:rsid w:val="00C339BD"/>
    <w:rsid w:val="00C35FFB"/>
    <w:rsid w:val="00C4091F"/>
    <w:rsid w:val="00C415F6"/>
    <w:rsid w:val="00C577E7"/>
    <w:rsid w:val="00C60A64"/>
    <w:rsid w:val="00C61A76"/>
    <w:rsid w:val="00C65EF4"/>
    <w:rsid w:val="00C67488"/>
    <w:rsid w:val="00C75156"/>
    <w:rsid w:val="00C77ED7"/>
    <w:rsid w:val="00C80632"/>
    <w:rsid w:val="00C80675"/>
    <w:rsid w:val="00C841A8"/>
    <w:rsid w:val="00C8773E"/>
    <w:rsid w:val="00C904AD"/>
    <w:rsid w:val="00C913B5"/>
    <w:rsid w:val="00C97A9D"/>
    <w:rsid w:val="00CA105A"/>
    <w:rsid w:val="00CA1B6B"/>
    <w:rsid w:val="00CA3E55"/>
    <w:rsid w:val="00CC0315"/>
    <w:rsid w:val="00CC3261"/>
    <w:rsid w:val="00CC38BC"/>
    <w:rsid w:val="00CC5992"/>
    <w:rsid w:val="00CD49B7"/>
    <w:rsid w:val="00CE16D9"/>
    <w:rsid w:val="00CE4F5F"/>
    <w:rsid w:val="00CF6D3E"/>
    <w:rsid w:val="00CF73F9"/>
    <w:rsid w:val="00D010C1"/>
    <w:rsid w:val="00D01D8A"/>
    <w:rsid w:val="00D052D8"/>
    <w:rsid w:val="00D05B71"/>
    <w:rsid w:val="00D1039B"/>
    <w:rsid w:val="00D1085C"/>
    <w:rsid w:val="00D11FC1"/>
    <w:rsid w:val="00D131F3"/>
    <w:rsid w:val="00D13261"/>
    <w:rsid w:val="00D13D08"/>
    <w:rsid w:val="00D1690E"/>
    <w:rsid w:val="00D20EB8"/>
    <w:rsid w:val="00D27A6E"/>
    <w:rsid w:val="00D30AEC"/>
    <w:rsid w:val="00D369B3"/>
    <w:rsid w:val="00D4070F"/>
    <w:rsid w:val="00D43999"/>
    <w:rsid w:val="00D43F0A"/>
    <w:rsid w:val="00D470E2"/>
    <w:rsid w:val="00D5287C"/>
    <w:rsid w:val="00D62817"/>
    <w:rsid w:val="00D63EDC"/>
    <w:rsid w:val="00D67846"/>
    <w:rsid w:val="00D7298C"/>
    <w:rsid w:val="00D72A91"/>
    <w:rsid w:val="00D7411D"/>
    <w:rsid w:val="00D77305"/>
    <w:rsid w:val="00D77C5F"/>
    <w:rsid w:val="00D80818"/>
    <w:rsid w:val="00D825F8"/>
    <w:rsid w:val="00D83001"/>
    <w:rsid w:val="00D86E7A"/>
    <w:rsid w:val="00D93666"/>
    <w:rsid w:val="00D96AB6"/>
    <w:rsid w:val="00D96D0E"/>
    <w:rsid w:val="00DB0AFA"/>
    <w:rsid w:val="00DB4BB7"/>
    <w:rsid w:val="00DC00A6"/>
    <w:rsid w:val="00DC1163"/>
    <w:rsid w:val="00DC1686"/>
    <w:rsid w:val="00DC44A6"/>
    <w:rsid w:val="00DD10E9"/>
    <w:rsid w:val="00DD1978"/>
    <w:rsid w:val="00DD2027"/>
    <w:rsid w:val="00DD59FE"/>
    <w:rsid w:val="00DE1AF6"/>
    <w:rsid w:val="00DE2461"/>
    <w:rsid w:val="00DE3D42"/>
    <w:rsid w:val="00DE7118"/>
    <w:rsid w:val="00DF278F"/>
    <w:rsid w:val="00DF27BE"/>
    <w:rsid w:val="00DF366B"/>
    <w:rsid w:val="00E00D3B"/>
    <w:rsid w:val="00E0116A"/>
    <w:rsid w:val="00E030C4"/>
    <w:rsid w:val="00E04BF3"/>
    <w:rsid w:val="00E14930"/>
    <w:rsid w:val="00E32286"/>
    <w:rsid w:val="00E32800"/>
    <w:rsid w:val="00E34CA5"/>
    <w:rsid w:val="00E3625C"/>
    <w:rsid w:val="00E41460"/>
    <w:rsid w:val="00E46D1B"/>
    <w:rsid w:val="00E522FA"/>
    <w:rsid w:val="00E5263E"/>
    <w:rsid w:val="00E55DBB"/>
    <w:rsid w:val="00E60CF1"/>
    <w:rsid w:val="00E60FE0"/>
    <w:rsid w:val="00E6135F"/>
    <w:rsid w:val="00E62038"/>
    <w:rsid w:val="00E635C1"/>
    <w:rsid w:val="00E63CA8"/>
    <w:rsid w:val="00E6615A"/>
    <w:rsid w:val="00E70E6D"/>
    <w:rsid w:val="00E70E90"/>
    <w:rsid w:val="00E75346"/>
    <w:rsid w:val="00E77039"/>
    <w:rsid w:val="00E82625"/>
    <w:rsid w:val="00E91A78"/>
    <w:rsid w:val="00E9478D"/>
    <w:rsid w:val="00E96E00"/>
    <w:rsid w:val="00E97214"/>
    <w:rsid w:val="00EA4456"/>
    <w:rsid w:val="00EA5107"/>
    <w:rsid w:val="00EB16DE"/>
    <w:rsid w:val="00EC0207"/>
    <w:rsid w:val="00EC3BB8"/>
    <w:rsid w:val="00EC4851"/>
    <w:rsid w:val="00EC716A"/>
    <w:rsid w:val="00ED087F"/>
    <w:rsid w:val="00ED3925"/>
    <w:rsid w:val="00ED4567"/>
    <w:rsid w:val="00ED5DC1"/>
    <w:rsid w:val="00ED73A3"/>
    <w:rsid w:val="00EE1AEF"/>
    <w:rsid w:val="00EE2578"/>
    <w:rsid w:val="00EE3A3F"/>
    <w:rsid w:val="00EE514F"/>
    <w:rsid w:val="00EE5D30"/>
    <w:rsid w:val="00EF0378"/>
    <w:rsid w:val="00EF0599"/>
    <w:rsid w:val="00EF45B5"/>
    <w:rsid w:val="00F037EF"/>
    <w:rsid w:val="00F07BFF"/>
    <w:rsid w:val="00F13859"/>
    <w:rsid w:val="00F17BCC"/>
    <w:rsid w:val="00F236E9"/>
    <w:rsid w:val="00F263D6"/>
    <w:rsid w:val="00F3007D"/>
    <w:rsid w:val="00F30CFF"/>
    <w:rsid w:val="00F33210"/>
    <w:rsid w:val="00F3550E"/>
    <w:rsid w:val="00F35628"/>
    <w:rsid w:val="00F42099"/>
    <w:rsid w:val="00F47880"/>
    <w:rsid w:val="00F510E4"/>
    <w:rsid w:val="00F54D1A"/>
    <w:rsid w:val="00F557AE"/>
    <w:rsid w:val="00F56EE4"/>
    <w:rsid w:val="00F63E71"/>
    <w:rsid w:val="00F63EB1"/>
    <w:rsid w:val="00F648CC"/>
    <w:rsid w:val="00F65C95"/>
    <w:rsid w:val="00F67B76"/>
    <w:rsid w:val="00F74EC0"/>
    <w:rsid w:val="00F7792E"/>
    <w:rsid w:val="00F81C2B"/>
    <w:rsid w:val="00F86552"/>
    <w:rsid w:val="00F9150D"/>
    <w:rsid w:val="00FA0A81"/>
    <w:rsid w:val="00FA1457"/>
    <w:rsid w:val="00FA1618"/>
    <w:rsid w:val="00FA2381"/>
    <w:rsid w:val="00FA24CC"/>
    <w:rsid w:val="00FA2D95"/>
    <w:rsid w:val="00FA3237"/>
    <w:rsid w:val="00FA4D98"/>
    <w:rsid w:val="00FA589A"/>
    <w:rsid w:val="00FB3B58"/>
    <w:rsid w:val="00FB3DA8"/>
    <w:rsid w:val="00FB4501"/>
    <w:rsid w:val="00FB4FC6"/>
    <w:rsid w:val="00FB717D"/>
    <w:rsid w:val="00FC0117"/>
    <w:rsid w:val="00FC0212"/>
    <w:rsid w:val="00FC1282"/>
    <w:rsid w:val="00FC1789"/>
    <w:rsid w:val="00FD0565"/>
    <w:rsid w:val="00FD4927"/>
    <w:rsid w:val="00FD51BB"/>
    <w:rsid w:val="00FD53A2"/>
    <w:rsid w:val="00FD672B"/>
    <w:rsid w:val="00FD747E"/>
    <w:rsid w:val="00FE05B8"/>
    <w:rsid w:val="00FE0FE2"/>
    <w:rsid w:val="00FE1B42"/>
    <w:rsid w:val="00FE4DBE"/>
    <w:rsid w:val="00FE7255"/>
    <w:rsid w:val="00FF073C"/>
    <w:rsid w:val="00FF1F16"/>
    <w:rsid w:val="00FF3315"/>
    <w:rsid w:val="00FF4A1A"/>
    <w:rsid w:val="00FF4A86"/>
    <w:rsid w:val="00FF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74"/>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able of figures"/>
    <w:basedOn w:val="a"/>
    <w:next w:val="a"/>
    <w:uiPriority w:val="99"/>
    <w:unhideWhenUsed/>
    <w:pPr>
      <w:spacing w:after="0"/>
    </w:p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link w:val="af4"/>
    <w:uiPriority w:val="34"/>
    <w:qFormat/>
    <w:pPr>
      <w:ind w:left="720"/>
      <w:contextualSpacing/>
    </w:pPr>
  </w:style>
  <w:style w:type="paragraph" w:customStyle="1" w:styleId="ConsPlusNormal">
    <w:name w:val="ConsPlusNormal"/>
    <w:link w:val="ConsPlusNormal1"/>
    <w:qFormat/>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Pr>
      <w:rFonts w:ascii="Arial" w:eastAsia="Times New Roman" w:hAnsi="Arial" w:cs="Arial"/>
      <w:sz w:val="20"/>
      <w:szCs w:val="20"/>
      <w:lang w:eastAsia="ru-RU"/>
    </w:rPr>
  </w:style>
  <w:style w:type="table" w:customStyle="1" w:styleId="211">
    <w:name w:val="Сетка таблицы21"/>
    <w:basedOn w:val="a1"/>
    <w:next w:val="af2"/>
    <w:uiPriority w:val="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12">
    <w:name w:val="toc 1"/>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32">
    <w:name w:val="toc 3"/>
    <w:basedOn w:val="a"/>
    <w:next w:val="a"/>
    <w:uiPriority w:val="39"/>
    <w:unhideWhenUsed/>
    <w:pPr>
      <w:tabs>
        <w:tab w:val="right" w:leader="dot" w:pos="10195"/>
      </w:tabs>
      <w:spacing w:after="40"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6">
    <w:name w:val="TOC Heading"/>
    <w:basedOn w:val="1"/>
    <w:next w:val="a"/>
    <w:uiPriority w:val="39"/>
    <w:unhideWhenUsed/>
    <w:qFormat/>
    <w:pPr>
      <w:outlineLvl w:val="9"/>
    </w:pPr>
    <w:rPr>
      <w:lang w:eastAsia="ru-RU"/>
    </w:rPr>
  </w:style>
  <w:style w:type="paragraph" w:styleId="af7">
    <w:name w:val="header"/>
    <w:basedOn w:val="a"/>
    <w:link w:val="af8"/>
    <w:unhideWhenUsed/>
    <w:pPr>
      <w:tabs>
        <w:tab w:val="center" w:pos="4677"/>
        <w:tab w:val="right" w:pos="9355"/>
      </w:tabs>
      <w:spacing w:after="0" w:line="240" w:lineRule="auto"/>
    </w:pPr>
  </w:style>
  <w:style w:type="character" w:customStyle="1" w:styleId="af8">
    <w:name w:val="Верхний колонтитул Знак"/>
    <w:basedOn w:val="a0"/>
    <w:link w:val="af7"/>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table" w:customStyle="1" w:styleId="610">
    <w:name w:val="Сетка таблицы61"/>
    <w:basedOn w:val="a1"/>
    <w:next w:val="af2"/>
    <w:uiPriority w:val="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2"/>
    <w:rsid w:val="00A5613D"/>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f2"/>
    <w:uiPriority w:val="39"/>
    <w:rsid w:val="00A561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2"/>
    <w:uiPriority w:val="39"/>
    <w:rsid w:val="00A41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747958"/>
  </w:style>
  <w:style w:type="character" w:styleId="afb">
    <w:name w:val="page number"/>
    <w:basedOn w:val="a0"/>
    <w:rsid w:val="003D40FA"/>
  </w:style>
  <w:style w:type="paragraph" w:styleId="afc">
    <w:name w:val="Balloon Text"/>
    <w:basedOn w:val="a"/>
    <w:link w:val="afd"/>
    <w:uiPriority w:val="99"/>
    <w:semiHidden/>
    <w:unhideWhenUsed/>
    <w:rsid w:val="00985D7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85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74"/>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able of figures"/>
    <w:basedOn w:val="a"/>
    <w:next w:val="a"/>
    <w:uiPriority w:val="99"/>
    <w:unhideWhenUsed/>
    <w:pPr>
      <w:spacing w:after="0"/>
    </w:p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link w:val="af4"/>
    <w:uiPriority w:val="34"/>
    <w:qFormat/>
    <w:pPr>
      <w:ind w:left="720"/>
      <w:contextualSpacing/>
    </w:pPr>
  </w:style>
  <w:style w:type="paragraph" w:customStyle="1" w:styleId="ConsPlusNormal">
    <w:name w:val="ConsPlusNormal"/>
    <w:link w:val="ConsPlusNormal1"/>
    <w:qFormat/>
    <w:pPr>
      <w:widowControl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rPr>
      <w:rFonts w:ascii="Arial" w:eastAsia="Times New Roman" w:hAnsi="Arial" w:cs="Arial"/>
      <w:sz w:val="20"/>
      <w:szCs w:val="20"/>
      <w:lang w:eastAsia="ru-RU"/>
    </w:rPr>
  </w:style>
  <w:style w:type="table" w:customStyle="1" w:styleId="211">
    <w:name w:val="Сетка таблицы21"/>
    <w:basedOn w:val="a1"/>
    <w:next w:val="af2"/>
    <w:uiPriority w:val="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12">
    <w:name w:val="toc 1"/>
    <w:basedOn w:val="a"/>
    <w:next w:val="a"/>
    <w:uiPriority w:val="39"/>
    <w:unhideWhenUsed/>
    <w:pPr>
      <w:tabs>
        <w:tab w:val="right" w:leader="dot" w:pos="10195"/>
      </w:tabs>
      <w:spacing w:after="40" w:line="240" w:lineRule="auto"/>
    </w:pPr>
    <w:rPr>
      <w:rFonts w:ascii="Times New Roman" w:hAnsi="Times New Roman" w:cs="Times New Roman"/>
      <w:sz w:val="24"/>
      <w:szCs w:val="24"/>
    </w:rPr>
  </w:style>
  <w:style w:type="paragraph" w:styleId="32">
    <w:name w:val="toc 3"/>
    <w:basedOn w:val="a"/>
    <w:next w:val="a"/>
    <w:uiPriority w:val="39"/>
    <w:unhideWhenUsed/>
    <w:pPr>
      <w:tabs>
        <w:tab w:val="right" w:leader="dot" w:pos="10195"/>
      </w:tabs>
      <w:spacing w:after="40"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6">
    <w:name w:val="TOC Heading"/>
    <w:basedOn w:val="1"/>
    <w:next w:val="a"/>
    <w:uiPriority w:val="39"/>
    <w:unhideWhenUsed/>
    <w:qFormat/>
    <w:pPr>
      <w:outlineLvl w:val="9"/>
    </w:pPr>
    <w:rPr>
      <w:lang w:eastAsia="ru-RU"/>
    </w:rPr>
  </w:style>
  <w:style w:type="paragraph" w:styleId="af7">
    <w:name w:val="header"/>
    <w:basedOn w:val="a"/>
    <w:link w:val="af8"/>
    <w:unhideWhenUsed/>
    <w:pPr>
      <w:tabs>
        <w:tab w:val="center" w:pos="4677"/>
        <w:tab w:val="right" w:pos="9355"/>
      </w:tabs>
      <w:spacing w:after="0" w:line="240" w:lineRule="auto"/>
    </w:pPr>
  </w:style>
  <w:style w:type="character" w:customStyle="1" w:styleId="af8">
    <w:name w:val="Верхний колонтитул Знак"/>
    <w:basedOn w:val="a0"/>
    <w:link w:val="af7"/>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table" w:customStyle="1" w:styleId="610">
    <w:name w:val="Сетка таблицы61"/>
    <w:basedOn w:val="a1"/>
    <w:next w:val="af2"/>
    <w:uiPriority w:val="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2"/>
    <w:rsid w:val="00A5613D"/>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f2"/>
    <w:uiPriority w:val="39"/>
    <w:rsid w:val="00A561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2"/>
    <w:uiPriority w:val="39"/>
    <w:rsid w:val="00A41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747958"/>
  </w:style>
  <w:style w:type="character" w:styleId="afb">
    <w:name w:val="page number"/>
    <w:basedOn w:val="a0"/>
    <w:rsid w:val="003D40FA"/>
  </w:style>
  <w:style w:type="paragraph" w:styleId="afc">
    <w:name w:val="Balloon Text"/>
    <w:basedOn w:val="a"/>
    <w:link w:val="afd"/>
    <w:uiPriority w:val="99"/>
    <w:semiHidden/>
    <w:unhideWhenUsed/>
    <w:rsid w:val="00985D7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85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512">
      <w:bodyDiv w:val="1"/>
      <w:marLeft w:val="0"/>
      <w:marRight w:val="0"/>
      <w:marTop w:val="0"/>
      <w:marBottom w:val="0"/>
      <w:divBdr>
        <w:top w:val="none" w:sz="0" w:space="0" w:color="auto"/>
        <w:left w:val="none" w:sz="0" w:space="0" w:color="auto"/>
        <w:bottom w:val="none" w:sz="0" w:space="0" w:color="auto"/>
        <w:right w:val="none" w:sz="0" w:space="0" w:color="auto"/>
      </w:divBdr>
    </w:div>
    <w:div w:id="432210438">
      <w:bodyDiv w:val="1"/>
      <w:marLeft w:val="0"/>
      <w:marRight w:val="0"/>
      <w:marTop w:val="0"/>
      <w:marBottom w:val="0"/>
      <w:divBdr>
        <w:top w:val="none" w:sz="0" w:space="0" w:color="auto"/>
        <w:left w:val="none" w:sz="0" w:space="0" w:color="auto"/>
        <w:bottom w:val="none" w:sz="0" w:space="0" w:color="auto"/>
        <w:right w:val="none" w:sz="0" w:space="0" w:color="auto"/>
      </w:divBdr>
    </w:div>
    <w:div w:id="1709645360">
      <w:bodyDiv w:val="1"/>
      <w:marLeft w:val="0"/>
      <w:marRight w:val="0"/>
      <w:marTop w:val="0"/>
      <w:marBottom w:val="0"/>
      <w:divBdr>
        <w:top w:val="none" w:sz="0" w:space="0" w:color="auto"/>
        <w:left w:val="none" w:sz="0" w:space="0" w:color="auto"/>
        <w:bottom w:val="none" w:sz="0" w:space="0" w:color="auto"/>
        <w:right w:val="none" w:sz="0" w:space="0" w:color="auto"/>
      </w:divBdr>
    </w:div>
    <w:div w:id="19568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9414-A118-43E4-AD3B-DB54C94E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6551</Words>
  <Characters>37344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Чудинова Анна Васильевна</dc:creator>
  <cp:lastModifiedBy>Рыкалина Виктория Валентиновна</cp:lastModifiedBy>
  <cp:revision>3</cp:revision>
  <cp:lastPrinted>2023-11-03T12:01:00Z</cp:lastPrinted>
  <dcterms:created xsi:type="dcterms:W3CDTF">2025-06-30T14:57:00Z</dcterms:created>
  <dcterms:modified xsi:type="dcterms:W3CDTF">2025-07-04T07:52:00Z</dcterms:modified>
</cp:coreProperties>
</file>