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>ПОЯСНИТЕЛЬНАЯ ЗАПИСКА</w:t>
      </w:r>
    </w:p>
    <w:p w:rsidR="006279DD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 xml:space="preserve">к проекту постановления Губернатора Ленинградской области </w:t>
      </w:r>
      <w:r w:rsidR="001F43B5" w:rsidRPr="001545AA">
        <w:rPr>
          <w:szCs w:val="28"/>
        </w:rPr>
        <w:t>«</w:t>
      </w:r>
      <w:r w:rsidR="00404BF6" w:rsidRPr="001545AA">
        <w:rPr>
          <w:szCs w:val="28"/>
        </w:rPr>
        <w:t>О внесении изменений</w:t>
      </w:r>
      <w:r w:rsidR="006279DD" w:rsidRPr="001545AA">
        <w:rPr>
          <w:szCs w:val="28"/>
        </w:rPr>
        <w:t xml:space="preserve"> в отдельные постановления Губернатора Ленинградской области» </w:t>
      </w:r>
      <w:r w:rsidR="006279DD" w:rsidRPr="001545AA">
        <w:rPr>
          <w:szCs w:val="28"/>
        </w:rPr>
        <w:br/>
        <w:t>(далее – Проект)</w:t>
      </w:r>
    </w:p>
    <w:p w:rsidR="006279DD" w:rsidRPr="001545AA" w:rsidRDefault="006279DD" w:rsidP="00B17C19">
      <w:pPr>
        <w:jc w:val="center"/>
        <w:rPr>
          <w:szCs w:val="28"/>
        </w:rPr>
      </w:pPr>
    </w:p>
    <w:p w:rsidR="000069C5" w:rsidRDefault="000069C5" w:rsidP="006279DD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Настоящий Проект подготовлен в целях реализации изменений, внесенных областным законом от 16.12.2024 № 167-оз «О внесении изменений в областные законы «О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области», «Об оплате труда и исчислении стажа работы работников государственных органов Ленинградской области</w:t>
      </w:r>
      <w:proofErr w:type="gramEnd"/>
      <w:r>
        <w:rPr>
          <w:szCs w:val="28"/>
        </w:rPr>
        <w:t xml:space="preserve">, замещающих должности, не являющиеся должностями государственной гражданской службы» </w:t>
      </w:r>
      <w:r>
        <w:rPr>
          <w:szCs w:val="28"/>
        </w:rPr>
        <w:br/>
        <w:t xml:space="preserve">и </w:t>
      </w:r>
      <w:proofErr w:type="gramStart"/>
      <w:r>
        <w:rPr>
          <w:szCs w:val="28"/>
        </w:rPr>
        <w:t>признании</w:t>
      </w:r>
      <w:proofErr w:type="gramEnd"/>
      <w:r>
        <w:rPr>
          <w:szCs w:val="28"/>
        </w:rPr>
        <w:t xml:space="preserve"> утратившими силу отдельных областных законов» (далее – областной закон).</w:t>
      </w:r>
    </w:p>
    <w:p w:rsidR="000069C5" w:rsidRDefault="000069C5" w:rsidP="006279DD">
      <w:pPr>
        <w:rPr>
          <w:szCs w:val="28"/>
        </w:rPr>
      </w:pPr>
      <w:r>
        <w:rPr>
          <w:szCs w:val="28"/>
        </w:rPr>
        <w:tab/>
      </w:r>
      <w:r w:rsidR="004D2EFC">
        <w:rPr>
          <w:szCs w:val="28"/>
        </w:rPr>
        <w:t>Так областным законом изменен порядок формирования фонда оплаты труда государственных гражданских служащих и работников Ленинградской области:</w:t>
      </w:r>
    </w:p>
    <w:p w:rsidR="004D2EFC" w:rsidRDefault="004D2EFC" w:rsidP="004D2EFC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>
        <w:rPr>
          <w:szCs w:val="28"/>
        </w:rPr>
        <w:t>количество должностных окладов, предусмотренных для единовременной выплаты при предоставлении ежегодного оплачиваемого отпуска и материальной помощи для государственных гражданских служащих Ленинградской области, увеличено до пяти;</w:t>
      </w:r>
    </w:p>
    <w:p w:rsidR="004D2EFC" w:rsidRDefault="004D2EFC" w:rsidP="004D2EFC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>
        <w:rPr>
          <w:szCs w:val="28"/>
        </w:rPr>
        <w:t>количество должностных окладов, предусмотренных для материальной помощи работникам Ленинградской области, увеличено до четырех.</w:t>
      </w:r>
    </w:p>
    <w:p w:rsidR="00E05BFE" w:rsidRDefault="00E05BFE" w:rsidP="00E05BFE">
      <w:pPr>
        <w:ind w:firstLine="720"/>
        <w:rPr>
          <w:szCs w:val="28"/>
        </w:rPr>
      </w:pPr>
      <w:r>
        <w:rPr>
          <w:szCs w:val="28"/>
        </w:rPr>
        <w:t>С учетом изложенного Проектом предлагается внести корреспондирующие изменения (соразмерное увеличение объема соответствующих выплат) в следующие Положения:</w:t>
      </w:r>
    </w:p>
    <w:p w:rsidR="004D2EFC" w:rsidRDefault="00E05BFE" w:rsidP="00E05BFE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>
        <w:rPr>
          <w:szCs w:val="28"/>
        </w:rPr>
        <w:t xml:space="preserve">о материальном стимулировании государственных гражданских служащих </w:t>
      </w:r>
      <w:r>
        <w:rPr>
          <w:szCs w:val="28"/>
        </w:rPr>
        <w:br/>
        <w:t>в Администрации Ленинградской области и аппаратах мировых судей Ленинградской области;</w:t>
      </w:r>
    </w:p>
    <w:p w:rsidR="00E05BFE" w:rsidRDefault="00E05BFE" w:rsidP="00E05BFE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>
        <w:rPr>
          <w:szCs w:val="28"/>
        </w:rPr>
        <w:t xml:space="preserve">о материальном стимулировании государственных гражданских служащих </w:t>
      </w:r>
      <w:r>
        <w:rPr>
          <w:szCs w:val="28"/>
        </w:rPr>
        <w:br/>
        <w:t xml:space="preserve">в Представительстве Губернатора и Правительства Ленинградской области </w:t>
      </w:r>
      <w:r>
        <w:rPr>
          <w:szCs w:val="28"/>
        </w:rPr>
        <w:br/>
        <w:t>при Правительстве Российской Федерации;</w:t>
      </w:r>
    </w:p>
    <w:p w:rsidR="00E05BFE" w:rsidRDefault="00E05BFE" w:rsidP="00E05BFE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>
        <w:rPr>
          <w:szCs w:val="28"/>
        </w:rPr>
        <w:t>о материальном стимулировании работников Администрации Ленинградской области, замещающих должности, не являющиеся должностями государственной гражданской службы.</w:t>
      </w:r>
    </w:p>
    <w:p w:rsidR="00F27206" w:rsidRPr="00340742" w:rsidRDefault="00F27206" w:rsidP="00F27206">
      <w:pPr>
        <w:rPr>
          <w:szCs w:val="27"/>
        </w:rPr>
      </w:pPr>
      <w:r w:rsidRPr="00340742">
        <w:rPr>
          <w:szCs w:val="27"/>
        </w:rPr>
        <w:tab/>
        <w:t xml:space="preserve">Проект не затрагивает вопросы осуществления предпринимательской </w:t>
      </w:r>
      <w:r w:rsidRPr="00340742">
        <w:rPr>
          <w:szCs w:val="27"/>
        </w:rPr>
        <w:br/>
        <w:t xml:space="preserve">и инвестиционной деятельности, в </w:t>
      </w:r>
      <w:proofErr w:type="gramStart"/>
      <w:r w:rsidRPr="00340742">
        <w:rPr>
          <w:szCs w:val="27"/>
        </w:rPr>
        <w:t>связи</w:t>
      </w:r>
      <w:proofErr w:type="gramEnd"/>
      <w:r w:rsidRPr="00340742">
        <w:rPr>
          <w:szCs w:val="27"/>
        </w:rPr>
        <w:t xml:space="preserve"> с чем не подлежит процедуре оценки регулирующего воздействия.</w:t>
      </w:r>
      <w:bookmarkStart w:id="0" w:name="_GoBack"/>
      <w:bookmarkEnd w:id="0"/>
    </w:p>
    <w:p w:rsidR="00047159" w:rsidRPr="001545AA" w:rsidRDefault="006279DD" w:rsidP="00F27206">
      <w:pPr>
        <w:rPr>
          <w:szCs w:val="28"/>
        </w:rPr>
      </w:pPr>
      <w:r w:rsidRPr="001545AA">
        <w:rPr>
          <w:szCs w:val="28"/>
        </w:rPr>
        <w:tab/>
      </w:r>
    </w:p>
    <w:p w:rsidR="00047159" w:rsidRPr="001545AA" w:rsidRDefault="00047159" w:rsidP="006279DD">
      <w:pPr>
        <w:rPr>
          <w:szCs w:val="28"/>
        </w:rPr>
      </w:pPr>
    </w:p>
    <w:p w:rsidR="00AF74DA" w:rsidRDefault="00AF74DA" w:rsidP="00B17C19">
      <w:pPr>
        <w:ind w:firstLine="709"/>
        <w:rPr>
          <w:szCs w:val="28"/>
        </w:rPr>
      </w:pPr>
    </w:p>
    <w:p w:rsidR="00860D58" w:rsidRDefault="00860D58" w:rsidP="002D1B0A">
      <w:pPr>
        <w:rPr>
          <w:szCs w:val="28"/>
        </w:rPr>
      </w:pPr>
      <w:r>
        <w:rPr>
          <w:szCs w:val="28"/>
        </w:rPr>
        <w:t xml:space="preserve">Первый вице-губернатор Ленинградской области – </w:t>
      </w:r>
    </w:p>
    <w:p w:rsidR="00860D58" w:rsidRDefault="00860D58" w:rsidP="002D1B0A">
      <w:pPr>
        <w:rPr>
          <w:szCs w:val="28"/>
        </w:rPr>
      </w:pPr>
      <w:r>
        <w:rPr>
          <w:szCs w:val="28"/>
        </w:rPr>
        <w:t>руководитель Администрации Губернатора и</w:t>
      </w:r>
    </w:p>
    <w:p w:rsidR="00AF74DA" w:rsidRDefault="00860D58" w:rsidP="002D1B0A">
      <w:pPr>
        <w:rPr>
          <w:szCs w:val="28"/>
        </w:rPr>
      </w:pPr>
      <w:r>
        <w:rPr>
          <w:szCs w:val="28"/>
        </w:rPr>
        <w:t>Правительства Ленинградской области</w:t>
      </w:r>
      <w:r w:rsidR="00AF74DA" w:rsidRPr="001545AA">
        <w:rPr>
          <w:szCs w:val="28"/>
        </w:rPr>
        <w:t xml:space="preserve"> </w:t>
      </w:r>
      <w:r w:rsidR="001545AA">
        <w:rPr>
          <w:szCs w:val="28"/>
        </w:rPr>
        <w:t xml:space="preserve">                           </w:t>
      </w:r>
      <w:r w:rsidR="00AF74DA" w:rsidRPr="001545AA">
        <w:rPr>
          <w:szCs w:val="28"/>
        </w:rPr>
        <w:t xml:space="preserve">            </w:t>
      </w:r>
      <w:r w:rsidR="006F3483" w:rsidRPr="001545AA">
        <w:rPr>
          <w:szCs w:val="28"/>
        </w:rPr>
        <w:t xml:space="preserve"> </w:t>
      </w:r>
      <w:r w:rsidR="00852B70" w:rsidRPr="001545AA">
        <w:rPr>
          <w:szCs w:val="28"/>
        </w:rPr>
        <w:t xml:space="preserve">          </w:t>
      </w:r>
      <w:r w:rsidR="00E05BFE">
        <w:rPr>
          <w:szCs w:val="28"/>
        </w:rPr>
        <w:t xml:space="preserve">А.Ю. </w:t>
      </w:r>
      <w:proofErr w:type="spellStart"/>
      <w:r w:rsidR="00E05BFE">
        <w:rPr>
          <w:szCs w:val="28"/>
        </w:rPr>
        <w:t>Астратова</w:t>
      </w:r>
      <w:proofErr w:type="spellEnd"/>
    </w:p>
    <w:p w:rsidR="001545AA" w:rsidRDefault="001545AA" w:rsidP="002D1B0A">
      <w:pPr>
        <w:rPr>
          <w:szCs w:val="28"/>
        </w:rPr>
      </w:pPr>
    </w:p>
    <w:p w:rsidR="001545AA" w:rsidRDefault="001545AA" w:rsidP="002D1B0A">
      <w:pPr>
        <w:rPr>
          <w:szCs w:val="28"/>
        </w:rPr>
      </w:pPr>
    </w:p>
    <w:p w:rsidR="001545AA" w:rsidRPr="00ED0C81" w:rsidRDefault="001545AA" w:rsidP="001545AA">
      <w:pPr>
        <w:tabs>
          <w:tab w:val="left" w:pos="1470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Исп.: </w:t>
      </w:r>
      <w:proofErr w:type="spellStart"/>
      <w:r>
        <w:rPr>
          <w:rFonts w:eastAsia="Calibri"/>
          <w:sz w:val="16"/>
          <w:szCs w:val="16"/>
        </w:rPr>
        <w:t>Дурновцев</w:t>
      </w:r>
      <w:proofErr w:type="spellEnd"/>
      <w:r>
        <w:rPr>
          <w:rFonts w:eastAsia="Calibri"/>
          <w:sz w:val="16"/>
          <w:szCs w:val="16"/>
        </w:rPr>
        <w:t xml:space="preserve"> А.А.</w:t>
      </w:r>
    </w:p>
    <w:p w:rsidR="001545AA" w:rsidRPr="001545AA" w:rsidRDefault="001545AA" w:rsidP="00F27206">
      <w:pPr>
        <w:tabs>
          <w:tab w:val="left" w:pos="1470"/>
        </w:tabs>
        <w:rPr>
          <w:szCs w:val="28"/>
        </w:rPr>
      </w:pPr>
      <w:r>
        <w:rPr>
          <w:rFonts w:eastAsia="Calibri"/>
          <w:sz w:val="16"/>
          <w:szCs w:val="16"/>
        </w:rPr>
        <w:t>4918, 539-4689</w:t>
      </w:r>
    </w:p>
    <w:sectPr w:rsidR="001545AA" w:rsidRPr="001545AA" w:rsidSect="006F3483">
      <w:headerReference w:type="default" r:id="rId8"/>
      <w:pgSz w:w="11906" w:h="16838"/>
      <w:pgMar w:top="709" w:right="567" w:bottom="142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65" w:rsidRDefault="003F4565" w:rsidP="002E6B6E">
      <w:r>
        <w:separator/>
      </w:r>
    </w:p>
  </w:endnote>
  <w:endnote w:type="continuationSeparator" w:id="0">
    <w:p w:rsidR="003F4565" w:rsidRDefault="003F4565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65" w:rsidRDefault="003F4565" w:rsidP="002E6B6E">
      <w:r>
        <w:separator/>
      </w:r>
    </w:p>
  </w:footnote>
  <w:footnote w:type="continuationSeparator" w:id="0">
    <w:p w:rsidR="003F4565" w:rsidRDefault="003F4565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57532"/>
      <w:docPartObj>
        <w:docPartGallery w:val="Page Numbers (Top of Page)"/>
        <w:docPartUnique/>
      </w:docPartObj>
    </w:sdtPr>
    <w:sdtEndPr/>
    <w:sdtContent>
      <w:p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BFE">
          <w:rPr>
            <w:noProof/>
          </w:rPr>
          <w:t>2</w:t>
        </w:r>
        <w:r>
          <w:fldChar w:fldCharType="end"/>
        </w:r>
      </w:p>
    </w:sdtContent>
  </w:sdt>
  <w:p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E37"/>
    <w:multiLevelType w:val="hybridMultilevel"/>
    <w:tmpl w:val="01EE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9"/>
    <w:rsid w:val="000069C5"/>
    <w:rsid w:val="00047159"/>
    <w:rsid w:val="0006006E"/>
    <w:rsid w:val="00086359"/>
    <w:rsid w:val="000A2E09"/>
    <w:rsid w:val="0013549E"/>
    <w:rsid w:val="001545AA"/>
    <w:rsid w:val="00177C0C"/>
    <w:rsid w:val="001C2432"/>
    <w:rsid w:val="001F43B5"/>
    <w:rsid w:val="00204CC1"/>
    <w:rsid w:val="0022109B"/>
    <w:rsid w:val="002A25D6"/>
    <w:rsid w:val="002D1B0A"/>
    <w:rsid w:val="002E1083"/>
    <w:rsid w:val="002E6B6E"/>
    <w:rsid w:val="002F19BE"/>
    <w:rsid w:val="003F4565"/>
    <w:rsid w:val="00404BF6"/>
    <w:rsid w:val="00404F07"/>
    <w:rsid w:val="00447539"/>
    <w:rsid w:val="0049601E"/>
    <w:rsid w:val="004D2EFC"/>
    <w:rsid w:val="00542D4E"/>
    <w:rsid w:val="0055096D"/>
    <w:rsid w:val="005752DE"/>
    <w:rsid w:val="005F2B92"/>
    <w:rsid w:val="00600049"/>
    <w:rsid w:val="006279DD"/>
    <w:rsid w:val="006B0680"/>
    <w:rsid w:val="006F3483"/>
    <w:rsid w:val="0074533F"/>
    <w:rsid w:val="00765E3E"/>
    <w:rsid w:val="00816CD9"/>
    <w:rsid w:val="00852B70"/>
    <w:rsid w:val="00860D58"/>
    <w:rsid w:val="00873D48"/>
    <w:rsid w:val="008918A9"/>
    <w:rsid w:val="008A660A"/>
    <w:rsid w:val="008B7608"/>
    <w:rsid w:val="008C60CA"/>
    <w:rsid w:val="008D21F2"/>
    <w:rsid w:val="00911622"/>
    <w:rsid w:val="00942CB3"/>
    <w:rsid w:val="00963155"/>
    <w:rsid w:val="00993CC0"/>
    <w:rsid w:val="009B1ADC"/>
    <w:rsid w:val="00A1041C"/>
    <w:rsid w:val="00AE7E7A"/>
    <w:rsid w:val="00AF74DA"/>
    <w:rsid w:val="00B17C19"/>
    <w:rsid w:val="00B47BBE"/>
    <w:rsid w:val="00BB15E6"/>
    <w:rsid w:val="00BE50FB"/>
    <w:rsid w:val="00C43EAC"/>
    <w:rsid w:val="00C564D4"/>
    <w:rsid w:val="00CE7D56"/>
    <w:rsid w:val="00D43A55"/>
    <w:rsid w:val="00DD3376"/>
    <w:rsid w:val="00DF408F"/>
    <w:rsid w:val="00E05BFE"/>
    <w:rsid w:val="00EA7749"/>
    <w:rsid w:val="00EC393F"/>
    <w:rsid w:val="00F27206"/>
    <w:rsid w:val="00F557D9"/>
    <w:rsid w:val="00F85F3C"/>
    <w:rsid w:val="00FA1456"/>
    <w:rsid w:val="00FD01B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Тузова</dc:creator>
  <cp:lastModifiedBy>Александр Андреевич Дурновцев</cp:lastModifiedBy>
  <cp:revision>19</cp:revision>
  <cp:lastPrinted>2021-12-16T10:13:00Z</cp:lastPrinted>
  <dcterms:created xsi:type="dcterms:W3CDTF">2020-04-28T12:52:00Z</dcterms:created>
  <dcterms:modified xsi:type="dcterms:W3CDTF">2025-05-21T11:12:00Z</dcterms:modified>
</cp:coreProperties>
</file>