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ПОЯСНИТЕЛЬНАЯ ЗАПИСКА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Правительства Ленинградской области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/>
          <w:bCs/>
          <w:sz w:val="28"/>
          <w:szCs w:val="28"/>
        </w:rPr>
        <w:t>«О признании утратившими силу отдельных постановлений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Правительства Ленинградской области»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Комитетом по здравоохранению Ленинградской области разработан проект постановления Правительства Ленинградской области «О признании утратившими силу отдельных постановлений Правительства Ленинградской области» (далее – проект постановления) с целью признания утратившими силу отдельных постановлений Правительства Ленинградской области</w:t>
      </w:r>
      <w:r w:rsidRPr="00E16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выплатах стимулирующего характера за выполнение особо важных работ медицинским и иным работникам, непосредственно участвующим в оказании медицинской помощи гражданам, у которых выявлена новая </w:t>
      </w:r>
      <w:proofErr w:type="spellStart"/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коронавирусная</w:t>
      </w:r>
      <w:proofErr w:type="spellEnd"/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инфекция (COVID-19) в связи с истечением срока реализации мероприятий, предусмотренных постановлением Правительства Ленинградской области от 1 мая 2020 года № 265 «О выплатах стимулирующего характера за выполнение особо важных работ медицинским и иным работникам, непосредственно участвующим в оказании медицинской помощи гражданам, у которых выявлена новая </w:t>
      </w:r>
      <w:proofErr w:type="spellStart"/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коронавирусная</w:t>
      </w:r>
      <w:proofErr w:type="spellEnd"/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инфекция (COVID</w:t>
      </w: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>19)».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Принятие проекта постановления не потребует выделения дополнительных средств из областного бюджета.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Проект постановления не подлежит оценке регулирующего воздействия, так как не содержит положений, вводящих избыточные обязанности, запреты и ограничения для субъектов предпринимательской и инвестиционной деятельности или возникновению необоснованных расходов субъектов предпринимательской деятельности и инвестиционной деятельности и областного бюджета Ленинградской области.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>по здравоохранению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Ленинградской области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 w:rsidRPr="00E164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А.В. Жарков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1640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:rsidR="00503355" w:rsidRPr="00E16406" w:rsidRDefault="00503355" w:rsidP="00503355">
      <w:pPr>
        <w:widowControl w:val="0"/>
        <w:autoSpaceDE w:val="0"/>
        <w:autoSpaceDN w:val="0"/>
        <w:adjustRightInd w:val="0"/>
        <w:spacing w:after="0" w:line="300" w:lineRule="auto"/>
        <w:ind w:firstLine="4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566" w:rsidRDefault="00165566"/>
    <w:sectPr w:rsidR="0016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E6"/>
    <w:rsid w:val="00165566"/>
    <w:rsid w:val="00503355"/>
    <w:rsid w:val="007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0A53-7A49-44BA-B0F1-32D97A88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Ханиева Айа-Марина Александровна</dc:creator>
  <cp:keywords/>
  <dc:description/>
  <cp:lastModifiedBy>Ханиева Айа-Марина Александровна</cp:lastModifiedBy>
  <cp:revision>2</cp:revision>
  <dcterms:created xsi:type="dcterms:W3CDTF">2025-09-11T11:00:00Z</dcterms:created>
  <dcterms:modified xsi:type="dcterms:W3CDTF">2025-09-11T11:00:00Z</dcterms:modified>
</cp:coreProperties>
</file>