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E49" w:rsidRPr="000C2E49" w:rsidRDefault="000C2E49" w:rsidP="000C2E49">
      <w:pPr>
        <w:keepNext/>
        <w:pageBreakBefore/>
        <w:ind w:firstLine="0"/>
        <w:jc w:val="center"/>
        <w:outlineLvl w:val="1"/>
        <w:rPr>
          <w:rFonts w:eastAsia="Times New Roman" w:cs="Arial"/>
          <w:b/>
          <w:bCs/>
          <w:iCs/>
          <w:color w:val="000000"/>
        </w:rPr>
      </w:pPr>
      <w:bookmarkStart w:id="0" w:name="_GoBack"/>
      <w:bookmarkEnd w:id="0"/>
      <w:r w:rsidRPr="000C2E49">
        <w:rPr>
          <w:rFonts w:eastAsia="Calibri" w:cs="Arial"/>
          <w:b/>
          <w:bCs/>
          <w:iCs/>
          <w:color w:val="000000"/>
        </w:rPr>
        <w:t>Пояснительная записка к проекту постановления Правительства</w:t>
      </w:r>
      <w:r w:rsidRPr="000C2E49">
        <w:rPr>
          <w:rFonts w:eastAsia="Times New Roman" w:cs="Arial"/>
          <w:b/>
          <w:bCs/>
          <w:iCs/>
          <w:color w:val="000000"/>
        </w:rPr>
        <w:t xml:space="preserve"> Ленинградской области </w:t>
      </w:r>
      <w:r w:rsidR="00CE1D5D">
        <w:rPr>
          <w:rFonts w:eastAsia="Times New Roman" w:cs="Arial"/>
          <w:b/>
          <w:bCs/>
          <w:iCs/>
          <w:color w:val="000000"/>
        </w:rPr>
        <w:t>"</w:t>
      </w:r>
      <w:r w:rsidRPr="000C2E49">
        <w:rPr>
          <w:rFonts w:eastAsia="Times New Roman" w:cs="Arial"/>
          <w:b/>
          <w:bCs/>
          <w:iCs/>
          <w:color w:val="000000"/>
        </w:rPr>
        <w:t>О внесении изменени</w:t>
      </w:r>
      <w:r w:rsidR="00D94071">
        <w:rPr>
          <w:rFonts w:eastAsia="Times New Roman" w:cs="Arial"/>
          <w:b/>
          <w:bCs/>
          <w:iCs/>
          <w:color w:val="000000"/>
        </w:rPr>
        <w:t>й</w:t>
      </w:r>
      <w:r w:rsidRPr="000C2E49">
        <w:rPr>
          <w:rFonts w:eastAsia="Times New Roman" w:cs="Arial"/>
          <w:b/>
          <w:bCs/>
          <w:iCs/>
          <w:color w:val="000000"/>
        </w:rPr>
        <w:t xml:space="preserve"> в постановление Правительства Ленинградской области от 14 ноября 2013 года № 404 </w:t>
      </w:r>
      <w:r w:rsidR="00CE1D5D">
        <w:rPr>
          <w:rFonts w:eastAsia="Times New Roman" w:cs="Arial"/>
          <w:b/>
          <w:bCs/>
          <w:iCs/>
          <w:color w:val="000000"/>
        </w:rPr>
        <w:t>"</w:t>
      </w:r>
      <w:r w:rsidRPr="000C2E49">
        <w:rPr>
          <w:rFonts w:eastAsia="Times New Roman" w:cs="Arial"/>
          <w:b/>
          <w:bCs/>
          <w:iCs/>
          <w:color w:val="000000"/>
        </w:rPr>
        <w:t xml:space="preserve">О  государственной программе Ленинградской области </w:t>
      </w:r>
      <w:r w:rsidR="004C366B">
        <w:rPr>
          <w:rFonts w:eastAsia="Times New Roman" w:cs="Arial"/>
          <w:b/>
          <w:bCs/>
          <w:iCs/>
          <w:color w:val="000000"/>
        </w:rPr>
        <w:t>"</w:t>
      </w:r>
      <w:r w:rsidRPr="000C2E49">
        <w:rPr>
          <w:rFonts w:eastAsia="Times New Roman" w:cs="Arial"/>
          <w:b/>
          <w:bCs/>
          <w:iCs/>
          <w:color w:val="000000"/>
        </w:rPr>
        <w:t>Развитие культуры</w:t>
      </w:r>
      <w:r w:rsidR="00AA6426">
        <w:rPr>
          <w:rFonts w:eastAsia="Times New Roman" w:cs="Arial"/>
          <w:b/>
          <w:bCs/>
          <w:iCs/>
          <w:color w:val="000000"/>
        </w:rPr>
        <w:t xml:space="preserve"> </w:t>
      </w:r>
      <w:r w:rsidR="008D3711">
        <w:rPr>
          <w:rFonts w:eastAsia="Times New Roman" w:cs="Arial"/>
          <w:b/>
          <w:bCs/>
          <w:iCs/>
          <w:color w:val="000000"/>
        </w:rPr>
        <w:t>в</w:t>
      </w:r>
      <w:r w:rsidRPr="000C2E49">
        <w:rPr>
          <w:rFonts w:eastAsia="Times New Roman" w:cs="Arial"/>
          <w:b/>
          <w:bCs/>
          <w:iCs/>
          <w:color w:val="000000"/>
        </w:rPr>
        <w:t xml:space="preserve"> Ленинградской области</w:t>
      </w:r>
      <w:r w:rsidR="00CE1D5D">
        <w:rPr>
          <w:rFonts w:eastAsia="Times New Roman" w:cs="Arial"/>
          <w:b/>
          <w:bCs/>
          <w:iCs/>
          <w:color w:val="000000"/>
        </w:rPr>
        <w:t>"</w:t>
      </w:r>
      <w:r w:rsidR="00CD22B8">
        <w:rPr>
          <w:rFonts w:eastAsia="Times New Roman" w:cs="Arial"/>
          <w:b/>
          <w:bCs/>
          <w:iCs/>
          <w:color w:val="000000"/>
        </w:rPr>
        <w:t xml:space="preserve"> (далее - Проект)</w:t>
      </w:r>
    </w:p>
    <w:p w:rsidR="00E2593C" w:rsidRDefault="00E2593C" w:rsidP="00D2430B"/>
    <w:p w:rsidR="001E0C19" w:rsidRDefault="001E0C19" w:rsidP="00D2430B"/>
    <w:p w:rsidR="00501416" w:rsidRDefault="00501416" w:rsidP="00D2430B"/>
    <w:p w:rsidR="00753F15" w:rsidRDefault="00D2430B" w:rsidP="00D2430B">
      <w:r>
        <w:t>Пр</w:t>
      </w:r>
      <w:r w:rsidR="00753F15">
        <w:t>оектом предусмотрен</w:t>
      </w:r>
      <w:r w:rsidR="00E2593C">
        <w:t>ы следующие изменения</w:t>
      </w:r>
      <w:r w:rsidR="00753F15">
        <w:t>:</w:t>
      </w:r>
    </w:p>
    <w:p w:rsidR="00E36B00" w:rsidRDefault="00376929" w:rsidP="00D2430B">
      <w:r>
        <w:t>а</w:t>
      </w:r>
      <w:r w:rsidR="00753F15">
        <w:t>) приложени</w:t>
      </w:r>
      <w:r w:rsidR="00E36B00">
        <w:t>е</w:t>
      </w:r>
      <w:r w:rsidR="00753F15">
        <w:t xml:space="preserve"> 1 (</w:t>
      </w:r>
      <w:r w:rsidR="00753F15" w:rsidRPr="00753F15">
        <w:t>Порядок предоставления и распределения субсидий из областного бюджета Ленинградской области бюджетам муниципальных образований Ленинградской области на государственную поддержку отрасли культуры в муниципальных образованиях Ленинградской области</w:t>
      </w:r>
      <w:r w:rsidR="00753F15">
        <w:t xml:space="preserve">) </w:t>
      </w:r>
      <w:r w:rsidR="000F222F">
        <w:t>дополнен</w:t>
      </w:r>
      <w:r w:rsidR="00E36B00">
        <w:t>о</w:t>
      </w:r>
      <w:r w:rsidR="000F222F">
        <w:t xml:space="preserve"> </w:t>
      </w:r>
      <w:r w:rsidR="00E36B00">
        <w:t xml:space="preserve">двумя </w:t>
      </w:r>
      <w:r w:rsidR="000F222F">
        <w:t>новым</w:t>
      </w:r>
      <w:r w:rsidR="00E36B00">
        <w:t>и направлениями</w:t>
      </w:r>
      <w:r w:rsidR="000F222F">
        <w:t xml:space="preserve"> субсидии на государственную поддержку отрасли культуры</w:t>
      </w:r>
      <w:r w:rsidR="00E36B00">
        <w:t>:</w:t>
      </w:r>
    </w:p>
    <w:p w:rsidR="00753F15" w:rsidRDefault="000F222F" w:rsidP="00D2430B">
      <w:r>
        <w:t xml:space="preserve"> – </w:t>
      </w:r>
      <w:r w:rsidR="00E36B00">
        <w:t xml:space="preserve">направление </w:t>
      </w:r>
      <w:r>
        <w:t>"</w:t>
      </w:r>
      <w:r w:rsidR="00E36B00" w:rsidRPr="00E36B00">
        <w:t>Создание мобильной системы обслуживания населенных пунктов, не имеющих библиоте</w:t>
      </w:r>
      <w:r w:rsidR="00E36B00">
        <w:t>к</w:t>
      </w:r>
      <w:r>
        <w:t>"</w:t>
      </w:r>
      <w:r w:rsidR="00E36B00">
        <w:t xml:space="preserve">, в рамках которого будет предоставляться субсидия муниципальным образованиям на приобретение специализированного автотранспорта (библиобусы) для </w:t>
      </w:r>
      <w:r w:rsidR="00E36B00" w:rsidRPr="00E36B00">
        <w:t>организации внестационарного библиотечного обслуживания населения Ленинградской области</w:t>
      </w:r>
      <w:r w:rsidR="00E2593C">
        <w:t>;</w:t>
      </w:r>
    </w:p>
    <w:p w:rsidR="00E36B00" w:rsidRDefault="00E36B00" w:rsidP="00D2430B">
      <w:r>
        <w:t>– направление "</w:t>
      </w:r>
      <w:r w:rsidRPr="00E36B00">
        <w:t>Реализация мероприятий, посвященных празднованию 100-летия образования Ленинградской области</w:t>
      </w:r>
      <w:r>
        <w:t xml:space="preserve">", </w:t>
      </w:r>
      <w:r w:rsidRPr="00E36B00">
        <w:t>в рамках которого будет предоставляться субсидия муниципальным образованиям</w:t>
      </w:r>
      <w:r w:rsidR="00397335">
        <w:t xml:space="preserve"> (16 муниципальным районам и 1 городскому округу)</w:t>
      </w:r>
      <w:r>
        <w:t xml:space="preserve"> на организацию </w:t>
      </w:r>
      <w:r w:rsidRPr="00E36B00">
        <w:t xml:space="preserve">и проведение праздничных мероприятий, посвященных </w:t>
      </w:r>
      <w:r w:rsidR="00717AE3">
        <w:t>100-летию</w:t>
      </w:r>
      <w:r w:rsidRPr="00E36B00">
        <w:t xml:space="preserve"> образования Ленинградской области;</w:t>
      </w:r>
    </w:p>
    <w:p w:rsidR="000F222F" w:rsidRDefault="00376929" w:rsidP="00C54FCF">
      <w:r>
        <w:t>б</w:t>
      </w:r>
      <w:r w:rsidR="00E2593C">
        <w:t xml:space="preserve">) </w:t>
      </w:r>
      <w:r w:rsidR="00C54FCF" w:rsidRPr="00C54FCF">
        <w:t>в приложении 3 к государственной программе (Порядок предоставления и распределения субсидий из областного бюджета Ленинградской области бюджетам муниципальных образований Ленинградской области на капитальный ремонт объектов культуры городских поселений, муниципальных районов, муниципального и городского округов Ленинградской области)</w:t>
      </w:r>
      <w:r w:rsidR="00C54FCF">
        <w:t xml:space="preserve"> добавлен критерий оценки заявок "</w:t>
      </w:r>
      <w:r w:rsidR="00C54FCF" w:rsidRPr="00C54FCF">
        <w:t>нахождение объекта культуры на территории опорного населенного пункта</w:t>
      </w:r>
      <w:r w:rsidR="00717343">
        <w:t>".</w:t>
      </w:r>
    </w:p>
    <w:p w:rsidR="00717343" w:rsidRDefault="00717343" w:rsidP="00717343">
      <w:r>
        <w:t>Субсидия по направлению</w:t>
      </w:r>
      <w:r w:rsidRPr="00717343">
        <w:t xml:space="preserve"> "Реализация мероприятий, посвященных празднованию 100-летия образования Ленинградской области"</w:t>
      </w:r>
      <w:r>
        <w:t xml:space="preserve"> предоставляется в 2027 году муниципальным образованиям 2-го уровня на </w:t>
      </w:r>
      <w:r w:rsidR="00501416" w:rsidRPr="00501416">
        <w:t>организаци</w:t>
      </w:r>
      <w:r w:rsidR="00501416">
        <w:t>ю</w:t>
      </w:r>
      <w:r w:rsidR="00501416" w:rsidRPr="00501416">
        <w:t xml:space="preserve"> и проведение праздничных мероприятий, посвященных Дню образования Ленинградской области</w:t>
      </w:r>
      <w:r w:rsidR="00501416">
        <w:t xml:space="preserve"> (столетия Ленинградской области)</w:t>
      </w:r>
      <w:r>
        <w:t>, за исключением Гатчинского муниципального округа, которому в 2027 году будут предоставляться иные межбюджетные трансферты из областного бюджета Ленинградской области бюджетам муниципальных образований на подготовку и проведение мероприятий, посвященных дню образования Ленинградской области</w:t>
      </w:r>
      <w:r w:rsidR="00501416">
        <w:t xml:space="preserve">, порядок предоставления которых утвержден </w:t>
      </w:r>
      <w:r w:rsidR="00501416" w:rsidRPr="00501416">
        <w:t>постановление</w:t>
      </w:r>
      <w:r w:rsidR="00501416">
        <w:t>м</w:t>
      </w:r>
      <w:r w:rsidR="00501416" w:rsidRPr="00501416">
        <w:t xml:space="preserve"> Правитель</w:t>
      </w:r>
      <w:r w:rsidR="00501416">
        <w:t xml:space="preserve">ства Ленинградской области от 2 марта </w:t>
      </w:r>
      <w:r w:rsidR="00501416" w:rsidRPr="00501416">
        <w:t xml:space="preserve">2020 </w:t>
      </w:r>
      <w:r w:rsidR="00501416">
        <w:t>№</w:t>
      </w:r>
      <w:r w:rsidR="00501416" w:rsidRPr="00501416">
        <w:t xml:space="preserve"> 143 "О предоставлении иных межбюджетных трансфертов из областного бюджета Ленинградской области бюджетам муниципальных образований на подготовку и проведение мероприятий, посвященных Дню </w:t>
      </w:r>
      <w:r w:rsidR="00501416" w:rsidRPr="00501416">
        <w:lastRenderedPageBreak/>
        <w:t>образования Ленинградской области, и признании утратившими силу отдельных постановлений Правительства Ленинградской области"</w:t>
      </w:r>
      <w:r w:rsidR="00501416">
        <w:t>.</w:t>
      </w:r>
    </w:p>
    <w:p w:rsidR="00D10122" w:rsidRPr="00451949" w:rsidRDefault="00D10122" w:rsidP="00451949">
      <w:pPr>
        <w:rPr>
          <w:color w:val="auto"/>
        </w:rPr>
      </w:pPr>
      <w:r w:rsidRPr="00D10122">
        <w:rPr>
          <w:color w:val="auto"/>
        </w:rPr>
        <w:t>Проведение оценки регулирующего воздействия не требуется.</w:t>
      </w:r>
    </w:p>
    <w:p w:rsidR="00451949" w:rsidRDefault="00451949" w:rsidP="004C5F51">
      <w:pPr>
        <w:rPr>
          <w:color w:val="auto"/>
        </w:rPr>
      </w:pPr>
    </w:p>
    <w:p w:rsidR="00C54FCF" w:rsidRDefault="00C54FCF" w:rsidP="004C5F51">
      <w:pPr>
        <w:rPr>
          <w:color w:val="auto"/>
        </w:rPr>
      </w:pPr>
    </w:p>
    <w:p w:rsidR="00C24322" w:rsidRPr="00C24322" w:rsidRDefault="00C24322" w:rsidP="00C24322">
      <w:pPr>
        <w:ind w:firstLine="0"/>
        <w:rPr>
          <w:rFonts w:eastAsia="Calibri"/>
          <w:color w:val="000000"/>
        </w:rPr>
      </w:pPr>
      <w:r w:rsidRPr="00C24322">
        <w:rPr>
          <w:rFonts w:eastAsia="Calibri"/>
          <w:color w:val="000000"/>
        </w:rPr>
        <w:t>Первый заместитель председателя</w:t>
      </w:r>
    </w:p>
    <w:p w:rsidR="00C24322" w:rsidRPr="00C24322" w:rsidRDefault="00C24322" w:rsidP="00C24322">
      <w:pPr>
        <w:ind w:firstLine="0"/>
        <w:rPr>
          <w:rFonts w:eastAsia="Calibri"/>
          <w:color w:val="000000"/>
        </w:rPr>
      </w:pPr>
      <w:r w:rsidRPr="00C24322">
        <w:rPr>
          <w:rFonts w:eastAsia="Calibri"/>
          <w:color w:val="000000"/>
        </w:rPr>
        <w:t xml:space="preserve">комитета по культуре и туризму </w:t>
      </w:r>
    </w:p>
    <w:p w:rsidR="007E0307" w:rsidRDefault="00C24322" w:rsidP="00C24322">
      <w:pPr>
        <w:ind w:firstLine="0"/>
        <w:rPr>
          <w:rFonts w:eastAsia="Calibri"/>
          <w:sz w:val="20"/>
          <w:szCs w:val="20"/>
        </w:rPr>
      </w:pPr>
      <w:r w:rsidRPr="00C24322">
        <w:rPr>
          <w:rFonts w:eastAsia="Calibri"/>
          <w:color w:val="000000"/>
        </w:rPr>
        <w:t>Ленинградской области                                                                          О.Л. Мельникова</w:t>
      </w:r>
    </w:p>
    <w:p w:rsidR="001E0C19" w:rsidRDefault="001E0C19" w:rsidP="00477CBE">
      <w:pPr>
        <w:ind w:firstLine="0"/>
        <w:rPr>
          <w:rFonts w:eastAsia="Calibri"/>
          <w:sz w:val="20"/>
          <w:szCs w:val="20"/>
        </w:rPr>
      </w:pPr>
    </w:p>
    <w:p w:rsidR="001E0C19" w:rsidRDefault="001E0C19" w:rsidP="00477CBE">
      <w:pPr>
        <w:ind w:firstLine="0"/>
        <w:rPr>
          <w:rFonts w:eastAsia="Calibri"/>
          <w:sz w:val="20"/>
          <w:szCs w:val="20"/>
        </w:rPr>
      </w:pPr>
    </w:p>
    <w:p w:rsidR="001E0C19" w:rsidRDefault="001E0C19" w:rsidP="00477CBE">
      <w:pPr>
        <w:ind w:firstLine="0"/>
        <w:rPr>
          <w:rFonts w:eastAsia="Calibri"/>
          <w:sz w:val="20"/>
          <w:szCs w:val="20"/>
        </w:rPr>
      </w:pPr>
    </w:p>
    <w:p w:rsidR="001E0C19" w:rsidRDefault="001E0C19" w:rsidP="00477CBE">
      <w:pPr>
        <w:ind w:firstLine="0"/>
        <w:rPr>
          <w:rFonts w:eastAsia="Calibri"/>
          <w:sz w:val="20"/>
          <w:szCs w:val="20"/>
        </w:rPr>
      </w:pPr>
    </w:p>
    <w:p w:rsidR="001E0C19" w:rsidRDefault="001E0C19" w:rsidP="00477CBE">
      <w:pPr>
        <w:ind w:firstLine="0"/>
        <w:rPr>
          <w:rFonts w:eastAsia="Calibri"/>
          <w:sz w:val="20"/>
          <w:szCs w:val="20"/>
        </w:rPr>
      </w:pPr>
    </w:p>
    <w:p w:rsidR="001E0C19" w:rsidRDefault="001E0C19" w:rsidP="00477CBE">
      <w:pPr>
        <w:ind w:firstLine="0"/>
        <w:rPr>
          <w:rFonts w:eastAsia="Calibri"/>
          <w:sz w:val="20"/>
          <w:szCs w:val="20"/>
        </w:rPr>
      </w:pPr>
    </w:p>
    <w:p w:rsidR="001E0C19" w:rsidRDefault="001E0C19" w:rsidP="00477CBE">
      <w:pPr>
        <w:ind w:firstLine="0"/>
        <w:rPr>
          <w:rFonts w:eastAsia="Calibri"/>
          <w:sz w:val="20"/>
          <w:szCs w:val="20"/>
        </w:rPr>
      </w:pPr>
    </w:p>
    <w:p w:rsidR="001E0C19" w:rsidRDefault="001E0C19" w:rsidP="00477CBE">
      <w:pPr>
        <w:ind w:firstLine="0"/>
        <w:rPr>
          <w:rFonts w:eastAsia="Calibri"/>
          <w:sz w:val="20"/>
          <w:szCs w:val="20"/>
        </w:rPr>
      </w:pPr>
    </w:p>
    <w:p w:rsidR="001E0C19" w:rsidRDefault="001E0C19" w:rsidP="00477CBE">
      <w:pPr>
        <w:ind w:firstLine="0"/>
        <w:rPr>
          <w:rFonts w:eastAsia="Calibri"/>
          <w:sz w:val="20"/>
          <w:szCs w:val="20"/>
        </w:rPr>
      </w:pPr>
    </w:p>
    <w:p w:rsidR="001E0C19" w:rsidRDefault="001E0C19" w:rsidP="00477CBE">
      <w:pPr>
        <w:ind w:firstLine="0"/>
        <w:rPr>
          <w:rFonts w:eastAsia="Calibri"/>
          <w:sz w:val="20"/>
          <w:szCs w:val="20"/>
        </w:rPr>
      </w:pPr>
    </w:p>
    <w:p w:rsidR="001E0C19" w:rsidRDefault="001E0C19" w:rsidP="00477CBE">
      <w:pPr>
        <w:ind w:firstLine="0"/>
        <w:rPr>
          <w:rFonts w:eastAsia="Calibri"/>
          <w:sz w:val="20"/>
          <w:szCs w:val="20"/>
        </w:rPr>
      </w:pPr>
    </w:p>
    <w:p w:rsidR="000C2E49" w:rsidRPr="00000833" w:rsidRDefault="009977A2" w:rsidP="00477CBE">
      <w:pPr>
        <w:ind w:firstLine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И</w:t>
      </w:r>
      <w:r w:rsidR="00000833">
        <w:rPr>
          <w:rFonts w:eastAsia="Calibri"/>
          <w:sz w:val="20"/>
          <w:szCs w:val="20"/>
        </w:rPr>
        <w:t xml:space="preserve">сп. Ананьин В.С. 5394517 </w:t>
      </w:r>
      <w:r w:rsidR="00182FC4">
        <w:rPr>
          <w:rFonts w:eastAsia="Calibri"/>
          <w:sz w:val="20"/>
          <w:szCs w:val="20"/>
        </w:rPr>
        <w:t>(</w:t>
      </w:r>
      <w:r w:rsidR="00000833">
        <w:rPr>
          <w:rFonts w:eastAsia="Calibri"/>
          <w:sz w:val="20"/>
          <w:szCs w:val="20"/>
        </w:rPr>
        <w:t>7676</w:t>
      </w:r>
      <w:r w:rsidR="00182FC4">
        <w:rPr>
          <w:rFonts w:eastAsia="Calibri"/>
          <w:sz w:val="20"/>
          <w:szCs w:val="20"/>
        </w:rPr>
        <w:t>)</w:t>
      </w:r>
    </w:p>
    <w:p w:rsidR="000C2E49" w:rsidRPr="000C2E49" w:rsidRDefault="000C2E49" w:rsidP="000C2E49">
      <w:pPr>
        <w:keepNext/>
        <w:pageBreakBefore/>
        <w:ind w:firstLine="0"/>
        <w:jc w:val="center"/>
        <w:outlineLvl w:val="1"/>
        <w:rPr>
          <w:rFonts w:eastAsia="Times New Roman" w:cs="Arial"/>
          <w:b/>
          <w:bCs/>
          <w:iCs/>
          <w:color w:val="000000"/>
        </w:rPr>
      </w:pPr>
      <w:r w:rsidRPr="000C2E49">
        <w:rPr>
          <w:rFonts w:eastAsia="Times New Roman" w:cs="Arial"/>
          <w:b/>
          <w:bCs/>
          <w:iCs/>
          <w:color w:val="000000"/>
        </w:rPr>
        <w:lastRenderedPageBreak/>
        <w:t>Технико-экономическое обоснование</w:t>
      </w:r>
      <w:r w:rsidRPr="000C2E49">
        <w:rPr>
          <w:rFonts w:eastAsia="Times New Roman" w:cs="Arial"/>
          <w:b/>
          <w:bCs/>
          <w:iCs/>
          <w:color w:val="000000"/>
        </w:rPr>
        <w:br/>
        <w:t xml:space="preserve"> к проекту постановления Правительства Ленинградской области</w:t>
      </w:r>
      <w:r w:rsidRPr="000C2E49">
        <w:rPr>
          <w:rFonts w:eastAsia="Times New Roman" w:cs="Arial"/>
          <w:b/>
          <w:bCs/>
          <w:iCs/>
          <w:color w:val="000000"/>
        </w:rPr>
        <w:br/>
        <w:t>«О внесении изменений в постановление Правительства Ленинградской области от 14 ноября 2013 года № 404 «О  государственной программе Ленинградской области «Развитие культуры в Ленинградской области»</w:t>
      </w:r>
    </w:p>
    <w:p w:rsidR="000C2E49" w:rsidRPr="000C2E49" w:rsidRDefault="000C2E49" w:rsidP="000C2E4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</w:rPr>
      </w:pPr>
    </w:p>
    <w:p w:rsidR="00631ED2" w:rsidRDefault="00631ED2" w:rsidP="000C2E49">
      <w:pPr>
        <w:rPr>
          <w:rFonts w:eastAsia="Calibri"/>
          <w:bCs/>
          <w:color w:val="000000"/>
        </w:rPr>
      </w:pPr>
    </w:p>
    <w:p w:rsidR="00E21A86" w:rsidRDefault="00E21A86" w:rsidP="000955FF"/>
    <w:p w:rsidR="00E21A86" w:rsidRDefault="00E21A86" w:rsidP="000955FF"/>
    <w:p w:rsidR="00E21A86" w:rsidRDefault="00E21A86" w:rsidP="000955FF"/>
    <w:p w:rsidR="000955FF" w:rsidRDefault="00885570" w:rsidP="000955FF">
      <w:r>
        <w:t xml:space="preserve">Проектом предусмотрено </w:t>
      </w:r>
      <w:r w:rsidR="000F222F">
        <w:t xml:space="preserve">утверждение </w:t>
      </w:r>
      <w:r w:rsidR="001E0C19">
        <w:t>2</w:t>
      </w:r>
      <w:r w:rsidR="000F222F">
        <w:t xml:space="preserve"> нов</w:t>
      </w:r>
      <w:r w:rsidR="001E0C19">
        <w:t>ых</w:t>
      </w:r>
      <w:r w:rsidR="000F222F">
        <w:t xml:space="preserve"> направлени</w:t>
      </w:r>
      <w:r w:rsidR="00376929">
        <w:t>я</w:t>
      </w:r>
      <w:r w:rsidR="000F222F">
        <w:t xml:space="preserve"> в рамках субсидии на государственную поддержку отрасли культуры (приложение 1 к государственной программе)</w:t>
      </w:r>
      <w:r w:rsidR="00376929">
        <w:t>, на которые</w:t>
      </w:r>
      <w:r w:rsidR="001E0C19">
        <w:t xml:space="preserve"> </w:t>
      </w:r>
      <w:r w:rsidR="00376929">
        <w:t>необходимы</w:t>
      </w:r>
      <w:r w:rsidR="001E0C19">
        <w:t xml:space="preserve"> дополнительные средства областного бюджета Ленинградской области:</w:t>
      </w:r>
    </w:p>
    <w:p w:rsidR="0082226B" w:rsidRDefault="00376929" w:rsidP="001E0C19">
      <w:r>
        <w:t>а</w:t>
      </w:r>
      <w:r w:rsidR="0082226B">
        <w:t xml:space="preserve">) в рамках субсидии на </w:t>
      </w:r>
      <w:r w:rsidR="0082226B" w:rsidRPr="0082226B">
        <w:t>создание мобильной системы обслуживания населенных пунктов, не имеющих библиотек</w:t>
      </w:r>
      <w:r w:rsidR="002855DD">
        <w:t>,</w:t>
      </w:r>
      <w:r w:rsidR="0082226B">
        <w:t xml:space="preserve"> </w:t>
      </w:r>
      <w:r w:rsidR="002855DD">
        <w:t xml:space="preserve">исходя из нормативной стоимости </w:t>
      </w:r>
      <w:r w:rsidR="0082226B">
        <w:t xml:space="preserve"> </w:t>
      </w:r>
      <w:r w:rsidR="002855DD">
        <w:t xml:space="preserve">1 библиобуса в размере </w:t>
      </w:r>
      <w:r w:rsidR="0082226B">
        <w:t>6</w:t>
      </w:r>
      <w:r w:rsidR="002855DD">
        <w:t> 331,77</w:t>
      </w:r>
      <w:r w:rsidR="0082226B">
        <w:t xml:space="preserve"> </w:t>
      </w:r>
      <w:r w:rsidR="002855DD">
        <w:t xml:space="preserve">тыс. </w:t>
      </w:r>
      <w:r w:rsidR="0082226B">
        <w:t>рублей</w:t>
      </w:r>
      <w:r w:rsidR="002855DD">
        <w:t xml:space="preserve"> :</w:t>
      </w:r>
    </w:p>
    <w:p w:rsidR="00043611" w:rsidRDefault="002855DD" w:rsidP="001E0C19">
      <w:r>
        <w:t xml:space="preserve">в 2026 год – </w:t>
      </w:r>
      <w:r w:rsidR="00043611">
        <w:t>44 322,40</w:t>
      </w:r>
      <w:r>
        <w:t xml:space="preserve"> тыс. рублей (</w:t>
      </w:r>
      <w:r w:rsidR="00043611">
        <w:t>7</w:t>
      </w:r>
      <w:r>
        <w:t xml:space="preserve"> библиобусов)</w:t>
      </w:r>
      <w:r w:rsidR="00043611">
        <w:t>, в том числе:</w:t>
      </w:r>
    </w:p>
    <w:p w:rsidR="002855DD" w:rsidRDefault="00043611" w:rsidP="0055074A">
      <w:pPr>
        <w:tabs>
          <w:tab w:val="left" w:pos="1134"/>
        </w:tabs>
      </w:pPr>
      <w:r>
        <w:tab/>
        <w:t>- 5 библиобусов в рамках предоставления субсидии муниципальным образованиям</w:t>
      </w:r>
      <w:r w:rsidR="0055074A">
        <w:t xml:space="preserve"> (Всеволожский, Тосненский, Ломоносовский, Кингисеппский и Тихвинский районы)</w:t>
      </w:r>
      <w:r>
        <w:t>;</w:t>
      </w:r>
    </w:p>
    <w:p w:rsidR="00043611" w:rsidRDefault="00043611" w:rsidP="00043611">
      <w:pPr>
        <w:tabs>
          <w:tab w:val="left" w:pos="1134"/>
        </w:tabs>
      </w:pPr>
      <w:r>
        <w:tab/>
        <w:t>- 2 библиобуса в пользование ГКУК ЛО "Ленинградская областная детская библиотека" и ГКУК ЛО "Ленинградская областная универсальная научная библиотека;</w:t>
      </w:r>
    </w:p>
    <w:p w:rsidR="002855DD" w:rsidRDefault="002855DD" w:rsidP="0055074A">
      <w:r>
        <w:t>в 2027 год – 25 327,08 тыс. рублей (4 библиобуса</w:t>
      </w:r>
      <w:r w:rsidR="00043611">
        <w:t xml:space="preserve"> в рамках субсидии МО</w:t>
      </w:r>
      <w:r w:rsidR="0055074A">
        <w:t>: Сосновоборский городской округ, Киришский и Волосовский районы, Гатчинский муниципальный округ</w:t>
      </w:r>
      <w:r>
        <w:t>);</w:t>
      </w:r>
      <w:r>
        <w:tab/>
      </w:r>
    </w:p>
    <w:p w:rsidR="002855DD" w:rsidRDefault="002855DD" w:rsidP="0055074A">
      <w:r>
        <w:t xml:space="preserve">в 2028 год – </w:t>
      </w:r>
      <w:r w:rsidRPr="002855DD">
        <w:t>25 327,08 тыс. рублей (4 библиобуса</w:t>
      </w:r>
      <w:r w:rsidR="00043611">
        <w:t xml:space="preserve"> </w:t>
      </w:r>
      <w:r w:rsidR="00043611" w:rsidRPr="00043611">
        <w:t>в рамках субсидии МО</w:t>
      </w:r>
      <w:r w:rsidR="0055074A">
        <w:t>: Выборгский, Подпорожский, Сланцевский и Приозерский районы</w:t>
      </w:r>
      <w:r w:rsidRPr="002855DD">
        <w:t>);</w:t>
      </w:r>
    </w:p>
    <w:p w:rsidR="002855DD" w:rsidRDefault="002855DD" w:rsidP="0055074A">
      <w:r>
        <w:t xml:space="preserve">в 2029 год – </w:t>
      </w:r>
      <w:r w:rsidRPr="002855DD">
        <w:t>25 32</w:t>
      </w:r>
      <w:r>
        <w:t>7,08 тыс. рублей (4 библиобуса</w:t>
      </w:r>
      <w:r w:rsidR="00043611">
        <w:t xml:space="preserve"> </w:t>
      </w:r>
      <w:r w:rsidR="00043611" w:rsidRPr="00043611">
        <w:t>в рамках субсидии МО</w:t>
      </w:r>
      <w:r w:rsidR="0055074A">
        <w:t>: Лодейнопольский, Кировский, Волховский и Бокситогорский районы</w:t>
      </w:r>
      <w:r>
        <w:t>);</w:t>
      </w:r>
    </w:p>
    <w:p w:rsidR="0082226B" w:rsidRDefault="00376929" w:rsidP="001E0C19">
      <w:r>
        <w:t>б</w:t>
      </w:r>
      <w:r w:rsidR="0082226B">
        <w:t xml:space="preserve">) в рамках субсидии на </w:t>
      </w:r>
      <w:r w:rsidR="0082226B" w:rsidRPr="0082226B">
        <w:t>реализаци</w:t>
      </w:r>
      <w:r w:rsidR="0082226B">
        <w:t>ю</w:t>
      </w:r>
      <w:r w:rsidR="0082226B" w:rsidRPr="0082226B">
        <w:t xml:space="preserve"> мероприятий, посвященных празднованию 100-летия образования Ленинградской области</w:t>
      </w:r>
      <w:r w:rsidR="0082226B">
        <w:t xml:space="preserve"> требуется дополнительно 170 млн</w:t>
      </w:r>
      <w:r>
        <w:t xml:space="preserve"> рублей</w:t>
      </w:r>
      <w:r w:rsidR="0082226B">
        <w:t xml:space="preserve"> из областного бюджета Ленинградской области на 2027 год (субсидия предоставляется 17 муниципальным образований - 16 районам и 1</w:t>
      </w:r>
      <w:r w:rsidR="00397335">
        <w:t> </w:t>
      </w:r>
      <w:r w:rsidR="0082226B">
        <w:t>городскому округу -  по 10 млн рублей каждому).</w:t>
      </w:r>
    </w:p>
    <w:p w:rsidR="0055074A" w:rsidRDefault="0055074A" w:rsidP="001E0C19">
      <w:r>
        <w:t xml:space="preserve">В части определения очередности предоставления субсидии на приобретение библиобусов в первую очередь субсидию получат муниципальные образования 2-го уровня без библиобусов, исходя из численности населения (от большего к меньшему значению). Во вторую очередь библиобусы получат </w:t>
      </w:r>
      <w:r w:rsidRPr="0055074A">
        <w:t>муниципальные образования 2-го уровня</w:t>
      </w:r>
      <w:r>
        <w:t>, исходя из года выпуска транспортного средства (начиная с самого позднего года и заканчивая самым ранним).</w:t>
      </w:r>
    </w:p>
    <w:p w:rsidR="00501416" w:rsidRDefault="00501416" w:rsidP="001E0C19">
      <w:r>
        <w:t xml:space="preserve">В рамках письма комитета по культуре и туризму Ленинградской области от 20 августа 2025 год № 01-05-4010/2025 направлена заявка для предоставления </w:t>
      </w:r>
      <w:r>
        <w:lastRenderedPageBreak/>
        <w:t xml:space="preserve">дополнительных расходов областного бюджета Ленинградской области в части </w:t>
      </w:r>
      <w:r w:rsidRPr="00501416">
        <w:t>субсидии на создание мобильной системы обслуживания населенных пунктов, не имеющих библиотек</w:t>
      </w:r>
      <w:r w:rsidR="00B46E16">
        <w:t>.</w:t>
      </w:r>
    </w:p>
    <w:p w:rsidR="003F708F" w:rsidRPr="000C2E49" w:rsidRDefault="003F708F" w:rsidP="000C2E49">
      <w:pPr>
        <w:rPr>
          <w:rFonts w:eastAsia="Calibri"/>
          <w:color w:val="000000"/>
        </w:rPr>
      </w:pPr>
    </w:p>
    <w:p w:rsidR="000C2E49" w:rsidRPr="000C2E49" w:rsidRDefault="000C2E49" w:rsidP="000C2E49">
      <w:pPr>
        <w:rPr>
          <w:rFonts w:eastAsia="Calibri"/>
          <w:color w:val="000000"/>
        </w:rPr>
      </w:pPr>
    </w:p>
    <w:p w:rsidR="0082226B" w:rsidRDefault="0082226B" w:rsidP="006E277E">
      <w:pPr>
        <w:ind w:firstLine="0"/>
        <w:rPr>
          <w:rFonts w:eastAsia="Calibri"/>
          <w:color w:val="000000"/>
        </w:rPr>
      </w:pPr>
      <w:r>
        <w:rPr>
          <w:rFonts w:eastAsia="Calibri"/>
          <w:color w:val="000000"/>
        </w:rPr>
        <w:t>Первый заместитель п</w:t>
      </w:r>
      <w:r w:rsidR="006E277E" w:rsidRPr="008A4BED">
        <w:rPr>
          <w:rFonts w:eastAsia="Calibri"/>
          <w:color w:val="000000"/>
        </w:rPr>
        <w:t>редседател</w:t>
      </w:r>
      <w:r>
        <w:rPr>
          <w:rFonts w:eastAsia="Calibri"/>
          <w:color w:val="000000"/>
        </w:rPr>
        <w:t>я</w:t>
      </w:r>
    </w:p>
    <w:p w:rsidR="00C24322" w:rsidRDefault="006E277E" w:rsidP="006E277E">
      <w:pPr>
        <w:ind w:firstLine="0"/>
        <w:rPr>
          <w:rFonts w:eastAsia="Calibri"/>
          <w:color w:val="000000"/>
        </w:rPr>
      </w:pPr>
      <w:r w:rsidRPr="008A4BED">
        <w:rPr>
          <w:rFonts w:eastAsia="Calibri"/>
          <w:color w:val="000000"/>
        </w:rPr>
        <w:t xml:space="preserve">комитета по культуре и туризму </w:t>
      </w:r>
    </w:p>
    <w:p w:rsidR="006E277E" w:rsidRDefault="006E277E" w:rsidP="006E277E">
      <w:pPr>
        <w:ind w:firstLine="0"/>
        <w:rPr>
          <w:rFonts w:eastAsia="Calibri"/>
          <w:sz w:val="20"/>
          <w:szCs w:val="20"/>
        </w:rPr>
      </w:pPr>
      <w:r w:rsidRPr="008A4BED">
        <w:rPr>
          <w:rFonts w:eastAsia="Calibri"/>
          <w:color w:val="000000"/>
        </w:rPr>
        <w:t xml:space="preserve">Ленинградской области            </w:t>
      </w:r>
      <w:r>
        <w:rPr>
          <w:rFonts w:eastAsia="Calibri"/>
          <w:color w:val="000000"/>
        </w:rPr>
        <w:t xml:space="preserve">    </w:t>
      </w:r>
      <w:r w:rsidRPr="008A4BED">
        <w:rPr>
          <w:rFonts w:eastAsia="Calibri"/>
          <w:color w:val="000000"/>
        </w:rPr>
        <w:t xml:space="preserve">                                        </w:t>
      </w:r>
      <w:r w:rsidR="00C24322">
        <w:rPr>
          <w:rFonts w:eastAsia="Calibri"/>
          <w:color w:val="000000"/>
        </w:rPr>
        <w:t xml:space="preserve">                  О.Л. Мельникова</w:t>
      </w:r>
    </w:p>
    <w:p w:rsidR="00000833" w:rsidRDefault="00000833" w:rsidP="002217F3"/>
    <w:p w:rsidR="00000833" w:rsidRDefault="00000833" w:rsidP="00000833"/>
    <w:p w:rsidR="00376929" w:rsidRDefault="00376929" w:rsidP="00000833"/>
    <w:p w:rsidR="00376929" w:rsidRDefault="00376929" w:rsidP="00000833"/>
    <w:p w:rsidR="00376929" w:rsidRDefault="00376929" w:rsidP="00000833"/>
    <w:p w:rsidR="00376929" w:rsidRDefault="00376929" w:rsidP="00000833"/>
    <w:p w:rsidR="00376929" w:rsidRDefault="00376929" w:rsidP="00000833"/>
    <w:p w:rsidR="00376929" w:rsidRDefault="00376929" w:rsidP="00000833"/>
    <w:p w:rsidR="00376929" w:rsidRDefault="00376929" w:rsidP="00000833"/>
    <w:p w:rsidR="00376929" w:rsidRDefault="00376929" w:rsidP="00000833"/>
    <w:p w:rsidR="00376929" w:rsidRDefault="00376929" w:rsidP="00000833"/>
    <w:p w:rsidR="00376929" w:rsidRPr="00000833" w:rsidRDefault="00376929" w:rsidP="00000833"/>
    <w:p w:rsidR="00000833" w:rsidRDefault="00000833" w:rsidP="00000833"/>
    <w:p w:rsidR="00E21A86" w:rsidRDefault="00E21A86" w:rsidP="00000833"/>
    <w:p w:rsidR="00E21A86" w:rsidRDefault="00E21A86" w:rsidP="00000833"/>
    <w:p w:rsidR="00E21A86" w:rsidRDefault="00E21A86" w:rsidP="00000833"/>
    <w:p w:rsidR="00E21A86" w:rsidRDefault="00E21A86" w:rsidP="00000833"/>
    <w:p w:rsidR="00E21A86" w:rsidRDefault="00E21A86" w:rsidP="00000833"/>
    <w:p w:rsidR="00E21A86" w:rsidRDefault="00E21A86" w:rsidP="00000833"/>
    <w:p w:rsidR="00E21A86" w:rsidRDefault="00E21A86" w:rsidP="00000833"/>
    <w:p w:rsidR="00E21A86" w:rsidRDefault="00E21A86" w:rsidP="00000833"/>
    <w:p w:rsidR="00E21A86" w:rsidRDefault="00E21A86" w:rsidP="00000833"/>
    <w:p w:rsidR="00E21A86" w:rsidRDefault="00E21A86" w:rsidP="00000833"/>
    <w:p w:rsidR="00E21A86" w:rsidRDefault="00E21A86" w:rsidP="00000833"/>
    <w:p w:rsidR="00E21A86" w:rsidRPr="00000833" w:rsidRDefault="00E21A86" w:rsidP="00000833"/>
    <w:p w:rsidR="00000833" w:rsidRPr="00000833" w:rsidRDefault="00000833" w:rsidP="00000833"/>
    <w:p w:rsidR="00587425" w:rsidRDefault="00000833" w:rsidP="004A2764">
      <w:pPr>
        <w:ind w:firstLine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Исп. Ананьин В.С. </w:t>
      </w:r>
    </w:p>
    <w:p w:rsidR="00636E7E" w:rsidRPr="001773DC" w:rsidRDefault="001773DC" w:rsidP="004A2764">
      <w:pPr>
        <w:ind w:firstLine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5394517 (</w:t>
      </w:r>
      <w:r w:rsidR="00000833">
        <w:rPr>
          <w:rFonts w:eastAsia="Calibri"/>
          <w:sz w:val="20"/>
          <w:szCs w:val="20"/>
        </w:rPr>
        <w:t>7676</w:t>
      </w:r>
      <w:r>
        <w:rPr>
          <w:rFonts w:eastAsia="Calibri"/>
          <w:sz w:val="20"/>
          <w:szCs w:val="20"/>
        </w:rPr>
        <w:t>)</w:t>
      </w:r>
    </w:p>
    <w:sectPr w:rsidR="00636E7E" w:rsidRPr="001773DC" w:rsidSect="00501416">
      <w:pgSz w:w="11906" w:h="16838"/>
      <w:pgMar w:top="1418" w:right="567" w:bottom="993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2F7" w:rsidRDefault="009412F7" w:rsidP="00024ABF">
      <w:r>
        <w:separator/>
      </w:r>
    </w:p>
  </w:endnote>
  <w:endnote w:type="continuationSeparator" w:id="0">
    <w:p w:rsidR="009412F7" w:rsidRDefault="009412F7" w:rsidP="00024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2F7" w:rsidRDefault="009412F7" w:rsidP="00024ABF">
      <w:r>
        <w:separator/>
      </w:r>
    </w:p>
  </w:footnote>
  <w:footnote w:type="continuationSeparator" w:id="0">
    <w:p w:rsidR="009412F7" w:rsidRDefault="009412F7" w:rsidP="00024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62111"/>
    <w:multiLevelType w:val="hybridMultilevel"/>
    <w:tmpl w:val="A50E7298"/>
    <w:lvl w:ilvl="0" w:tplc="3B823940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AD5985"/>
    <w:multiLevelType w:val="hybridMultilevel"/>
    <w:tmpl w:val="D994B1C6"/>
    <w:lvl w:ilvl="0" w:tplc="984C0A9A">
      <w:start w:val="1"/>
      <w:numFmt w:val="decimal"/>
      <w:pStyle w:val="a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u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6D64864"/>
    <w:multiLevelType w:val="hybridMultilevel"/>
    <w:tmpl w:val="1674E664"/>
    <w:lvl w:ilvl="0" w:tplc="346C71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46B"/>
    <w:rsid w:val="00000833"/>
    <w:rsid w:val="00024ABF"/>
    <w:rsid w:val="00041A2C"/>
    <w:rsid w:val="00043611"/>
    <w:rsid w:val="000570EC"/>
    <w:rsid w:val="00076E44"/>
    <w:rsid w:val="000932CD"/>
    <w:rsid w:val="00094D53"/>
    <w:rsid w:val="000955FF"/>
    <w:rsid w:val="000A01F8"/>
    <w:rsid w:val="000C2E49"/>
    <w:rsid w:val="000C4D64"/>
    <w:rsid w:val="000D0CAB"/>
    <w:rsid w:val="000D2A88"/>
    <w:rsid w:val="000E78E9"/>
    <w:rsid w:val="000F0B31"/>
    <w:rsid w:val="000F222F"/>
    <w:rsid w:val="000F321C"/>
    <w:rsid w:val="001062BF"/>
    <w:rsid w:val="0010711C"/>
    <w:rsid w:val="001151B1"/>
    <w:rsid w:val="0014791C"/>
    <w:rsid w:val="00152DCF"/>
    <w:rsid w:val="001561D8"/>
    <w:rsid w:val="00156706"/>
    <w:rsid w:val="00172E6D"/>
    <w:rsid w:val="001773DC"/>
    <w:rsid w:val="00182FC4"/>
    <w:rsid w:val="00185A72"/>
    <w:rsid w:val="00186F43"/>
    <w:rsid w:val="001971C7"/>
    <w:rsid w:val="001A5308"/>
    <w:rsid w:val="001B5E1D"/>
    <w:rsid w:val="001B6FF9"/>
    <w:rsid w:val="001B705C"/>
    <w:rsid w:val="001C0890"/>
    <w:rsid w:val="001C7745"/>
    <w:rsid w:val="001E0C19"/>
    <w:rsid w:val="001E21E2"/>
    <w:rsid w:val="001E3416"/>
    <w:rsid w:val="001E47EC"/>
    <w:rsid w:val="00207B0B"/>
    <w:rsid w:val="002217F3"/>
    <w:rsid w:val="002245FF"/>
    <w:rsid w:val="00242A5A"/>
    <w:rsid w:val="00256BEB"/>
    <w:rsid w:val="00276335"/>
    <w:rsid w:val="002855DD"/>
    <w:rsid w:val="0029176B"/>
    <w:rsid w:val="002A0420"/>
    <w:rsid w:val="002F2721"/>
    <w:rsid w:val="0030080D"/>
    <w:rsid w:val="00302ED5"/>
    <w:rsid w:val="00317210"/>
    <w:rsid w:val="0033302E"/>
    <w:rsid w:val="0034555D"/>
    <w:rsid w:val="003533A1"/>
    <w:rsid w:val="00375850"/>
    <w:rsid w:val="00376929"/>
    <w:rsid w:val="00385268"/>
    <w:rsid w:val="00397335"/>
    <w:rsid w:val="003B4F0C"/>
    <w:rsid w:val="003B6107"/>
    <w:rsid w:val="003C7191"/>
    <w:rsid w:val="003E1600"/>
    <w:rsid w:val="003E1651"/>
    <w:rsid w:val="003F708F"/>
    <w:rsid w:val="00451949"/>
    <w:rsid w:val="00451F86"/>
    <w:rsid w:val="00470283"/>
    <w:rsid w:val="004725C1"/>
    <w:rsid w:val="00472609"/>
    <w:rsid w:val="00477CBE"/>
    <w:rsid w:val="0048245D"/>
    <w:rsid w:val="004862E9"/>
    <w:rsid w:val="00492677"/>
    <w:rsid w:val="0049701E"/>
    <w:rsid w:val="004A2764"/>
    <w:rsid w:val="004B09A9"/>
    <w:rsid w:val="004B3383"/>
    <w:rsid w:val="004C366B"/>
    <w:rsid w:val="004C5F51"/>
    <w:rsid w:val="004E3AF7"/>
    <w:rsid w:val="004E775B"/>
    <w:rsid w:val="00501416"/>
    <w:rsid w:val="005045D3"/>
    <w:rsid w:val="00507C64"/>
    <w:rsid w:val="00526FED"/>
    <w:rsid w:val="0055074A"/>
    <w:rsid w:val="00557A1F"/>
    <w:rsid w:val="00573224"/>
    <w:rsid w:val="00573BEB"/>
    <w:rsid w:val="005801B6"/>
    <w:rsid w:val="00587425"/>
    <w:rsid w:val="005A1925"/>
    <w:rsid w:val="005B082B"/>
    <w:rsid w:val="005B2D10"/>
    <w:rsid w:val="005C560E"/>
    <w:rsid w:val="005E01CB"/>
    <w:rsid w:val="005E41EA"/>
    <w:rsid w:val="00631ED2"/>
    <w:rsid w:val="00635A1E"/>
    <w:rsid w:val="00636E7E"/>
    <w:rsid w:val="00641712"/>
    <w:rsid w:val="0064367A"/>
    <w:rsid w:val="00653215"/>
    <w:rsid w:val="00683BE9"/>
    <w:rsid w:val="006851F4"/>
    <w:rsid w:val="006852F4"/>
    <w:rsid w:val="006B1446"/>
    <w:rsid w:val="006B7972"/>
    <w:rsid w:val="006C1CFC"/>
    <w:rsid w:val="006E277E"/>
    <w:rsid w:val="006F0C64"/>
    <w:rsid w:val="00714F2B"/>
    <w:rsid w:val="00717343"/>
    <w:rsid w:val="00717AE3"/>
    <w:rsid w:val="00726AB2"/>
    <w:rsid w:val="007336F7"/>
    <w:rsid w:val="007348E6"/>
    <w:rsid w:val="00753F15"/>
    <w:rsid w:val="00761A64"/>
    <w:rsid w:val="00772EA8"/>
    <w:rsid w:val="00781514"/>
    <w:rsid w:val="0078686C"/>
    <w:rsid w:val="007B546B"/>
    <w:rsid w:val="007D3454"/>
    <w:rsid w:val="007E0307"/>
    <w:rsid w:val="007F05B9"/>
    <w:rsid w:val="00804B1A"/>
    <w:rsid w:val="0082226B"/>
    <w:rsid w:val="008224E6"/>
    <w:rsid w:val="00853FCA"/>
    <w:rsid w:val="0086449D"/>
    <w:rsid w:val="00877A72"/>
    <w:rsid w:val="00885570"/>
    <w:rsid w:val="008A4BED"/>
    <w:rsid w:val="008B3A64"/>
    <w:rsid w:val="008B75FC"/>
    <w:rsid w:val="008B7A2D"/>
    <w:rsid w:val="008D1A4B"/>
    <w:rsid w:val="008D3711"/>
    <w:rsid w:val="008D55CC"/>
    <w:rsid w:val="008F6101"/>
    <w:rsid w:val="00902513"/>
    <w:rsid w:val="009127DB"/>
    <w:rsid w:val="00940142"/>
    <w:rsid w:val="009412F7"/>
    <w:rsid w:val="00941D7F"/>
    <w:rsid w:val="009433EF"/>
    <w:rsid w:val="00951325"/>
    <w:rsid w:val="0096603D"/>
    <w:rsid w:val="009921E0"/>
    <w:rsid w:val="009977A2"/>
    <w:rsid w:val="009A3188"/>
    <w:rsid w:val="009C62A3"/>
    <w:rsid w:val="00A0638F"/>
    <w:rsid w:val="00A1221D"/>
    <w:rsid w:val="00A228B0"/>
    <w:rsid w:val="00A25DCF"/>
    <w:rsid w:val="00A27E3C"/>
    <w:rsid w:val="00A35E7E"/>
    <w:rsid w:val="00A4107B"/>
    <w:rsid w:val="00A47666"/>
    <w:rsid w:val="00A543B3"/>
    <w:rsid w:val="00A56546"/>
    <w:rsid w:val="00A61ED8"/>
    <w:rsid w:val="00A672C7"/>
    <w:rsid w:val="00A7649C"/>
    <w:rsid w:val="00A864C6"/>
    <w:rsid w:val="00AA6426"/>
    <w:rsid w:val="00AC0B6D"/>
    <w:rsid w:val="00AC4E8A"/>
    <w:rsid w:val="00AC74AB"/>
    <w:rsid w:val="00AD2B91"/>
    <w:rsid w:val="00AE336A"/>
    <w:rsid w:val="00AE6116"/>
    <w:rsid w:val="00AE7B14"/>
    <w:rsid w:val="00AF4EF8"/>
    <w:rsid w:val="00AF6044"/>
    <w:rsid w:val="00B10DAA"/>
    <w:rsid w:val="00B126F9"/>
    <w:rsid w:val="00B24E4F"/>
    <w:rsid w:val="00B26EB7"/>
    <w:rsid w:val="00B32765"/>
    <w:rsid w:val="00B36630"/>
    <w:rsid w:val="00B46E16"/>
    <w:rsid w:val="00B6176E"/>
    <w:rsid w:val="00B7114A"/>
    <w:rsid w:val="00B90138"/>
    <w:rsid w:val="00BB3A6F"/>
    <w:rsid w:val="00BC205C"/>
    <w:rsid w:val="00BD44C4"/>
    <w:rsid w:val="00BD799E"/>
    <w:rsid w:val="00BD7B29"/>
    <w:rsid w:val="00BE11C1"/>
    <w:rsid w:val="00BF573B"/>
    <w:rsid w:val="00C038E0"/>
    <w:rsid w:val="00C1132C"/>
    <w:rsid w:val="00C13459"/>
    <w:rsid w:val="00C20636"/>
    <w:rsid w:val="00C24322"/>
    <w:rsid w:val="00C32BE8"/>
    <w:rsid w:val="00C54FCF"/>
    <w:rsid w:val="00CB4853"/>
    <w:rsid w:val="00CC47AD"/>
    <w:rsid w:val="00CC4DD0"/>
    <w:rsid w:val="00CD22B8"/>
    <w:rsid w:val="00CE1D5D"/>
    <w:rsid w:val="00CE797B"/>
    <w:rsid w:val="00CE7A6E"/>
    <w:rsid w:val="00D10122"/>
    <w:rsid w:val="00D2430B"/>
    <w:rsid w:val="00D30B54"/>
    <w:rsid w:val="00D344E3"/>
    <w:rsid w:val="00D570FB"/>
    <w:rsid w:val="00D93279"/>
    <w:rsid w:val="00D94071"/>
    <w:rsid w:val="00DA059B"/>
    <w:rsid w:val="00DA0E4C"/>
    <w:rsid w:val="00DB32B7"/>
    <w:rsid w:val="00DC2AA2"/>
    <w:rsid w:val="00E21A86"/>
    <w:rsid w:val="00E24D81"/>
    <w:rsid w:val="00E2593C"/>
    <w:rsid w:val="00E27B2C"/>
    <w:rsid w:val="00E27F29"/>
    <w:rsid w:val="00E36B00"/>
    <w:rsid w:val="00E62353"/>
    <w:rsid w:val="00E630D9"/>
    <w:rsid w:val="00E67876"/>
    <w:rsid w:val="00E969A7"/>
    <w:rsid w:val="00EA1098"/>
    <w:rsid w:val="00EB5B2B"/>
    <w:rsid w:val="00EB6A8B"/>
    <w:rsid w:val="00ED1514"/>
    <w:rsid w:val="00ED2852"/>
    <w:rsid w:val="00ED4693"/>
    <w:rsid w:val="00EF156F"/>
    <w:rsid w:val="00F00E54"/>
    <w:rsid w:val="00F06AE2"/>
    <w:rsid w:val="00F43A47"/>
    <w:rsid w:val="00F52F3C"/>
    <w:rsid w:val="00F56F93"/>
    <w:rsid w:val="00F91888"/>
    <w:rsid w:val="00F95D89"/>
    <w:rsid w:val="00FA0655"/>
    <w:rsid w:val="00FA0F4F"/>
    <w:rsid w:val="00FA68EE"/>
    <w:rsid w:val="00FB0FC8"/>
    <w:rsid w:val="00FC24F9"/>
    <w:rsid w:val="00FD0A7E"/>
    <w:rsid w:val="00FD2607"/>
    <w:rsid w:val="00FE770A"/>
    <w:rsid w:val="00FF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6E277E"/>
    <w:pPr>
      <w:jc w:val="both"/>
    </w:pPr>
  </w:style>
  <w:style w:type="paragraph" w:styleId="1">
    <w:name w:val="heading 1"/>
    <w:aliases w:val="Заг 1"/>
    <w:basedOn w:val="a0"/>
    <w:next w:val="a0"/>
    <w:link w:val="10"/>
    <w:autoRedefine/>
    <w:qFormat/>
    <w:rsid w:val="007F05B9"/>
    <w:pPr>
      <w:keepNext/>
      <w:spacing w:before="240" w:after="120"/>
      <w:ind w:firstLine="0"/>
      <w:jc w:val="center"/>
      <w:outlineLvl w:val="0"/>
    </w:pPr>
    <w:rPr>
      <w:rFonts w:eastAsiaTheme="majorEastAsia" w:cstheme="majorBidi"/>
      <w:b/>
      <w:bCs/>
      <w:color w:val="auto"/>
      <w:kern w:val="32"/>
      <w:szCs w:val="32"/>
    </w:rPr>
  </w:style>
  <w:style w:type="paragraph" w:styleId="2">
    <w:name w:val="heading 2"/>
    <w:aliases w:val="Заг 2"/>
    <w:basedOn w:val="a0"/>
    <w:next w:val="a0"/>
    <w:link w:val="20"/>
    <w:autoRedefine/>
    <w:uiPriority w:val="1"/>
    <w:qFormat/>
    <w:rsid w:val="009921E0"/>
    <w:pPr>
      <w:keepNext/>
      <w:pageBreakBefore/>
      <w:ind w:left="1077" w:hanging="1077"/>
      <w:jc w:val="center"/>
      <w:outlineLvl w:val="1"/>
    </w:pPr>
    <w:rPr>
      <w:rFonts w:eastAsia="Times New Roman" w:cs="Arial"/>
      <w:b/>
      <w:bCs/>
      <w:iCs/>
    </w:rPr>
  </w:style>
  <w:style w:type="paragraph" w:styleId="3">
    <w:name w:val="heading 3"/>
    <w:aliases w:val="Заг 3"/>
    <w:basedOn w:val="a0"/>
    <w:next w:val="a0"/>
    <w:link w:val="30"/>
    <w:autoRedefine/>
    <w:uiPriority w:val="2"/>
    <w:qFormat/>
    <w:rsid w:val="007F05B9"/>
    <w:pPr>
      <w:keepNext/>
      <w:spacing w:before="120" w:after="120"/>
      <w:ind w:firstLine="0"/>
      <w:jc w:val="center"/>
      <w:outlineLvl w:val="2"/>
    </w:pPr>
    <w:rPr>
      <w:rFonts w:eastAsia="Times New Roman" w:cs="Arial"/>
      <w:b/>
      <w:bCs/>
      <w:szCs w:val="26"/>
    </w:rPr>
  </w:style>
  <w:style w:type="paragraph" w:styleId="4">
    <w:name w:val="heading 4"/>
    <w:aliases w:val="Заг 4"/>
    <w:basedOn w:val="a0"/>
    <w:next w:val="100"/>
    <w:link w:val="40"/>
    <w:autoRedefine/>
    <w:uiPriority w:val="3"/>
    <w:qFormat/>
    <w:rsid w:val="009921E0"/>
    <w:pPr>
      <w:keepNext/>
      <w:spacing w:before="120" w:after="120"/>
      <w:ind w:firstLine="0"/>
      <w:jc w:val="center"/>
      <w:outlineLvl w:val="3"/>
    </w:pPr>
    <w:rPr>
      <w:rFonts w:eastAsia="Times New Roman"/>
      <w:b/>
      <w:bCs/>
    </w:rPr>
  </w:style>
  <w:style w:type="paragraph" w:styleId="5">
    <w:name w:val="heading 5"/>
    <w:aliases w:val="Заг 5"/>
    <w:basedOn w:val="a0"/>
    <w:next w:val="a0"/>
    <w:link w:val="50"/>
    <w:autoRedefine/>
    <w:uiPriority w:val="4"/>
    <w:unhideWhenUsed/>
    <w:qFormat/>
    <w:rsid w:val="00FA0F4F"/>
    <w:pPr>
      <w:keepNext/>
      <w:spacing w:before="240" w:after="240"/>
      <w:contextualSpacing/>
      <w:jc w:val="center"/>
      <w:outlineLvl w:val="4"/>
    </w:pPr>
    <w:rPr>
      <w:rFonts w:eastAsia="Times New Roman"/>
      <w:b/>
      <w:bCs/>
      <w:szCs w:val="20"/>
    </w:rPr>
  </w:style>
  <w:style w:type="paragraph" w:styleId="6">
    <w:name w:val="heading 6"/>
    <w:aliases w:val="Заг 6"/>
    <w:basedOn w:val="a0"/>
    <w:next w:val="a0"/>
    <w:link w:val="60"/>
    <w:uiPriority w:val="5"/>
    <w:unhideWhenUsed/>
    <w:qFormat/>
    <w:locked/>
    <w:rsid w:val="00CC4DD0"/>
    <w:pPr>
      <w:spacing w:before="240" w:after="60"/>
      <w:outlineLvl w:val="5"/>
    </w:pPr>
    <w:rPr>
      <w:rFonts w:asciiTheme="minorHAnsi" w:hAnsiTheme="minorHAnsi" w:cstheme="minorBidi"/>
      <w:b/>
      <w:bCs/>
    </w:rPr>
  </w:style>
  <w:style w:type="paragraph" w:styleId="7">
    <w:name w:val="heading 7"/>
    <w:aliases w:val="Заг 7"/>
    <w:basedOn w:val="a0"/>
    <w:next w:val="a0"/>
    <w:link w:val="70"/>
    <w:uiPriority w:val="6"/>
    <w:unhideWhenUsed/>
    <w:qFormat/>
    <w:locked/>
    <w:rsid w:val="00CC4DD0"/>
    <w:pPr>
      <w:spacing w:before="240" w:after="60"/>
      <w:outlineLvl w:val="6"/>
    </w:pPr>
    <w:rPr>
      <w:rFonts w:asciiTheme="minorHAnsi" w:hAnsiTheme="minorHAnsi" w:cstheme="minorBidi"/>
      <w:sz w:val="24"/>
      <w:szCs w:val="24"/>
    </w:rPr>
  </w:style>
  <w:style w:type="paragraph" w:styleId="8">
    <w:name w:val="heading 8"/>
    <w:aliases w:val="Заг 8"/>
    <w:basedOn w:val="a0"/>
    <w:next w:val="a0"/>
    <w:link w:val="80"/>
    <w:uiPriority w:val="7"/>
    <w:unhideWhenUsed/>
    <w:qFormat/>
    <w:locked/>
    <w:rsid w:val="00CC4DD0"/>
    <w:pPr>
      <w:spacing w:before="240" w:after="60"/>
      <w:outlineLvl w:val="7"/>
    </w:pPr>
    <w:rPr>
      <w:rFonts w:asciiTheme="minorHAnsi" w:hAnsiTheme="minorHAnsi" w:cstheme="minorBidi"/>
      <w:i/>
      <w:iCs/>
      <w:sz w:val="24"/>
      <w:szCs w:val="24"/>
    </w:rPr>
  </w:style>
  <w:style w:type="paragraph" w:styleId="9">
    <w:name w:val="heading 9"/>
    <w:aliases w:val="Заг 9"/>
    <w:basedOn w:val="a0"/>
    <w:next w:val="a0"/>
    <w:link w:val="90"/>
    <w:uiPriority w:val="8"/>
    <w:unhideWhenUsed/>
    <w:qFormat/>
    <w:locked/>
    <w:rsid w:val="00CC4DD0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 1 Знак"/>
    <w:basedOn w:val="a1"/>
    <w:link w:val="1"/>
    <w:rsid w:val="007F05B9"/>
    <w:rPr>
      <w:rFonts w:eastAsiaTheme="majorEastAsia" w:cstheme="majorBidi"/>
      <w:b/>
      <w:bCs/>
      <w:color w:val="auto"/>
      <w:kern w:val="32"/>
      <w:szCs w:val="32"/>
    </w:rPr>
  </w:style>
  <w:style w:type="character" w:customStyle="1" w:styleId="20">
    <w:name w:val="Заголовок 2 Знак"/>
    <w:aliases w:val="Заг 2 Знак"/>
    <w:link w:val="2"/>
    <w:uiPriority w:val="1"/>
    <w:rsid w:val="009921E0"/>
    <w:rPr>
      <w:rFonts w:eastAsia="Times New Roman" w:cs="Arial"/>
      <w:b/>
      <w:bCs/>
      <w:iCs/>
    </w:rPr>
  </w:style>
  <w:style w:type="paragraph" w:styleId="a4">
    <w:name w:val="No Spacing"/>
    <w:aliases w:val="Список с номерами"/>
    <w:basedOn w:val="a0"/>
    <w:uiPriority w:val="65"/>
    <w:qFormat/>
    <w:rsid w:val="008F6101"/>
  </w:style>
  <w:style w:type="character" w:customStyle="1" w:styleId="30">
    <w:name w:val="Заголовок 3 Знак"/>
    <w:aliases w:val="Заг 3 Знак"/>
    <w:link w:val="3"/>
    <w:uiPriority w:val="2"/>
    <w:rsid w:val="007F05B9"/>
    <w:rPr>
      <w:rFonts w:eastAsia="Times New Roman" w:cs="Arial"/>
      <w:b/>
      <w:bCs/>
      <w:szCs w:val="26"/>
    </w:rPr>
  </w:style>
  <w:style w:type="character" w:customStyle="1" w:styleId="40">
    <w:name w:val="Заголовок 4 Знак"/>
    <w:aliases w:val="Заг 4 Знак"/>
    <w:link w:val="4"/>
    <w:uiPriority w:val="3"/>
    <w:rsid w:val="009921E0"/>
    <w:rPr>
      <w:rFonts w:eastAsia="Times New Roman"/>
      <w:b/>
      <w:bCs/>
    </w:rPr>
  </w:style>
  <w:style w:type="character" w:customStyle="1" w:styleId="50">
    <w:name w:val="Заголовок 5 Знак"/>
    <w:aliases w:val="Заг 5 Знак"/>
    <w:link w:val="5"/>
    <w:uiPriority w:val="4"/>
    <w:rsid w:val="00FA0F4F"/>
    <w:rPr>
      <w:rFonts w:eastAsia="Times New Roman"/>
      <w:b/>
      <w:bCs/>
      <w:szCs w:val="20"/>
    </w:rPr>
  </w:style>
  <w:style w:type="character" w:customStyle="1" w:styleId="60">
    <w:name w:val="Заголовок 6 Знак"/>
    <w:aliases w:val="Заг 6 Знак"/>
    <w:basedOn w:val="a1"/>
    <w:link w:val="6"/>
    <w:uiPriority w:val="5"/>
    <w:rsid w:val="00FA0F4F"/>
    <w:rPr>
      <w:rFonts w:asciiTheme="minorHAnsi" w:hAnsiTheme="minorHAnsi" w:cstheme="minorBidi"/>
      <w:b/>
      <w:bCs/>
    </w:rPr>
  </w:style>
  <w:style w:type="character" w:customStyle="1" w:styleId="70">
    <w:name w:val="Заголовок 7 Знак"/>
    <w:aliases w:val="Заг 7 Знак"/>
    <w:basedOn w:val="a1"/>
    <w:link w:val="7"/>
    <w:uiPriority w:val="6"/>
    <w:rsid w:val="00FA0F4F"/>
    <w:rPr>
      <w:rFonts w:asciiTheme="minorHAnsi" w:hAnsiTheme="minorHAnsi" w:cstheme="minorBidi"/>
      <w:sz w:val="24"/>
      <w:szCs w:val="24"/>
    </w:rPr>
  </w:style>
  <w:style w:type="character" w:customStyle="1" w:styleId="80">
    <w:name w:val="Заголовок 8 Знак"/>
    <w:aliases w:val="Заг 8 Знак"/>
    <w:basedOn w:val="a1"/>
    <w:link w:val="8"/>
    <w:uiPriority w:val="7"/>
    <w:rsid w:val="00FA0F4F"/>
    <w:rPr>
      <w:rFonts w:asciiTheme="minorHAnsi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aliases w:val="Заг 9 Знак"/>
    <w:basedOn w:val="a1"/>
    <w:link w:val="9"/>
    <w:uiPriority w:val="8"/>
    <w:rsid w:val="00FA0F4F"/>
    <w:rPr>
      <w:rFonts w:asciiTheme="majorHAnsi" w:eastAsiaTheme="majorEastAsia" w:hAnsiTheme="majorHAnsi" w:cstheme="majorBidi"/>
    </w:rPr>
  </w:style>
  <w:style w:type="paragraph" w:styleId="a5">
    <w:name w:val="caption"/>
    <w:basedOn w:val="a0"/>
    <w:next w:val="a0"/>
    <w:uiPriority w:val="29"/>
    <w:semiHidden/>
    <w:unhideWhenUsed/>
    <w:qFormat/>
    <w:locked/>
    <w:rsid w:val="00CC4DD0"/>
    <w:rPr>
      <w:b/>
      <w:bCs/>
      <w:sz w:val="20"/>
      <w:szCs w:val="20"/>
    </w:rPr>
  </w:style>
  <w:style w:type="paragraph" w:styleId="a6">
    <w:name w:val="Title"/>
    <w:basedOn w:val="a0"/>
    <w:next w:val="a0"/>
    <w:link w:val="a7"/>
    <w:uiPriority w:val="65"/>
    <w:qFormat/>
    <w:locked/>
    <w:rsid w:val="00CC4DD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1"/>
    <w:link w:val="a6"/>
    <w:uiPriority w:val="65"/>
    <w:rsid w:val="00FA0F4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Subtitle"/>
    <w:aliases w:val="Подзаг"/>
    <w:basedOn w:val="a0"/>
    <w:next w:val="a0"/>
    <w:link w:val="a9"/>
    <w:qFormat/>
    <w:locked/>
    <w:rsid w:val="007F05B9"/>
    <w:pPr>
      <w:spacing w:before="120" w:after="120"/>
      <w:ind w:firstLine="0"/>
      <w:jc w:val="center"/>
      <w:outlineLvl w:val="1"/>
    </w:pPr>
    <w:rPr>
      <w:rFonts w:eastAsiaTheme="majorEastAsia" w:cstheme="majorBidi"/>
      <w:szCs w:val="24"/>
    </w:rPr>
  </w:style>
  <w:style w:type="character" w:customStyle="1" w:styleId="a9">
    <w:name w:val="Подзаголовок Знак"/>
    <w:aliases w:val="Подзаг Знак"/>
    <w:basedOn w:val="a1"/>
    <w:link w:val="a8"/>
    <w:rsid w:val="007F05B9"/>
    <w:rPr>
      <w:rFonts w:eastAsiaTheme="majorEastAsia" w:cstheme="majorBidi"/>
      <w:szCs w:val="24"/>
    </w:rPr>
  </w:style>
  <w:style w:type="character" w:styleId="aa">
    <w:name w:val="Strong"/>
    <w:basedOn w:val="a1"/>
    <w:uiPriority w:val="32"/>
    <w:qFormat/>
    <w:locked/>
    <w:rsid w:val="00CC4DD0"/>
    <w:rPr>
      <w:b/>
      <w:bCs/>
    </w:rPr>
  </w:style>
  <w:style w:type="character" w:styleId="ab">
    <w:name w:val="Emphasis"/>
    <w:basedOn w:val="a1"/>
    <w:uiPriority w:val="10"/>
    <w:locked/>
    <w:rsid w:val="00FA0655"/>
    <w:rPr>
      <w:i/>
      <w:iCs/>
    </w:rPr>
  </w:style>
  <w:style w:type="paragraph" w:styleId="a">
    <w:name w:val="List Paragraph"/>
    <w:basedOn w:val="a0"/>
    <w:autoRedefine/>
    <w:uiPriority w:val="3"/>
    <w:qFormat/>
    <w:rsid w:val="00636E7E"/>
    <w:pPr>
      <w:numPr>
        <w:numId w:val="1"/>
      </w:numPr>
      <w:ind w:left="1134" w:hanging="567"/>
      <w:contextualSpacing/>
    </w:pPr>
    <w:rPr>
      <w:rFonts w:eastAsia="Calibri"/>
    </w:rPr>
  </w:style>
  <w:style w:type="paragraph" w:styleId="21">
    <w:name w:val="Quote"/>
    <w:basedOn w:val="a0"/>
    <w:next w:val="a0"/>
    <w:link w:val="22"/>
    <w:uiPriority w:val="29"/>
    <w:qFormat/>
    <w:rsid w:val="00CC4DD0"/>
    <w:rPr>
      <w:i/>
      <w:iCs/>
    </w:rPr>
  </w:style>
  <w:style w:type="character" w:customStyle="1" w:styleId="22">
    <w:name w:val="Цитата 2 Знак"/>
    <w:basedOn w:val="a1"/>
    <w:link w:val="21"/>
    <w:uiPriority w:val="29"/>
    <w:rsid w:val="00CC4DD0"/>
    <w:rPr>
      <w:rFonts w:eastAsiaTheme="minorEastAsia"/>
      <w:i/>
      <w:iCs/>
      <w:color w:val="000000" w:themeColor="text1"/>
      <w:sz w:val="22"/>
      <w:szCs w:val="22"/>
    </w:rPr>
  </w:style>
  <w:style w:type="paragraph" w:styleId="ac">
    <w:name w:val="Intense Quote"/>
    <w:basedOn w:val="a0"/>
    <w:next w:val="a0"/>
    <w:link w:val="ad"/>
    <w:uiPriority w:val="30"/>
    <w:qFormat/>
    <w:rsid w:val="00CC4DD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1"/>
    <w:link w:val="ac"/>
    <w:uiPriority w:val="30"/>
    <w:rsid w:val="00CC4DD0"/>
    <w:rPr>
      <w:rFonts w:eastAsiaTheme="minorEastAsia"/>
      <w:b/>
      <w:bCs/>
      <w:i/>
      <w:iCs/>
      <w:color w:val="4F81BD" w:themeColor="accent1"/>
      <w:sz w:val="22"/>
      <w:szCs w:val="22"/>
    </w:rPr>
  </w:style>
  <w:style w:type="character" w:styleId="ae">
    <w:name w:val="Subtle Emphasis"/>
    <w:basedOn w:val="a1"/>
    <w:uiPriority w:val="19"/>
    <w:qFormat/>
    <w:rsid w:val="00CC4DD0"/>
    <w:rPr>
      <w:i/>
      <w:iCs/>
      <w:color w:val="808080" w:themeColor="text1" w:themeTint="7F"/>
    </w:rPr>
  </w:style>
  <w:style w:type="character" w:styleId="af">
    <w:name w:val="Intense Emphasis"/>
    <w:basedOn w:val="a1"/>
    <w:uiPriority w:val="21"/>
    <w:qFormat/>
    <w:rsid w:val="00CC4DD0"/>
    <w:rPr>
      <w:b/>
      <w:bCs/>
      <w:i/>
      <w:iCs/>
      <w:color w:val="4F81BD" w:themeColor="accent1"/>
    </w:rPr>
  </w:style>
  <w:style w:type="character" w:styleId="af0">
    <w:name w:val="Subtle Reference"/>
    <w:basedOn w:val="a1"/>
    <w:uiPriority w:val="31"/>
    <w:qFormat/>
    <w:rsid w:val="00CC4DD0"/>
    <w:rPr>
      <w:smallCaps/>
      <w:color w:val="C0504D" w:themeColor="accent2"/>
      <w:u w:val="single"/>
    </w:rPr>
  </w:style>
  <w:style w:type="character" w:styleId="af1">
    <w:name w:val="Intense Reference"/>
    <w:basedOn w:val="a1"/>
    <w:uiPriority w:val="32"/>
    <w:qFormat/>
    <w:rsid w:val="00CC4DD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1"/>
    <w:uiPriority w:val="33"/>
    <w:qFormat/>
    <w:rsid w:val="00CC4DD0"/>
    <w:rPr>
      <w:b/>
      <w:bCs/>
      <w:smallCaps/>
      <w:spacing w:val="5"/>
    </w:rPr>
  </w:style>
  <w:style w:type="paragraph" w:styleId="af3">
    <w:name w:val="TOC Heading"/>
    <w:basedOn w:val="1"/>
    <w:next w:val="a0"/>
    <w:uiPriority w:val="39"/>
    <w:semiHidden/>
    <w:unhideWhenUsed/>
    <w:qFormat/>
    <w:rsid w:val="00CC4DD0"/>
    <w:pPr>
      <w:spacing w:after="60" w:line="276" w:lineRule="auto"/>
      <w:jc w:val="left"/>
      <w:outlineLvl w:val="9"/>
    </w:pPr>
    <w:rPr>
      <w:rFonts w:asciiTheme="majorHAnsi" w:hAnsiTheme="majorHAnsi"/>
      <w:sz w:val="32"/>
    </w:rPr>
  </w:style>
  <w:style w:type="paragraph" w:customStyle="1" w:styleId="100">
    <w:name w:val="Заг 10"/>
    <w:basedOn w:val="4"/>
    <w:next w:val="af4"/>
    <w:link w:val="101"/>
    <w:autoRedefine/>
    <w:uiPriority w:val="9"/>
    <w:qFormat/>
    <w:rsid w:val="001C7745"/>
  </w:style>
  <w:style w:type="character" w:customStyle="1" w:styleId="101">
    <w:name w:val="Заг 10 Знак"/>
    <w:link w:val="100"/>
    <w:uiPriority w:val="9"/>
    <w:rsid w:val="00FA0F4F"/>
    <w:rPr>
      <w:rFonts w:eastAsia="Times New Roman"/>
      <w:b/>
      <w:bCs/>
    </w:rPr>
  </w:style>
  <w:style w:type="paragraph" w:styleId="af4">
    <w:name w:val="Normal Indent"/>
    <w:basedOn w:val="a0"/>
    <w:uiPriority w:val="99"/>
    <w:semiHidden/>
    <w:unhideWhenUsed/>
    <w:rsid w:val="001C7745"/>
    <w:pPr>
      <w:ind w:left="708"/>
    </w:pPr>
  </w:style>
  <w:style w:type="paragraph" w:customStyle="1" w:styleId="11">
    <w:name w:val="Таб1"/>
    <w:basedOn w:val="a0"/>
    <w:link w:val="1Char"/>
    <w:qFormat/>
    <w:rsid w:val="009921E0"/>
    <w:pPr>
      <w:ind w:firstLine="0"/>
    </w:pPr>
    <w:rPr>
      <w:rFonts w:eastAsia="Times New Roman"/>
      <w:szCs w:val="24"/>
    </w:rPr>
  </w:style>
  <w:style w:type="character" w:customStyle="1" w:styleId="1Char">
    <w:name w:val="Таб1 Char"/>
    <w:link w:val="11"/>
    <w:rsid w:val="009921E0"/>
    <w:rPr>
      <w:rFonts w:eastAsia="Times New Roman"/>
      <w:szCs w:val="24"/>
    </w:rPr>
  </w:style>
  <w:style w:type="paragraph" w:customStyle="1" w:styleId="23">
    <w:name w:val="Табл2"/>
    <w:basedOn w:val="a0"/>
    <w:link w:val="24"/>
    <w:autoRedefine/>
    <w:qFormat/>
    <w:rsid w:val="009921E0"/>
    <w:pPr>
      <w:ind w:firstLine="0"/>
      <w:jc w:val="center"/>
    </w:pPr>
    <w:rPr>
      <w:rFonts w:eastAsia="Times New Roman"/>
      <w:color w:val="000000"/>
    </w:rPr>
  </w:style>
  <w:style w:type="character" w:customStyle="1" w:styleId="24">
    <w:name w:val="Табл2 Знак"/>
    <w:link w:val="23"/>
    <w:rsid w:val="009921E0"/>
    <w:rPr>
      <w:rFonts w:eastAsia="Times New Roman"/>
      <w:color w:val="000000"/>
    </w:rPr>
  </w:style>
  <w:style w:type="paragraph" w:customStyle="1" w:styleId="af5">
    <w:name w:val="По центру"/>
    <w:autoRedefine/>
    <w:qFormat/>
    <w:rsid w:val="00FA0655"/>
    <w:pPr>
      <w:jc w:val="center"/>
    </w:pPr>
    <w:rPr>
      <w:rFonts w:eastAsia="Times New Roman"/>
      <w:szCs w:val="24"/>
    </w:rPr>
  </w:style>
  <w:style w:type="table" w:styleId="af6">
    <w:name w:val="Table Grid"/>
    <w:basedOn w:val="a2"/>
    <w:uiPriority w:val="59"/>
    <w:rsid w:val="00FA0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0"/>
    <w:link w:val="af8"/>
    <w:uiPriority w:val="99"/>
    <w:semiHidden/>
    <w:unhideWhenUsed/>
    <w:rsid w:val="00317210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317210"/>
    <w:rPr>
      <w:rFonts w:ascii="Tahoma" w:hAnsi="Tahoma" w:cs="Tahoma"/>
      <w:sz w:val="16"/>
      <w:szCs w:val="16"/>
    </w:rPr>
  </w:style>
  <w:style w:type="paragraph" w:styleId="af9">
    <w:name w:val="Body Text Indent"/>
    <w:basedOn w:val="a0"/>
    <w:link w:val="afa"/>
    <w:uiPriority w:val="99"/>
    <w:unhideWhenUsed/>
    <w:rsid w:val="00CE1D5D"/>
    <w:pPr>
      <w:widowControl w:val="0"/>
      <w:autoSpaceDE w:val="0"/>
      <w:autoSpaceDN w:val="0"/>
      <w:adjustRightInd w:val="0"/>
      <w:ind w:firstLine="708"/>
    </w:pPr>
    <w:rPr>
      <w:rFonts w:eastAsia="Times New Roman"/>
      <w:bCs/>
      <w:color w:val="auto"/>
    </w:rPr>
  </w:style>
  <w:style w:type="character" w:customStyle="1" w:styleId="afa">
    <w:name w:val="Основной текст с отступом Знак"/>
    <w:basedOn w:val="a1"/>
    <w:link w:val="af9"/>
    <w:uiPriority w:val="99"/>
    <w:rsid w:val="00CE1D5D"/>
    <w:rPr>
      <w:rFonts w:eastAsia="Times New Roman"/>
      <w:bCs/>
      <w:color w:val="auto"/>
    </w:rPr>
  </w:style>
  <w:style w:type="character" w:styleId="afb">
    <w:name w:val="annotation reference"/>
    <w:basedOn w:val="a1"/>
    <w:uiPriority w:val="99"/>
    <w:semiHidden/>
    <w:unhideWhenUsed/>
    <w:rsid w:val="00A7649C"/>
    <w:rPr>
      <w:sz w:val="16"/>
      <w:szCs w:val="16"/>
    </w:rPr>
  </w:style>
  <w:style w:type="paragraph" w:styleId="afc">
    <w:name w:val="annotation text"/>
    <w:basedOn w:val="a0"/>
    <w:link w:val="afd"/>
    <w:uiPriority w:val="99"/>
    <w:semiHidden/>
    <w:unhideWhenUsed/>
    <w:rsid w:val="00A7649C"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semiHidden/>
    <w:rsid w:val="00A7649C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7649C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A7649C"/>
    <w:rPr>
      <w:b/>
      <w:bCs/>
      <w:sz w:val="20"/>
      <w:szCs w:val="20"/>
    </w:rPr>
  </w:style>
  <w:style w:type="paragraph" w:styleId="aff0">
    <w:name w:val="footnote text"/>
    <w:basedOn w:val="a0"/>
    <w:link w:val="aff1"/>
    <w:uiPriority w:val="99"/>
    <w:semiHidden/>
    <w:unhideWhenUsed/>
    <w:rsid w:val="00024ABF"/>
    <w:rPr>
      <w:sz w:val="20"/>
      <w:szCs w:val="20"/>
    </w:rPr>
  </w:style>
  <w:style w:type="character" w:customStyle="1" w:styleId="aff1">
    <w:name w:val="Текст сноски Знак"/>
    <w:basedOn w:val="a1"/>
    <w:link w:val="aff0"/>
    <w:uiPriority w:val="99"/>
    <w:semiHidden/>
    <w:rsid w:val="00024ABF"/>
    <w:rPr>
      <w:sz w:val="20"/>
      <w:szCs w:val="20"/>
    </w:rPr>
  </w:style>
  <w:style w:type="character" w:styleId="aff2">
    <w:name w:val="footnote reference"/>
    <w:basedOn w:val="a1"/>
    <w:uiPriority w:val="99"/>
    <w:semiHidden/>
    <w:unhideWhenUsed/>
    <w:rsid w:val="00024AB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6E277E"/>
    <w:pPr>
      <w:jc w:val="both"/>
    </w:pPr>
  </w:style>
  <w:style w:type="paragraph" w:styleId="1">
    <w:name w:val="heading 1"/>
    <w:aliases w:val="Заг 1"/>
    <w:basedOn w:val="a0"/>
    <w:next w:val="a0"/>
    <w:link w:val="10"/>
    <w:autoRedefine/>
    <w:qFormat/>
    <w:rsid w:val="007F05B9"/>
    <w:pPr>
      <w:keepNext/>
      <w:spacing w:before="240" w:after="120"/>
      <w:ind w:firstLine="0"/>
      <w:jc w:val="center"/>
      <w:outlineLvl w:val="0"/>
    </w:pPr>
    <w:rPr>
      <w:rFonts w:eastAsiaTheme="majorEastAsia" w:cstheme="majorBidi"/>
      <w:b/>
      <w:bCs/>
      <w:color w:val="auto"/>
      <w:kern w:val="32"/>
      <w:szCs w:val="32"/>
    </w:rPr>
  </w:style>
  <w:style w:type="paragraph" w:styleId="2">
    <w:name w:val="heading 2"/>
    <w:aliases w:val="Заг 2"/>
    <w:basedOn w:val="a0"/>
    <w:next w:val="a0"/>
    <w:link w:val="20"/>
    <w:autoRedefine/>
    <w:uiPriority w:val="1"/>
    <w:qFormat/>
    <w:rsid w:val="009921E0"/>
    <w:pPr>
      <w:keepNext/>
      <w:pageBreakBefore/>
      <w:ind w:left="1077" w:hanging="1077"/>
      <w:jc w:val="center"/>
      <w:outlineLvl w:val="1"/>
    </w:pPr>
    <w:rPr>
      <w:rFonts w:eastAsia="Times New Roman" w:cs="Arial"/>
      <w:b/>
      <w:bCs/>
      <w:iCs/>
    </w:rPr>
  </w:style>
  <w:style w:type="paragraph" w:styleId="3">
    <w:name w:val="heading 3"/>
    <w:aliases w:val="Заг 3"/>
    <w:basedOn w:val="a0"/>
    <w:next w:val="a0"/>
    <w:link w:val="30"/>
    <w:autoRedefine/>
    <w:uiPriority w:val="2"/>
    <w:qFormat/>
    <w:rsid w:val="007F05B9"/>
    <w:pPr>
      <w:keepNext/>
      <w:spacing w:before="120" w:after="120"/>
      <w:ind w:firstLine="0"/>
      <w:jc w:val="center"/>
      <w:outlineLvl w:val="2"/>
    </w:pPr>
    <w:rPr>
      <w:rFonts w:eastAsia="Times New Roman" w:cs="Arial"/>
      <w:b/>
      <w:bCs/>
      <w:szCs w:val="26"/>
    </w:rPr>
  </w:style>
  <w:style w:type="paragraph" w:styleId="4">
    <w:name w:val="heading 4"/>
    <w:aliases w:val="Заг 4"/>
    <w:basedOn w:val="a0"/>
    <w:next w:val="100"/>
    <w:link w:val="40"/>
    <w:autoRedefine/>
    <w:uiPriority w:val="3"/>
    <w:qFormat/>
    <w:rsid w:val="009921E0"/>
    <w:pPr>
      <w:keepNext/>
      <w:spacing w:before="120" w:after="120"/>
      <w:ind w:firstLine="0"/>
      <w:jc w:val="center"/>
      <w:outlineLvl w:val="3"/>
    </w:pPr>
    <w:rPr>
      <w:rFonts w:eastAsia="Times New Roman"/>
      <w:b/>
      <w:bCs/>
    </w:rPr>
  </w:style>
  <w:style w:type="paragraph" w:styleId="5">
    <w:name w:val="heading 5"/>
    <w:aliases w:val="Заг 5"/>
    <w:basedOn w:val="a0"/>
    <w:next w:val="a0"/>
    <w:link w:val="50"/>
    <w:autoRedefine/>
    <w:uiPriority w:val="4"/>
    <w:unhideWhenUsed/>
    <w:qFormat/>
    <w:rsid w:val="00FA0F4F"/>
    <w:pPr>
      <w:keepNext/>
      <w:spacing w:before="240" w:after="240"/>
      <w:contextualSpacing/>
      <w:jc w:val="center"/>
      <w:outlineLvl w:val="4"/>
    </w:pPr>
    <w:rPr>
      <w:rFonts w:eastAsia="Times New Roman"/>
      <w:b/>
      <w:bCs/>
      <w:szCs w:val="20"/>
    </w:rPr>
  </w:style>
  <w:style w:type="paragraph" w:styleId="6">
    <w:name w:val="heading 6"/>
    <w:aliases w:val="Заг 6"/>
    <w:basedOn w:val="a0"/>
    <w:next w:val="a0"/>
    <w:link w:val="60"/>
    <w:uiPriority w:val="5"/>
    <w:unhideWhenUsed/>
    <w:qFormat/>
    <w:locked/>
    <w:rsid w:val="00CC4DD0"/>
    <w:pPr>
      <w:spacing w:before="240" w:after="60"/>
      <w:outlineLvl w:val="5"/>
    </w:pPr>
    <w:rPr>
      <w:rFonts w:asciiTheme="minorHAnsi" w:hAnsiTheme="minorHAnsi" w:cstheme="minorBidi"/>
      <w:b/>
      <w:bCs/>
    </w:rPr>
  </w:style>
  <w:style w:type="paragraph" w:styleId="7">
    <w:name w:val="heading 7"/>
    <w:aliases w:val="Заг 7"/>
    <w:basedOn w:val="a0"/>
    <w:next w:val="a0"/>
    <w:link w:val="70"/>
    <w:uiPriority w:val="6"/>
    <w:unhideWhenUsed/>
    <w:qFormat/>
    <w:locked/>
    <w:rsid w:val="00CC4DD0"/>
    <w:pPr>
      <w:spacing w:before="240" w:after="60"/>
      <w:outlineLvl w:val="6"/>
    </w:pPr>
    <w:rPr>
      <w:rFonts w:asciiTheme="minorHAnsi" w:hAnsiTheme="minorHAnsi" w:cstheme="minorBidi"/>
      <w:sz w:val="24"/>
      <w:szCs w:val="24"/>
    </w:rPr>
  </w:style>
  <w:style w:type="paragraph" w:styleId="8">
    <w:name w:val="heading 8"/>
    <w:aliases w:val="Заг 8"/>
    <w:basedOn w:val="a0"/>
    <w:next w:val="a0"/>
    <w:link w:val="80"/>
    <w:uiPriority w:val="7"/>
    <w:unhideWhenUsed/>
    <w:qFormat/>
    <w:locked/>
    <w:rsid w:val="00CC4DD0"/>
    <w:pPr>
      <w:spacing w:before="240" w:after="60"/>
      <w:outlineLvl w:val="7"/>
    </w:pPr>
    <w:rPr>
      <w:rFonts w:asciiTheme="minorHAnsi" w:hAnsiTheme="minorHAnsi" w:cstheme="minorBidi"/>
      <w:i/>
      <w:iCs/>
      <w:sz w:val="24"/>
      <w:szCs w:val="24"/>
    </w:rPr>
  </w:style>
  <w:style w:type="paragraph" w:styleId="9">
    <w:name w:val="heading 9"/>
    <w:aliases w:val="Заг 9"/>
    <w:basedOn w:val="a0"/>
    <w:next w:val="a0"/>
    <w:link w:val="90"/>
    <w:uiPriority w:val="8"/>
    <w:unhideWhenUsed/>
    <w:qFormat/>
    <w:locked/>
    <w:rsid w:val="00CC4DD0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 1 Знак"/>
    <w:basedOn w:val="a1"/>
    <w:link w:val="1"/>
    <w:rsid w:val="007F05B9"/>
    <w:rPr>
      <w:rFonts w:eastAsiaTheme="majorEastAsia" w:cstheme="majorBidi"/>
      <w:b/>
      <w:bCs/>
      <w:color w:val="auto"/>
      <w:kern w:val="32"/>
      <w:szCs w:val="32"/>
    </w:rPr>
  </w:style>
  <w:style w:type="character" w:customStyle="1" w:styleId="20">
    <w:name w:val="Заголовок 2 Знак"/>
    <w:aliases w:val="Заг 2 Знак"/>
    <w:link w:val="2"/>
    <w:uiPriority w:val="1"/>
    <w:rsid w:val="009921E0"/>
    <w:rPr>
      <w:rFonts w:eastAsia="Times New Roman" w:cs="Arial"/>
      <w:b/>
      <w:bCs/>
      <w:iCs/>
    </w:rPr>
  </w:style>
  <w:style w:type="paragraph" w:styleId="a4">
    <w:name w:val="No Spacing"/>
    <w:aliases w:val="Список с номерами"/>
    <w:basedOn w:val="a0"/>
    <w:uiPriority w:val="65"/>
    <w:qFormat/>
    <w:rsid w:val="008F6101"/>
  </w:style>
  <w:style w:type="character" w:customStyle="1" w:styleId="30">
    <w:name w:val="Заголовок 3 Знак"/>
    <w:aliases w:val="Заг 3 Знак"/>
    <w:link w:val="3"/>
    <w:uiPriority w:val="2"/>
    <w:rsid w:val="007F05B9"/>
    <w:rPr>
      <w:rFonts w:eastAsia="Times New Roman" w:cs="Arial"/>
      <w:b/>
      <w:bCs/>
      <w:szCs w:val="26"/>
    </w:rPr>
  </w:style>
  <w:style w:type="character" w:customStyle="1" w:styleId="40">
    <w:name w:val="Заголовок 4 Знак"/>
    <w:aliases w:val="Заг 4 Знак"/>
    <w:link w:val="4"/>
    <w:uiPriority w:val="3"/>
    <w:rsid w:val="009921E0"/>
    <w:rPr>
      <w:rFonts w:eastAsia="Times New Roman"/>
      <w:b/>
      <w:bCs/>
    </w:rPr>
  </w:style>
  <w:style w:type="character" w:customStyle="1" w:styleId="50">
    <w:name w:val="Заголовок 5 Знак"/>
    <w:aliases w:val="Заг 5 Знак"/>
    <w:link w:val="5"/>
    <w:uiPriority w:val="4"/>
    <w:rsid w:val="00FA0F4F"/>
    <w:rPr>
      <w:rFonts w:eastAsia="Times New Roman"/>
      <w:b/>
      <w:bCs/>
      <w:szCs w:val="20"/>
    </w:rPr>
  </w:style>
  <w:style w:type="character" w:customStyle="1" w:styleId="60">
    <w:name w:val="Заголовок 6 Знак"/>
    <w:aliases w:val="Заг 6 Знак"/>
    <w:basedOn w:val="a1"/>
    <w:link w:val="6"/>
    <w:uiPriority w:val="5"/>
    <w:rsid w:val="00FA0F4F"/>
    <w:rPr>
      <w:rFonts w:asciiTheme="minorHAnsi" w:hAnsiTheme="minorHAnsi" w:cstheme="minorBidi"/>
      <w:b/>
      <w:bCs/>
    </w:rPr>
  </w:style>
  <w:style w:type="character" w:customStyle="1" w:styleId="70">
    <w:name w:val="Заголовок 7 Знак"/>
    <w:aliases w:val="Заг 7 Знак"/>
    <w:basedOn w:val="a1"/>
    <w:link w:val="7"/>
    <w:uiPriority w:val="6"/>
    <w:rsid w:val="00FA0F4F"/>
    <w:rPr>
      <w:rFonts w:asciiTheme="minorHAnsi" w:hAnsiTheme="minorHAnsi" w:cstheme="minorBidi"/>
      <w:sz w:val="24"/>
      <w:szCs w:val="24"/>
    </w:rPr>
  </w:style>
  <w:style w:type="character" w:customStyle="1" w:styleId="80">
    <w:name w:val="Заголовок 8 Знак"/>
    <w:aliases w:val="Заг 8 Знак"/>
    <w:basedOn w:val="a1"/>
    <w:link w:val="8"/>
    <w:uiPriority w:val="7"/>
    <w:rsid w:val="00FA0F4F"/>
    <w:rPr>
      <w:rFonts w:asciiTheme="minorHAnsi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aliases w:val="Заг 9 Знак"/>
    <w:basedOn w:val="a1"/>
    <w:link w:val="9"/>
    <w:uiPriority w:val="8"/>
    <w:rsid w:val="00FA0F4F"/>
    <w:rPr>
      <w:rFonts w:asciiTheme="majorHAnsi" w:eastAsiaTheme="majorEastAsia" w:hAnsiTheme="majorHAnsi" w:cstheme="majorBidi"/>
    </w:rPr>
  </w:style>
  <w:style w:type="paragraph" w:styleId="a5">
    <w:name w:val="caption"/>
    <w:basedOn w:val="a0"/>
    <w:next w:val="a0"/>
    <w:uiPriority w:val="29"/>
    <w:semiHidden/>
    <w:unhideWhenUsed/>
    <w:qFormat/>
    <w:locked/>
    <w:rsid w:val="00CC4DD0"/>
    <w:rPr>
      <w:b/>
      <w:bCs/>
      <w:sz w:val="20"/>
      <w:szCs w:val="20"/>
    </w:rPr>
  </w:style>
  <w:style w:type="paragraph" w:styleId="a6">
    <w:name w:val="Title"/>
    <w:basedOn w:val="a0"/>
    <w:next w:val="a0"/>
    <w:link w:val="a7"/>
    <w:uiPriority w:val="65"/>
    <w:qFormat/>
    <w:locked/>
    <w:rsid w:val="00CC4DD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1"/>
    <w:link w:val="a6"/>
    <w:uiPriority w:val="65"/>
    <w:rsid w:val="00FA0F4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Subtitle"/>
    <w:aliases w:val="Подзаг"/>
    <w:basedOn w:val="a0"/>
    <w:next w:val="a0"/>
    <w:link w:val="a9"/>
    <w:qFormat/>
    <w:locked/>
    <w:rsid w:val="007F05B9"/>
    <w:pPr>
      <w:spacing w:before="120" w:after="120"/>
      <w:ind w:firstLine="0"/>
      <w:jc w:val="center"/>
      <w:outlineLvl w:val="1"/>
    </w:pPr>
    <w:rPr>
      <w:rFonts w:eastAsiaTheme="majorEastAsia" w:cstheme="majorBidi"/>
      <w:szCs w:val="24"/>
    </w:rPr>
  </w:style>
  <w:style w:type="character" w:customStyle="1" w:styleId="a9">
    <w:name w:val="Подзаголовок Знак"/>
    <w:aliases w:val="Подзаг Знак"/>
    <w:basedOn w:val="a1"/>
    <w:link w:val="a8"/>
    <w:rsid w:val="007F05B9"/>
    <w:rPr>
      <w:rFonts w:eastAsiaTheme="majorEastAsia" w:cstheme="majorBidi"/>
      <w:szCs w:val="24"/>
    </w:rPr>
  </w:style>
  <w:style w:type="character" w:styleId="aa">
    <w:name w:val="Strong"/>
    <w:basedOn w:val="a1"/>
    <w:uiPriority w:val="32"/>
    <w:qFormat/>
    <w:locked/>
    <w:rsid w:val="00CC4DD0"/>
    <w:rPr>
      <w:b/>
      <w:bCs/>
    </w:rPr>
  </w:style>
  <w:style w:type="character" w:styleId="ab">
    <w:name w:val="Emphasis"/>
    <w:basedOn w:val="a1"/>
    <w:uiPriority w:val="10"/>
    <w:locked/>
    <w:rsid w:val="00FA0655"/>
    <w:rPr>
      <w:i/>
      <w:iCs/>
    </w:rPr>
  </w:style>
  <w:style w:type="paragraph" w:styleId="a">
    <w:name w:val="List Paragraph"/>
    <w:basedOn w:val="a0"/>
    <w:autoRedefine/>
    <w:uiPriority w:val="3"/>
    <w:qFormat/>
    <w:rsid w:val="00636E7E"/>
    <w:pPr>
      <w:numPr>
        <w:numId w:val="1"/>
      </w:numPr>
      <w:ind w:left="1134" w:hanging="567"/>
      <w:contextualSpacing/>
    </w:pPr>
    <w:rPr>
      <w:rFonts w:eastAsia="Calibri"/>
    </w:rPr>
  </w:style>
  <w:style w:type="paragraph" w:styleId="21">
    <w:name w:val="Quote"/>
    <w:basedOn w:val="a0"/>
    <w:next w:val="a0"/>
    <w:link w:val="22"/>
    <w:uiPriority w:val="29"/>
    <w:qFormat/>
    <w:rsid w:val="00CC4DD0"/>
    <w:rPr>
      <w:i/>
      <w:iCs/>
    </w:rPr>
  </w:style>
  <w:style w:type="character" w:customStyle="1" w:styleId="22">
    <w:name w:val="Цитата 2 Знак"/>
    <w:basedOn w:val="a1"/>
    <w:link w:val="21"/>
    <w:uiPriority w:val="29"/>
    <w:rsid w:val="00CC4DD0"/>
    <w:rPr>
      <w:rFonts w:eastAsiaTheme="minorEastAsia"/>
      <w:i/>
      <w:iCs/>
      <w:color w:val="000000" w:themeColor="text1"/>
      <w:sz w:val="22"/>
      <w:szCs w:val="22"/>
    </w:rPr>
  </w:style>
  <w:style w:type="paragraph" w:styleId="ac">
    <w:name w:val="Intense Quote"/>
    <w:basedOn w:val="a0"/>
    <w:next w:val="a0"/>
    <w:link w:val="ad"/>
    <w:uiPriority w:val="30"/>
    <w:qFormat/>
    <w:rsid w:val="00CC4DD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1"/>
    <w:link w:val="ac"/>
    <w:uiPriority w:val="30"/>
    <w:rsid w:val="00CC4DD0"/>
    <w:rPr>
      <w:rFonts w:eastAsiaTheme="minorEastAsia"/>
      <w:b/>
      <w:bCs/>
      <w:i/>
      <w:iCs/>
      <w:color w:val="4F81BD" w:themeColor="accent1"/>
      <w:sz w:val="22"/>
      <w:szCs w:val="22"/>
    </w:rPr>
  </w:style>
  <w:style w:type="character" w:styleId="ae">
    <w:name w:val="Subtle Emphasis"/>
    <w:basedOn w:val="a1"/>
    <w:uiPriority w:val="19"/>
    <w:qFormat/>
    <w:rsid w:val="00CC4DD0"/>
    <w:rPr>
      <w:i/>
      <w:iCs/>
      <w:color w:val="808080" w:themeColor="text1" w:themeTint="7F"/>
    </w:rPr>
  </w:style>
  <w:style w:type="character" w:styleId="af">
    <w:name w:val="Intense Emphasis"/>
    <w:basedOn w:val="a1"/>
    <w:uiPriority w:val="21"/>
    <w:qFormat/>
    <w:rsid w:val="00CC4DD0"/>
    <w:rPr>
      <w:b/>
      <w:bCs/>
      <w:i/>
      <w:iCs/>
      <w:color w:val="4F81BD" w:themeColor="accent1"/>
    </w:rPr>
  </w:style>
  <w:style w:type="character" w:styleId="af0">
    <w:name w:val="Subtle Reference"/>
    <w:basedOn w:val="a1"/>
    <w:uiPriority w:val="31"/>
    <w:qFormat/>
    <w:rsid w:val="00CC4DD0"/>
    <w:rPr>
      <w:smallCaps/>
      <w:color w:val="C0504D" w:themeColor="accent2"/>
      <w:u w:val="single"/>
    </w:rPr>
  </w:style>
  <w:style w:type="character" w:styleId="af1">
    <w:name w:val="Intense Reference"/>
    <w:basedOn w:val="a1"/>
    <w:uiPriority w:val="32"/>
    <w:qFormat/>
    <w:rsid w:val="00CC4DD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1"/>
    <w:uiPriority w:val="33"/>
    <w:qFormat/>
    <w:rsid w:val="00CC4DD0"/>
    <w:rPr>
      <w:b/>
      <w:bCs/>
      <w:smallCaps/>
      <w:spacing w:val="5"/>
    </w:rPr>
  </w:style>
  <w:style w:type="paragraph" w:styleId="af3">
    <w:name w:val="TOC Heading"/>
    <w:basedOn w:val="1"/>
    <w:next w:val="a0"/>
    <w:uiPriority w:val="39"/>
    <w:semiHidden/>
    <w:unhideWhenUsed/>
    <w:qFormat/>
    <w:rsid w:val="00CC4DD0"/>
    <w:pPr>
      <w:spacing w:after="60" w:line="276" w:lineRule="auto"/>
      <w:jc w:val="left"/>
      <w:outlineLvl w:val="9"/>
    </w:pPr>
    <w:rPr>
      <w:rFonts w:asciiTheme="majorHAnsi" w:hAnsiTheme="majorHAnsi"/>
      <w:sz w:val="32"/>
    </w:rPr>
  </w:style>
  <w:style w:type="paragraph" w:customStyle="1" w:styleId="100">
    <w:name w:val="Заг 10"/>
    <w:basedOn w:val="4"/>
    <w:next w:val="af4"/>
    <w:link w:val="101"/>
    <w:autoRedefine/>
    <w:uiPriority w:val="9"/>
    <w:qFormat/>
    <w:rsid w:val="001C7745"/>
  </w:style>
  <w:style w:type="character" w:customStyle="1" w:styleId="101">
    <w:name w:val="Заг 10 Знак"/>
    <w:link w:val="100"/>
    <w:uiPriority w:val="9"/>
    <w:rsid w:val="00FA0F4F"/>
    <w:rPr>
      <w:rFonts w:eastAsia="Times New Roman"/>
      <w:b/>
      <w:bCs/>
    </w:rPr>
  </w:style>
  <w:style w:type="paragraph" w:styleId="af4">
    <w:name w:val="Normal Indent"/>
    <w:basedOn w:val="a0"/>
    <w:uiPriority w:val="99"/>
    <w:semiHidden/>
    <w:unhideWhenUsed/>
    <w:rsid w:val="001C7745"/>
    <w:pPr>
      <w:ind w:left="708"/>
    </w:pPr>
  </w:style>
  <w:style w:type="paragraph" w:customStyle="1" w:styleId="11">
    <w:name w:val="Таб1"/>
    <w:basedOn w:val="a0"/>
    <w:link w:val="1Char"/>
    <w:qFormat/>
    <w:rsid w:val="009921E0"/>
    <w:pPr>
      <w:ind w:firstLine="0"/>
    </w:pPr>
    <w:rPr>
      <w:rFonts w:eastAsia="Times New Roman"/>
      <w:szCs w:val="24"/>
    </w:rPr>
  </w:style>
  <w:style w:type="character" w:customStyle="1" w:styleId="1Char">
    <w:name w:val="Таб1 Char"/>
    <w:link w:val="11"/>
    <w:rsid w:val="009921E0"/>
    <w:rPr>
      <w:rFonts w:eastAsia="Times New Roman"/>
      <w:szCs w:val="24"/>
    </w:rPr>
  </w:style>
  <w:style w:type="paragraph" w:customStyle="1" w:styleId="23">
    <w:name w:val="Табл2"/>
    <w:basedOn w:val="a0"/>
    <w:link w:val="24"/>
    <w:autoRedefine/>
    <w:qFormat/>
    <w:rsid w:val="009921E0"/>
    <w:pPr>
      <w:ind w:firstLine="0"/>
      <w:jc w:val="center"/>
    </w:pPr>
    <w:rPr>
      <w:rFonts w:eastAsia="Times New Roman"/>
      <w:color w:val="000000"/>
    </w:rPr>
  </w:style>
  <w:style w:type="character" w:customStyle="1" w:styleId="24">
    <w:name w:val="Табл2 Знак"/>
    <w:link w:val="23"/>
    <w:rsid w:val="009921E0"/>
    <w:rPr>
      <w:rFonts w:eastAsia="Times New Roman"/>
      <w:color w:val="000000"/>
    </w:rPr>
  </w:style>
  <w:style w:type="paragraph" w:customStyle="1" w:styleId="af5">
    <w:name w:val="По центру"/>
    <w:autoRedefine/>
    <w:qFormat/>
    <w:rsid w:val="00FA0655"/>
    <w:pPr>
      <w:jc w:val="center"/>
    </w:pPr>
    <w:rPr>
      <w:rFonts w:eastAsia="Times New Roman"/>
      <w:szCs w:val="24"/>
    </w:rPr>
  </w:style>
  <w:style w:type="table" w:styleId="af6">
    <w:name w:val="Table Grid"/>
    <w:basedOn w:val="a2"/>
    <w:uiPriority w:val="59"/>
    <w:rsid w:val="00FA0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0"/>
    <w:link w:val="af8"/>
    <w:uiPriority w:val="99"/>
    <w:semiHidden/>
    <w:unhideWhenUsed/>
    <w:rsid w:val="00317210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317210"/>
    <w:rPr>
      <w:rFonts w:ascii="Tahoma" w:hAnsi="Tahoma" w:cs="Tahoma"/>
      <w:sz w:val="16"/>
      <w:szCs w:val="16"/>
    </w:rPr>
  </w:style>
  <w:style w:type="paragraph" w:styleId="af9">
    <w:name w:val="Body Text Indent"/>
    <w:basedOn w:val="a0"/>
    <w:link w:val="afa"/>
    <w:uiPriority w:val="99"/>
    <w:unhideWhenUsed/>
    <w:rsid w:val="00CE1D5D"/>
    <w:pPr>
      <w:widowControl w:val="0"/>
      <w:autoSpaceDE w:val="0"/>
      <w:autoSpaceDN w:val="0"/>
      <w:adjustRightInd w:val="0"/>
      <w:ind w:firstLine="708"/>
    </w:pPr>
    <w:rPr>
      <w:rFonts w:eastAsia="Times New Roman"/>
      <w:bCs/>
      <w:color w:val="auto"/>
    </w:rPr>
  </w:style>
  <w:style w:type="character" w:customStyle="1" w:styleId="afa">
    <w:name w:val="Основной текст с отступом Знак"/>
    <w:basedOn w:val="a1"/>
    <w:link w:val="af9"/>
    <w:uiPriority w:val="99"/>
    <w:rsid w:val="00CE1D5D"/>
    <w:rPr>
      <w:rFonts w:eastAsia="Times New Roman"/>
      <w:bCs/>
      <w:color w:val="auto"/>
    </w:rPr>
  </w:style>
  <w:style w:type="character" w:styleId="afb">
    <w:name w:val="annotation reference"/>
    <w:basedOn w:val="a1"/>
    <w:uiPriority w:val="99"/>
    <w:semiHidden/>
    <w:unhideWhenUsed/>
    <w:rsid w:val="00A7649C"/>
    <w:rPr>
      <w:sz w:val="16"/>
      <w:szCs w:val="16"/>
    </w:rPr>
  </w:style>
  <w:style w:type="paragraph" w:styleId="afc">
    <w:name w:val="annotation text"/>
    <w:basedOn w:val="a0"/>
    <w:link w:val="afd"/>
    <w:uiPriority w:val="99"/>
    <w:semiHidden/>
    <w:unhideWhenUsed/>
    <w:rsid w:val="00A7649C"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semiHidden/>
    <w:rsid w:val="00A7649C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7649C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A7649C"/>
    <w:rPr>
      <w:b/>
      <w:bCs/>
      <w:sz w:val="20"/>
      <w:szCs w:val="20"/>
    </w:rPr>
  </w:style>
  <w:style w:type="paragraph" w:styleId="aff0">
    <w:name w:val="footnote text"/>
    <w:basedOn w:val="a0"/>
    <w:link w:val="aff1"/>
    <w:uiPriority w:val="99"/>
    <w:semiHidden/>
    <w:unhideWhenUsed/>
    <w:rsid w:val="00024ABF"/>
    <w:rPr>
      <w:sz w:val="20"/>
      <w:szCs w:val="20"/>
    </w:rPr>
  </w:style>
  <w:style w:type="character" w:customStyle="1" w:styleId="aff1">
    <w:name w:val="Текст сноски Знак"/>
    <w:basedOn w:val="a1"/>
    <w:link w:val="aff0"/>
    <w:uiPriority w:val="99"/>
    <w:semiHidden/>
    <w:rsid w:val="00024ABF"/>
    <w:rPr>
      <w:sz w:val="20"/>
      <w:szCs w:val="20"/>
    </w:rPr>
  </w:style>
  <w:style w:type="character" w:styleId="aff2">
    <w:name w:val="footnote reference"/>
    <w:basedOn w:val="a1"/>
    <w:uiPriority w:val="99"/>
    <w:semiHidden/>
    <w:unhideWhenUsed/>
    <w:rsid w:val="00024A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23AEB-F260-4727-BC43-AED571264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893</Words>
  <Characters>5096</Characters>
  <Application>Microsoft Office Word</Application>
  <DocSecurity>4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Ананьин Виктор</dc:creator>
  <cp:lastModifiedBy>Андрей Сергеевич Хачатрян</cp:lastModifiedBy>
  <cp:revision>2</cp:revision>
  <cp:lastPrinted>2025-07-30T11:29:00Z</cp:lastPrinted>
  <dcterms:created xsi:type="dcterms:W3CDTF">2025-09-19T08:43:00Z</dcterms:created>
  <dcterms:modified xsi:type="dcterms:W3CDTF">2025-09-19T08:43:00Z</dcterms:modified>
</cp:coreProperties>
</file>