
<file path=[Content_Types].xml><?xml version="1.0" encoding="utf-8"?>
<Types xmlns="http://schemas.openxmlformats.org/package/2006/content-types">
  <Override PartName="/word/commentsExtensible.xml" ContentType="application/vnd.openxmlformats-officedocument.wordprocessingml.commentsExtensible+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98A" w:rsidRPr="000B5123" w:rsidRDefault="009E698A" w:rsidP="009E698A">
      <w:pPr>
        <w:pStyle w:val="ConsPlusTitle"/>
        <w:jc w:val="right"/>
        <w:rPr>
          <w:rFonts w:ascii="Times New Roman" w:hAnsi="Times New Roman" w:cs="Times New Roman"/>
          <w:b w:val="0"/>
        </w:rPr>
      </w:pPr>
      <w:bookmarkStart w:id="0" w:name="P1709"/>
      <w:bookmarkEnd w:id="0"/>
      <w:r w:rsidRPr="000B5123">
        <w:rPr>
          <w:rFonts w:ascii="Times New Roman" w:hAnsi="Times New Roman" w:cs="Times New Roman"/>
          <w:b w:val="0"/>
        </w:rPr>
        <w:t>Приложение</w:t>
      </w:r>
    </w:p>
    <w:p w:rsidR="009E698A" w:rsidRPr="000B5123" w:rsidRDefault="009E698A" w:rsidP="009E698A">
      <w:pPr>
        <w:pStyle w:val="ConsPlusTitle"/>
        <w:jc w:val="right"/>
        <w:rPr>
          <w:rFonts w:ascii="Times New Roman" w:hAnsi="Times New Roman" w:cs="Times New Roman"/>
          <w:b w:val="0"/>
        </w:rPr>
      </w:pPr>
      <w:r w:rsidRPr="000B5123">
        <w:rPr>
          <w:rFonts w:ascii="Times New Roman" w:hAnsi="Times New Roman" w:cs="Times New Roman"/>
          <w:b w:val="0"/>
        </w:rPr>
        <w:t>к постановлению Правительства</w:t>
      </w:r>
    </w:p>
    <w:p w:rsidR="009E698A" w:rsidRPr="000B5123" w:rsidRDefault="009E698A" w:rsidP="009E698A">
      <w:pPr>
        <w:pStyle w:val="ConsPlusTitle"/>
        <w:jc w:val="right"/>
        <w:rPr>
          <w:rFonts w:ascii="Times New Roman" w:hAnsi="Times New Roman" w:cs="Times New Roman"/>
          <w:b w:val="0"/>
        </w:rPr>
      </w:pPr>
      <w:r w:rsidRPr="000B5123">
        <w:rPr>
          <w:rFonts w:ascii="Times New Roman" w:hAnsi="Times New Roman" w:cs="Times New Roman"/>
          <w:b w:val="0"/>
        </w:rPr>
        <w:t>Ленинградской области</w:t>
      </w:r>
    </w:p>
    <w:p w:rsidR="009E698A" w:rsidRPr="000B5123" w:rsidRDefault="009E698A" w:rsidP="009E698A">
      <w:pPr>
        <w:pStyle w:val="ConsPlusTitle"/>
        <w:jc w:val="right"/>
        <w:rPr>
          <w:rFonts w:ascii="Times New Roman" w:hAnsi="Times New Roman" w:cs="Times New Roman"/>
          <w:b w:val="0"/>
        </w:rPr>
      </w:pPr>
      <w:r w:rsidRPr="000B5123">
        <w:rPr>
          <w:rFonts w:ascii="Times New Roman" w:hAnsi="Times New Roman" w:cs="Times New Roman"/>
          <w:b w:val="0"/>
        </w:rPr>
        <w:t>«___» ________ 202</w:t>
      </w:r>
      <w:r w:rsidR="002A0C82">
        <w:rPr>
          <w:rFonts w:ascii="Times New Roman" w:hAnsi="Times New Roman" w:cs="Times New Roman"/>
          <w:b w:val="0"/>
        </w:rPr>
        <w:t>5</w:t>
      </w:r>
      <w:r w:rsidRPr="000B5123">
        <w:rPr>
          <w:rFonts w:ascii="Times New Roman" w:hAnsi="Times New Roman" w:cs="Times New Roman"/>
          <w:b w:val="0"/>
        </w:rPr>
        <w:t xml:space="preserve"> года № _______</w:t>
      </w:r>
    </w:p>
    <w:p w:rsidR="009E698A" w:rsidRPr="000B5123" w:rsidRDefault="009E698A" w:rsidP="009E698A">
      <w:pPr>
        <w:pStyle w:val="ConsPlusTitle"/>
        <w:jc w:val="center"/>
        <w:rPr>
          <w:b w:val="0"/>
        </w:rPr>
      </w:pPr>
    </w:p>
    <w:p w:rsidR="004B164C" w:rsidRPr="000B5123" w:rsidRDefault="004B164C" w:rsidP="009E698A">
      <w:pPr>
        <w:pStyle w:val="ConsPlusTitle"/>
        <w:jc w:val="center"/>
        <w:rPr>
          <w:rFonts w:ascii="Times New Roman" w:hAnsi="Times New Roman" w:cs="Times New Roman"/>
          <w:sz w:val="28"/>
          <w:szCs w:val="28"/>
        </w:rPr>
      </w:pPr>
      <w:r w:rsidRPr="000B5123">
        <w:rPr>
          <w:rFonts w:ascii="Times New Roman" w:hAnsi="Times New Roman" w:cs="Times New Roman"/>
          <w:sz w:val="28"/>
          <w:szCs w:val="28"/>
        </w:rPr>
        <w:t>ПОРЯДОК</w:t>
      </w:r>
    </w:p>
    <w:p w:rsidR="002A0C82" w:rsidRDefault="002A0C82" w:rsidP="002A0C82">
      <w:pPr>
        <w:jc w:val="center"/>
        <w:rPr>
          <w:b/>
          <w:bCs/>
        </w:rPr>
      </w:pPr>
      <w:r w:rsidRPr="00C760CC">
        <w:rPr>
          <w:b/>
          <w:bCs/>
        </w:rPr>
        <w:t xml:space="preserve">предоставления субсидии из областного бюджета </w:t>
      </w:r>
    </w:p>
    <w:p w:rsidR="002A0C82" w:rsidRPr="00BE1D55" w:rsidRDefault="002A0C82" w:rsidP="002A0C82">
      <w:pPr>
        <w:jc w:val="center"/>
        <w:rPr>
          <w:b/>
          <w:bCs/>
          <w:color w:val="auto"/>
        </w:rPr>
      </w:pPr>
      <w:r w:rsidRPr="00C760CC">
        <w:rPr>
          <w:b/>
          <w:bCs/>
        </w:rPr>
        <w:t xml:space="preserve">Ленинградской области </w:t>
      </w:r>
      <w:r w:rsidRPr="00BE1D55">
        <w:rPr>
          <w:b/>
          <w:bCs/>
          <w:color w:val="auto"/>
        </w:rPr>
        <w:t xml:space="preserve">юридическим лицам (за исключением некоммерческих организаций, являющихся </w:t>
      </w:r>
    </w:p>
    <w:p w:rsidR="002A0C82" w:rsidRPr="00C760CC" w:rsidRDefault="002A0C82" w:rsidP="002A0C82">
      <w:pPr>
        <w:jc w:val="center"/>
        <w:rPr>
          <w:b/>
          <w:bCs/>
        </w:rPr>
      </w:pPr>
      <w:r w:rsidRPr="00BE1D55">
        <w:rPr>
          <w:b/>
          <w:bCs/>
          <w:color w:val="auto"/>
        </w:rPr>
        <w:t xml:space="preserve">государственными (муниципальными) учреждениями) и индивидуальным предпринимателям на реализацию мероприятий </w:t>
      </w:r>
      <w:r w:rsidRPr="00C760CC">
        <w:rPr>
          <w:b/>
          <w:bCs/>
        </w:rPr>
        <w:t>по созданию некапитальных объектов туристской инфраструктуры вблизи автомобильных дорог</w:t>
      </w:r>
      <w:r w:rsidR="00AB6675">
        <w:rPr>
          <w:b/>
          <w:bCs/>
        </w:rPr>
        <w:t xml:space="preserve"> на территории Ленинградской области</w:t>
      </w:r>
      <w:r w:rsidRPr="00C760CC">
        <w:rPr>
          <w:b/>
          <w:bCs/>
        </w:rPr>
        <w:t>, в рамках государственной программы Ленинградской области</w:t>
      </w:r>
      <w:r>
        <w:rPr>
          <w:b/>
          <w:bCs/>
        </w:rPr>
        <w:t xml:space="preserve"> </w:t>
      </w:r>
      <w:r w:rsidRPr="00C760CC">
        <w:rPr>
          <w:b/>
          <w:bCs/>
        </w:rPr>
        <w:t>«Развитие внутреннего и въездного туризма в Ленинградской области»</w:t>
      </w:r>
    </w:p>
    <w:p w:rsidR="00F87722" w:rsidRPr="000B5123" w:rsidRDefault="00F87722" w:rsidP="004B164C">
      <w:pPr>
        <w:pStyle w:val="ConsPlusNormal"/>
      </w:pPr>
    </w:p>
    <w:p w:rsidR="002A0C82" w:rsidRPr="009A6C1C" w:rsidRDefault="004B164C" w:rsidP="002A0C82">
      <w:pPr>
        <w:pStyle w:val="ConsPlusTitle"/>
        <w:numPr>
          <w:ilvl w:val="0"/>
          <w:numId w:val="5"/>
        </w:numPr>
        <w:tabs>
          <w:tab w:val="left" w:pos="567"/>
        </w:tabs>
        <w:ind w:left="0" w:firstLine="0"/>
        <w:jc w:val="center"/>
        <w:outlineLvl w:val="2"/>
        <w:rPr>
          <w:rFonts w:ascii="Times New Roman" w:hAnsi="Times New Roman" w:cs="Times New Roman"/>
          <w:sz w:val="28"/>
          <w:szCs w:val="28"/>
        </w:rPr>
      </w:pPr>
      <w:r w:rsidRPr="009A6C1C">
        <w:rPr>
          <w:rFonts w:ascii="Times New Roman" w:hAnsi="Times New Roman" w:cs="Times New Roman"/>
          <w:sz w:val="28"/>
          <w:szCs w:val="28"/>
        </w:rPr>
        <w:t>Общие положения</w:t>
      </w:r>
    </w:p>
    <w:p w:rsidR="002A0C82" w:rsidRPr="002A0C82" w:rsidRDefault="002A0C82" w:rsidP="002A0C82">
      <w:pPr>
        <w:jc w:val="both"/>
        <w:rPr>
          <w:b/>
          <w:bCs/>
          <w:szCs w:val="28"/>
        </w:rPr>
      </w:pPr>
    </w:p>
    <w:p w:rsidR="002A0C82" w:rsidRPr="00905AD1" w:rsidRDefault="002A0C82" w:rsidP="002A0C82">
      <w:pPr>
        <w:pStyle w:val="ConsPlusNormal"/>
        <w:ind w:firstLine="540"/>
        <w:jc w:val="both"/>
        <w:rPr>
          <w:rFonts w:ascii="Times New Roman" w:hAnsi="Times New Roman" w:cs="Times New Roman"/>
          <w:sz w:val="28"/>
          <w:szCs w:val="28"/>
        </w:rPr>
      </w:pPr>
      <w:r w:rsidRPr="002A0C82">
        <w:rPr>
          <w:rFonts w:ascii="Times New Roman" w:hAnsi="Times New Roman" w:cs="Times New Roman"/>
          <w:sz w:val="28"/>
          <w:szCs w:val="28"/>
        </w:rPr>
        <w:t xml:space="preserve">1.1. Настоящий Порядок устанавливает цели, условия и порядок предоставления субсидий из областного бюджета Ленинградской области и поступивших в порядке софинансирования средств федерального бюджета юридическим лицам (за исключением некоммерческих организаций, являющихся государственными (муниципальными) учреждениями) и </w:t>
      </w:r>
      <w:r w:rsidRPr="00905AD1">
        <w:rPr>
          <w:rFonts w:ascii="Times New Roman" w:hAnsi="Times New Roman" w:cs="Times New Roman"/>
          <w:sz w:val="28"/>
          <w:szCs w:val="28"/>
        </w:rPr>
        <w:t xml:space="preserve">индивидуальным предпринимателям в рамках государственной программы Ленинградской области "Развитие внутреннего и въездного туризма в Ленинградской области" (далее - </w:t>
      </w:r>
      <w:r w:rsidRPr="003D4B1C">
        <w:rPr>
          <w:rFonts w:ascii="Times New Roman" w:hAnsi="Times New Roman" w:cs="Times New Roman"/>
          <w:sz w:val="28"/>
          <w:szCs w:val="28"/>
        </w:rPr>
        <w:t>субсидии)</w:t>
      </w:r>
      <w:r w:rsidRPr="00905AD1">
        <w:rPr>
          <w:rFonts w:ascii="Times New Roman" w:hAnsi="Times New Roman" w:cs="Times New Roman"/>
          <w:sz w:val="28"/>
          <w:szCs w:val="28"/>
        </w:rPr>
        <w:t>.</w:t>
      </w:r>
    </w:p>
    <w:p w:rsidR="006F009A" w:rsidRPr="00AA14FD" w:rsidRDefault="002A0C82" w:rsidP="002A0C82">
      <w:pPr>
        <w:pStyle w:val="ConsPlusNormal"/>
        <w:spacing w:before="200"/>
        <w:ind w:firstLine="540"/>
        <w:jc w:val="both"/>
        <w:rPr>
          <w:rFonts w:ascii="Times New Roman" w:hAnsi="Times New Roman" w:cs="Times New Roman"/>
          <w:bCs/>
          <w:sz w:val="28"/>
          <w:szCs w:val="28"/>
        </w:rPr>
      </w:pPr>
      <w:bookmarkStart w:id="1" w:name="P56"/>
      <w:bookmarkEnd w:id="1"/>
      <w:r w:rsidRPr="00905AD1">
        <w:rPr>
          <w:rFonts w:ascii="Times New Roman" w:hAnsi="Times New Roman" w:cs="Times New Roman"/>
          <w:sz w:val="28"/>
          <w:szCs w:val="28"/>
        </w:rPr>
        <w:t xml:space="preserve">1.2. </w:t>
      </w:r>
      <w:r w:rsidRPr="00AA14FD">
        <w:rPr>
          <w:rFonts w:ascii="Times New Roman" w:hAnsi="Times New Roman" w:cs="Times New Roman"/>
          <w:sz w:val="28"/>
          <w:szCs w:val="28"/>
        </w:rPr>
        <w:t>Субсиди</w:t>
      </w:r>
      <w:r w:rsidR="003D4B1C" w:rsidRPr="00AA14FD">
        <w:rPr>
          <w:rFonts w:ascii="Times New Roman" w:hAnsi="Times New Roman" w:cs="Times New Roman"/>
          <w:sz w:val="28"/>
          <w:szCs w:val="28"/>
        </w:rPr>
        <w:t>и</w:t>
      </w:r>
      <w:r w:rsidRPr="00AA14FD">
        <w:rPr>
          <w:rFonts w:ascii="Times New Roman" w:hAnsi="Times New Roman" w:cs="Times New Roman"/>
          <w:sz w:val="28"/>
          <w:szCs w:val="28"/>
        </w:rPr>
        <w:t xml:space="preserve"> предоставляются в целях реализации </w:t>
      </w:r>
      <w:r w:rsidR="00BE1D55" w:rsidRPr="00AA14FD">
        <w:rPr>
          <w:rFonts w:ascii="Times New Roman" w:hAnsi="Times New Roman" w:cs="Times New Roman"/>
          <w:sz w:val="28"/>
          <w:szCs w:val="28"/>
        </w:rPr>
        <w:t xml:space="preserve">мероприятий </w:t>
      </w:r>
      <w:r w:rsidRPr="00AA14FD">
        <w:rPr>
          <w:rFonts w:ascii="Times New Roman" w:hAnsi="Times New Roman" w:cs="Times New Roman"/>
          <w:bCs/>
          <w:sz w:val="28"/>
          <w:szCs w:val="28"/>
        </w:rPr>
        <w:t>по созданию некапитальных объектов туристской инфраструктуры вблизи автомобильных дорог федерального, регионального, межмуниципального и местного значения в составе автомобильных туристских маршрутов</w:t>
      </w:r>
      <w:r w:rsidR="006F009A" w:rsidRPr="00AA14FD">
        <w:rPr>
          <w:rFonts w:ascii="Times New Roman" w:hAnsi="Times New Roman" w:cs="Times New Roman"/>
          <w:bCs/>
          <w:sz w:val="28"/>
          <w:szCs w:val="28"/>
        </w:rPr>
        <w:t>.</w:t>
      </w:r>
    </w:p>
    <w:p w:rsidR="006F009A" w:rsidRPr="00AA14FD" w:rsidRDefault="006F009A" w:rsidP="002A0C82">
      <w:pPr>
        <w:pStyle w:val="ConsPlusNormal"/>
        <w:spacing w:before="200"/>
        <w:ind w:firstLine="540"/>
        <w:jc w:val="both"/>
        <w:rPr>
          <w:rFonts w:ascii="Times New Roman" w:hAnsi="Times New Roman" w:cs="Times New Roman"/>
          <w:bCs/>
          <w:sz w:val="28"/>
          <w:szCs w:val="28"/>
        </w:rPr>
      </w:pPr>
      <w:r w:rsidRPr="00AA14FD">
        <w:rPr>
          <w:rFonts w:ascii="Times New Roman" w:hAnsi="Times New Roman" w:cs="Times New Roman"/>
          <w:bCs/>
          <w:sz w:val="28"/>
          <w:szCs w:val="28"/>
        </w:rPr>
        <w:t xml:space="preserve"> Список автомобильных туристских маршрутов </w:t>
      </w:r>
      <w:r w:rsidR="002A0C82" w:rsidRPr="00AA14FD">
        <w:rPr>
          <w:rFonts w:ascii="Times New Roman" w:hAnsi="Times New Roman" w:cs="Times New Roman"/>
          <w:bCs/>
          <w:sz w:val="28"/>
          <w:szCs w:val="28"/>
        </w:rPr>
        <w:t>утвержд</w:t>
      </w:r>
      <w:r w:rsidRPr="00AA14FD">
        <w:rPr>
          <w:rFonts w:ascii="Times New Roman" w:hAnsi="Times New Roman" w:cs="Times New Roman"/>
          <w:bCs/>
          <w:sz w:val="28"/>
          <w:szCs w:val="28"/>
        </w:rPr>
        <w:t>ается</w:t>
      </w:r>
      <w:r w:rsidR="002A0C82" w:rsidRPr="00AA14FD">
        <w:rPr>
          <w:rFonts w:ascii="Times New Roman" w:hAnsi="Times New Roman" w:cs="Times New Roman"/>
          <w:bCs/>
          <w:sz w:val="28"/>
          <w:szCs w:val="28"/>
        </w:rPr>
        <w:t xml:space="preserve"> </w:t>
      </w:r>
      <w:r w:rsidR="00E91EF1" w:rsidRPr="00AA14FD">
        <w:rPr>
          <w:rFonts w:ascii="Times New Roman" w:hAnsi="Times New Roman" w:cs="Times New Roman"/>
          <w:bCs/>
          <w:sz w:val="28"/>
          <w:szCs w:val="28"/>
        </w:rPr>
        <w:t>нормативно-правовым актом</w:t>
      </w:r>
      <w:r w:rsidR="00BE1D55" w:rsidRPr="00AA14FD">
        <w:rPr>
          <w:rFonts w:ascii="Times New Roman" w:hAnsi="Times New Roman" w:cs="Times New Roman"/>
          <w:bCs/>
          <w:sz w:val="28"/>
          <w:szCs w:val="28"/>
        </w:rPr>
        <w:t xml:space="preserve"> комитета</w:t>
      </w:r>
      <w:r w:rsidR="003D4B1C" w:rsidRPr="00AA14FD">
        <w:rPr>
          <w:rFonts w:ascii="Times New Roman" w:hAnsi="Times New Roman" w:cs="Times New Roman"/>
          <w:bCs/>
          <w:sz w:val="28"/>
          <w:szCs w:val="28"/>
        </w:rPr>
        <w:t xml:space="preserve"> по культуре и туризму Ленинградской области (далее – АТМ, комитет)</w:t>
      </w:r>
      <w:r w:rsidRPr="00AA14FD">
        <w:rPr>
          <w:rFonts w:ascii="Times New Roman" w:hAnsi="Times New Roman" w:cs="Times New Roman"/>
          <w:bCs/>
          <w:sz w:val="28"/>
          <w:szCs w:val="28"/>
        </w:rPr>
        <w:t>.</w:t>
      </w:r>
    </w:p>
    <w:p w:rsidR="002A0C82" w:rsidRPr="00AA14FD" w:rsidRDefault="006F009A"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bCs/>
          <w:sz w:val="28"/>
          <w:szCs w:val="28"/>
        </w:rPr>
        <w:t>Субсид</w:t>
      </w:r>
      <w:r w:rsidR="003D4B1C" w:rsidRPr="00AA14FD">
        <w:rPr>
          <w:rFonts w:ascii="Times New Roman" w:hAnsi="Times New Roman" w:cs="Times New Roman"/>
          <w:bCs/>
          <w:sz w:val="28"/>
          <w:szCs w:val="28"/>
        </w:rPr>
        <w:t>ии</w:t>
      </w:r>
      <w:r w:rsidRPr="00AA14FD">
        <w:rPr>
          <w:rFonts w:ascii="Times New Roman" w:hAnsi="Times New Roman" w:cs="Times New Roman"/>
          <w:bCs/>
          <w:sz w:val="28"/>
          <w:szCs w:val="28"/>
        </w:rPr>
        <w:t xml:space="preserve"> предоставляется на реализацию мероприятий</w:t>
      </w:r>
      <w:r w:rsidR="002A0C82" w:rsidRPr="00AA14FD">
        <w:rPr>
          <w:rFonts w:ascii="Times New Roman" w:hAnsi="Times New Roman" w:cs="Times New Roman"/>
          <w:bCs/>
          <w:sz w:val="28"/>
          <w:szCs w:val="28"/>
        </w:rPr>
        <w:t xml:space="preserve"> в части</w:t>
      </w:r>
      <w:r w:rsidR="002A0C82" w:rsidRPr="00AA14FD">
        <w:rPr>
          <w:rFonts w:ascii="Times New Roman" w:hAnsi="Times New Roman" w:cs="Times New Roman"/>
          <w:b/>
          <w:bCs/>
          <w:sz w:val="28"/>
          <w:szCs w:val="28"/>
        </w:rPr>
        <w:t xml:space="preserve"> </w:t>
      </w:r>
      <w:r w:rsidR="002A0C82" w:rsidRPr="00AA14FD">
        <w:rPr>
          <w:rFonts w:ascii="Times New Roman" w:hAnsi="Times New Roman" w:cs="Times New Roman"/>
          <w:sz w:val="28"/>
          <w:szCs w:val="28"/>
        </w:rPr>
        <w:t xml:space="preserve"> создания или приобретения, установки объектов кемпинг-размещения, кемпстоянок, навесных конструкций для транспортных средств, а также приобретение кемпинговых палаток и других видов оборудования, используемого для организации пребывания (ночлега), включающих обустройство жилой и рекреационной зон, оборудование санитарных узлов (мест общего пользования), обеспечение доступа для лиц с ограниченными возможностями здоровья, создание системы визуальной информации и навигации.</w:t>
      </w:r>
    </w:p>
    <w:p w:rsidR="002A0C82" w:rsidRPr="00AA14FD" w:rsidRDefault="002A0C82" w:rsidP="002A0C82">
      <w:pPr>
        <w:pStyle w:val="ConsPlusNormal"/>
        <w:spacing w:before="200"/>
        <w:ind w:firstLine="540"/>
        <w:jc w:val="both"/>
        <w:rPr>
          <w:rFonts w:ascii="Times New Roman" w:hAnsi="Times New Roman" w:cs="Times New Roman"/>
          <w:sz w:val="28"/>
          <w:szCs w:val="28"/>
        </w:rPr>
      </w:pPr>
      <w:bookmarkStart w:id="2" w:name="P57"/>
      <w:bookmarkEnd w:id="2"/>
      <w:r w:rsidRPr="00AA14FD">
        <w:rPr>
          <w:rFonts w:ascii="Times New Roman" w:hAnsi="Times New Roman" w:cs="Times New Roman"/>
          <w:sz w:val="28"/>
          <w:szCs w:val="28"/>
        </w:rPr>
        <w:t>1.3. Субсиди</w:t>
      </w:r>
      <w:r w:rsidR="003D4B1C" w:rsidRPr="00AA14FD">
        <w:rPr>
          <w:rFonts w:ascii="Times New Roman" w:hAnsi="Times New Roman" w:cs="Times New Roman"/>
          <w:sz w:val="28"/>
          <w:szCs w:val="28"/>
        </w:rPr>
        <w:t>и</w:t>
      </w:r>
      <w:r w:rsidRPr="00AA14FD">
        <w:rPr>
          <w:rFonts w:ascii="Times New Roman" w:hAnsi="Times New Roman" w:cs="Times New Roman"/>
          <w:sz w:val="28"/>
          <w:szCs w:val="28"/>
        </w:rPr>
        <w:t xml:space="preserve"> предоставляется на финансовое обеспечение затрат</w:t>
      </w:r>
      <w:r w:rsidR="006F009A" w:rsidRPr="00AA14FD">
        <w:rPr>
          <w:rFonts w:ascii="Times New Roman" w:hAnsi="Times New Roman" w:cs="Times New Roman"/>
          <w:sz w:val="28"/>
          <w:szCs w:val="28"/>
        </w:rPr>
        <w:t>.</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1.4. Субсиди</w:t>
      </w:r>
      <w:r w:rsidR="003D4B1C" w:rsidRPr="00AA14FD">
        <w:rPr>
          <w:rFonts w:ascii="Times New Roman" w:hAnsi="Times New Roman" w:cs="Times New Roman"/>
          <w:sz w:val="28"/>
          <w:szCs w:val="28"/>
        </w:rPr>
        <w:t>и</w:t>
      </w:r>
      <w:r w:rsidRPr="00AA14FD">
        <w:rPr>
          <w:rFonts w:ascii="Times New Roman" w:hAnsi="Times New Roman" w:cs="Times New Roman"/>
          <w:sz w:val="28"/>
          <w:szCs w:val="28"/>
        </w:rPr>
        <w:t xml:space="preserve"> предоставляются в соответствии со сводн</w:t>
      </w:r>
      <w:r w:rsidRPr="002A0C82">
        <w:rPr>
          <w:rFonts w:ascii="Times New Roman" w:hAnsi="Times New Roman" w:cs="Times New Roman"/>
          <w:sz w:val="28"/>
          <w:szCs w:val="28"/>
        </w:rPr>
        <w:t xml:space="preserve">ой бюджетной </w:t>
      </w:r>
      <w:r w:rsidRPr="002A0C82">
        <w:rPr>
          <w:rFonts w:ascii="Times New Roman" w:hAnsi="Times New Roman" w:cs="Times New Roman"/>
          <w:sz w:val="28"/>
          <w:szCs w:val="28"/>
        </w:rPr>
        <w:lastRenderedPageBreak/>
        <w:t xml:space="preserve">росписью областного бюджета Ленинградской области в пределах бюджетных ассигнований и лимитов бюджетных обязательств, утвержденных на соответствующий финансовый год комитету как главному распорядителю бюджетных средств на цели, указанные в </w:t>
      </w:r>
      <w:r w:rsidRPr="001261C9">
        <w:rPr>
          <w:rFonts w:ascii="Times New Roman" w:hAnsi="Times New Roman" w:cs="Times New Roman"/>
          <w:sz w:val="28"/>
          <w:szCs w:val="28"/>
        </w:rPr>
        <w:t>пункте 1.2</w:t>
      </w:r>
      <w:r w:rsidRPr="002A0C82">
        <w:rPr>
          <w:rFonts w:ascii="Times New Roman" w:hAnsi="Times New Roman" w:cs="Times New Roman"/>
          <w:sz w:val="28"/>
          <w:szCs w:val="28"/>
        </w:rPr>
        <w:t xml:space="preserve"> настоящего Порядка.</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1.5. Для целей настоящего Порядка применяются следующие понятия:</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комиссия - коллегиальный орган, образованный комитетом из представителей органов исполнительной власти Ленинградской области, органов местного самоуправления Ленинградской области, организаций и общественных объединений Ленинградской области, осуществляющих деятельность в сфере туризма, для проведения конкурсного отбора;</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 xml:space="preserve">проект - комплекс взаимосвязанных мероприятий, направленных на развитие туристической инфраструктуры на территории Ленинградской области </w:t>
      </w:r>
      <w:r w:rsidR="003D4B1C" w:rsidRPr="00AA14FD">
        <w:rPr>
          <w:rFonts w:ascii="Times New Roman" w:hAnsi="Times New Roman" w:cs="Times New Roman"/>
          <w:sz w:val="28"/>
          <w:szCs w:val="28"/>
        </w:rPr>
        <w:t>на цели</w:t>
      </w:r>
      <w:r w:rsidRPr="00AA14FD">
        <w:rPr>
          <w:rFonts w:ascii="Times New Roman" w:hAnsi="Times New Roman" w:cs="Times New Roman"/>
          <w:sz w:val="28"/>
          <w:szCs w:val="28"/>
        </w:rPr>
        <w:t>, указанн</w:t>
      </w:r>
      <w:r w:rsidR="003D4B1C" w:rsidRPr="00AA14FD">
        <w:rPr>
          <w:rFonts w:ascii="Times New Roman" w:hAnsi="Times New Roman" w:cs="Times New Roman"/>
          <w:sz w:val="28"/>
          <w:szCs w:val="28"/>
        </w:rPr>
        <w:t xml:space="preserve">ые </w:t>
      </w:r>
      <w:r w:rsidRPr="00AA14FD">
        <w:rPr>
          <w:rFonts w:ascii="Times New Roman" w:hAnsi="Times New Roman" w:cs="Times New Roman"/>
          <w:sz w:val="28"/>
          <w:szCs w:val="28"/>
        </w:rPr>
        <w:t>в пункте 1.2 настоящего Порядка;</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Иные понятия и термины, используемые в настоящем Порядке, применяются в значениях, определенных действующим законодательством.</w:t>
      </w:r>
    </w:p>
    <w:p w:rsidR="002A0C82" w:rsidRPr="00AA14FD" w:rsidRDefault="002A0C82" w:rsidP="002A0C82">
      <w:pPr>
        <w:pStyle w:val="ConsPlusNormal"/>
        <w:spacing w:before="200"/>
        <w:ind w:firstLine="540"/>
        <w:jc w:val="both"/>
        <w:rPr>
          <w:rFonts w:ascii="Times New Roman" w:hAnsi="Times New Roman" w:cs="Times New Roman"/>
          <w:sz w:val="28"/>
          <w:szCs w:val="28"/>
        </w:rPr>
      </w:pPr>
      <w:bookmarkStart w:id="3" w:name="P86"/>
      <w:bookmarkEnd w:id="3"/>
      <w:r w:rsidRPr="00AA14FD">
        <w:rPr>
          <w:rFonts w:ascii="Times New Roman" w:hAnsi="Times New Roman" w:cs="Times New Roman"/>
          <w:sz w:val="28"/>
          <w:szCs w:val="28"/>
        </w:rPr>
        <w:t xml:space="preserve">1.6. К категории получателей субсидии относятся юридические лица (за исключением некоммерческих организаций, являющихся государственными (муниципальными) учреждениями) и индивидуальные предприниматели, зарегистрированные на территории Ленинградской области в порядке, установленном Федеральным </w:t>
      </w:r>
      <w:hyperlink r:id="rId6"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sidRPr="00AA14FD">
          <w:rPr>
            <w:rFonts w:ascii="Times New Roman" w:hAnsi="Times New Roman" w:cs="Times New Roman"/>
            <w:sz w:val="28"/>
            <w:szCs w:val="28"/>
          </w:rPr>
          <w:t>законом</w:t>
        </w:r>
      </w:hyperlink>
      <w:r w:rsidRPr="00AA14FD">
        <w:rPr>
          <w:rFonts w:ascii="Times New Roman" w:hAnsi="Times New Roman" w:cs="Times New Roman"/>
          <w:sz w:val="28"/>
          <w:szCs w:val="28"/>
        </w:rPr>
        <w:t xml:space="preserve"> от 8 августа 2001 года N 129-ФЗ "О государственной регистрации юридических лиц и индивидуальных предпринимателей", состоящие на налоговом учете в территориальном налоговом органе, реализующие проекты, указанные в </w:t>
      </w:r>
      <w:hyperlink w:anchor="P56" w:tooltip="1.2. Субсидии предоставляются в целях реализации мероприятий:">
        <w:r w:rsidRPr="00AA14FD">
          <w:rPr>
            <w:rFonts w:ascii="Times New Roman" w:hAnsi="Times New Roman" w:cs="Times New Roman"/>
            <w:sz w:val="28"/>
            <w:szCs w:val="28"/>
          </w:rPr>
          <w:t>пункте 1.2</w:t>
        </w:r>
      </w:hyperlink>
      <w:r w:rsidRPr="00AA14FD">
        <w:rPr>
          <w:rFonts w:ascii="Times New Roman" w:hAnsi="Times New Roman" w:cs="Times New Roman"/>
          <w:sz w:val="28"/>
          <w:szCs w:val="28"/>
        </w:rPr>
        <w:t xml:space="preserve"> настоящего Порядка (далее - получатели субсидии, участники конкурсного отбора).</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1.7. Информация о субсидии подлежит размещению на едином портале бюджетной системы Российской Федерации в информационно-телекоммуникационной сети "Интернет" (далее - сеть "Интернет", единый портал) (в разделе единого портала) в порядке, установленном</w:t>
      </w:r>
      <w:r w:rsidRPr="002A0C82">
        <w:rPr>
          <w:rFonts w:ascii="Times New Roman" w:hAnsi="Times New Roman" w:cs="Times New Roman"/>
          <w:sz w:val="28"/>
          <w:szCs w:val="28"/>
        </w:rPr>
        <w:t xml:space="preserve"> Министерством финансов Российской Федерации.</w:t>
      </w:r>
    </w:p>
    <w:p w:rsidR="002A0C82" w:rsidRPr="002A0C82" w:rsidRDefault="002A0C82" w:rsidP="002A0C82">
      <w:pPr>
        <w:pStyle w:val="ConsPlusNormal"/>
        <w:ind w:firstLine="540"/>
        <w:jc w:val="both"/>
        <w:rPr>
          <w:rFonts w:ascii="Times New Roman" w:hAnsi="Times New Roman" w:cs="Times New Roman"/>
          <w:sz w:val="28"/>
          <w:szCs w:val="28"/>
        </w:rPr>
      </w:pPr>
    </w:p>
    <w:p w:rsidR="002A0C82" w:rsidRPr="002A0C82" w:rsidRDefault="002A0C82" w:rsidP="002A0C82">
      <w:pPr>
        <w:pStyle w:val="ConsPlusTitle"/>
        <w:jc w:val="center"/>
        <w:outlineLvl w:val="1"/>
        <w:rPr>
          <w:rFonts w:ascii="Times New Roman" w:hAnsi="Times New Roman" w:cs="Times New Roman"/>
          <w:sz w:val="28"/>
          <w:szCs w:val="28"/>
        </w:rPr>
      </w:pPr>
      <w:r w:rsidRPr="002A0C82">
        <w:rPr>
          <w:rFonts w:ascii="Times New Roman" w:hAnsi="Times New Roman" w:cs="Times New Roman"/>
          <w:sz w:val="28"/>
          <w:szCs w:val="28"/>
        </w:rPr>
        <w:t>2. Порядок проведения отбора получателей субсидий</w:t>
      </w:r>
    </w:p>
    <w:p w:rsidR="002A0C82" w:rsidRPr="002A0C82" w:rsidRDefault="002A0C82" w:rsidP="002A0C82">
      <w:pPr>
        <w:jc w:val="both"/>
        <w:rPr>
          <w:b/>
          <w:bCs/>
          <w:szCs w:val="28"/>
        </w:rPr>
      </w:pPr>
    </w:p>
    <w:p w:rsidR="002A0C82" w:rsidRPr="002A0C82" w:rsidRDefault="002A0C82" w:rsidP="002A0C82">
      <w:pPr>
        <w:pStyle w:val="ConsPlusNormal"/>
        <w:ind w:firstLine="540"/>
        <w:jc w:val="both"/>
        <w:rPr>
          <w:rFonts w:ascii="Times New Roman" w:hAnsi="Times New Roman" w:cs="Times New Roman"/>
          <w:sz w:val="28"/>
          <w:szCs w:val="28"/>
        </w:rPr>
      </w:pPr>
      <w:r w:rsidRPr="002A0C82">
        <w:rPr>
          <w:rFonts w:ascii="Times New Roman" w:hAnsi="Times New Roman" w:cs="Times New Roman"/>
          <w:sz w:val="28"/>
          <w:szCs w:val="28"/>
        </w:rPr>
        <w:t>2.1. Субсидии предоставляются получателям субсидий по результатам конкурсного отбора.</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2.2. Обеспечение процедур конкурсного отбора осуществляется посредством государственной интегрированной информационной системы управления общественными финансами "Электронный бюджет" (далее - ГИИС "ЭБ").</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 xml:space="preserve">Обеспечение доступа к ГИИС "ЭБ" осуществляется с использованием федеральной государственной информационной системы "Единая система </w:t>
      </w:r>
      <w:r w:rsidRPr="002A0C82">
        <w:rPr>
          <w:rFonts w:ascii="Times New Roman" w:hAnsi="Times New Roman" w:cs="Times New Roman"/>
          <w:sz w:val="28"/>
          <w:szCs w:val="28"/>
        </w:rP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2A0C82" w:rsidRPr="002A0C82" w:rsidRDefault="002A0C82" w:rsidP="002A0C82">
      <w:pPr>
        <w:pStyle w:val="ConsPlusNormal"/>
        <w:spacing w:before="200"/>
        <w:ind w:firstLine="540"/>
        <w:jc w:val="both"/>
        <w:rPr>
          <w:rFonts w:ascii="Times New Roman" w:hAnsi="Times New Roman" w:cs="Times New Roman"/>
          <w:sz w:val="28"/>
          <w:szCs w:val="28"/>
        </w:rPr>
      </w:pPr>
      <w:bookmarkStart w:id="4" w:name="P94"/>
      <w:bookmarkEnd w:id="4"/>
      <w:r w:rsidRPr="002A0C82">
        <w:rPr>
          <w:rFonts w:ascii="Times New Roman" w:hAnsi="Times New Roman" w:cs="Times New Roman"/>
          <w:sz w:val="28"/>
          <w:szCs w:val="28"/>
        </w:rPr>
        <w:t xml:space="preserve">2.3. До размещения объявления о проведении конкурсного отбора (далее - </w:t>
      </w:r>
      <w:r w:rsidR="003D4B1C" w:rsidRPr="003D4B1C">
        <w:rPr>
          <w:rFonts w:ascii="Times New Roman" w:hAnsi="Times New Roman" w:cs="Times New Roman"/>
          <w:sz w:val="28"/>
          <w:szCs w:val="28"/>
          <w:highlight w:val="green"/>
        </w:rPr>
        <w:t>о</w:t>
      </w:r>
      <w:r w:rsidRPr="002A0C82">
        <w:rPr>
          <w:rFonts w:ascii="Times New Roman" w:hAnsi="Times New Roman" w:cs="Times New Roman"/>
          <w:sz w:val="28"/>
          <w:szCs w:val="28"/>
        </w:rPr>
        <w:t>ъявление) на едином портале в целях проведения конкурсного отбора комитет принимает решение о коллегиальном рассмотрении и оценке заявок участников конкурсного отбора в составе комиссии, создаваемой в целях проведения конкурсного отбора. Указанное решение должно содержать:</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информацию о персональном составе комиссии, порядке ее работы;</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информацию о полномочиях комиссии, к которым относятся:</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рассмотрение и оценка заявок участников конкурсного отбора;</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подписание протоколов, формируемых в процессе проведения конкурсного отбора, содержащих информацию о принятых комиссией решениях;</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осуществление запроса у участника конкурсного отбора разъяснения в отношении представленных им документов и информации.</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Положение о комиссии и состав комиссии утверждаются правовым актом комитета, который размещается на едином портале.</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Объявление формируется не менее чем за три календарных дня до даты начала приема заявок в электронной форме посредством заполнения соответствующих экранных форм веб-интерфейса ГИИС "ЭБ", подписывается усиленной квалифицированной электронной подписью руководителя комитета (уполномоченного им лица), а также публикуется на едином портале не позднее одного календарного дня до даты начала приема заявок, и включает в себя следующую информацию:</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2A0C82">
        <w:rPr>
          <w:rFonts w:ascii="Times New Roman" w:hAnsi="Times New Roman" w:cs="Times New Roman"/>
          <w:sz w:val="28"/>
          <w:szCs w:val="28"/>
        </w:rPr>
        <w:t xml:space="preserve">а) способ проведения отбора получателей субсидий в соответствии с </w:t>
      </w:r>
      <w:r w:rsidRPr="001261C9">
        <w:rPr>
          <w:rFonts w:ascii="Times New Roman" w:hAnsi="Times New Roman" w:cs="Times New Roman"/>
          <w:sz w:val="28"/>
          <w:szCs w:val="28"/>
        </w:rPr>
        <w:t xml:space="preserve">пунктом 2.1 </w:t>
      </w:r>
      <w:r w:rsidRPr="002A0C82">
        <w:rPr>
          <w:rFonts w:ascii="Times New Roman" w:hAnsi="Times New Roman" w:cs="Times New Roman"/>
          <w:sz w:val="28"/>
          <w:szCs w:val="28"/>
        </w:rPr>
        <w:t>настоящего Порядка;</w:t>
      </w:r>
    </w:p>
    <w:p w:rsidR="002A0C82" w:rsidRPr="00BE1D55" w:rsidRDefault="002A0C82" w:rsidP="002A0C82">
      <w:pPr>
        <w:pStyle w:val="ConsPlusNormal"/>
        <w:spacing w:before="200"/>
        <w:ind w:firstLine="540"/>
        <w:jc w:val="both"/>
        <w:rPr>
          <w:rFonts w:ascii="Times New Roman" w:hAnsi="Times New Roman" w:cs="Times New Roman"/>
          <w:sz w:val="28"/>
          <w:szCs w:val="28"/>
        </w:rPr>
      </w:pPr>
      <w:r w:rsidRPr="00BE1D55">
        <w:rPr>
          <w:rFonts w:ascii="Times New Roman" w:hAnsi="Times New Roman" w:cs="Times New Roman"/>
          <w:sz w:val="28"/>
          <w:szCs w:val="28"/>
        </w:rPr>
        <w:t>б) дата начала подачи и окончания приема заявок участников конкурсного отбора, которая не может быть ранее 30-го календарного дня, следующего за днем размещения объявления;</w:t>
      </w:r>
    </w:p>
    <w:p w:rsidR="002A0C82" w:rsidRPr="00BE1D55" w:rsidRDefault="002A0C82" w:rsidP="002A0C82">
      <w:pPr>
        <w:pStyle w:val="ConsPlusNormal"/>
        <w:spacing w:before="200"/>
        <w:ind w:firstLine="540"/>
        <w:jc w:val="both"/>
        <w:rPr>
          <w:rFonts w:ascii="Times New Roman" w:hAnsi="Times New Roman" w:cs="Times New Roman"/>
          <w:sz w:val="28"/>
          <w:szCs w:val="28"/>
        </w:rPr>
      </w:pPr>
      <w:r w:rsidRPr="00BE1D55">
        <w:rPr>
          <w:rFonts w:ascii="Times New Roman" w:hAnsi="Times New Roman" w:cs="Times New Roman"/>
          <w:sz w:val="28"/>
          <w:szCs w:val="28"/>
        </w:rPr>
        <w:t>в) сроки проведения конкурсного отбора;</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BE1D55">
        <w:rPr>
          <w:rFonts w:ascii="Times New Roman" w:hAnsi="Times New Roman" w:cs="Times New Roman"/>
          <w:sz w:val="28"/>
          <w:szCs w:val="28"/>
        </w:rPr>
        <w:t xml:space="preserve">г) наименование, место нахождения, почтовый адрес, адрес электронной </w:t>
      </w:r>
      <w:r w:rsidRPr="00AA14FD">
        <w:rPr>
          <w:rFonts w:ascii="Times New Roman" w:hAnsi="Times New Roman" w:cs="Times New Roman"/>
          <w:sz w:val="28"/>
          <w:szCs w:val="28"/>
        </w:rPr>
        <w:t>почты, контактный телефон комитета;</w:t>
      </w:r>
    </w:p>
    <w:p w:rsidR="002A0C82" w:rsidRPr="00BE1D55"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д) результат</w:t>
      </w:r>
      <w:r w:rsidR="00BE1D55" w:rsidRPr="00AA14FD">
        <w:rPr>
          <w:rFonts w:ascii="Times New Roman" w:hAnsi="Times New Roman" w:cs="Times New Roman"/>
          <w:sz w:val="28"/>
          <w:szCs w:val="28"/>
        </w:rPr>
        <w:t xml:space="preserve"> </w:t>
      </w:r>
      <w:r w:rsidRPr="00AA14FD">
        <w:rPr>
          <w:rFonts w:ascii="Times New Roman" w:hAnsi="Times New Roman" w:cs="Times New Roman"/>
          <w:sz w:val="28"/>
          <w:szCs w:val="28"/>
        </w:rPr>
        <w:t>пред</w:t>
      </w:r>
      <w:r w:rsidR="003D4B1C" w:rsidRPr="00AA14FD">
        <w:rPr>
          <w:rFonts w:ascii="Times New Roman" w:hAnsi="Times New Roman" w:cs="Times New Roman"/>
          <w:sz w:val="28"/>
          <w:szCs w:val="28"/>
        </w:rPr>
        <w:t>оставления субсидии в соответствии с пунктом</w:t>
      </w:r>
      <w:r w:rsidRPr="00AA14FD">
        <w:rPr>
          <w:rFonts w:ascii="Times New Roman" w:hAnsi="Times New Roman" w:cs="Times New Roman"/>
          <w:sz w:val="28"/>
          <w:szCs w:val="28"/>
        </w:rPr>
        <w:t xml:space="preserve"> 3.11 настоящего Порядка;</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BE1D55">
        <w:rPr>
          <w:rFonts w:ascii="Times New Roman" w:hAnsi="Times New Roman" w:cs="Times New Roman"/>
          <w:sz w:val="28"/>
          <w:szCs w:val="28"/>
        </w:rPr>
        <w:lastRenderedPageBreak/>
        <w:t>е) доменное имя ГИИС</w:t>
      </w:r>
      <w:r w:rsidRPr="002A0C82">
        <w:rPr>
          <w:rFonts w:ascii="Times New Roman" w:hAnsi="Times New Roman" w:cs="Times New Roman"/>
          <w:sz w:val="28"/>
          <w:szCs w:val="28"/>
        </w:rPr>
        <w:t xml:space="preserve"> "ЭБ" (</w:t>
      </w:r>
      <w:hyperlink r:id="rId7">
        <w:r w:rsidRPr="001261C9">
          <w:rPr>
            <w:rFonts w:ascii="Times New Roman" w:hAnsi="Times New Roman" w:cs="Times New Roman"/>
            <w:sz w:val="28"/>
            <w:szCs w:val="28"/>
          </w:rPr>
          <w:t>https://promote.budget.gov.ru</w:t>
        </w:r>
      </w:hyperlink>
      <w:r w:rsidRPr="001261C9">
        <w:rPr>
          <w:rFonts w:ascii="Times New Roman" w:hAnsi="Times New Roman" w:cs="Times New Roman"/>
          <w:sz w:val="28"/>
          <w:szCs w:val="28"/>
        </w:rPr>
        <w:t>)</w:t>
      </w:r>
      <w:r w:rsidRPr="002A0C82">
        <w:rPr>
          <w:rFonts w:ascii="Times New Roman" w:hAnsi="Times New Roman" w:cs="Times New Roman"/>
          <w:sz w:val="28"/>
          <w:szCs w:val="28"/>
        </w:rPr>
        <w:t>;</w:t>
      </w:r>
    </w:p>
    <w:p w:rsidR="002A0C82" w:rsidRPr="00BE1D55" w:rsidRDefault="002A0C82" w:rsidP="002A0C82">
      <w:pPr>
        <w:pStyle w:val="ConsPlusNormal"/>
        <w:spacing w:before="200"/>
        <w:ind w:firstLine="540"/>
        <w:jc w:val="both"/>
        <w:rPr>
          <w:rFonts w:ascii="Times New Roman" w:hAnsi="Times New Roman" w:cs="Times New Roman"/>
          <w:sz w:val="28"/>
          <w:szCs w:val="28"/>
        </w:rPr>
      </w:pPr>
      <w:r w:rsidRPr="00BE1D55">
        <w:rPr>
          <w:rFonts w:ascii="Times New Roman" w:hAnsi="Times New Roman" w:cs="Times New Roman"/>
          <w:sz w:val="28"/>
          <w:szCs w:val="28"/>
        </w:rPr>
        <w:t>ж) требования к участникам конкурсного отбора в соответствии с пунктом 2.4 настоящего Порядка и к перечню документов, представляемых участниками конкурсного отбора для подтверждения их соответствия указанным требованиям в соответствии с пунктом 2.10 настоящего Порядка;</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BE1D55">
        <w:rPr>
          <w:rFonts w:ascii="Times New Roman" w:hAnsi="Times New Roman" w:cs="Times New Roman"/>
          <w:sz w:val="28"/>
          <w:szCs w:val="28"/>
        </w:rPr>
        <w:t>з) категории</w:t>
      </w:r>
      <w:r w:rsidRPr="002A0C82">
        <w:rPr>
          <w:rFonts w:ascii="Times New Roman" w:hAnsi="Times New Roman" w:cs="Times New Roman"/>
          <w:sz w:val="28"/>
          <w:szCs w:val="28"/>
        </w:rPr>
        <w:t xml:space="preserve"> получателей субсидий в соответствии с </w:t>
      </w:r>
      <w:r w:rsidRPr="001261C9">
        <w:rPr>
          <w:rFonts w:ascii="Times New Roman" w:hAnsi="Times New Roman" w:cs="Times New Roman"/>
          <w:sz w:val="28"/>
          <w:szCs w:val="28"/>
        </w:rPr>
        <w:t xml:space="preserve">пунктом 1.6 </w:t>
      </w:r>
      <w:r w:rsidRPr="002A0C82">
        <w:rPr>
          <w:rFonts w:ascii="Times New Roman" w:hAnsi="Times New Roman" w:cs="Times New Roman"/>
          <w:sz w:val="28"/>
          <w:szCs w:val="28"/>
        </w:rPr>
        <w:t>настоящего Порядка</w:t>
      </w:r>
      <w:r w:rsidR="00BE1D55">
        <w:rPr>
          <w:rFonts w:ascii="Times New Roman" w:hAnsi="Times New Roman" w:cs="Times New Roman"/>
          <w:sz w:val="28"/>
          <w:szCs w:val="28"/>
        </w:rPr>
        <w:t xml:space="preserve"> и критерии оценки в соответствии с пунктом 2.35 настоящего Порядка</w:t>
      </w:r>
      <w:r w:rsidRPr="002A0C82">
        <w:rPr>
          <w:rFonts w:ascii="Times New Roman" w:hAnsi="Times New Roman" w:cs="Times New Roman"/>
          <w:sz w:val="28"/>
          <w:szCs w:val="28"/>
        </w:rPr>
        <w:t>;</w:t>
      </w:r>
    </w:p>
    <w:p w:rsidR="002A0C82" w:rsidRPr="00BE1D55" w:rsidRDefault="002A0C82" w:rsidP="002A0C82">
      <w:pPr>
        <w:pStyle w:val="ConsPlusNormal"/>
        <w:spacing w:before="200"/>
        <w:ind w:firstLine="540"/>
        <w:jc w:val="both"/>
        <w:rPr>
          <w:rFonts w:ascii="Times New Roman" w:hAnsi="Times New Roman" w:cs="Times New Roman"/>
          <w:sz w:val="28"/>
          <w:szCs w:val="28"/>
        </w:rPr>
      </w:pPr>
      <w:r w:rsidRPr="00BE1D55">
        <w:rPr>
          <w:rFonts w:ascii="Times New Roman" w:hAnsi="Times New Roman" w:cs="Times New Roman"/>
          <w:sz w:val="28"/>
          <w:szCs w:val="28"/>
        </w:rPr>
        <w:t xml:space="preserve">и) порядок подачи заявок участниками конкурсного отбора и требования, предъявляемые к форме и содержанию заявок, подаваемых участниками конкурсного отбора в соответствии с пунктами 2.5 - </w:t>
      </w:r>
      <w:hyperlink w:anchor="P138" w:tooltip="2.10. Заявка должна содержать следующие сведения:">
        <w:r w:rsidRPr="00BE1D55">
          <w:rPr>
            <w:rFonts w:ascii="Times New Roman" w:hAnsi="Times New Roman" w:cs="Times New Roman"/>
            <w:sz w:val="28"/>
            <w:szCs w:val="28"/>
          </w:rPr>
          <w:t>2.10</w:t>
        </w:r>
      </w:hyperlink>
      <w:r w:rsidRPr="00BE1D55">
        <w:rPr>
          <w:rFonts w:ascii="Times New Roman" w:hAnsi="Times New Roman" w:cs="Times New Roman"/>
          <w:sz w:val="28"/>
          <w:szCs w:val="28"/>
        </w:rPr>
        <w:t xml:space="preserve"> настоящего Порядка;</w:t>
      </w:r>
    </w:p>
    <w:p w:rsidR="002A0C82" w:rsidRPr="00BE1D55" w:rsidRDefault="002A0C82" w:rsidP="002A0C82">
      <w:pPr>
        <w:pStyle w:val="ConsPlusNormal"/>
        <w:spacing w:before="200"/>
        <w:ind w:firstLine="540"/>
        <w:jc w:val="both"/>
        <w:rPr>
          <w:rFonts w:ascii="Times New Roman" w:hAnsi="Times New Roman" w:cs="Times New Roman"/>
          <w:sz w:val="28"/>
          <w:szCs w:val="28"/>
        </w:rPr>
      </w:pPr>
      <w:r w:rsidRPr="00BE1D55">
        <w:rPr>
          <w:rFonts w:ascii="Times New Roman" w:hAnsi="Times New Roman" w:cs="Times New Roman"/>
          <w:sz w:val="28"/>
          <w:szCs w:val="28"/>
        </w:rPr>
        <w:t xml:space="preserve">к) порядок отзыва заявок участников конкурсного отбора, порядок возврата заявок участников конкурсного отбора, определяющий в том числе основания для возврата заявок участников конкурсного отбора, порядок внесения изменений в заявки участников конкурсного отбора в соответствии с </w:t>
      </w:r>
      <w:r w:rsidR="00BE1D55" w:rsidRPr="00BE1D55">
        <w:rPr>
          <w:rFonts w:ascii="Times New Roman" w:hAnsi="Times New Roman" w:cs="Times New Roman"/>
          <w:sz w:val="28"/>
          <w:szCs w:val="28"/>
        </w:rPr>
        <w:t>пунктами 2.14 и 2.15</w:t>
      </w:r>
      <w:r w:rsidRPr="00BE1D55">
        <w:rPr>
          <w:rFonts w:ascii="Times New Roman" w:hAnsi="Times New Roman" w:cs="Times New Roman"/>
          <w:sz w:val="28"/>
          <w:szCs w:val="28"/>
        </w:rPr>
        <w:t xml:space="preserve"> настоящего Порядка;</w:t>
      </w:r>
    </w:p>
    <w:p w:rsidR="002A0C82" w:rsidRPr="00BE1D55" w:rsidRDefault="002A0C82" w:rsidP="002A0C82">
      <w:pPr>
        <w:pStyle w:val="ConsPlusNormal"/>
        <w:spacing w:before="200"/>
        <w:ind w:firstLine="540"/>
        <w:jc w:val="both"/>
        <w:rPr>
          <w:rFonts w:ascii="Times New Roman" w:hAnsi="Times New Roman" w:cs="Times New Roman"/>
          <w:sz w:val="28"/>
          <w:szCs w:val="28"/>
        </w:rPr>
      </w:pPr>
      <w:r w:rsidRPr="00BE1D55">
        <w:rPr>
          <w:rFonts w:ascii="Times New Roman" w:hAnsi="Times New Roman" w:cs="Times New Roman"/>
          <w:sz w:val="28"/>
          <w:szCs w:val="28"/>
        </w:rPr>
        <w:t>л) правила рассмотрения и оценки заявок на предмет их соответствия установленным в объявлении требованиям;</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BE1D55">
        <w:rPr>
          <w:rFonts w:ascii="Times New Roman" w:hAnsi="Times New Roman" w:cs="Times New Roman"/>
          <w:sz w:val="28"/>
          <w:szCs w:val="28"/>
        </w:rPr>
        <w:t xml:space="preserve">м) порядок возврата </w:t>
      </w:r>
      <w:r w:rsidRPr="00AA14FD">
        <w:rPr>
          <w:rFonts w:ascii="Times New Roman" w:hAnsi="Times New Roman" w:cs="Times New Roman"/>
          <w:sz w:val="28"/>
          <w:szCs w:val="28"/>
        </w:rPr>
        <w:t xml:space="preserve">заявок участникам конкурсного отбора на доработку в соответствии с </w:t>
      </w:r>
      <w:r w:rsidR="00BE1D55" w:rsidRPr="00AA14FD">
        <w:rPr>
          <w:rFonts w:ascii="Times New Roman" w:hAnsi="Times New Roman" w:cs="Times New Roman"/>
          <w:sz w:val="28"/>
          <w:szCs w:val="28"/>
        </w:rPr>
        <w:t>пунктом 2.25</w:t>
      </w:r>
      <w:r w:rsidR="001261C9" w:rsidRPr="00AA14FD">
        <w:rPr>
          <w:rFonts w:ascii="Times New Roman" w:hAnsi="Times New Roman" w:cs="Times New Roman"/>
          <w:sz w:val="28"/>
          <w:szCs w:val="28"/>
        </w:rPr>
        <w:t xml:space="preserve"> </w:t>
      </w:r>
      <w:r w:rsidRPr="00AA14FD">
        <w:rPr>
          <w:rFonts w:ascii="Times New Roman" w:hAnsi="Times New Roman" w:cs="Times New Roman"/>
          <w:sz w:val="28"/>
          <w:szCs w:val="28"/>
        </w:rPr>
        <w:t>настоящего Порядка:</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 xml:space="preserve">н) порядок отклонения заявок, а также информация об основаниях их отклонения в соответствии с </w:t>
      </w:r>
      <w:r w:rsidR="00BE1D55" w:rsidRPr="00AA14FD">
        <w:rPr>
          <w:rFonts w:ascii="Times New Roman" w:hAnsi="Times New Roman" w:cs="Times New Roman"/>
          <w:sz w:val="28"/>
          <w:szCs w:val="28"/>
        </w:rPr>
        <w:t>пунктами 2.2</w:t>
      </w:r>
      <w:r w:rsidR="003D4B1C" w:rsidRPr="00AA14FD">
        <w:rPr>
          <w:rFonts w:ascii="Times New Roman" w:hAnsi="Times New Roman" w:cs="Times New Roman"/>
          <w:sz w:val="28"/>
          <w:szCs w:val="28"/>
        </w:rPr>
        <w:t xml:space="preserve">2 </w:t>
      </w:r>
      <w:r w:rsidRPr="00AA14FD">
        <w:rPr>
          <w:rFonts w:ascii="Times New Roman" w:hAnsi="Times New Roman" w:cs="Times New Roman"/>
          <w:sz w:val="28"/>
          <w:szCs w:val="28"/>
        </w:rPr>
        <w:t>настоящего Порядка;</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 xml:space="preserve">о) порядок оценки заявок, включающий критерии оценки, их весовое значение в общей оценке, необходимую для предоставления участником конкурсного отбора информацию по каждому критерию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конкурсного отбора для признания их победителями конкурсного отбора, сроки оценки заявок, а также информацию об участии комиссии в оценке заявок в соответствии с </w:t>
      </w:r>
      <w:r w:rsidR="00BE1D55" w:rsidRPr="00AA14FD">
        <w:rPr>
          <w:rFonts w:ascii="Times New Roman" w:hAnsi="Times New Roman" w:cs="Times New Roman"/>
          <w:sz w:val="28"/>
          <w:szCs w:val="28"/>
        </w:rPr>
        <w:t>пунктами 2.35</w:t>
      </w:r>
      <w:r w:rsidRPr="00AA14FD">
        <w:rPr>
          <w:rFonts w:ascii="Times New Roman" w:hAnsi="Times New Roman" w:cs="Times New Roman"/>
          <w:sz w:val="28"/>
          <w:szCs w:val="28"/>
        </w:rPr>
        <w:t xml:space="preserve"> - </w:t>
      </w:r>
      <w:r w:rsidR="00BE1D55" w:rsidRPr="00AA14FD">
        <w:rPr>
          <w:rFonts w:ascii="Times New Roman" w:hAnsi="Times New Roman" w:cs="Times New Roman"/>
          <w:sz w:val="28"/>
          <w:szCs w:val="28"/>
        </w:rPr>
        <w:t>2.37</w:t>
      </w:r>
      <w:r w:rsidRPr="00AA14FD">
        <w:rPr>
          <w:rFonts w:ascii="Times New Roman" w:hAnsi="Times New Roman" w:cs="Times New Roman"/>
          <w:sz w:val="28"/>
          <w:szCs w:val="28"/>
        </w:rPr>
        <w:t xml:space="preserve"> настоящего Порядка;</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 xml:space="preserve">п) объем распределяемой субсидии в рамках конкурсного отбора, порядок расчета размера субсидии, правила распределения субсидии по результатам конкурсного отбора в соответствии с </w:t>
      </w:r>
      <w:r w:rsidR="00BE1D55" w:rsidRPr="00AA14FD">
        <w:rPr>
          <w:rFonts w:ascii="Times New Roman" w:hAnsi="Times New Roman" w:cs="Times New Roman"/>
          <w:sz w:val="28"/>
          <w:szCs w:val="28"/>
        </w:rPr>
        <w:t>пунктом 2.39</w:t>
      </w:r>
      <w:r w:rsidRPr="00AA14FD">
        <w:rPr>
          <w:rFonts w:ascii="Times New Roman" w:hAnsi="Times New Roman" w:cs="Times New Roman"/>
          <w:sz w:val="28"/>
          <w:szCs w:val="28"/>
        </w:rPr>
        <w:t xml:space="preserve"> настоящего Порядка;</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 xml:space="preserve">р) порядок предоставления участникам конкурсного отбора разъяснений положений объявления, даты начала и окончания срока такого предоставления в соответствии с </w:t>
      </w:r>
      <w:r w:rsidR="00BE1D55" w:rsidRPr="00AA14FD">
        <w:rPr>
          <w:rFonts w:ascii="Times New Roman" w:hAnsi="Times New Roman" w:cs="Times New Roman"/>
          <w:sz w:val="28"/>
          <w:szCs w:val="28"/>
        </w:rPr>
        <w:t>пунктами 2.16</w:t>
      </w:r>
      <w:r w:rsidRPr="00AA14FD">
        <w:rPr>
          <w:rFonts w:ascii="Times New Roman" w:hAnsi="Times New Roman" w:cs="Times New Roman"/>
          <w:sz w:val="28"/>
          <w:szCs w:val="28"/>
        </w:rPr>
        <w:t xml:space="preserve"> и </w:t>
      </w:r>
      <w:r w:rsidR="00BE1D55" w:rsidRPr="00AA14FD">
        <w:rPr>
          <w:rFonts w:ascii="Times New Roman" w:hAnsi="Times New Roman" w:cs="Times New Roman"/>
          <w:sz w:val="28"/>
          <w:szCs w:val="28"/>
        </w:rPr>
        <w:t>2.17</w:t>
      </w:r>
      <w:r w:rsidRPr="00AA14FD">
        <w:rPr>
          <w:rFonts w:ascii="Times New Roman" w:hAnsi="Times New Roman" w:cs="Times New Roman"/>
          <w:sz w:val="28"/>
          <w:szCs w:val="28"/>
        </w:rPr>
        <w:t xml:space="preserve"> настоящего Порядка;</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 xml:space="preserve">с) срок, в течение которого победители конкурсного отбора должны подписать соглашение о предоставлении субсидии (далее - соглашение) в </w:t>
      </w:r>
      <w:r w:rsidRPr="00AA14FD">
        <w:rPr>
          <w:rFonts w:ascii="Times New Roman" w:hAnsi="Times New Roman" w:cs="Times New Roman"/>
          <w:sz w:val="28"/>
          <w:szCs w:val="28"/>
        </w:rPr>
        <w:lastRenderedPageBreak/>
        <w:t>соответствии с пунктом 3.2 настоящего Порядка;</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т) условия признания победителей конкурсного отбора уклонившимися от заключения соглашения в соответствии с пунктом 3.4 настоящего Порядка;</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у) срок размещения протокола подведения итогов отбора на официальном сайте Комитета в сети "Интернет" (с размещением указателя страницы сайта на едином портале), который не может быть позднее 14-го календарного дня, следующего за днем определения победителя отбора.</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 xml:space="preserve">2.3.1. Внесение изменений в </w:t>
      </w:r>
      <w:r w:rsidR="003D4B1C" w:rsidRPr="00AA14FD">
        <w:rPr>
          <w:rFonts w:ascii="Times New Roman" w:hAnsi="Times New Roman" w:cs="Times New Roman"/>
          <w:sz w:val="28"/>
          <w:szCs w:val="28"/>
        </w:rPr>
        <w:t>о</w:t>
      </w:r>
      <w:r w:rsidRPr="00AA14FD">
        <w:rPr>
          <w:rFonts w:ascii="Times New Roman" w:hAnsi="Times New Roman" w:cs="Times New Roman"/>
          <w:sz w:val="28"/>
          <w:szCs w:val="28"/>
        </w:rPr>
        <w:t xml:space="preserve">бъявление осуществляется в порядке, аналогичном порядку формирования </w:t>
      </w:r>
      <w:r w:rsidR="003D4B1C" w:rsidRPr="00AA14FD">
        <w:rPr>
          <w:rFonts w:ascii="Times New Roman" w:hAnsi="Times New Roman" w:cs="Times New Roman"/>
          <w:sz w:val="28"/>
          <w:szCs w:val="28"/>
        </w:rPr>
        <w:t>о</w:t>
      </w:r>
      <w:r w:rsidRPr="00AA14FD">
        <w:rPr>
          <w:rFonts w:ascii="Times New Roman" w:hAnsi="Times New Roman" w:cs="Times New Roman"/>
          <w:sz w:val="28"/>
          <w:szCs w:val="28"/>
        </w:rPr>
        <w:t>бъявления, установленному пунктом 2.3 настоящего Порядка, не позднее наступления даты окончания приема заявок с соблюдением следующих условий:</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срок подачи заявок должен быть продлен таким образом, чтобы со дня, следующего за днем внесения таких изменений, до даты окончания приема заявок этот срок составлял не менее 10 календарных дней;</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 xml:space="preserve">при внесении изменений в </w:t>
      </w:r>
      <w:r w:rsidR="003D4B1C" w:rsidRPr="00AA14FD">
        <w:rPr>
          <w:rFonts w:ascii="Times New Roman" w:hAnsi="Times New Roman" w:cs="Times New Roman"/>
          <w:sz w:val="28"/>
          <w:szCs w:val="28"/>
        </w:rPr>
        <w:t>о</w:t>
      </w:r>
      <w:r w:rsidRPr="00AA14FD">
        <w:rPr>
          <w:rFonts w:ascii="Times New Roman" w:hAnsi="Times New Roman" w:cs="Times New Roman"/>
          <w:sz w:val="28"/>
          <w:szCs w:val="28"/>
        </w:rPr>
        <w:t>бъявление изменение способа отбора получателей субсидий не допускается;</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 xml:space="preserve">в случае внесения изменений в Объявление после наступления даты начала приема заявок в </w:t>
      </w:r>
      <w:r w:rsidR="003D4B1C" w:rsidRPr="00AA14FD">
        <w:rPr>
          <w:rFonts w:ascii="Times New Roman" w:hAnsi="Times New Roman" w:cs="Times New Roman"/>
          <w:sz w:val="28"/>
          <w:szCs w:val="28"/>
        </w:rPr>
        <w:t>о</w:t>
      </w:r>
      <w:r w:rsidRPr="00AA14FD">
        <w:rPr>
          <w:rFonts w:ascii="Times New Roman" w:hAnsi="Times New Roman" w:cs="Times New Roman"/>
          <w:sz w:val="28"/>
          <w:szCs w:val="28"/>
        </w:rPr>
        <w:t>бъявление включается положение, предусматривающее право участников конкурсного отбора внести изменения в заявки;</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 xml:space="preserve">участники конкурсного отбора, подавшие заявку, уведомляются о внесении изменений в </w:t>
      </w:r>
      <w:r w:rsidR="003D4B1C" w:rsidRPr="00AA14FD">
        <w:rPr>
          <w:rFonts w:ascii="Times New Roman" w:hAnsi="Times New Roman" w:cs="Times New Roman"/>
          <w:sz w:val="28"/>
          <w:szCs w:val="28"/>
        </w:rPr>
        <w:t>о</w:t>
      </w:r>
      <w:r w:rsidRPr="00AA14FD">
        <w:rPr>
          <w:rFonts w:ascii="Times New Roman" w:hAnsi="Times New Roman" w:cs="Times New Roman"/>
          <w:sz w:val="28"/>
          <w:szCs w:val="28"/>
        </w:rPr>
        <w:t xml:space="preserve">бъявление не позднее дня, следующего за днем внесения изменений в </w:t>
      </w:r>
      <w:r w:rsidR="003D4B1C" w:rsidRPr="00AA14FD">
        <w:rPr>
          <w:rFonts w:ascii="Times New Roman" w:hAnsi="Times New Roman" w:cs="Times New Roman"/>
          <w:sz w:val="28"/>
          <w:szCs w:val="28"/>
        </w:rPr>
        <w:t>о</w:t>
      </w:r>
      <w:r w:rsidRPr="00AA14FD">
        <w:rPr>
          <w:rFonts w:ascii="Times New Roman" w:hAnsi="Times New Roman" w:cs="Times New Roman"/>
          <w:sz w:val="28"/>
          <w:szCs w:val="28"/>
        </w:rPr>
        <w:t>бъявление, с использованием ГИИС "ЭБ".</w:t>
      </w:r>
    </w:p>
    <w:p w:rsidR="002A0C82" w:rsidRPr="00AA14FD" w:rsidRDefault="002A0C82" w:rsidP="002A0C82">
      <w:pPr>
        <w:pStyle w:val="ConsPlusNormal"/>
        <w:spacing w:before="200"/>
        <w:ind w:firstLine="540"/>
        <w:jc w:val="both"/>
        <w:rPr>
          <w:rFonts w:ascii="Times New Roman" w:hAnsi="Times New Roman" w:cs="Times New Roman"/>
          <w:sz w:val="28"/>
          <w:szCs w:val="28"/>
        </w:rPr>
      </w:pPr>
      <w:bookmarkStart w:id="5" w:name="P127"/>
      <w:bookmarkEnd w:id="5"/>
      <w:r w:rsidRPr="00AA14FD">
        <w:rPr>
          <w:rFonts w:ascii="Times New Roman" w:hAnsi="Times New Roman" w:cs="Times New Roman"/>
          <w:sz w:val="28"/>
          <w:szCs w:val="28"/>
        </w:rPr>
        <w:t>2.4. Участники конкурсного отбора на дат</w:t>
      </w:r>
      <w:r w:rsidR="003D4B1C" w:rsidRPr="00AA14FD">
        <w:rPr>
          <w:rFonts w:ascii="Times New Roman" w:hAnsi="Times New Roman" w:cs="Times New Roman"/>
          <w:sz w:val="28"/>
          <w:szCs w:val="28"/>
        </w:rPr>
        <w:t xml:space="preserve">ы </w:t>
      </w:r>
      <w:r w:rsidRPr="00AA14FD">
        <w:rPr>
          <w:rFonts w:ascii="Times New Roman" w:hAnsi="Times New Roman" w:cs="Times New Roman"/>
          <w:sz w:val="28"/>
          <w:szCs w:val="28"/>
        </w:rPr>
        <w:t xml:space="preserve">рассмотрения заявки и заключения соглашения должны соответствовать </w:t>
      </w:r>
      <w:r w:rsidR="00BE1D55" w:rsidRPr="00AA14FD">
        <w:rPr>
          <w:rFonts w:ascii="Times New Roman" w:hAnsi="Times New Roman" w:cs="Times New Roman"/>
          <w:sz w:val="28"/>
          <w:szCs w:val="28"/>
        </w:rPr>
        <w:t xml:space="preserve">следующим </w:t>
      </w:r>
      <w:r w:rsidRPr="00AA14FD">
        <w:rPr>
          <w:rFonts w:ascii="Times New Roman" w:hAnsi="Times New Roman" w:cs="Times New Roman"/>
          <w:sz w:val="28"/>
          <w:szCs w:val="28"/>
        </w:rPr>
        <w:t>требованиям:</w:t>
      </w:r>
    </w:p>
    <w:p w:rsidR="00BE1D55" w:rsidRDefault="00BE1D55"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а) 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w:t>
      </w:r>
      <w:r w:rsidRPr="00BE1D55">
        <w:rPr>
          <w:rFonts w:ascii="Times New Roman" w:hAnsi="Times New Roman" w:cs="Times New Roman"/>
          <w:sz w:val="28"/>
          <w:szCs w:val="28"/>
        </w:rPr>
        <w:t xml:space="preserve"> участие в капитале </w:t>
      </w:r>
      <w:r w:rsidRPr="00BE1D55">
        <w:rPr>
          <w:rFonts w:ascii="Times New Roman" w:hAnsi="Times New Roman" w:cs="Times New Roman"/>
          <w:sz w:val="28"/>
          <w:szCs w:val="28"/>
        </w:rPr>
        <w:lastRenderedPageBreak/>
        <w:t>указанных публичных акционерных обществ;</w:t>
      </w:r>
    </w:p>
    <w:p w:rsidR="00BE1D55" w:rsidRDefault="00BE1D55" w:rsidP="002A0C82">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Pr="00BE1D55">
        <w:rPr>
          <w:rFonts w:ascii="Times New Roman" w:hAnsi="Times New Roman" w:cs="Times New Roman"/>
          <w:sz w:val="28"/>
          <w:szCs w:val="28"/>
        </w:rPr>
        <w:t>не находит</w:t>
      </w:r>
      <w:r>
        <w:rPr>
          <w:rFonts w:ascii="Times New Roman" w:hAnsi="Times New Roman" w:cs="Times New Roman"/>
          <w:sz w:val="28"/>
          <w:szCs w:val="28"/>
        </w:rPr>
        <w:t>ь</w:t>
      </w:r>
      <w:r w:rsidRPr="00BE1D55">
        <w:rPr>
          <w:rFonts w:ascii="Times New Roman" w:hAnsi="Times New Roman" w:cs="Times New Roman"/>
          <w:sz w:val="28"/>
          <w:szCs w:val="28"/>
        </w:rPr>
        <w:t>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E1D55" w:rsidRDefault="00BE1D55" w:rsidP="002A0C82">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Pr="00BE1D55">
        <w:rPr>
          <w:rFonts w:ascii="Times New Roman" w:hAnsi="Times New Roman" w:cs="Times New Roman"/>
          <w:sz w:val="28"/>
          <w:szCs w:val="28"/>
        </w:rPr>
        <w:t>не находит</w:t>
      </w:r>
      <w:r>
        <w:rPr>
          <w:rFonts w:ascii="Times New Roman" w:hAnsi="Times New Roman" w:cs="Times New Roman"/>
          <w:sz w:val="28"/>
          <w:szCs w:val="28"/>
        </w:rPr>
        <w:t>ь</w:t>
      </w:r>
      <w:r w:rsidRPr="00BE1D55">
        <w:rPr>
          <w:rFonts w:ascii="Times New Roman" w:hAnsi="Times New Roman" w:cs="Times New Roman"/>
          <w:sz w:val="28"/>
          <w:szCs w:val="28"/>
        </w:rPr>
        <w:t>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E1D55" w:rsidRDefault="00BE1D55" w:rsidP="002A0C82">
      <w:pPr>
        <w:pStyle w:val="ConsPlusNormal"/>
        <w:spacing w:before="200"/>
        <w:ind w:firstLine="540"/>
        <w:jc w:val="both"/>
        <w:rPr>
          <w:rFonts w:ascii="Times New Roman" w:hAnsi="Times New Roman" w:cs="Times New Roman"/>
          <w:sz w:val="28"/>
          <w:szCs w:val="28"/>
        </w:rPr>
      </w:pPr>
      <w:r w:rsidRPr="00BE1D55">
        <w:rPr>
          <w:rFonts w:ascii="Times New Roman" w:hAnsi="Times New Roman" w:cs="Times New Roman"/>
          <w:sz w:val="28"/>
          <w:szCs w:val="28"/>
        </w:rPr>
        <w:t>г) не получать средства из областного бюджета Ленинградской области в соответствии с иными нормативными правовыми актами на цель, установленную пунктом 1.2 настоящего Порядка;</w:t>
      </w:r>
    </w:p>
    <w:p w:rsidR="00BE1D55" w:rsidRDefault="00BE1D55" w:rsidP="002A0C82">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д) не явля</w:t>
      </w:r>
      <w:r w:rsidRPr="00BE1D55">
        <w:rPr>
          <w:rFonts w:ascii="Times New Roman" w:hAnsi="Times New Roman" w:cs="Times New Roman"/>
          <w:sz w:val="28"/>
          <w:szCs w:val="28"/>
        </w:rPr>
        <w:t>т</w:t>
      </w:r>
      <w:r>
        <w:rPr>
          <w:rFonts w:ascii="Times New Roman" w:hAnsi="Times New Roman" w:cs="Times New Roman"/>
          <w:sz w:val="28"/>
          <w:szCs w:val="28"/>
        </w:rPr>
        <w:t>ь</w:t>
      </w:r>
      <w:r w:rsidRPr="00BE1D55">
        <w:rPr>
          <w:rFonts w:ascii="Times New Roman" w:hAnsi="Times New Roman" w:cs="Times New Roman"/>
          <w:sz w:val="28"/>
          <w:szCs w:val="28"/>
        </w:rPr>
        <w:t>ся иностранным агентом в соответствии с Федеральным законом "О контроле за деятельностью лиц, находящихся под иностранным влиянием";</w:t>
      </w:r>
    </w:p>
    <w:p w:rsidR="00BE1D55" w:rsidRDefault="00BE1D55" w:rsidP="00BE1D5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е) </w:t>
      </w:r>
      <w:r w:rsidRPr="00BE1D55">
        <w:rPr>
          <w:rFonts w:ascii="Times New Roman" w:hAnsi="Times New Roman" w:cs="Times New Roman"/>
          <w:sz w:val="28"/>
          <w:szCs w:val="28"/>
        </w:rPr>
        <w:t xml:space="preserve">на едином налоговом счете </w:t>
      </w:r>
      <w:r w:rsidR="006F009A">
        <w:rPr>
          <w:rFonts w:ascii="Times New Roman" w:hAnsi="Times New Roman" w:cs="Times New Roman"/>
          <w:sz w:val="28"/>
          <w:szCs w:val="28"/>
        </w:rPr>
        <w:t xml:space="preserve">участника конкурсного отбора </w:t>
      </w:r>
      <w:r w:rsidRPr="00BE1D55">
        <w:rPr>
          <w:rFonts w:ascii="Times New Roman" w:hAnsi="Times New Roman" w:cs="Times New Roman"/>
          <w:sz w:val="28"/>
          <w:szCs w:val="28"/>
        </w:rPr>
        <w:t>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E1D55" w:rsidRPr="00BE1D55" w:rsidRDefault="00BE1D55" w:rsidP="00BE1D5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ж) не иметь </w:t>
      </w:r>
      <w:r w:rsidRPr="00BE1D55">
        <w:rPr>
          <w:rFonts w:ascii="Times New Roman" w:hAnsi="Times New Roman" w:cs="Times New Roman"/>
          <w:sz w:val="28"/>
          <w:szCs w:val="28"/>
        </w:rPr>
        <w:t xml:space="preserve"> просроченн</w:t>
      </w:r>
      <w:r>
        <w:rPr>
          <w:rFonts w:ascii="Times New Roman" w:hAnsi="Times New Roman" w:cs="Times New Roman"/>
          <w:sz w:val="28"/>
          <w:szCs w:val="28"/>
        </w:rPr>
        <w:t>ой задолженности</w:t>
      </w:r>
      <w:r w:rsidRPr="00BE1D55">
        <w:rPr>
          <w:rFonts w:ascii="Times New Roman" w:hAnsi="Times New Roman" w:cs="Times New Roman"/>
          <w:sz w:val="28"/>
          <w:szCs w:val="28"/>
        </w:rPr>
        <w:t xml:space="preserve"> по возврату в</w:t>
      </w:r>
      <w:r>
        <w:rPr>
          <w:rFonts w:ascii="Times New Roman" w:hAnsi="Times New Roman" w:cs="Times New Roman"/>
          <w:sz w:val="28"/>
          <w:szCs w:val="28"/>
        </w:rPr>
        <w:t xml:space="preserve"> областной</w:t>
      </w:r>
      <w:r w:rsidRPr="00BE1D55">
        <w:rPr>
          <w:rFonts w:ascii="Times New Roman" w:hAnsi="Times New Roman" w:cs="Times New Roman"/>
          <w:sz w:val="28"/>
          <w:szCs w:val="28"/>
        </w:rPr>
        <w:t xml:space="preserve"> бюджет</w:t>
      </w:r>
      <w:r>
        <w:rPr>
          <w:rFonts w:ascii="Times New Roman" w:hAnsi="Times New Roman" w:cs="Times New Roman"/>
          <w:sz w:val="28"/>
          <w:szCs w:val="28"/>
        </w:rPr>
        <w:t xml:space="preserve"> Ленинградской области </w:t>
      </w:r>
      <w:r w:rsidRPr="00BE1D55">
        <w:rPr>
          <w:rFonts w:ascii="Times New Roman" w:hAnsi="Times New Roman" w:cs="Times New Roman"/>
          <w:sz w:val="28"/>
          <w:szCs w:val="28"/>
        </w:rPr>
        <w:t>субсидий, бюджетных инвестиций,</w:t>
      </w:r>
      <w:r>
        <w:rPr>
          <w:rFonts w:ascii="Times New Roman" w:hAnsi="Times New Roman" w:cs="Times New Roman"/>
          <w:sz w:val="28"/>
          <w:szCs w:val="28"/>
        </w:rPr>
        <w:t xml:space="preserve"> представленных в том числе в соответствии с иными правовыми актами, а также иную</w:t>
      </w:r>
      <w:r w:rsidRPr="00BE1D55">
        <w:rPr>
          <w:rFonts w:ascii="Times New Roman" w:hAnsi="Times New Roman" w:cs="Times New Roman"/>
          <w:sz w:val="28"/>
          <w:szCs w:val="28"/>
        </w:rPr>
        <w:t xml:space="preserve"> просроченн</w:t>
      </w:r>
      <w:r>
        <w:rPr>
          <w:rFonts w:ascii="Times New Roman" w:hAnsi="Times New Roman" w:cs="Times New Roman"/>
          <w:sz w:val="28"/>
          <w:szCs w:val="28"/>
        </w:rPr>
        <w:t>ую (неурегулированную</w:t>
      </w:r>
      <w:r w:rsidRPr="00BE1D55">
        <w:rPr>
          <w:rFonts w:ascii="Times New Roman" w:hAnsi="Times New Roman" w:cs="Times New Roman"/>
          <w:sz w:val="28"/>
          <w:szCs w:val="28"/>
        </w:rPr>
        <w:t xml:space="preserve">) задолженность по денежным обязательствам перед </w:t>
      </w:r>
      <w:r>
        <w:rPr>
          <w:rFonts w:ascii="Times New Roman" w:hAnsi="Times New Roman" w:cs="Times New Roman"/>
          <w:sz w:val="28"/>
          <w:szCs w:val="28"/>
        </w:rPr>
        <w:t>Ленинградской областью</w:t>
      </w:r>
      <w:r w:rsidRPr="00BE1D55">
        <w:rPr>
          <w:rFonts w:ascii="Times New Roman" w:hAnsi="Times New Roman" w:cs="Times New Roman"/>
          <w:sz w:val="28"/>
          <w:szCs w:val="28"/>
        </w:rPr>
        <w:t>;</w:t>
      </w:r>
    </w:p>
    <w:p w:rsidR="00BE1D55" w:rsidRDefault="00BE1D55" w:rsidP="00BE1D5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з)</w:t>
      </w:r>
      <w:r w:rsidRPr="00BE1D55">
        <w:t xml:space="preserve"> </w:t>
      </w:r>
      <w:r>
        <w:rPr>
          <w:rFonts w:ascii="Times New Roman" w:hAnsi="Times New Roman" w:cs="Times New Roman"/>
          <w:sz w:val="28"/>
          <w:szCs w:val="28"/>
        </w:rPr>
        <w:t>не находитьс</w:t>
      </w:r>
      <w:r w:rsidRPr="00BE1D55">
        <w:rPr>
          <w:rFonts w:ascii="Times New Roman" w:hAnsi="Times New Roman" w:cs="Times New Roman"/>
          <w:sz w:val="28"/>
          <w:szCs w:val="28"/>
        </w:rPr>
        <w:t xml:space="preserve">я в процессе реорганизации (за исключением реорганизации в форме присоединения к юридическому лицу, являющемуся участником </w:t>
      </w:r>
      <w:r>
        <w:rPr>
          <w:rFonts w:ascii="Times New Roman" w:hAnsi="Times New Roman" w:cs="Times New Roman"/>
          <w:sz w:val="28"/>
          <w:szCs w:val="28"/>
        </w:rPr>
        <w:t>конкурсного отбора</w:t>
      </w:r>
      <w:r w:rsidRPr="00BE1D55">
        <w:rPr>
          <w:rFonts w:ascii="Times New Roman" w:hAnsi="Times New Roman" w:cs="Times New Roman"/>
          <w:sz w:val="28"/>
          <w:szCs w:val="28"/>
        </w:rPr>
        <w:t xml:space="preserve">, другого юридического лица), ликвидации, в отношении </w:t>
      </w:r>
      <w:r>
        <w:rPr>
          <w:rFonts w:ascii="Times New Roman" w:hAnsi="Times New Roman" w:cs="Times New Roman"/>
          <w:sz w:val="28"/>
          <w:szCs w:val="28"/>
        </w:rPr>
        <w:t>участника конкурсного отбора его не ведется</w:t>
      </w:r>
      <w:r w:rsidRPr="00BE1D55">
        <w:rPr>
          <w:rFonts w:ascii="Times New Roman" w:hAnsi="Times New Roman" w:cs="Times New Roman"/>
          <w:sz w:val="28"/>
          <w:szCs w:val="28"/>
        </w:rPr>
        <w:t xml:space="preserve"> процедура банкротства, деятельность </w:t>
      </w:r>
      <w:r>
        <w:rPr>
          <w:rFonts w:ascii="Times New Roman" w:hAnsi="Times New Roman" w:cs="Times New Roman"/>
          <w:sz w:val="28"/>
          <w:szCs w:val="28"/>
        </w:rPr>
        <w:t>участника конкурсного отбора</w:t>
      </w:r>
      <w:r w:rsidRPr="00BE1D55">
        <w:rPr>
          <w:rFonts w:ascii="Times New Roman" w:hAnsi="Times New Roman" w:cs="Times New Roman"/>
          <w:sz w:val="28"/>
          <w:szCs w:val="28"/>
        </w:rPr>
        <w:t xml:space="preserve"> не приостановлена в порядке, предусмотренном законодате</w:t>
      </w:r>
      <w:r>
        <w:rPr>
          <w:rFonts w:ascii="Times New Roman" w:hAnsi="Times New Roman" w:cs="Times New Roman"/>
          <w:sz w:val="28"/>
          <w:szCs w:val="28"/>
        </w:rPr>
        <w:t>льством Российской Федерации, участник конкурсного отбора</w:t>
      </w:r>
      <w:r w:rsidRPr="00BE1D55">
        <w:rPr>
          <w:rFonts w:ascii="Times New Roman" w:hAnsi="Times New Roman" w:cs="Times New Roman"/>
          <w:sz w:val="28"/>
          <w:szCs w:val="28"/>
        </w:rPr>
        <w:t>, являющийся индивидуальным предпринимателем, не прекратил деятельность в качестве индивидуального предпринимателя;</w:t>
      </w:r>
    </w:p>
    <w:p w:rsidR="00BE1D55" w:rsidRPr="00BE1D55" w:rsidRDefault="00BE1D55" w:rsidP="00BE1D5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и) </w:t>
      </w:r>
      <w:r w:rsidRPr="00BE1D55">
        <w:rPr>
          <w:rFonts w:ascii="Times New Roman" w:hAnsi="Times New Roman" w:cs="Times New Roman"/>
          <w:sz w:val="28"/>
          <w:szCs w:val="28"/>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Pr>
          <w:rFonts w:ascii="Times New Roman" w:hAnsi="Times New Roman" w:cs="Times New Roman"/>
          <w:sz w:val="28"/>
          <w:szCs w:val="28"/>
        </w:rPr>
        <w:t>участника конкурсного отбора</w:t>
      </w:r>
      <w:r w:rsidRPr="00BE1D55">
        <w:rPr>
          <w:rFonts w:ascii="Times New Roman" w:hAnsi="Times New Roman" w:cs="Times New Roman"/>
          <w:sz w:val="28"/>
          <w:szCs w:val="28"/>
        </w:rPr>
        <w:t>, являющегося юридическим лицом, об</w:t>
      </w:r>
      <w:r>
        <w:rPr>
          <w:rFonts w:ascii="Times New Roman" w:hAnsi="Times New Roman" w:cs="Times New Roman"/>
          <w:sz w:val="28"/>
          <w:szCs w:val="28"/>
        </w:rPr>
        <w:t xml:space="preserve"> участнике конкурсного отбора, являющимся индивидуальным предпринимателем</w:t>
      </w:r>
      <w:r w:rsidRPr="00BE1D55">
        <w:rPr>
          <w:rFonts w:ascii="Times New Roman" w:hAnsi="Times New Roman" w:cs="Times New Roman"/>
          <w:sz w:val="28"/>
          <w:szCs w:val="28"/>
        </w:rPr>
        <w:t>;</w:t>
      </w:r>
    </w:p>
    <w:p w:rsidR="002A0C82" w:rsidRPr="00AA14FD" w:rsidRDefault="002A0C82" w:rsidP="002A0C82">
      <w:pPr>
        <w:pStyle w:val="ConsPlusNormal"/>
        <w:spacing w:before="200"/>
        <w:ind w:firstLine="540"/>
        <w:jc w:val="both"/>
        <w:rPr>
          <w:rFonts w:ascii="Times New Roman" w:hAnsi="Times New Roman" w:cs="Times New Roman"/>
          <w:sz w:val="28"/>
          <w:szCs w:val="28"/>
        </w:rPr>
      </w:pPr>
      <w:bookmarkStart w:id="6" w:name="P132"/>
      <w:bookmarkEnd w:id="6"/>
      <w:r w:rsidRPr="00AA14FD">
        <w:rPr>
          <w:rFonts w:ascii="Times New Roman" w:hAnsi="Times New Roman" w:cs="Times New Roman"/>
          <w:sz w:val="28"/>
          <w:szCs w:val="28"/>
        </w:rPr>
        <w:lastRenderedPageBreak/>
        <w:t>2.5. Для участия в конкурсном отборе в течение срока, указанного в объявлении, участник конкурсного отбора формирует заявку в электронной форме посредством заполнения соответствующих экранных форм веб-интерфейса ГИИС "ЭБ" и представляет в ГИИС "ЭБ" электронные копии документов (документов на бумажном носителе, преобразованных в электронную форму путем сканирования) и материалов, предоставление которых предусмотрено в объявлении.</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2.6. Заявка подписывается усиленной квалифицированной электронной подписью руководителя участника конкурсного отбора или уполномоченного им лица.</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2.7. Ответственность за полноту и достоверность информации и документов, содержащихся в заявке, а также за своевременность их представления несет участник конкурсного отбора.</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2.8.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Фото- и видеоматериалы, включаемые в заявку, должны содержать четкое и контрастное изображение высокого качества.</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2.9. Датой и временем представления участником конкурсного отбора заявки считаются дата и время подписания участником конкурсного отбора заявки с присвоением ей регистрационного номера в ГИИС "ЭБ".</w:t>
      </w:r>
    </w:p>
    <w:p w:rsidR="002A0C82" w:rsidRPr="00AA14FD" w:rsidRDefault="002A0C82" w:rsidP="002A0C82">
      <w:pPr>
        <w:pStyle w:val="ConsPlusNormal"/>
        <w:spacing w:before="200"/>
        <w:ind w:firstLine="540"/>
        <w:jc w:val="both"/>
        <w:rPr>
          <w:rFonts w:ascii="Times New Roman" w:hAnsi="Times New Roman" w:cs="Times New Roman"/>
          <w:sz w:val="28"/>
          <w:szCs w:val="28"/>
        </w:rPr>
      </w:pPr>
      <w:bookmarkStart w:id="7" w:name="P138"/>
      <w:bookmarkEnd w:id="7"/>
      <w:r w:rsidRPr="00AA14FD">
        <w:rPr>
          <w:rFonts w:ascii="Times New Roman" w:hAnsi="Times New Roman" w:cs="Times New Roman"/>
          <w:sz w:val="28"/>
          <w:szCs w:val="28"/>
        </w:rPr>
        <w:t>2.10. Заявка должна содержать следующие сведения:</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а) информация и документы об участнике конкурсного отбора:</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полное и сокращенное наименование участника конкурсного отбора (для юридических лиц);</w:t>
      </w:r>
    </w:p>
    <w:p w:rsidR="006B08A8" w:rsidRPr="00AA14FD" w:rsidRDefault="006B08A8"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информацию о руководителе юридического лица (фамилия, имя, отчество (при наличии), должность);</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фамилия, имя, отчество (при наличии) индивидуального предпринимателя - участника конкурсного отбора;</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основной государственный регистрационный номер участника конкурсного отбора;</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идентификационный номер налогоплательщика;</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 xml:space="preserve">дата постановки на учет в налоговом органе (для индивидуальных </w:t>
      </w:r>
      <w:r w:rsidRPr="00AA14FD">
        <w:rPr>
          <w:rFonts w:ascii="Times New Roman" w:hAnsi="Times New Roman" w:cs="Times New Roman"/>
          <w:sz w:val="28"/>
          <w:szCs w:val="28"/>
        </w:rPr>
        <w:lastRenderedPageBreak/>
        <w:t>предпринимателей);</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дата и код причины постановки на учет в налоговом органе (для юридических лиц);</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дата государственной регистрации физического лица в качестве индивидуального предпринимателя;</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дата и место рождения (для индивидуальных предпринимателей);</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страховой номер индивидуального лицевого счета (для индивидуальных предпринимателей);</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адрес юридического лица, адрес регистрации (для индивидуальных предпринимателей);</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номер контактного телефона, почтовый адрес и адрес электронной почты для направления юридически значимых сообщений;</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 xml:space="preserve">фамилия, имя, отчество (при наличии)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r:id="rId8" w:tooltip="Федеральный закон от 08.12.1995 N 193-ФЗ (ред. от 22.06.2024) &quot;О сельскохозяйственной кооперации&quot; {КонсультантПлюс}">
        <w:r w:rsidRPr="00AA14FD">
          <w:rPr>
            <w:rFonts w:ascii="Times New Roman" w:hAnsi="Times New Roman" w:cs="Times New Roman"/>
            <w:sz w:val="28"/>
            <w:szCs w:val="28"/>
          </w:rPr>
          <w:t>законом</w:t>
        </w:r>
      </w:hyperlink>
      <w:r w:rsidRPr="00AA14FD">
        <w:rPr>
          <w:rFonts w:ascii="Times New Roman" w:hAnsi="Times New Roman" w:cs="Times New Roman"/>
          <w:sz w:val="28"/>
          <w:szCs w:val="28"/>
        </w:rPr>
        <w:t xml:space="preserve"> от 8 декабря 1995 года N 193-ФЗ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перечень основных и дополнительных видов деятельности, которые участник конкурсного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б) информация и документы, подтверждающие соответствие участника конкурсного отбора установленным в объявлении требованиям;</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в) информация и документы, представляемые посредством заполнения соответствующих экранных форм веб-интерфейса ГИИС "ЭБ":</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согласие на публикацию (размещение) в сети "Интернет" информации об участнике конкурсного отбора, о подаваемой участником конкурсного отбора заявке, а также иной информации об участнике конкурсного отбора, связанной с соответствующим конкурсным отбором и результатом предоставления субсидии;</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согласие на обработку персональных данных;</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lastRenderedPageBreak/>
        <w:t>г) предлагаемые участником конкурсного отбора значение результата предоставления субсидии, значение запрашиваемого участником конкурсного отбора размера субсидии, который не может быть выше максимального размера, установленного в объявлении;</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д) информация по каждому указанному в объявлении критерию оценки, сведения, документы и материалы, подтверждающие такую информацию, определенные в объявлении, к которым относятся:</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презентация проекта с кратким описанием (в объеме не более 10 слайдов);</w:t>
      </w:r>
    </w:p>
    <w:p w:rsidR="00C708AC" w:rsidRPr="00AA14FD" w:rsidRDefault="00C708AC"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характеристику проекта по форме согласно</w:t>
      </w:r>
      <w:r w:rsidR="003D4B1C" w:rsidRPr="00AA14FD">
        <w:rPr>
          <w:rFonts w:ascii="Times New Roman" w:hAnsi="Times New Roman" w:cs="Times New Roman"/>
          <w:sz w:val="28"/>
          <w:szCs w:val="28"/>
        </w:rPr>
        <w:t xml:space="preserve"> приложению</w:t>
      </w:r>
      <w:r w:rsidRPr="00AA14FD">
        <w:rPr>
          <w:rFonts w:ascii="Times New Roman" w:hAnsi="Times New Roman" w:cs="Times New Roman"/>
          <w:sz w:val="28"/>
          <w:szCs w:val="28"/>
        </w:rPr>
        <w:t xml:space="preserve"> к настоящему Порядку;</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сметный расчет с обоснованием стоимости затрат на реализацию проекта, содержащий детализированную информацию об источниках расходов по каждому мероприятию (средства субсидии/собственные средства);</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копии правоустанавливающих документов, подтверждающих право собственности или иное законное право участника конкурсного отбора на земельный участок, права на который не зарегистрированы в Едином государственном</w:t>
      </w:r>
      <w:r w:rsidR="00D97D90" w:rsidRPr="00AA14FD">
        <w:rPr>
          <w:rFonts w:ascii="Times New Roman" w:hAnsi="Times New Roman" w:cs="Times New Roman"/>
          <w:sz w:val="28"/>
          <w:szCs w:val="28"/>
        </w:rPr>
        <w:t xml:space="preserve"> реестре недвижимости.</w:t>
      </w:r>
    </w:p>
    <w:p w:rsidR="002A0C82" w:rsidRPr="00AA14FD" w:rsidRDefault="002A0C82" w:rsidP="002A0C82">
      <w:pPr>
        <w:pStyle w:val="ConsPlusNormal"/>
        <w:spacing w:before="200"/>
        <w:ind w:firstLine="540"/>
        <w:jc w:val="both"/>
        <w:rPr>
          <w:rFonts w:ascii="Times New Roman" w:hAnsi="Times New Roman" w:cs="Times New Roman"/>
          <w:sz w:val="28"/>
          <w:szCs w:val="28"/>
        </w:rPr>
      </w:pPr>
      <w:bookmarkStart w:id="8" w:name="P166"/>
      <w:bookmarkEnd w:id="8"/>
      <w:r w:rsidRPr="00AA14FD">
        <w:rPr>
          <w:rFonts w:ascii="Times New Roman" w:hAnsi="Times New Roman" w:cs="Times New Roman"/>
          <w:sz w:val="28"/>
          <w:szCs w:val="28"/>
        </w:rPr>
        <w:t>2.11. Комитет посредством автоматизированной информационной системы межведомственного электронного взаимодействия Ленинградской области (далее - АИС "Межвед ЛО") запрашивает:</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выписку из Единого государственного реестра юридических лиц, Единого государственного реестра индивидуальных предпринимателей;</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информацию из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копию правоустанавливающего документа, свидетельствующего о наличии права собственности, и(или) копию договора долгосрочной аренды, и(или) копию иного документа (при наличии), подтверждающего право пользования земельным участ</w:t>
      </w:r>
      <w:r w:rsidR="00D97D90" w:rsidRPr="00AA14FD">
        <w:rPr>
          <w:rFonts w:ascii="Times New Roman" w:hAnsi="Times New Roman" w:cs="Times New Roman"/>
          <w:sz w:val="28"/>
          <w:szCs w:val="28"/>
        </w:rPr>
        <w:t>ком при реализации мероприятий.</w:t>
      </w:r>
    </w:p>
    <w:p w:rsidR="00BE1D55" w:rsidRPr="00AA14FD" w:rsidRDefault="00BE1D55"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Участник конкурсного отбора вправе представить вышеуказанные документы по собственной инициативе, выданные не ранее чем за 30 календарных дней, предшествующих дате подачи заявки.</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2.12. Проверка участника конкурсного отбора на соответствие требованиям, предусмотренным</w:t>
      </w:r>
      <w:r w:rsidR="003D4B1C" w:rsidRPr="00AA14FD">
        <w:rPr>
          <w:rFonts w:ascii="Times New Roman" w:hAnsi="Times New Roman" w:cs="Times New Roman"/>
          <w:sz w:val="28"/>
          <w:szCs w:val="28"/>
        </w:rPr>
        <w:t xml:space="preserve"> пунктом 2.4 настоящего Порядка</w:t>
      </w:r>
      <w:r w:rsidRPr="00AA14FD">
        <w:rPr>
          <w:rFonts w:ascii="Times New Roman" w:hAnsi="Times New Roman" w:cs="Times New Roman"/>
          <w:sz w:val="28"/>
          <w:szCs w:val="28"/>
        </w:rPr>
        <w:t>, осуществляется автоматически в ГИИС "ЭБ" по данным государственных информационных систем, в том числе с использованием АИС "Межвед ЛО" (при наличии технической возможности автоматической проверки).</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lastRenderedPageBreak/>
        <w:t xml:space="preserve">Подтверждение соответствия участника конкурсного отбора требованиям, предусмотренным </w:t>
      </w:r>
      <w:r w:rsidR="007500A4" w:rsidRPr="00AA14FD">
        <w:rPr>
          <w:rFonts w:ascii="Times New Roman" w:hAnsi="Times New Roman" w:cs="Times New Roman"/>
          <w:sz w:val="28"/>
          <w:szCs w:val="28"/>
        </w:rPr>
        <w:t>пунктом 2.4 настоящего Порядка</w:t>
      </w:r>
      <w:r w:rsidRPr="00AA14FD">
        <w:rPr>
          <w:rFonts w:ascii="Times New Roman" w:hAnsi="Times New Roman" w:cs="Times New Roman"/>
          <w:sz w:val="28"/>
          <w:szCs w:val="28"/>
        </w:rPr>
        <w:t xml:space="preserve">, в случае отсутствия технической возможности осуществления автоматической проверки в ГИИС "ЭБ" производится путем проставления в электронном виде участником конкурсного отбора отметок о соответствии указанным требованиям посредством заполнения соответствующих экранных форм веб-интерфейса ГИИС "ЭБ". Проверка соответствия участника конкурсного отбора требованиям, предусмотренным </w:t>
      </w:r>
      <w:r w:rsidR="007500A4" w:rsidRPr="00AA14FD">
        <w:rPr>
          <w:rFonts w:ascii="Times New Roman" w:hAnsi="Times New Roman" w:cs="Times New Roman"/>
          <w:sz w:val="28"/>
          <w:szCs w:val="28"/>
        </w:rPr>
        <w:t>пунктом 2.4 настоящего Порядка</w:t>
      </w:r>
      <w:r w:rsidRPr="00AA14FD">
        <w:rPr>
          <w:rFonts w:ascii="Times New Roman" w:hAnsi="Times New Roman" w:cs="Times New Roman"/>
          <w:sz w:val="28"/>
          <w:szCs w:val="28"/>
        </w:rPr>
        <w:t>, осуществляется в порядке информационного взаимодействия с другими органами государственной власти и организациями.</w:t>
      </w:r>
    </w:p>
    <w:p w:rsidR="002A0C82" w:rsidRPr="00AA14FD" w:rsidRDefault="00BE1D55"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2.13</w:t>
      </w:r>
      <w:r w:rsidR="002A0C82" w:rsidRPr="00AA14FD">
        <w:rPr>
          <w:rFonts w:ascii="Times New Roman" w:hAnsi="Times New Roman" w:cs="Times New Roman"/>
          <w:sz w:val="28"/>
          <w:szCs w:val="28"/>
        </w:rPr>
        <w:t>. Участник конкурсного отбора вправе подать не более одной заявки на конкурсный отбор. При подаче двух и более заявок вторая и последующие заявки не допускаются до конкурсного отбора.</w:t>
      </w:r>
    </w:p>
    <w:p w:rsidR="002A0C82" w:rsidRPr="00AA14FD" w:rsidRDefault="00BE1D55" w:rsidP="002A0C82">
      <w:pPr>
        <w:pStyle w:val="ConsPlusNormal"/>
        <w:spacing w:before="200"/>
        <w:ind w:firstLine="540"/>
        <w:jc w:val="both"/>
        <w:rPr>
          <w:rFonts w:ascii="Times New Roman" w:hAnsi="Times New Roman" w:cs="Times New Roman"/>
          <w:sz w:val="28"/>
          <w:szCs w:val="28"/>
        </w:rPr>
      </w:pPr>
      <w:bookmarkStart w:id="9" w:name="P174"/>
      <w:bookmarkEnd w:id="9"/>
      <w:r w:rsidRPr="00AA14FD">
        <w:rPr>
          <w:rFonts w:ascii="Times New Roman" w:hAnsi="Times New Roman" w:cs="Times New Roman"/>
          <w:sz w:val="28"/>
          <w:szCs w:val="28"/>
        </w:rPr>
        <w:t>2.14</w:t>
      </w:r>
      <w:r w:rsidR="002A0C82" w:rsidRPr="00AA14FD">
        <w:rPr>
          <w:rFonts w:ascii="Times New Roman" w:hAnsi="Times New Roman" w:cs="Times New Roman"/>
          <w:sz w:val="28"/>
          <w:szCs w:val="28"/>
        </w:rPr>
        <w:t>. Участник конкурсного отбора вправе отозвать заявку без формирования новой заявки в любое время до даты окончания проведения конкурсного отбора путем формирования и направления в электронной форме уведомления об отзыве заявки в ГИИС "ЭБ".</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Заявки и прилагаемые документы участникам конкурсного отбора не возвращаются.</w:t>
      </w:r>
    </w:p>
    <w:p w:rsidR="002A0C82" w:rsidRPr="00AA14FD" w:rsidRDefault="00BE1D55" w:rsidP="002A0C82">
      <w:pPr>
        <w:pStyle w:val="ConsPlusNormal"/>
        <w:spacing w:before="200"/>
        <w:ind w:firstLine="540"/>
        <w:jc w:val="both"/>
        <w:rPr>
          <w:rFonts w:ascii="Times New Roman" w:hAnsi="Times New Roman" w:cs="Times New Roman"/>
          <w:sz w:val="28"/>
          <w:szCs w:val="28"/>
        </w:rPr>
      </w:pPr>
      <w:bookmarkStart w:id="10" w:name="P176"/>
      <w:bookmarkEnd w:id="10"/>
      <w:r w:rsidRPr="00AA14FD">
        <w:rPr>
          <w:rFonts w:ascii="Times New Roman" w:hAnsi="Times New Roman" w:cs="Times New Roman"/>
          <w:sz w:val="28"/>
          <w:szCs w:val="28"/>
        </w:rPr>
        <w:t>2.15</w:t>
      </w:r>
      <w:r w:rsidR="002A0C82" w:rsidRPr="00AA14FD">
        <w:rPr>
          <w:rFonts w:ascii="Times New Roman" w:hAnsi="Times New Roman" w:cs="Times New Roman"/>
          <w:sz w:val="28"/>
          <w:szCs w:val="28"/>
        </w:rPr>
        <w:t>. Внесение изменений в заявку участником конкурсного отбора осуществляется путем отзыва и подачи новой заявки.</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Внесение изменений в заявку допускается до дня окончания срока приема заявок после формирования и направления участником конкурсного отбора в электронной форме уведомления об отзыве заявки и последующего формирования новой заявки в ГИИС "ЭБ".</w:t>
      </w:r>
    </w:p>
    <w:p w:rsidR="002A0C82" w:rsidRPr="00AA14FD" w:rsidRDefault="00BE1D55" w:rsidP="002A0C82">
      <w:pPr>
        <w:pStyle w:val="ConsPlusNormal"/>
        <w:spacing w:before="200"/>
        <w:ind w:firstLine="540"/>
        <w:jc w:val="both"/>
        <w:rPr>
          <w:rFonts w:ascii="Times New Roman" w:hAnsi="Times New Roman" w:cs="Times New Roman"/>
          <w:sz w:val="28"/>
          <w:szCs w:val="28"/>
        </w:rPr>
      </w:pPr>
      <w:bookmarkStart w:id="11" w:name="P178"/>
      <w:bookmarkStart w:id="12" w:name="P180"/>
      <w:bookmarkEnd w:id="11"/>
      <w:bookmarkEnd w:id="12"/>
      <w:r w:rsidRPr="00AA14FD">
        <w:rPr>
          <w:rFonts w:ascii="Times New Roman" w:hAnsi="Times New Roman" w:cs="Times New Roman"/>
          <w:sz w:val="28"/>
          <w:szCs w:val="28"/>
        </w:rPr>
        <w:t>2.16</w:t>
      </w:r>
      <w:r w:rsidR="002A0C82" w:rsidRPr="00AA14FD">
        <w:rPr>
          <w:rFonts w:ascii="Times New Roman" w:hAnsi="Times New Roman" w:cs="Times New Roman"/>
          <w:sz w:val="28"/>
          <w:szCs w:val="28"/>
        </w:rPr>
        <w:t>. Участник конкурсного отбора со дня размещения объявления на едином портале, но не позднее третьего рабочего дня до дня завершения подачи заявок вправе направить в комитет запрос о разъяснении положений объявления путем формирования его в ГИИС "ЭБ".</w:t>
      </w:r>
    </w:p>
    <w:p w:rsidR="002A0C82" w:rsidRPr="00AA14FD" w:rsidRDefault="00BE1D55" w:rsidP="002A0C82">
      <w:pPr>
        <w:pStyle w:val="ConsPlusNormal"/>
        <w:spacing w:before="200"/>
        <w:ind w:firstLine="540"/>
        <w:jc w:val="both"/>
        <w:rPr>
          <w:rFonts w:ascii="Times New Roman" w:hAnsi="Times New Roman" w:cs="Times New Roman"/>
          <w:sz w:val="28"/>
          <w:szCs w:val="28"/>
        </w:rPr>
      </w:pPr>
      <w:bookmarkStart w:id="13" w:name="P181"/>
      <w:bookmarkEnd w:id="13"/>
      <w:r w:rsidRPr="00AA14FD">
        <w:rPr>
          <w:rFonts w:ascii="Times New Roman" w:hAnsi="Times New Roman" w:cs="Times New Roman"/>
          <w:sz w:val="28"/>
          <w:szCs w:val="28"/>
        </w:rPr>
        <w:t>2.17</w:t>
      </w:r>
      <w:r w:rsidR="002A0C82" w:rsidRPr="00AA14FD">
        <w:rPr>
          <w:rFonts w:ascii="Times New Roman" w:hAnsi="Times New Roman" w:cs="Times New Roman"/>
          <w:sz w:val="28"/>
          <w:szCs w:val="28"/>
        </w:rPr>
        <w:t xml:space="preserve">. Комитет в ответ на запрос, указанный в </w:t>
      </w:r>
      <w:r w:rsidRPr="00AA14FD">
        <w:rPr>
          <w:rFonts w:ascii="Times New Roman" w:hAnsi="Times New Roman" w:cs="Times New Roman"/>
          <w:sz w:val="28"/>
          <w:szCs w:val="28"/>
        </w:rPr>
        <w:t>пункте 2.16</w:t>
      </w:r>
      <w:r w:rsidR="002A0C82" w:rsidRPr="00AA14FD">
        <w:rPr>
          <w:rFonts w:ascii="Times New Roman" w:hAnsi="Times New Roman" w:cs="Times New Roman"/>
          <w:sz w:val="28"/>
          <w:szCs w:val="28"/>
        </w:rPr>
        <w:t xml:space="preserve"> настоящего Порядка, направляет разъяснение положений объявления в срок, установленный в объявлении, но не позднее одного рабочего дня до дня завершения подачи заявок, путем формирования в ГИИС "ЭБ" соответствующего разъяснения.</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Доступ к разъяснению, формируемому в ГИИС "ЭБ" в соответствии с абзацем первым настоящего пункта, предоставляется всем участникам конкурсного отбора.</w:t>
      </w:r>
    </w:p>
    <w:p w:rsidR="002A0C82" w:rsidRPr="00AA14FD" w:rsidRDefault="00BE1D55"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2.18</w:t>
      </w:r>
      <w:r w:rsidR="002A0C82" w:rsidRPr="00AA14FD">
        <w:rPr>
          <w:rFonts w:ascii="Times New Roman" w:hAnsi="Times New Roman" w:cs="Times New Roman"/>
          <w:sz w:val="28"/>
          <w:szCs w:val="28"/>
        </w:rPr>
        <w:t xml:space="preserve">. Не позднее одного рабочего дня, следующего за днем окончания срока подачи заявок, установленного в объявлении, в ГИИС "ЭБ" открывается </w:t>
      </w:r>
      <w:r w:rsidR="002A0C82" w:rsidRPr="00AA14FD">
        <w:rPr>
          <w:rFonts w:ascii="Times New Roman" w:hAnsi="Times New Roman" w:cs="Times New Roman"/>
          <w:sz w:val="28"/>
          <w:szCs w:val="28"/>
        </w:rPr>
        <w:lastRenderedPageBreak/>
        <w:t>доступ комитету, а также комиссии к поданным участниками конкурсного отбора заявкам для их рассмотрения и оценки.</w:t>
      </w:r>
    </w:p>
    <w:p w:rsidR="002A0C82" w:rsidRPr="00AA14FD" w:rsidRDefault="00BE1D55"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2.19</w:t>
      </w:r>
      <w:r w:rsidR="002A0C82" w:rsidRPr="00AA14FD">
        <w:rPr>
          <w:rFonts w:ascii="Times New Roman" w:hAnsi="Times New Roman" w:cs="Times New Roman"/>
          <w:sz w:val="28"/>
          <w:szCs w:val="28"/>
        </w:rPr>
        <w:t>. Комиссия не позднее одного рабочего дня, следующего за днем получения доступа к заявкам, в ГИИС "ЭБ" осуществляет процедуру вскрытия заявок, а также подписывает протокол вскрытия заявок, содержащий следующую информацию о поступивших для участия в конкурсном отборе заявках:</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а) регистрационный номер заявки;</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б) дата и время поступления заявки;</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в) полное наименование участника конкурсного отбора (для юридических лиц) или фамилия, имя, отчество (при наличии) (для индивидуальных предпринимателей);</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г) адрес юридического лица, адрес регистрации (для индивидуальных предпринимателей);</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д) запрашиваемый участником конкурсного отбора размер субсидии.</w:t>
      </w:r>
    </w:p>
    <w:p w:rsidR="002A0C82" w:rsidRPr="00AA14FD" w:rsidRDefault="00BE1D55" w:rsidP="002A0C82">
      <w:pPr>
        <w:pStyle w:val="ConsPlusNormal"/>
        <w:spacing w:before="200"/>
        <w:ind w:firstLine="540"/>
        <w:jc w:val="both"/>
        <w:rPr>
          <w:rFonts w:ascii="Times New Roman" w:hAnsi="Times New Roman" w:cs="Times New Roman"/>
          <w:sz w:val="28"/>
          <w:szCs w:val="28"/>
        </w:rPr>
      </w:pPr>
      <w:bookmarkStart w:id="14" w:name="P190"/>
      <w:bookmarkEnd w:id="14"/>
      <w:r w:rsidRPr="00AA14FD">
        <w:rPr>
          <w:rFonts w:ascii="Times New Roman" w:hAnsi="Times New Roman" w:cs="Times New Roman"/>
          <w:sz w:val="28"/>
          <w:szCs w:val="28"/>
        </w:rPr>
        <w:t>2.20</w:t>
      </w:r>
      <w:r w:rsidR="002A0C82" w:rsidRPr="00AA14FD">
        <w:rPr>
          <w:rFonts w:ascii="Times New Roman" w:hAnsi="Times New Roman" w:cs="Times New Roman"/>
          <w:sz w:val="28"/>
          <w:szCs w:val="28"/>
        </w:rPr>
        <w:t>. 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и членов комиссии в ГИИС "ЭБ", а также размещается на едином портале не позднее рабочего дня, следующего за днем его подписания.</w:t>
      </w:r>
    </w:p>
    <w:p w:rsidR="002A0C82" w:rsidRPr="00AA14FD" w:rsidRDefault="00BE1D55"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2.21</w:t>
      </w:r>
      <w:r w:rsidR="002A0C82" w:rsidRPr="00AA14FD">
        <w:rPr>
          <w:rFonts w:ascii="Times New Roman" w:hAnsi="Times New Roman" w:cs="Times New Roman"/>
          <w:sz w:val="28"/>
          <w:szCs w:val="28"/>
        </w:rPr>
        <w:t>. Заявка признается надлежащей, если она соответствует требованиям, указанным в объявлении, и при отсутствии оснований для отклонения заявки.</w:t>
      </w:r>
    </w:p>
    <w:p w:rsidR="002A0C82" w:rsidRPr="00AA14FD" w:rsidRDefault="00BE1D55" w:rsidP="002A0C82">
      <w:pPr>
        <w:pStyle w:val="ConsPlusNormal"/>
        <w:spacing w:before="200"/>
        <w:ind w:firstLine="540"/>
        <w:jc w:val="both"/>
        <w:rPr>
          <w:rFonts w:ascii="Times New Roman" w:hAnsi="Times New Roman" w:cs="Times New Roman"/>
          <w:sz w:val="28"/>
          <w:szCs w:val="28"/>
        </w:rPr>
      </w:pPr>
      <w:bookmarkStart w:id="15" w:name="P192"/>
      <w:bookmarkEnd w:id="15"/>
      <w:r w:rsidRPr="00AA14FD">
        <w:rPr>
          <w:rFonts w:ascii="Times New Roman" w:hAnsi="Times New Roman" w:cs="Times New Roman"/>
          <w:sz w:val="28"/>
          <w:szCs w:val="28"/>
        </w:rPr>
        <w:t>2.22</w:t>
      </w:r>
      <w:r w:rsidR="002A0C82" w:rsidRPr="00AA14FD">
        <w:rPr>
          <w:rFonts w:ascii="Times New Roman" w:hAnsi="Times New Roman" w:cs="Times New Roman"/>
          <w:sz w:val="28"/>
          <w:szCs w:val="28"/>
        </w:rPr>
        <w:t>. Основаниями для отклонения заявки являются:</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а) несоответствие участника конкурсного отбора требованиям, указанным в объявлении;</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б) непредставление (представление не в полном объеме) документов, указанных в объявлении;</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в) несоответствие представленных участником конкурсного отбора заявки и(или) документов требованиям, установленным в объявлении;</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г) недостоверность информации, содержащейся в документах, представленных участником конкурсного отбора;</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д) подача участником конкурсного отбора заявки после даты и(или) времени, определенных для подачи заявок.</w:t>
      </w:r>
    </w:p>
    <w:p w:rsidR="002A0C82" w:rsidRPr="002A0C82" w:rsidRDefault="00BE1D55"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2.23</w:t>
      </w:r>
      <w:r w:rsidR="002A0C82" w:rsidRPr="00AA14FD">
        <w:rPr>
          <w:rFonts w:ascii="Times New Roman" w:hAnsi="Times New Roman" w:cs="Times New Roman"/>
          <w:sz w:val="28"/>
          <w:szCs w:val="28"/>
        </w:rPr>
        <w:t xml:space="preserve">. Заявки и документы, указанные </w:t>
      </w:r>
      <w:r w:rsidR="006B08A8" w:rsidRPr="00AA14FD">
        <w:rPr>
          <w:rFonts w:ascii="Times New Roman" w:hAnsi="Times New Roman" w:cs="Times New Roman"/>
          <w:sz w:val="28"/>
          <w:szCs w:val="28"/>
        </w:rPr>
        <w:t>в пункт</w:t>
      </w:r>
      <w:r w:rsidR="007500A4" w:rsidRPr="00AA14FD">
        <w:rPr>
          <w:rFonts w:ascii="Times New Roman" w:hAnsi="Times New Roman" w:cs="Times New Roman"/>
          <w:sz w:val="28"/>
          <w:szCs w:val="28"/>
        </w:rPr>
        <w:t xml:space="preserve">ах </w:t>
      </w:r>
      <w:r w:rsidR="006B08A8" w:rsidRPr="00AA14FD">
        <w:rPr>
          <w:rFonts w:ascii="Times New Roman" w:hAnsi="Times New Roman" w:cs="Times New Roman"/>
          <w:sz w:val="28"/>
          <w:szCs w:val="28"/>
        </w:rPr>
        <w:t>2.10 и 2.11</w:t>
      </w:r>
      <w:r w:rsidR="002A0C82" w:rsidRPr="00AA14FD">
        <w:rPr>
          <w:rFonts w:ascii="Times New Roman" w:hAnsi="Times New Roman" w:cs="Times New Roman"/>
          <w:sz w:val="28"/>
          <w:szCs w:val="28"/>
        </w:rPr>
        <w:t xml:space="preserve"> настоящего Порядка, а также документ</w:t>
      </w:r>
      <w:r w:rsidR="00512CC9" w:rsidRPr="00AA14FD">
        <w:rPr>
          <w:rFonts w:ascii="Times New Roman" w:hAnsi="Times New Roman" w:cs="Times New Roman"/>
          <w:sz w:val="28"/>
          <w:szCs w:val="28"/>
        </w:rPr>
        <w:t>ы, предусмотренные пунктом</w:t>
      </w:r>
      <w:r w:rsidR="00512CC9">
        <w:rPr>
          <w:rFonts w:ascii="Times New Roman" w:hAnsi="Times New Roman" w:cs="Times New Roman"/>
          <w:sz w:val="28"/>
          <w:szCs w:val="28"/>
        </w:rPr>
        <w:t xml:space="preserve"> 5.3 М</w:t>
      </w:r>
      <w:r w:rsidR="002A0C82" w:rsidRPr="00512CC9">
        <w:rPr>
          <w:rFonts w:ascii="Times New Roman" w:hAnsi="Times New Roman" w:cs="Times New Roman"/>
          <w:sz w:val="28"/>
          <w:szCs w:val="28"/>
        </w:rPr>
        <w:t xml:space="preserve">етодических </w:t>
      </w:r>
      <w:r w:rsidR="002A0C82" w:rsidRPr="00512CC9">
        <w:rPr>
          <w:rFonts w:ascii="Times New Roman" w:hAnsi="Times New Roman" w:cs="Times New Roman"/>
          <w:sz w:val="28"/>
          <w:szCs w:val="28"/>
        </w:rPr>
        <w:lastRenderedPageBreak/>
        <w:t>рекомендаций</w:t>
      </w:r>
      <w:r w:rsidR="00512CC9">
        <w:rPr>
          <w:rFonts w:ascii="Times New Roman" w:hAnsi="Times New Roman" w:cs="Times New Roman"/>
          <w:sz w:val="28"/>
          <w:szCs w:val="28"/>
        </w:rPr>
        <w:t xml:space="preserve"> по организации в субъектах Российской Федерации деятельности в сфере развития туризма, утвержденных приказом Министерства экономического развития Российской Федерации от 22 января 2024 года № 27</w:t>
      </w:r>
      <w:r w:rsidR="002A0C82" w:rsidRPr="00512CC9">
        <w:rPr>
          <w:rFonts w:ascii="Times New Roman" w:hAnsi="Times New Roman" w:cs="Times New Roman"/>
          <w:sz w:val="28"/>
          <w:szCs w:val="28"/>
        </w:rPr>
        <w:t xml:space="preserve">, направляются комитетом в срок не позднее </w:t>
      </w:r>
      <w:r w:rsidR="0056640A">
        <w:rPr>
          <w:rFonts w:ascii="Times New Roman" w:hAnsi="Times New Roman" w:cs="Times New Roman"/>
          <w:sz w:val="28"/>
          <w:szCs w:val="28"/>
        </w:rPr>
        <w:t>пяти</w:t>
      </w:r>
      <w:r w:rsidR="002A0C82" w:rsidRPr="00512CC9">
        <w:rPr>
          <w:rFonts w:ascii="Times New Roman" w:hAnsi="Times New Roman" w:cs="Times New Roman"/>
          <w:sz w:val="28"/>
          <w:szCs w:val="28"/>
        </w:rPr>
        <w:t xml:space="preserve"> рабочих дней со дня подписания протокола вскрытия заявок посредством межведомственной системы электронного документооборота на согласование в Министерство экономического развития Российской Федерации.</w:t>
      </w:r>
    </w:p>
    <w:p w:rsidR="002A0C82" w:rsidRPr="006F009A" w:rsidRDefault="00BE1D55" w:rsidP="002A0C82">
      <w:pPr>
        <w:pStyle w:val="ConsPlusNormal"/>
        <w:spacing w:before="200"/>
        <w:ind w:firstLine="540"/>
        <w:jc w:val="both"/>
        <w:rPr>
          <w:rFonts w:ascii="Times New Roman" w:hAnsi="Times New Roman" w:cs="Times New Roman"/>
          <w:sz w:val="28"/>
          <w:szCs w:val="28"/>
        </w:rPr>
      </w:pPr>
      <w:r w:rsidRPr="006F009A">
        <w:rPr>
          <w:rFonts w:ascii="Times New Roman" w:hAnsi="Times New Roman" w:cs="Times New Roman"/>
          <w:sz w:val="28"/>
          <w:szCs w:val="28"/>
        </w:rPr>
        <w:t>2.24</w:t>
      </w:r>
      <w:r w:rsidR="002A0C82" w:rsidRPr="006F009A">
        <w:rPr>
          <w:rFonts w:ascii="Times New Roman" w:hAnsi="Times New Roman" w:cs="Times New Roman"/>
          <w:sz w:val="28"/>
          <w:szCs w:val="28"/>
        </w:rPr>
        <w:t>. По результатам рассмотрения заявок комитет</w:t>
      </w:r>
      <w:bookmarkStart w:id="16" w:name="P198"/>
      <w:bookmarkEnd w:id="16"/>
      <w:r w:rsidR="002A0C82" w:rsidRPr="006F009A">
        <w:rPr>
          <w:rFonts w:ascii="Times New Roman" w:hAnsi="Times New Roman" w:cs="Times New Roman"/>
          <w:sz w:val="28"/>
          <w:szCs w:val="28"/>
        </w:rPr>
        <w:t xml:space="preserve"> принимает одно из следующих решений:</w:t>
      </w:r>
    </w:p>
    <w:p w:rsidR="002A0C82" w:rsidRPr="006F009A" w:rsidRDefault="002A0C82" w:rsidP="002A0C82">
      <w:pPr>
        <w:pStyle w:val="ConsPlusNormal"/>
        <w:spacing w:before="200"/>
        <w:ind w:firstLine="540"/>
        <w:jc w:val="both"/>
        <w:rPr>
          <w:rFonts w:ascii="Times New Roman" w:hAnsi="Times New Roman" w:cs="Times New Roman"/>
          <w:sz w:val="28"/>
          <w:szCs w:val="28"/>
        </w:rPr>
      </w:pPr>
      <w:r w:rsidRPr="006F009A">
        <w:rPr>
          <w:rFonts w:ascii="Times New Roman" w:hAnsi="Times New Roman" w:cs="Times New Roman"/>
          <w:sz w:val="28"/>
          <w:szCs w:val="28"/>
        </w:rPr>
        <w:t>1) о принятии заявки и направлении ее на рассмотрение конкурсной комиссии;</w:t>
      </w:r>
    </w:p>
    <w:p w:rsidR="002A0C82" w:rsidRPr="002A0C82" w:rsidRDefault="002A0C82" w:rsidP="002A0C82">
      <w:pPr>
        <w:pStyle w:val="ConsPlusNormal"/>
        <w:spacing w:before="200"/>
        <w:ind w:firstLine="540"/>
        <w:jc w:val="both"/>
        <w:rPr>
          <w:rFonts w:ascii="Times New Roman" w:hAnsi="Times New Roman" w:cs="Times New Roman"/>
          <w:sz w:val="28"/>
          <w:szCs w:val="28"/>
        </w:rPr>
      </w:pPr>
      <w:r w:rsidRPr="006F009A">
        <w:rPr>
          <w:rFonts w:ascii="Times New Roman" w:hAnsi="Times New Roman" w:cs="Times New Roman"/>
          <w:sz w:val="28"/>
          <w:szCs w:val="28"/>
        </w:rPr>
        <w:t>2) об отклонении заявки.</w:t>
      </w:r>
    </w:p>
    <w:p w:rsidR="002A0C82" w:rsidRPr="002A0C82" w:rsidRDefault="00BE1D55" w:rsidP="002A0C82">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2.25</w:t>
      </w:r>
      <w:r w:rsidR="002A0C82" w:rsidRPr="002A0C82">
        <w:rPr>
          <w:rFonts w:ascii="Times New Roman" w:hAnsi="Times New Roman" w:cs="Times New Roman"/>
          <w:sz w:val="28"/>
          <w:szCs w:val="28"/>
        </w:rPr>
        <w:t>. Комитет принимает решение о возвращени</w:t>
      </w:r>
      <w:r w:rsidR="00512CC9">
        <w:rPr>
          <w:rFonts w:ascii="Times New Roman" w:hAnsi="Times New Roman" w:cs="Times New Roman"/>
          <w:sz w:val="28"/>
          <w:szCs w:val="28"/>
        </w:rPr>
        <w:t>и заявки на доработку в случае наличия технической ошибки в заявке и(или) прилагаемых в заявке документах</w:t>
      </w:r>
      <w:r w:rsidR="002A0C82" w:rsidRPr="002A0C82">
        <w:rPr>
          <w:rFonts w:ascii="Times New Roman" w:hAnsi="Times New Roman" w:cs="Times New Roman"/>
          <w:sz w:val="28"/>
          <w:szCs w:val="28"/>
        </w:rPr>
        <w:t xml:space="preserve">, а также в случае направления замечаний и выявленных недостатков по итогам рассмотрения заявки Министерством экономического развития Российской Федерации. </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Решение комитета, указа</w:t>
      </w:r>
      <w:r w:rsidR="00BE1D55" w:rsidRPr="00AA14FD">
        <w:rPr>
          <w:rFonts w:ascii="Times New Roman" w:hAnsi="Times New Roman" w:cs="Times New Roman"/>
          <w:sz w:val="28"/>
          <w:szCs w:val="28"/>
        </w:rPr>
        <w:t xml:space="preserve">нное в абзаце первом </w:t>
      </w:r>
      <w:r w:rsidR="0056640A" w:rsidRPr="00AA14FD">
        <w:rPr>
          <w:rFonts w:ascii="Times New Roman" w:hAnsi="Times New Roman" w:cs="Times New Roman"/>
          <w:sz w:val="28"/>
          <w:szCs w:val="28"/>
        </w:rPr>
        <w:t>настоящего пункта</w:t>
      </w:r>
      <w:r w:rsidRPr="00AA14FD">
        <w:rPr>
          <w:rFonts w:ascii="Times New Roman" w:hAnsi="Times New Roman" w:cs="Times New Roman"/>
          <w:sz w:val="28"/>
          <w:szCs w:val="28"/>
        </w:rPr>
        <w:t xml:space="preserve"> принимается в равной мере для всех участников конкурсного обора, при проверке заявок которых выявлены  основания для их возврата на доработку, и не позднее первого рабочего дня, следующего за днем принятия данного решения, доводится до участников конкурсного отбора с использованием ГИИС «ЭБ» с отражением оснований для возврата заявки, а также положений, нуждающихся в доработке.</w:t>
      </w:r>
    </w:p>
    <w:p w:rsidR="002A0C82" w:rsidRPr="00AA14FD" w:rsidRDefault="00BE1D55"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2.26</w:t>
      </w:r>
      <w:r w:rsidR="002A0C82" w:rsidRPr="00AA14FD">
        <w:rPr>
          <w:rFonts w:ascii="Times New Roman" w:hAnsi="Times New Roman" w:cs="Times New Roman"/>
          <w:sz w:val="28"/>
          <w:szCs w:val="28"/>
        </w:rPr>
        <w:t>. Участник конкурс</w:t>
      </w:r>
      <w:r w:rsidRPr="00AA14FD">
        <w:rPr>
          <w:rFonts w:ascii="Times New Roman" w:hAnsi="Times New Roman" w:cs="Times New Roman"/>
          <w:sz w:val="28"/>
          <w:szCs w:val="28"/>
        </w:rPr>
        <w:t>ного отбора</w:t>
      </w:r>
      <w:r w:rsidR="002A0C82" w:rsidRPr="00AA14FD">
        <w:rPr>
          <w:rFonts w:ascii="Times New Roman" w:hAnsi="Times New Roman" w:cs="Times New Roman"/>
          <w:sz w:val="28"/>
          <w:szCs w:val="28"/>
        </w:rPr>
        <w:t>, заявка которого возвращена на доработку, вправе в течени</w:t>
      </w:r>
      <w:r w:rsidR="005A67AC" w:rsidRPr="00AA14FD">
        <w:rPr>
          <w:rFonts w:ascii="Times New Roman" w:hAnsi="Times New Roman" w:cs="Times New Roman"/>
          <w:sz w:val="28"/>
          <w:szCs w:val="28"/>
        </w:rPr>
        <w:t>е</w:t>
      </w:r>
      <w:r w:rsidR="002A0C82" w:rsidRPr="00AA14FD">
        <w:rPr>
          <w:rFonts w:ascii="Times New Roman" w:hAnsi="Times New Roman" w:cs="Times New Roman"/>
          <w:sz w:val="28"/>
          <w:szCs w:val="28"/>
        </w:rPr>
        <w:t xml:space="preserve"> двух рабочих дней со дня доведения решен</w:t>
      </w:r>
      <w:r w:rsidRPr="00AA14FD">
        <w:rPr>
          <w:rFonts w:ascii="Times New Roman" w:hAnsi="Times New Roman" w:cs="Times New Roman"/>
          <w:sz w:val="28"/>
          <w:szCs w:val="28"/>
        </w:rPr>
        <w:t>ия в соответствии с пунктом 2.25</w:t>
      </w:r>
      <w:r w:rsidR="002A0C82" w:rsidRPr="00AA14FD">
        <w:rPr>
          <w:rFonts w:ascii="Times New Roman" w:hAnsi="Times New Roman" w:cs="Times New Roman"/>
          <w:sz w:val="28"/>
          <w:szCs w:val="28"/>
        </w:rPr>
        <w:t xml:space="preserve"> настоящего Порядка направить скорректированную заявку, при этом не допускается корректировка заявки в части информации и документов по критериям оценки заявок на участие в конкурсном отборе, предусмотренных </w:t>
      </w:r>
      <w:r w:rsidRPr="00AA14FD">
        <w:rPr>
          <w:rFonts w:ascii="Times New Roman" w:hAnsi="Times New Roman" w:cs="Times New Roman"/>
          <w:sz w:val="28"/>
          <w:szCs w:val="28"/>
        </w:rPr>
        <w:t>пунктом 2.35</w:t>
      </w:r>
      <w:r w:rsidR="002A0C82" w:rsidRPr="00AA14FD">
        <w:rPr>
          <w:rFonts w:ascii="Times New Roman" w:hAnsi="Times New Roman" w:cs="Times New Roman"/>
          <w:sz w:val="28"/>
          <w:szCs w:val="28"/>
        </w:rPr>
        <w:t xml:space="preserve"> настоящего Порядка.</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В случае если участник конкурсного отбора не предоставил скорректированную заявку в соответствии с первым абзацем настоящего пункта, информация об этом включается в протокол рассмотрения заявок. При этом такая заявка считается несогласованной Министерством экономического развития Российской Федерации.</w:t>
      </w:r>
    </w:p>
    <w:p w:rsidR="002A0C82" w:rsidRPr="005A67AC" w:rsidRDefault="00BE1D55"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2.27</w:t>
      </w:r>
      <w:r w:rsidR="002A0C82" w:rsidRPr="00AA14FD">
        <w:rPr>
          <w:rFonts w:ascii="Times New Roman" w:hAnsi="Times New Roman" w:cs="Times New Roman"/>
          <w:sz w:val="28"/>
          <w:szCs w:val="28"/>
        </w:rPr>
        <w:t>.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конкурсного отбора о признании его заявки надлежащей или об отклонении его заявки с указанием</w:t>
      </w:r>
      <w:r w:rsidR="002A0C82" w:rsidRPr="005A67AC">
        <w:rPr>
          <w:rFonts w:ascii="Times New Roman" w:hAnsi="Times New Roman" w:cs="Times New Roman"/>
          <w:sz w:val="28"/>
          <w:szCs w:val="28"/>
        </w:rPr>
        <w:t xml:space="preserve"> оснований </w:t>
      </w:r>
      <w:r w:rsidR="002A0C82" w:rsidRPr="005A67AC">
        <w:rPr>
          <w:rFonts w:ascii="Times New Roman" w:hAnsi="Times New Roman" w:cs="Times New Roman"/>
          <w:sz w:val="28"/>
          <w:szCs w:val="28"/>
        </w:rPr>
        <w:lastRenderedPageBreak/>
        <w:t xml:space="preserve">для отклонения. Срок рассмотрения заявок не может </w:t>
      </w:r>
      <w:r w:rsidR="0056640A">
        <w:rPr>
          <w:rFonts w:ascii="Times New Roman" w:hAnsi="Times New Roman" w:cs="Times New Roman"/>
          <w:sz w:val="28"/>
          <w:szCs w:val="28"/>
        </w:rPr>
        <w:t>превышать 3</w:t>
      </w:r>
      <w:r w:rsidR="002A0C82" w:rsidRPr="00BE1D55">
        <w:rPr>
          <w:rFonts w:ascii="Times New Roman" w:hAnsi="Times New Roman" w:cs="Times New Roman"/>
          <w:sz w:val="28"/>
          <w:szCs w:val="28"/>
        </w:rPr>
        <w:t>0 рабочих</w:t>
      </w:r>
      <w:r w:rsidR="002A0C82" w:rsidRPr="005A67AC">
        <w:rPr>
          <w:rFonts w:ascii="Times New Roman" w:hAnsi="Times New Roman" w:cs="Times New Roman"/>
          <w:sz w:val="28"/>
          <w:szCs w:val="28"/>
        </w:rPr>
        <w:t xml:space="preserve"> дней со дня формирования протокола вскрытия заявок в соответствии с </w:t>
      </w:r>
      <w:r>
        <w:rPr>
          <w:rFonts w:ascii="Times New Roman" w:hAnsi="Times New Roman" w:cs="Times New Roman"/>
          <w:sz w:val="28"/>
          <w:szCs w:val="28"/>
        </w:rPr>
        <w:t>пунктом 2.20</w:t>
      </w:r>
      <w:r w:rsidR="002A0C82" w:rsidRPr="005A67AC">
        <w:rPr>
          <w:rFonts w:ascii="Times New Roman" w:hAnsi="Times New Roman" w:cs="Times New Roman"/>
          <w:sz w:val="28"/>
          <w:szCs w:val="28"/>
        </w:rPr>
        <w:t xml:space="preserve"> настоящего Порядка.</w:t>
      </w:r>
    </w:p>
    <w:p w:rsidR="002A0C82" w:rsidRPr="005A67AC" w:rsidRDefault="005A67AC" w:rsidP="002A0C82">
      <w:pPr>
        <w:pStyle w:val="ConsPlusNormal"/>
        <w:spacing w:before="200"/>
        <w:ind w:firstLine="540"/>
        <w:jc w:val="both"/>
        <w:rPr>
          <w:rFonts w:ascii="Times New Roman" w:hAnsi="Times New Roman" w:cs="Times New Roman"/>
          <w:sz w:val="28"/>
          <w:szCs w:val="28"/>
        </w:rPr>
      </w:pPr>
      <w:bookmarkStart w:id="17" w:name="P199"/>
      <w:bookmarkEnd w:id="17"/>
      <w:r w:rsidRPr="005A67AC">
        <w:rPr>
          <w:rFonts w:ascii="Times New Roman" w:hAnsi="Times New Roman" w:cs="Times New Roman"/>
          <w:sz w:val="28"/>
          <w:szCs w:val="28"/>
        </w:rPr>
        <w:t>2.</w:t>
      </w:r>
      <w:r w:rsidR="00BE1D55">
        <w:rPr>
          <w:rFonts w:ascii="Times New Roman" w:hAnsi="Times New Roman" w:cs="Times New Roman"/>
          <w:sz w:val="28"/>
          <w:szCs w:val="28"/>
        </w:rPr>
        <w:t>28</w:t>
      </w:r>
      <w:r w:rsidR="002A0C82" w:rsidRPr="005A67AC">
        <w:rPr>
          <w:rFonts w:ascii="Times New Roman" w:hAnsi="Times New Roman" w:cs="Times New Roman"/>
          <w:sz w:val="28"/>
          <w:szCs w:val="28"/>
        </w:rPr>
        <w:t>.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и членов комиссии в ГИИС "ЭБ", а также размещается на едином портале не позднее рабочего дня, следующего за днем его подписания.</w:t>
      </w:r>
    </w:p>
    <w:p w:rsidR="002A0C82" w:rsidRPr="005A67AC" w:rsidRDefault="00BE1D55" w:rsidP="002A0C82">
      <w:pPr>
        <w:pStyle w:val="ConsPlusNormal"/>
        <w:spacing w:before="200"/>
        <w:ind w:firstLine="540"/>
        <w:jc w:val="both"/>
        <w:rPr>
          <w:rFonts w:ascii="Times New Roman" w:hAnsi="Times New Roman" w:cs="Times New Roman"/>
          <w:sz w:val="28"/>
          <w:szCs w:val="28"/>
        </w:rPr>
      </w:pPr>
      <w:bookmarkStart w:id="18" w:name="P200"/>
      <w:bookmarkEnd w:id="18"/>
      <w:r>
        <w:rPr>
          <w:rFonts w:ascii="Times New Roman" w:hAnsi="Times New Roman" w:cs="Times New Roman"/>
          <w:sz w:val="28"/>
          <w:szCs w:val="28"/>
        </w:rPr>
        <w:t>2.29</w:t>
      </w:r>
      <w:r w:rsidR="002A0C82" w:rsidRPr="005A67AC">
        <w:rPr>
          <w:rFonts w:ascii="Times New Roman" w:hAnsi="Times New Roman" w:cs="Times New Roman"/>
          <w:sz w:val="28"/>
          <w:szCs w:val="28"/>
        </w:rPr>
        <w:t>. В случае если в целях полного, всестороннего и объективного рассмотрения и оценки заявки необходимо получение информации и документов от участника конкурсного отбора для разъяснений по представленным им документам и информации, комитетом осуществляется запрос у участника конкурсного отбора разъяснения в отношении документов и информации с использованием ГИИС "ЭБ", направляемый при необходимости в равной мере всем участникам отбора получателей субсидий.</w:t>
      </w:r>
    </w:p>
    <w:p w:rsidR="002A0C82" w:rsidRPr="000F3476" w:rsidRDefault="00BE1D55" w:rsidP="002A0C82">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2.30</w:t>
      </w:r>
      <w:r w:rsidR="002A0C82" w:rsidRPr="000F3476">
        <w:rPr>
          <w:rFonts w:ascii="Times New Roman" w:hAnsi="Times New Roman" w:cs="Times New Roman"/>
          <w:sz w:val="28"/>
          <w:szCs w:val="28"/>
        </w:rPr>
        <w:t xml:space="preserve">. В запросе, указанном в </w:t>
      </w:r>
      <w:r>
        <w:rPr>
          <w:rFonts w:ascii="Times New Roman" w:hAnsi="Times New Roman" w:cs="Times New Roman"/>
          <w:sz w:val="28"/>
          <w:szCs w:val="28"/>
        </w:rPr>
        <w:t>пункте 2.29</w:t>
      </w:r>
      <w:r w:rsidR="002A0C82" w:rsidRPr="000F3476">
        <w:rPr>
          <w:rFonts w:ascii="Times New Roman" w:hAnsi="Times New Roman" w:cs="Times New Roman"/>
          <w:sz w:val="28"/>
          <w:szCs w:val="28"/>
        </w:rPr>
        <w:t xml:space="preserve"> настоящего Порядка, комитет устанавливает срок представления участником конкурсного отбора разъяснения в отношении документов и информации, который должен составлять не менее двух рабочих дней со дня, следующего за днем размещения соответствующего запроса.</w:t>
      </w:r>
    </w:p>
    <w:p w:rsidR="002A0C82" w:rsidRPr="000F3476" w:rsidRDefault="00BE1D55" w:rsidP="002A0C82">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2.31</w:t>
      </w:r>
      <w:r w:rsidR="002A0C82" w:rsidRPr="000F3476">
        <w:rPr>
          <w:rFonts w:ascii="Times New Roman" w:hAnsi="Times New Roman" w:cs="Times New Roman"/>
          <w:sz w:val="28"/>
          <w:szCs w:val="28"/>
        </w:rPr>
        <w:t xml:space="preserve">. Участник конкурсного отбора формирует и представляет в ГИИС "ЭБ" информацию и документы, запрашиваемые в соответствии с </w:t>
      </w:r>
      <w:r>
        <w:rPr>
          <w:rFonts w:ascii="Times New Roman" w:hAnsi="Times New Roman" w:cs="Times New Roman"/>
          <w:sz w:val="28"/>
          <w:szCs w:val="28"/>
        </w:rPr>
        <w:t>пунктом 2.30</w:t>
      </w:r>
      <w:r w:rsidR="002A0C82" w:rsidRPr="000F3476">
        <w:rPr>
          <w:rFonts w:ascii="Times New Roman" w:hAnsi="Times New Roman" w:cs="Times New Roman"/>
          <w:sz w:val="28"/>
          <w:szCs w:val="28"/>
        </w:rPr>
        <w:t xml:space="preserve"> настоящего Порядка, в сроки, установленные соответствующим запросом.</w:t>
      </w:r>
    </w:p>
    <w:p w:rsidR="002A0C82" w:rsidRPr="000F3476" w:rsidRDefault="00BE1D55" w:rsidP="002A0C82">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2.32</w:t>
      </w:r>
      <w:r w:rsidR="002A0C82" w:rsidRPr="000F3476">
        <w:rPr>
          <w:rFonts w:ascii="Times New Roman" w:hAnsi="Times New Roman" w:cs="Times New Roman"/>
          <w:sz w:val="28"/>
          <w:szCs w:val="28"/>
        </w:rPr>
        <w:t xml:space="preserve">. В случае если участник конкурсного отбора в ответ на запрос, указанный в </w:t>
      </w:r>
      <w:r>
        <w:rPr>
          <w:rFonts w:ascii="Times New Roman" w:hAnsi="Times New Roman" w:cs="Times New Roman"/>
          <w:sz w:val="28"/>
          <w:szCs w:val="28"/>
        </w:rPr>
        <w:t>пункте 2.29</w:t>
      </w:r>
      <w:r w:rsidR="002A0C82" w:rsidRPr="000F3476">
        <w:rPr>
          <w:rFonts w:ascii="Times New Roman" w:hAnsi="Times New Roman" w:cs="Times New Roman"/>
          <w:sz w:val="28"/>
          <w:szCs w:val="28"/>
        </w:rPr>
        <w:t xml:space="preserve"> настоящего Порядка, не представил запрашиваемые документы и информацию в срок, установленный соответствующим запросом, информация об этом включается в протокол рассмотрения заявок, предусмотренный </w:t>
      </w:r>
      <w:r>
        <w:rPr>
          <w:rFonts w:ascii="Times New Roman" w:hAnsi="Times New Roman" w:cs="Times New Roman"/>
          <w:sz w:val="28"/>
          <w:szCs w:val="28"/>
        </w:rPr>
        <w:t>пунктом 2.28</w:t>
      </w:r>
      <w:r w:rsidR="002A0C82" w:rsidRPr="000F3476">
        <w:rPr>
          <w:rFonts w:ascii="Times New Roman" w:hAnsi="Times New Roman" w:cs="Times New Roman"/>
          <w:sz w:val="28"/>
          <w:szCs w:val="28"/>
        </w:rPr>
        <w:t xml:space="preserve"> настоящего Порядка.</w:t>
      </w:r>
    </w:p>
    <w:p w:rsidR="002A0C82" w:rsidRPr="00AA14FD" w:rsidRDefault="00BE1D55" w:rsidP="002A0C82">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2.33</w:t>
      </w:r>
      <w:r w:rsidR="002A0C82" w:rsidRPr="002A0C82">
        <w:rPr>
          <w:rFonts w:ascii="Times New Roman" w:hAnsi="Times New Roman" w:cs="Times New Roman"/>
          <w:sz w:val="28"/>
          <w:szCs w:val="28"/>
        </w:rPr>
        <w:t xml:space="preserve">. </w:t>
      </w:r>
      <w:r w:rsidR="002A0C82" w:rsidRPr="00AA14FD">
        <w:rPr>
          <w:rFonts w:ascii="Times New Roman" w:hAnsi="Times New Roman" w:cs="Times New Roman"/>
          <w:sz w:val="28"/>
          <w:szCs w:val="28"/>
        </w:rPr>
        <w:t>Конкурсный отбор признается несостоявшимся в следующих случаях:</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а) по окончании срока подачи заявок не подано ни одной заявки;</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б) по результатам рассмотрения заявок отклонены все заявки;</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в) по результатам оценки заявок ни одна из заявок не набрала балл, больший или равный установленному в объявлении минимальному проходному баллу.</w:t>
      </w:r>
    </w:p>
    <w:p w:rsidR="002A0C82" w:rsidRPr="00AA14FD" w:rsidRDefault="00BE1D55" w:rsidP="002A0C82">
      <w:pPr>
        <w:pStyle w:val="ConsPlusNormal"/>
        <w:spacing w:before="200"/>
        <w:ind w:firstLine="540"/>
        <w:jc w:val="both"/>
        <w:rPr>
          <w:rFonts w:ascii="Times New Roman" w:hAnsi="Times New Roman" w:cs="Times New Roman"/>
          <w:sz w:val="28"/>
          <w:szCs w:val="28"/>
        </w:rPr>
      </w:pPr>
      <w:bookmarkStart w:id="19" w:name="P208"/>
      <w:bookmarkEnd w:id="19"/>
      <w:r w:rsidRPr="00AA14FD">
        <w:rPr>
          <w:rFonts w:ascii="Times New Roman" w:hAnsi="Times New Roman" w:cs="Times New Roman"/>
          <w:sz w:val="28"/>
          <w:szCs w:val="28"/>
        </w:rPr>
        <w:t>2.34</w:t>
      </w:r>
      <w:r w:rsidR="002A0C82" w:rsidRPr="00AA14FD">
        <w:rPr>
          <w:rFonts w:ascii="Times New Roman" w:hAnsi="Times New Roman" w:cs="Times New Roman"/>
          <w:sz w:val="28"/>
          <w:szCs w:val="28"/>
        </w:rPr>
        <w:t>. Ранжирование поступивших заявок осуществляется исходя из наилучших условий достижения резу</w:t>
      </w:r>
      <w:r w:rsidR="0056640A" w:rsidRPr="00AA14FD">
        <w:rPr>
          <w:rFonts w:ascii="Times New Roman" w:hAnsi="Times New Roman" w:cs="Times New Roman"/>
          <w:sz w:val="28"/>
          <w:szCs w:val="28"/>
        </w:rPr>
        <w:t xml:space="preserve">льтата предоставления субсидии </w:t>
      </w:r>
      <w:r w:rsidR="002A0C82" w:rsidRPr="00AA14FD">
        <w:rPr>
          <w:rFonts w:ascii="Times New Roman" w:hAnsi="Times New Roman" w:cs="Times New Roman"/>
          <w:sz w:val="28"/>
          <w:szCs w:val="28"/>
        </w:rPr>
        <w:t>(по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2A0C82" w:rsidRPr="00AA14FD" w:rsidRDefault="00BE1D55" w:rsidP="002A0C82">
      <w:pPr>
        <w:pStyle w:val="ConsPlusNormal"/>
        <w:spacing w:before="200"/>
        <w:ind w:firstLine="540"/>
        <w:jc w:val="both"/>
        <w:rPr>
          <w:rFonts w:ascii="Times New Roman" w:hAnsi="Times New Roman" w:cs="Times New Roman"/>
          <w:sz w:val="28"/>
          <w:szCs w:val="28"/>
        </w:rPr>
      </w:pPr>
      <w:bookmarkStart w:id="20" w:name="P209"/>
      <w:bookmarkEnd w:id="20"/>
      <w:r w:rsidRPr="00AA14FD">
        <w:rPr>
          <w:rFonts w:ascii="Times New Roman" w:hAnsi="Times New Roman" w:cs="Times New Roman"/>
          <w:sz w:val="28"/>
          <w:szCs w:val="28"/>
        </w:rPr>
        <w:lastRenderedPageBreak/>
        <w:t>2.35</w:t>
      </w:r>
      <w:r w:rsidR="002A0C82" w:rsidRPr="00AA14FD">
        <w:rPr>
          <w:rFonts w:ascii="Times New Roman" w:hAnsi="Times New Roman" w:cs="Times New Roman"/>
          <w:sz w:val="28"/>
          <w:szCs w:val="28"/>
        </w:rPr>
        <w:t>. В целях оценки заявок используются следующие критерии:</w:t>
      </w:r>
    </w:p>
    <w:p w:rsidR="002A0C82" w:rsidRPr="00AA14FD" w:rsidRDefault="002A0C82" w:rsidP="002A0C82">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721"/>
        <w:gridCol w:w="4649"/>
        <w:gridCol w:w="1134"/>
      </w:tblGrid>
      <w:tr w:rsidR="002A0C82" w:rsidRPr="00AA14FD" w:rsidTr="00C708AC">
        <w:tc>
          <w:tcPr>
            <w:tcW w:w="567" w:type="dxa"/>
          </w:tcPr>
          <w:p w:rsidR="002A0C82" w:rsidRPr="00AA14FD" w:rsidRDefault="002A0C82" w:rsidP="00C708AC">
            <w:pPr>
              <w:pStyle w:val="ConsPlusNormal"/>
              <w:jc w:val="center"/>
              <w:rPr>
                <w:rFonts w:ascii="Times New Roman" w:hAnsi="Times New Roman" w:cs="Times New Roman"/>
                <w:sz w:val="28"/>
                <w:szCs w:val="28"/>
              </w:rPr>
            </w:pPr>
            <w:r w:rsidRPr="00AA14FD">
              <w:rPr>
                <w:rFonts w:ascii="Times New Roman" w:hAnsi="Times New Roman" w:cs="Times New Roman"/>
                <w:sz w:val="28"/>
                <w:szCs w:val="28"/>
              </w:rPr>
              <w:t>N п/п</w:t>
            </w:r>
          </w:p>
        </w:tc>
        <w:tc>
          <w:tcPr>
            <w:tcW w:w="2721" w:type="dxa"/>
          </w:tcPr>
          <w:p w:rsidR="002A0C82" w:rsidRPr="00AA14FD" w:rsidRDefault="002A0C82" w:rsidP="00C708AC">
            <w:pPr>
              <w:pStyle w:val="ConsPlusNormal"/>
              <w:jc w:val="center"/>
              <w:rPr>
                <w:rFonts w:ascii="Times New Roman" w:hAnsi="Times New Roman" w:cs="Times New Roman"/>
                <w:sz w:val="28"/>
                <w:szCs w:val="28"/>
              </w:rPr>
            </w:pPr>
            <w:r w:rsidRPr="00AA14FD">
              <w:rPr>
                <w:rFonts w:ascii="Times New Roman" w:hAnsi="Times New Roman" w:cs="Times New Roman"/>
                <w:sz w:val="28"/>
                <w:szCs w:val="28"/>
              </w:rPr>
              <w:t>Наименование критерия</w:t>
            </w:r>
          </w:p>
        </w:tc>
        <w:tc>
          <w:tcPr>
            <w:tcW w:w="4649" w:type="dxa"/>
          </w:tcPr>
          <w:p w:rsidR="002A0C82" w:rsidRPr="00AA14FD" w:rsidRDefault="002A0C82" w:rsidP="00C708AC">
            <w:pPr>
              <w:pStyle w:val="ConsPlusNormal"/>
              <w:jc w:val="center"/>
              <w:rPr>
                <w:rFonts w:ascii="Times New Roman" w:hAnsi="Times New Roman" w:cs="Times New Roman"/>
                <w:sz w:val="28"/>
                <w:szCs w:val="28"/>
              </w:rPr>
            </w:pPr>
            <w:r w:rsidRPr="00AA14FD">
              <w:rPr>
                <w:rFonts w:ascii="Times New Roman" w:hAnsi="Times New Roman" w:cs="Times New Roman"/>
                <w:sz w:val="28"/>
                <w:szCs w:val="28"/>
              </w:rPr>
              <w:t>Количество</w:t>
            </w:r>
          </w:p>
        </w:tc>
        <w:tc>
          <w:tcPr>
            <w:tcW w:w="1134" w:type="dxa"/>
          </w:tcPr>
          <w:p w:rsidR="002A0C82" w:rsidRPr="00AA14FD" w:rsidRDefault="002A0C82" w:rsidP="00C708AC">
            <w:pPr>
              <w:pStyle w:val="ConsPlusNormal"/>
              <w:jc w:val="center"/>
              <w:rPr>
                <w:rFonts w:ascii="Times New Roman" w:hAnsi="Times New Roman" w:cs="Times New Roman"/>
                <w:sz w:val="28"/>
                <w:szCs w:val="28"/>
              </w:rPr>
            </w:pPr>
            <w:r w:rsidRPr="00AA14FD">
              <w:rPr>
                <w:rFonts w:ascii="Times New Roman" w:hAnsi="Times New Roman" w:cs="Times New Roman"/>
                <w:sz w:val="28"/>
                <w:szCs w:val="28"/>
              </w:rPr>
              <w:t>Весовое значение баллов</w:t>
            </w:r>
          </w:p>
        </w:tc>
      </w:tr>
      <w:tr w:rsidR="002A0C82" w:rsidRPr="00AA14FD" w:rsidTr="00C708AC">
        <w:tc>
          <w:tcPr>
            <w:tcW w:w="567" w:type="dxa"/>
          </w:tcPr>
          <w:p w:rsidR="002A0C82" w:rsidRPr="00AA14FD" w:rsidRDefault="002A0C82" w:rsidP="00C708AC">
            <w:pPr>
              <w:pStyle w:val="ConsPlusNormal"/>
              <w:jc w:val="center"/>
              <w:rPr>
                <w:rFonts w:ascii="Times New Roman" w:hAnsi="Times New Roman" w:cs="Times New Roman"/>
                <w:sz w:val="28"/>
                <w:szCs w:val="28"/>
              </w:rPr>
            </w:pPr>
            <w:r w:rsidRPr="00AA14FD">
              <w:rPr>
                <w:rFonts w:ascii="Times New Roman" w:hAnsi="Times New Roman" w:cs="Times New Roman"/>
                <w:sz w:val="28"/>
                <w:szCs w:val="28"/>
              </w:rPr>
              <w:t>1</w:t>
            </w:r>
          </w:p>
        </w:tc>
        <w:tc>
          <w:tcPr>
            <w:tcW w:w="2721" w:type="dxa"/>
          </w:tcPr>
          <w:p w:rsidR="002A0C82" w:rsidRPr="00AA14FD" w:rsidRDefault="002A0C82" w:rsidP="00C708AC">
            <w:pPr>
              <w:pStyle w:val="ConsPlusNormal"/>
              <w:jc w:val="center"/>
              <w:rPr>
                <w:rFonts w:ascii="Times New Roman" w:hAnsi="Times New Roman" w:cs="Times New Roman"/>
                <w:sz w:val="28"/>
                <w:szCs w:val="28"/>
              </w:rPr>
            </w:pPr>
            <w:r w:rsidRPr="00AA14FD">
              <w:rPr>
                <w:rFonts w:ascii="Times New Roman" w:hAnsi="Times New Roman" w:cs="Times New Roman"/>
                <w:sz w:val="28"/>
                <w:szCs w:val="28"/>
              </w:rPr>
              <w:t>2</w:t>
            </w:r>
          </w:p>
        </w:tc>
        <w:tc>
          <w:tcPr>
            <w:tcW w:w="4649" w:type="dxa"/>
          </w:tcPr>
          <w:p w:rsidR="002A0C82" w:rsidRPr="00AA14FD" w:rsidRDefault="002A0C82" w:rsidP="00C708AC">
            <w:pPr>
              <w:pStyle w:val="ConsPlusNormal"/>
              <w:jc w:val="center"/>
              <w:rPr>
                <w:rFonts w:ascii="Times New Roman" w:hAnsi="Times New Roman" w:cs="Times New Roman"/>
                <w:sz w:val="28"/>
                <w:szCs w:val="28"/>
              </w:rPr>
            </w:pPr>
            <w:r w:rsidRPr="00AA14FD">
              <w:rPr>
                <w:rFonts w:ascii="Times New Roman" w:hAnsi="Times New Roman" w:cs="Times New Roman"/>
                <w:sz w:val="28"/>
                <w:szCs w:val="28"/>
              </w:rPr>
              <w:t>3</w:t>
            </w:r>
          </w:p>
        </w:tc>
        <w:tc>
          <w:tcPr>
            <w:tcW w:w="1134" w:type="dxa"/>
          </w:tcPr>
          <w:p w:rsidR="002A0C82" w:rsidRPr="00AA14FD" w:rsidRDefault="002A0C82" w:rsidP="00C708AC">
            <w:pPr>
              <w:pStyle w:val="ConsPlusNormal"/>
              <w:jc w:val="center"/>
              <w:rPr>
                <w:rFonts w:ascii="Times New Roman" w:hAnsi="Times New Roman" w:cs="Times New Roman"/>
                <w:sz w:val="28"/>
                <w:szCs w:val="28"/>
              </w:rPr>
            </w:pPr>
            <w:r w:rsidRPr="00AA14FD">
              <w:rPr>
                <w:rFonts w:ascii="Times New Roman" w:hAnsi="Times New Roman" w:cs="Times New Roman"/>
                <w:sz w:val="28"/>
                <w:szCs w:val="28"/>
              </w:rPr>
              <w:t>4</w:t>
            </w:r>
          </w:p>
        </w:tc>
      </w:tr>
      <w:tr w:rsidR="002A0C82" w:rsidRPr="00AA14FD" w:rsidTr="00C708AC">
        <w:tc>
          <w:tcPr>
            <w:tcW w:w="567" w:type="dxa"/>
            <w:vMerge w:val="restart"/>
          </w:tcPr>
          <w:p w:rsidR="002A0C82" w:rsidRPr="00AA14FD" w:rsidRDefault="004774CF" w:rsidP="00C708AC">
            <w:pPr>
              <w:pStyle w:val="ConsPlusNormal"/>
              <w:jc w:val="center"/>
              <w:rPr>
                <w:rFonts w:ascii="Times New Roman" w:hAnsi="Times New Roman" w:cs="Times New Roman"/>
                <w:sz w:val="28"/>
                <w:szCs w:val="28"/>
              </w:rPr>
            </w:pPr>
            <w:r w:rsidRPr="00AA14FD">
              <w:rPr>
                <w:rFonts w:ascii="Times New Roman" w:hAnsi="Times New Roman" w:cs="Times New Roman"/>
                <w:sz w:val="28"/>
                <w:szCs w:val="28"/>
              </w:rPr>
              <w:t>1</w:t>
            </w:r>
          </w:p>
        </w:tc>
        <w:tc>
          <w:tcPr>
            <w:tcW w:w="2721" w:type="dxa"/>
            <w:vMerge w:val="restart"/>
          </w:tcPr>
          <w:p w:rsidR="002A0C82" w:rsidRPr="00AA14FD" w:rsidRDefault="00BE1D55" w:rsidP="00C708AC">
            <w:pPr>
              <w:pStyle w:val="ConsPlusNormal"/>
              <w:rPr>
                <w:rFonts w:ascii="Times New Roman" w:hAnsi="Times New Roman" w:cs="Times New Roman"/>
                <w:sz w:val="28"/>
                <w:szCs w:val="28"/>
              </w:rPr>
            </w:pPr>
            <w:r w:rsidRPr="00AA14FD">
              <w:rPr>
                <w:rFonts w:ascii="Times New Roman" w:hAnsi="Times New Roman" w:cs="Times New Roman"/>
                <w:sz w:val="28"/>
                <w:szCs w:val="28"/>
              </w:rPr>
              <w:t>Вклад собственных средств участника конкурсного отбора в реализацию</w:t>
            </w:r>
            <w:r w:rsidR="002A0C82" w:rsidRPr="00AA14FD">
              <w:rPr>
                <w:rFonts w:ascii="Times New Roman" w:hAnsi="Times New Roman" w:cs="Times New Roman"/>
                <w:sz w:val="28"/>
                <w:szCs w:val="28"/>
              </w:rPr>
              <w:t xml:space="preserve"> проекта</w:t>
            </w:r>
            <w:r w:rsidRPr="00AA14FD">
              <w:rPr>
                <w:rFonts w:ascii="Times New Roman" w:hAnsi="Times New Roman" w:cs="Times New Roman"/>
                <w:sz w:val="28"/>
                <w:szCs w:val="28"/>
              </w:rPr>
              <w:t>,</w:t>
            </w:r>
            <w:r w:rsidR="002A0C82" w:rsidRPr="00AA14FD">
              <w:rPr>
                <w:rFonts w:ascii="Times New Roman" w:hAnsi="Times New Roman" w:cs="Times New Roman"/>
                <w:sz w:val="28"/>
                <w:szCs w:val="28"/>
              </w:rPr>
              <w:t xml:space="preserve"> в процентах</w:t>
            </w:r>
          </w:p>
        </w:tc>
        <w:tc>
          <w:tcPr>
            <w:tcW w:w="4649" w:type="dxa"/>
          </w:tcPr>
          <w:p w:rsidR="002A0C82" w:rsidRPr="00AA14FD" w:rsidRDefault="002A0C82" w:rsidP="00C708AC">
            <w:pPr>
              <w:pStyle w:val="ConsPlusNormal"/>
              <w:rPr>
                <w:rFonts w:ascii="Times New Roman" w:hAnsi="Times New Roman" w:cs="Times New Roman"/>
                <w:sz w:val="28"/>
                <w:szCs w:val="28"/>
              </w:rPr>
            </w:pPr>
            <w:r w:rsidRPr="00AA14FD">
              <w:rPr>
                <w:rFonts w:ascii="Times New Roman" w:hAnsi="Times New Roman" w:cs="Times New Roman"/>
                <w:sz w:val="28"/>
                <w:szCs w:val="28"/>
              </w:rPr>
              <w:t>От 51% и выше - 35 баллов</w:t>
            </w:r>
          </w:p>
        </w:tc>
        <w:tc>
          <w:tcPr>
            <w:tcW w:w="1134" w:type="dxa"/>
            <w:vMerge w:val="restart"/>
          </w:tcPr>
          <w:p w:rsidR="002A0C82" w:rsidRPr="00AA14FD" w:rsidRDefault="002A0C82" w:rsidP="00C708AC">
            <w:pPr>
              <w:pStyle w:val="ConsPlusNormal"/>
              <w:jc w:val="center"/>
              <w:rPr>
                <w:rFonts w:ascii="Times New Roman" w:hAnsi="Times New Roman" w:cs="Times New Roman"/>
                <w:sz w:val="28"/>
                <w:szCs w:val="28"/>
              </w:rPr>
            </w:pPr>
            <w:r w:rsidRPr="00AA14FD">
              <w:rPr>
                <w:rFonts w:ascii="Times New Roman" w:hAnsi="Times New Roman" w:cs="Times New Roman"/>
                <w:sz w:val="28"/>
                <w:szCs w:val="28"/>
              </w:rPr>
              <w:t>0,35</w:t>
            </w:r>
          </w:p>
        </w:tc>
      </w:tr>
      <w:tr w:rsidR="002A0C82" w:rsidRPr="00AA14FD" w:rsidTr="00C708AC">
        <w:tc>
          <w:tcPr>
            <w:tcW w:w="567" w:type="dxa"/>
            <w:vMerge/>
          </w:tcPr>
          <w:p w:rsidR="002A0C82" w:rsidRPr="00AA14FD" w:rsidRDefault="002A0C82" w:rsidP="00C708AC">
            <w:pPr>
              <w:pStyle w:val="ConsPlusNormal"/>
              <w:rPr>
                <w:rFonts w:ascii="Times New Roman" w:hAnsi="Times New Roman" w:cs="Times New Roman"/>
                <w:sz w:val="28"/>
                <w:szCs w:val="28"/>
              </w:rPr>
            </w:pPr>
          </w:p>
        </w:tc>
        <w:tc>
          <w:tcPr>
            <w:tcW w:w="2721" w:type="dxa"/>
            <w:vMerge/>
          </w:tcPr>
          <w:p w:rsidR="002A0C82" w:rsidRPr="00AA14FD" w:rsidRDefault="002A0C82" w:rsidP="00C708AC">
            <w:pPr>
              <w:pStyle w:val="ConsPlusNormal"/>
              <w:rPr>
                <w:rFonts w:ascii="Times New Roman" w:hAnsi="Times New Roman" w:cs="Times New Roman"/>
                <w:sz w:val="28"/>
                <w:szCs w:val="28"/>
              </w:rPr>
            </w:pPr>
          </w:p>
        </w:tc>
        <w:tc>
          <w:tcPr>
            <w:tcW w:w="4649" w:type="dxa"/>
          </w:tcPr>
          <w:p w:rsidR="002A0C82" w:rsidRPr="00AA14FD" w:rsidRDefault="002A0C82" w:rsidP="00C708AC">
            <w:pPr>
              <w:pStyle w:val="ConsPlusNormal"/>
              <w:rPr>
                <w:rFonts w:ascii="Times New Roman" w:hAnsi="Times New Roman" w:cs="Times New Roman"/>
                <w:sz w:val="28"/>
                <w:szCs w:val="28"/>
              </w:rPr>
            </w:pPr>
            <w:r w:rsidRPr="00AA14FD">
              <w:rPr>
                <w:rFonts w:ascii="Times New Roman" w:hAnsi="Times New Roman" w:cs="Times New Roman"/>
                <w:sz w:val="28"/>
                <w:szCs w:val="28"/>
              </w:rPr>
              <w:t>От 41% до 50% (включительно) - 15 баллов</w:t>
            </w:r>
          </w:p>
        </w:tc>
        <w:tc>
          <w:tcPr>
            <w:tcW w:w="1134" w:type="dxa"/>
            <w:vMerge/>
          </w:tcPr>
          <w:p w:rsidR="002A0C82" w:rsidRPr="00AA14FD" w:rsidRDefault="002A0C82" w:rsidP="00C708AC">
            <w:pPr>
              <w:pStyle w:val="ConsPlusNormal"/>
              <w:rPr>
                <w:rFonts w:ascii="Times New Roman" w:hAnsi="Times New Roman" w:cs="Times New Roman"/>
                <w:sz w:val="28"/>
                <w:szCs w:val="28"/>
              </w:rPr>
            </w:pPr>
          </w:p>
        </w:tc>
      </w:tr>
      <w:tr w:rsidR="002A0C82" w:rsidRPr="00AA14FD" w:rsidTr="00C708AC">
        <w:tc>
          <w:tcPr>
            <w:tcW w:w="567" w:type="dxa"/>
            <w:vMerge/>
          </w:tcPr>
          <w:p w:rsidR="002A0C82" w:rsidRPr="00AA14FD" w:rsidRDefault="002A0C82" w:rsidP="00C708AC">
            <w:pPr>
              <w:pStyle w:val="ConsPlusNormal"/>
              <w:rPr>
                <w:rFonts w:ascii="Times New Roman" w:hAnsi="Times New Roman" w:cs="Times New Roman"/>
                <w:sz w:val="28"/>
                <w:szCs w:val="28"/>
              </w:rPr>
            </w:pPr>
          </w:p>
        </w:tc>
        <w:tc>
          <w:tcPr>
            <w:tcW w:w="2721" w:type="dxa"/>
            <w:vMerge/>
          </w:tcPr>
          <w:p w:rsidR="002A0C82" w:rsidRPr="00AA14FD" w:rsidRDefault="002A0C82" w:rsidP="00C708AC">
            <w:pPr>
              <w:pStyle w:val="ConsPlusNormal"/>
              <w:rPr>
                <w:rFonts w:ascii="Times New Roman" w:hAnsi="Times New Roman" w:cs="Times New Roman"/>
                <w:sz w:val="28"/>
                <w:szCs w:val="28"/>
              </w:rPr>
            </w:pPr>
          </w:p>
        </w:tc>
        <w:tc>
          <w:tcPr>
            <w:tcW w:w="4649" w:type="dxa"/>
          </w:tcPr>
          <w:p w:rsidR="002A0C82" w:rsidRPr="00AA14FD" w:rsidRDefault="002A0C82" w:rsidP="00C708AC">
            <w:pPr>
              <w:pStyle w:val="ConsPlusNormal"/>
              <w:rPr>
                <w:rFonts w:ascii="Times New Roman" w:hAnsi="Times New Roman" w:cs="Times New Roman"/>
                <w:sz w:val="28"/>
                <w:szCs w:val="28"/>
              </w:rPr>
            </w:pPr>
            <w:r w:rsidRPr="00AA14FD">
              <w:rPr>
                <w:rFonts w:ascii="Times New Roman" w:hAnsi="Times New Roman" w:cs="Times New Roman"/>
                <w:sz w:val="28"/>
                <w:szCs w:val="28"/>
              </w:rPr>
              <w:t>От 31% до 40% (включительно) - 5 баллов</w:t>
            </w:r>
          </w:p>
        </w:tc>
        <w:tc>
          <w:tcPr>
            <w:tcW w:w="1134" w:type="dxa"/>
            <w:vMerge/>
          </w:tcPr>
          <w:p w:rsidR="002A0C82" w:rsidRPr="00AA14FD" w:rsidRDefault="002A0C82" w:rsidP="00C708AC">
            <w:pPr>
              <w:pStyle w:val="ConsPlusNormal"/>
              <w:rPr>
                <w:rFonts w:ascii="Times New Roman" w:hAnsi="Times New Roman" w:cs="Times New Roman"/>
                <w:sz w:val="28"/>
                <w:szCs w:val="28"/>
              </w:rPr>
            </w:pPr>
          </w:p>
        </w:tc>
      </w:tr>
      <w:tr w:rsidR="002A0C82" w:rsidRPr="00AA14FD" w:rsidTr="00C708AC">
        <w:tc>
          <w:tcPr>
            <w:tcW w:w="567" w:type="dxa"/>
            <w:vMerge/>
          </w:tcPr>
          <w:p w:rsidR="002A0C82" w:rsidRPr="00AA14FD" w:rsidRDefault="002A0C82" w:rsidP="00C708AC">
            <w:pPr>
              <w:pStyle w:val="ConsPlusNormal"/>
              <w:rPr>
                <w:rFonts w:ascii="Times New Roman" w:hAnsi="Times New Roman" w:cs="Times New Roman"/>
                <w:sz w:val="28"/>
                <w:szCs w:val="28"/>
              </w:rPr>
            </w:pPr>
          </w:p>
        </w:tc>
        <w:tc>
          <w:tcPr>
            <w:tcW w:w="2721" w:type="dxa"/>
            <w:vMerge/>
          </w:tcPr>
          <w:p w:rsidR="002A0C82" w:rsidRPr="00AA14FD" w:rsidRDefault="002A0C82" w:rsidP="00C708AC">
            <w:pPr>
              <w:pStyle w:val="ConsPlusNormal"/>
              <w:rPr>
                <w:rFonts w:ascii="Times New Roman" w:hAnsi="Times New Roman" w:cs="Times New Roman"/>
                <w:sz w:val="28"/>
                <w:szCs w:val="28"/>
              </w:rPr>
            </w:pPr>
          </w:p>
        </w:tc>
        <w:tc>
          <w:tcPr>
            <w:tcW w:w="4649" w:type="dxa"/>
          </w:tcPr>
          <w:p w:rsidR="002A0C82" w:rsidRPr="00AA14FD" w:rsidRDefault="002A0C82" w:rsidP="00C708AC">
            <w:pPr>
              <w:pStyle w:val="ConsPlusNormal"/>
              <w:rPr>
                <w:rFonts w:ascii="Times New Roman" w:hAnsi="Times New Roman" w:cs="Times New Roman"/>
                <w:sz w:val="28"/>
                <w:szCs w:val="28"/>
              </w:rPr>
            </w:pPr>
            <w:r w:rsidRPr="00AA14FD">
              <w:rPr>
                <w:rFonts w:ascii="Times New Roman" w:hAnsi="Times New Roman" w:cs="Times New Roman"/>
                <w:sz w:val="28"/>
                <w:szCs w:val="28"/>
              </w:rPr>
              <w:t>От 0% до 30% (включительно) - 0 баллов</w:t>
            </w:r>
          </w:p>
        </w:tc>
        <w:tc>
          <w:tcPr>
            <w:tcW w:w="1134" w:type="dxa"/>
            <w:vMerge/>
          </w:tcPr>
          <w:p w:rsidR="002A0C82" w:rsidRPr="00AA14FD" w:rsidRDefault="002A0C82" w:rsidP="00C708AC">
            <w:pPr>
              <w:pStyle w:val="ConsPlusNormal"/>
              <w:rPr>
                <w:rFonts w:ascii="Times New Roman" w:hAnsi="Times New Roman" w:cs="Times New Roman"/>
                <w:sz w:val="28"/>
                <w:szCs w:val="28"/>
              </w:rPr>
            </w:pPr>
          </w:p>
        </w:tc>
      </w:tr>
      <w:tr w:rsidR="00BE1D55" w:rsidRPr="00AA14FD" w:rsidTr="00C708AC">
        <w:tc>
          <w:tcPr>
            <w:tcW w:w="567" w:type="dxa"/>
            <w:vMerge w:val="restart"/>
          </w:tcPr>
          <w:p w:rsidR="00BE1D55" w:rsidRPr="00AA14FD" w:rsidRDefault="00BE1D55" w:rsidP="00C708AC">
            <w:pPr>
              <w:pStyle w:val="ConsPlusNormal"/>
              <w:jc w:val="center"/>
              <w:rPr>
                <w:rFonts w:ascii="Times New Roman" w:hAnsi="Times New Roman" w:cs="Times New Roman"/>
                <w:sz w:val="28"/>
                <w:szCs w:val="28"/>
              </w:rPr>
            </w:pPr>
            <w:r w:rsidRPr="00AA14FD">
              <w:rPr>
                <w:rFonts w:ascii="Times New Roman" w:hAnsi="Times New Roman" w:cs="Times New Roman"/>
                <w:sz w:val="28"/>
                <w:szCs w:val="28"/>
              </w:rPr>
              <w:t>2</w:t>
            </w:r>
          </w:p>
        </w:tc>
        <w:tc>
          <w:tcPr>
            <w:tcW w:w="2721" w:type="dxa"/>
            <w:vMerge w:val="restart"/>
          </w:tcPr>
          <w:p w:rsidR="00BE1D55" w:rsidRPr="00AA14FD" w:rsidRDefault="00BE1D55" w:rsidP="004774CF">
            <w:pPr>
              <w:pStyle w:val="ConsPlusNormal"/>
              <w:rPr>
                <w:rFonts w:ascii="Times New Roman" w:hAnsi="Times New Roman" w:cs="Times New Roman"/>
                <w:sz w:val="28"/>
                <w:szCs w:val="28"/>
              </w:rPr>
            </w:pPr>
            <w:r w:rsidRPr="00AA14FD">
              <w:rPr>
                <w:rFonts w:ascii="Times New Roman" w:hAnsi="Times New Roman" w:cs="Times New Roman"/>
                <w:sz w:val="28"/>
                <w:szCs w:val="28"/>
              </w:rPr>
              <w:t>Удаленность земельного участка, на территории которого планируется реализация проекта, от АТМ</w:t>
            </w:r>
          </w:p>
        </w:tc>
        <w:tc>
          <w:tcPr>
            <w:tcW w:w="4649" w:type="dxa"/>
          </w:tcPr>
          <w:p w:rsidR="00BE1D55" w:rsidRPr="00AA14FD" w:rsidRDefault="00BE1D55" w:rsidP="00F31B27">
            <w:pPr>
              <w:pStyle w:val="ConsPlusNormal"/>
              <w:rPr>
                <w:rFonts w:ascii="Times New Roman" w:hAnsi="Times New Roman" w:cs="Times New Roman"/>
                <w:sz w:val="28"/>
                <w:szCs w:val="28"/>
              </w:rPr>
            </w:pPr>
            <w:r w:rsidRPr="00AA14FD">
              <w:rPr>
                <w:rFonts w:ascii="Times New Roman" w:hAnsi="Times New Roman" w:cs="Times New Roman"/>
                <w:sz w:val="28"/>
                <w:szCs w:val="28"/>
              </w:rPr>
              <w:t>В радиусе не более 5 километров от участков автомобильных дорог федерального значения и (или) не более 3 километров от участков автомобильных дорог регионального, межмуниципального и местного значения в составе утвержденных АТМ – 35 баллов</w:t>
            </w:r>
          </w:p>
        </w:tc>
        <w:tc>
          <w:tcPr>
            <w:tcW w:w="1134" w:type="dxa"/>
            <w:vMerge w:val="restart"/>
          </w:tcPr>
          <w:p w:rsidR="00BE1D55" w:rsidRPr="00AA14FD" w:rsidRDefault="00BE1D55" w:rsidP="00F31B27">
            <w:pPr>
              <w:pStyle w:val="ConsPlusNormal"/>
              <w:jc w:val="center"/>
              <w:rPr>
                <w:rFonts w:ascii="Times New Roman" w:hAnsi="Times New Roman" w:cs="Times New Roman"/>
                <w:sz w:val="28"/>
                <w:szCs w:val="28"/>
              </w:rPr>
            </w:pPr>
            <w:r w:rsidRPr="00AA14FD">
              <w:rPr>
                <w:rFonts w:ascii="Times New Roman" w:hAnsi="Times New Roman" w:cs="Times New Roman"/>
                <w:sz w:val="28"/>
                <w:szCs w:val="28"/>
              </w:rPr>
              <w:t>0,35</w:t>
            </w:r>
          </w:p>
          <w:p w:rsidR="00BE1D55" w:rsidRPr="00AA14FD" w:rsidRDefault="00BE1D55" w:rsidP="00F31B27">
            <w:pPr>
              <w:pStyle w:val="ConsPlusNormal"/>
              <w:jc w:val="center"/>
              <w:rPr>
                <w:rFonts w:ascii="Times New Roman" w:hAnsi="Times New Roman" w:cs="Times New Roman"/>
                <w:sz w:val="28"/>
                <w:szCs w:val="28"/>
              </w:rPr>
            </w:pPr>
          </w:p>
        </w:tc>
      </w:tr>
      <w:tr w:rsidR="00BE1D55" w:rsidRPr="00AA14FD" w:rsidTr="00C708AC">
        <w:tc>
          <w:tcPr>
            <w:tcW w:w="567" w:type="dxa"/>
            <w:vMerge/>
          </w:tcPr>
          <w:p w:rsidR="00BE1D55" w:rsidRPr="00AA14FD" w:rsidRDefault="00BE1D55" w:rsidP="00C708AC">
            <w:pPr>
              <w:pStyle w:val="ConsPlusNormal"/>
              <w:jc w:val="center"/>
              <w:rPr>
                <w:rFonts w:ascii="Times New Roman" w:hAnsi="Times New Roman" w:cs="Times New Roman"/>
                <w:sz w:val="28"/>
                <w:szCs w:val="28"/>
              </w:rPr>
            </w:pPr>
          </w:p>
        </w:tc>
        <w:tc>
          <w:tcPr>
            <w:tcW w:w="2721" w:type="dxa"/>
            <w:vMerge/>
          </w:tcPr>
          <w:p w:rsidR="00BE1D55" w:rsidRPr="00AA14FD" w:rsidRDefault="00BE1D55" w:rsidP="004774CF">
            <w:pPr>
              <w:pStyle w:val="ConsPlusNormal"/>
              <w:rPr>
                <w:rFonts w:ascii="Times New Roman" w:hAnsi="Times New Roman" w:cs="Times New Roman"/>
                <w:sz w:val="28"/>
                <w:szCs w:val="28"/>
              </w:rPr>
            </w:pPr>
          </w:p>
        </w:tc>
        <w:tc>
          <w:tcPr>
            <w:tcW w:w="4649" w:type="dxa"/>
          </w:tcPr>
          <w:p w:rsidR="00BE1D55" w:rsidRPr="00AA14FD" w:rsidRDefault="00BE1D55" w:rsidP="00F31B27">
            <w:pPr>
              <w:pStyle w:val="ConsPlusNormal"/>
              <w:rPr>
                <w:rFonts w:ascii="Times New Roman" w:hAnsi="Times New Roman" w:cs="Times New Roman"/>
                <w:sz w:val="28"/>
                <w:szCs w:val="28"/>
              </w:rPr>
            </w:pPr>
            <w:r w:rsidRPr="00AA14FD">
              <w:rPr>
                <w:rFonts w:ascii="Times New Roman" w:hAnsi="Times New Roman" w:cs="Times New Roman"/>
                <w:sz w:val="28"/>
                <w:szCs w:val="28"/>
              </w:rPr>
              <w:t>В радиусе более 5 километров от участков автомобильных дорог федерального значения и (или) более 3 километров от участков автомобильных дорог регионального, межмуниципального и местного значения в составе утвержденных АТМ – 0 баллов</w:t>
            </w:r>
          </w:p>
        </w:tc>
        <w:tc>
          <w:tcPr>
            <w:tcW w:w="1134" w:type="dxa"/>
            <w:vMerge/>
          </w:tcPr>
          <w:p w:rsidR="00BE1D55" w:rsidRPr="00AA14FD" w:rsidRDefault="00BE1D55" w:rsidP="00F31B27">
            <w:pPr>
              <w:pStyle w:val="ConsPlusNormal"/>
              <w:jc w:val="center"/>
              <w:rPr>
                <w:rFonts w:ascii="Times New Roman" w:hAnsi="Times New Roman" w:cs="Times New Roman"/>
                <w:sz w:val="28"/>
                <w:szCs w:val="28"/>
              </w:rPr>
            </w:pPr>
          </w:p>
        </w:tc>
      </w:tr>
      <w:tr w:rsidR="00BE1D55" w:rsidRPr="00AA14FD" w:rsidTr="00C708AC">
        <w:tc>
          <w:tcPr>
            <w:tcW w:w="567" w:type="dxa"/>
            <w:vMerge w:val="restart"/>
          </w:tcPr>
          <w:p w:rsidR="00BE1D55" w:rsidRPr="00AA14FD" w:rsidRDefault="00BE1D55" w:rsidP="00C708AC">
            <w:pPr>
              <w:pStyle w:val="ConsPlusNormal"/>
              <w:jc w:val="center"/>
              <w:rPr>
                <w:rFonts w:ascii="Times New Roman" w:hAnsi="Times New Roman" w:cs="Times New Roman"/>
                <w:sz w:val="28"/>
                <w:szCs w:val="28"/>
              </w:rPr>
            </w:pPr>
            <w:r w:rsidRPr="00AA14FD">
              <w:rPr>
                <w:rFonts w:ascii="Times New Roman" w:hAnsi="Times New Roman" w:cs="Times New Roman"/>
                <w:sz w:val="28"/>
                <w:szCs w:val="28"/>
              </w:rPr>
              <w:t>3</w:t>
            </w:r>
          </w:p>
        </w:tc>
        <w:tc>
          <w:tcPr>
            <w:tcW w:w="2721" w:type="dxa"/>
            <w:vMerge w:val="restart"/>
          </w:tcPr>
          <w:p w:rsidR="00BE1D55" w:rsidRPr="00AA14FD" w:rsidRDefault="00BE1D55" w:rsidP="004774CF">
            <w:pPr>
              <w:pStyle w:val="ConsPlusNormal"/>
              <w:rPr>
                <w:rFonts w:ascii="Times New Roman" w:hAnsi="Times New Roman" w:cs="Times New Roman"/>
                <w:sz w:val="28"/>
                <w:szCs w:val="28"/>
              </w:rPr>
            </w:pPr>
            <w:r w:rsidRPr="00AA14FD">
              <w:rPr>
                <w:rFonts w:ascii="Times New Roman" w:hAnsi="Times New Roman" w:cs="Times New Roman"/>
                <w:sz w:val="28"/>
                <w:szCs w:val="28"/>
              </w:rPr>
              <w:t xml:space="preserve">Взаимосвязь проекта с туристскими объектами, туристскими маршрутами Ленинградской области </w:t>
            </w:r>
          </w:p>
        </w:tc>
        <w:tc>
          <w:tcPr>
            <w:tcW w:w="4649" w:type="dxa"/>
          </w:tcPr>
          <w:p w:rsidR="00BE1D55" w:rsidRPr="00AA14FD" w:rsidRDefault="00BE1D55" w:rsidP="00C708AC">
            <w:pPr>
              <w:pStyle w:val="ConsPlusNormal"/>
              <w:rPr>
                <w:rFonts w:ascii="Times New Roman" w:hAnsi="Times New Roman" w:cs="Times New Roman"/>
                <w:sz w:val="28"/>
                <w:szCs w:val="28"/>
              </w:rPr>
            </w:pPr>
            <w:r w:rsidRPr="00AA14FD">
              <w:rPr>
                <w:rFonts w:ascii="Times New Roman" w:hAnsi="Times New Roman" w:cs="Times New Roman"/>
                <w:sz w:val="28"/>
                <w:szCs w:val="28"/>
              </w:rPr>
              <w:t>Проект взаимосвязан с туристскими объектами, туристскими маршрутами Ленинградской области - 6 баллов</w:t>
            </w:r>
          </w:p>
        </w:tc>
        <w:tc>
          <w:tcPr>
            <w:tcW w:w="1134" w:type="dxa"/>
            <w:vMerge w:val="restart"/>
          </w:tcPr>
          <w:p w:rsidR="00BE1D55" w:rsidRPr="00AA14FD" w:rsidRDefault="00BE1D55" w:rsidP="00C708AC">
            <w:pPr>
              <w:pStyle w:val="ConsPlusNormal"/>
              <w:jc w:val="center"/>
              <w:rPr>
                <w:rFonts w:ascii="Times New Roman" w:hAnsi="Times New Roman" w:cs="Times New Roman"/>
                <w:sz w:val="28"/>
                <w:szCs w:val="28"/>
              </w:rPr>
            </w:pPr>
            <w:r w:rsidRPr="00AA14FD">
              <w:rPr>
                <w:rFonts w:ascii="Times New Roman" w:hAnsi="Times New Roman" w:cs="Times New Roman"/>
                <w:sz w:val="28"/>
                <w:szCs w:val="28"/>
              </w:rPr>
              <w:t>0,06</w:t>
            </w:r>
          </w:p>
        </w:tc>
      </w:tr>
      <w:tr w:rsidR="00BE1D55" w:rsidRPr="00AA14FD" w:rsidTr="00C708AC">
        <w:tc>
          <w:tcPr>
            <w:tcW w:w="567" w:type="dxa"/>
            <w:vMerge/>
          </w:tcPr>
          <w:p w:rsidR="00BE1D55" w:rsidRPr="00AA14FD" w:rsidRDefault="00BE1D55" w:rsidP="00C708AC">
            <w:pPr>
              <w:pStyle w:val="ConsPlusNormal"/>
              <w:rPr>
                <w:rFonts w:ascii="Times New Roman" w:hAnsi="Times New Roman" w:cs="Times New Roman"/>
                <w:sz w:val="28"/>
                <w:szCs w:val="28"/>
              </w:rPr>
            </w:pPr>
          </w:p>
        </w:tc>
        <w:tc>
          <w:tcPr>
            <w:tcW w:w="2721" w:type="dxa"/>
            <w:vMerge/>
          </w:tcPr>
          <w:p w:rsidR="00BE1D55" w:rsidRPr="00AA14FD" w:rsidRDefault="00BE1D55" w:rsidP="00C708AC">
            <w:pPr>
              <w:pStyle w:val="ConsPlusNormal"/>
              <w:rPr>
                <w:rFonts w:ascii="Times New Roman" w:hAnsi="Times New Roman" w:cs="Times New Roman"/>
                <w:sz w:val="28"/>
                <w:szCs w:val="28"/>
              </w:rPr>
            </w:pPr>
          </w:p>
        </w:tc>
        <w:tc>
          <w:tcPr>
            <w:tcW w:w="4649" w:type="dxa"/>
          </w:tcPr>
          <w:p w:rsidR="00BE1D55" w:rsidRPr="00AA14FD" w:rsidRDefault="00BE1D55" w:rsidP="00C708AC">
            <w:pPr>
              <w:pStyle w:val="ConsPlusNormal"/>
              <w:rPr>
                <w:rFonts w:ascii="Times New Roman" w:hAnsi="Times New Roman" w:cs="Times New Roman"/>
                <w:sz w:val="28"/>
                <w:szCs w:val="28"/>
              </w:rPr>
            </w:pPr>
            <w:r w:rsidRPr="00AA14FD">
              <w:rPr>
                <w:rFonts w:ascii="Times New Roman" w:hAnsi="Times New Roman" w:cs="Times New Roman"/>
                <w:sz w:val="28"/>
                <w:szCs w:val="28"/>
              </w:rPr>
              <w:t>Проект не взаимосвязан с туристскими объектами, туристскими маршрутами Ленинградской области - 0 баллов</w:t>
            </w:r>
          </w:p>
        </w:tc>
        <w:tc>
          <w:tcPr>
            <w:tcW w:w="1134" w:type="dxa"/>
            <w:vMerge/>
          </w:tcPr>
          <w:p w:rsidR="00BE1D55" w:rsidRPr="00AA14FD" w:rsidRDefault="00BE1D55" w:rsidP="00C708AC">
            <w:pPr>
              <w:pStyle w:val="ConsPlusNormal"/>
              <w:rPr>
                <w:rFonts w:ascii="Times New Roman" w:hAnsi="Times New Roman" w:cs="Times New Roman"/>
                <w:sz w:val="28"/>
                <w:szCs w:val="28"/>
              </w:rPr>
            </w:pPr>
          </w:p>
        </w:tc>
      </w:tr>
      <w:tr w:rsidR="00BE1D55" w:rsidRPr="00AA14FD" w:rsidTr="00C708AC">
        <w:tc>
          <w:tcPr>
            <w:tcW w:w="567" w:type="dxa"/>
            <w:vMerge w:val="restart"/>
          </w:tcPr>
          <w:p w:rsidR="00BE1D55" w:rsidRPr="00AA14FD" w:rsidRDefault="00BE1D55" w:rsidP="00C708AC">
            <w:pPr>
              <w:pStyle w:val="ConsPlusNormal"/>
              <w:jc w:val="center"/>
              <w:rPr>
                <w:rFonts w:ascii="Times New Roman" w:hAnsi="Times New Roman" w:cs="Times New Roman"/>
                <w:sz w:val="28"/>
                <w:szCs w:val="28"/>
              </w:rPr>
            </w:pPr>
            <w:r w:rsidRPr="00AA14FD">
              <w:rPr>
                <w:rFonts w:ascii="Times New Roman" w:hAnsi="Times New Roman" w:cs="Times New Roman"/>
                <w:sz w:val="28"/>
                <w:szCs w:val="28"/>
              </w:rPr>
              <w:lastRenderedPageBreak/>
              <w:t>4</w:t>
            </w:r>
          </w:p>
        </w:tc>
        <w:tc>
          <w:tcPr>
            <w:tcW w:w="2721" w:type="dxa"/>
            <w:vMerge w:val="restart"/>
          </w:tcPr>
          <w:p w:rsidR="00BE1D55" w:rsidRPr="00AA14FD" w:rsidRDefault="00BE1D55" w:rsidP="00BE1D55">
            <w:pPr>
              <w:pStyle w:val="ConsPlusNormal"/>
              <w:rPr>
                <w:rFonts w:ascii="Times New Roman" w:hAnsi="Times New Roman" w:cs="Times New Roman"/>
                <w:sz w:val="28"/>
                <w:szCs w:val="28"/>
              </w:rPr>
            </w:pPr>
            <w:r w:rsidRPr="00AA14FD">
              <w:rPr>
                <w:rFonts w:ascii="Times New Roman" w:hAnsi="Times New Roman" w:cs="Times New Roman"/>
                <w:sz w:val="28"/>
                <w:szCs w:val="28"/>
              </w:rPr>
              <w:t xml:space="preserve">Взаимосвязь цели проекта с мероприятиями и ожидаемыми результатами </w:t>
            </w:r>
          </w:p>
        </w:tc>
        <w:tc>
          <w:tcPr>
            <w:tcW w:w="4649" w:type="dxa"/>
          </w:tcPr>
          <w:p w:rsidR="00BE1D55" w:rsidRPr="00AA14FD" w:rsidRDefault="00BE1D55" w:rsidP="00C708AC">
            <w:pPr>
              <w:pStyle w:val="ConsPlusNormal"/>
              <w:rPr>
                <w:rFonts w:ascii="Times New Roman" w:hAnsi="Times New Roman" w:cs="Times New Roman"/>
                <w:sz w:val="28"/>
                <w:szCs w:val="28"/>
              </w:rPr>
            </w:pPr>
            <w:r w:rsidRPr="00AA14FD">
              <w:rPr>
                <w:rFonts w:ascii="Times New Roman" w:hAnsi="Times New Roman" w:cs="Times New Roman"/>
                <w:sz w:val="28"/>
                <w:szCs w:val="28"/>
              </w:rPr>
              <w:t>Цели и задачи соответствуют содержанию проекта, календарный план структурирован и детализирован - 5 баллов</w:t>
            </w:r>
          </w:p>
        </w:tc>
        <w:tc>
          <w:tcPr>
            <w:tcW w:w="1134" w:type="dxa"/>
            <w:vMerge w:val="restart"/>
          </w:tcPr>
          <w:p w:rsidR="00BE1D55" w:rsidRPr="00AA14FD" w:rsidRDefault="00BE1D55" w:rsidP="00C708AC">
            <w:pPr>
              <w:pStyle w:val="ConsPlusNormal"/>
              <w:jc w:val="center"/>
              <w:rPr>
                <w:rFonts w:ascii="Times New Roman" w:hAnsi="Times New Roman" w:cs="Times New Roman"/>
                <w:sz w:val="28"/>
                <w:szCs w:val="28"/>
              </w:rPr>
            </w:pPr>
            <w:r w:rsidRPr="00AA14FD">
              <w:rPr>
                <w:rFonts w:ascii="Times New Roman" w:hAnsi="Times New Roman" w:cs="Times New Roman"/>
                <w:sz w:val="28"/>
                <w:szCs w:val="28"/>
              </w:rPr>
              <w:t>0,05</w:t>
            </w:r>
          </w:p>
        </w:tc>
      </w:tr>
      <w:tr w:rsidR="00BE1D55" w:rsidRPr="00AA14FD" w:rsidTr="00C708AC">
        <w:tc>
          <w:tcPr>
            <w:tcW w:w="567" w:type="dxa"/>
            <w:vMerge/>
          </w:tcPr>
          <w:p w:rsidR="00BE1D55" w:rsidRPr="00AA14FD" w:rsidRDefault="00BE1D55" w:rsidP="00C708AC">
            <w:pPr>
              <w:pStyle w:val="ConsPlusNormal"/>
              <w:rPr>
                <w:rFonts w:ascii="Times New Roman" w:hAnsi="Times New Roman" w:cs="Times New Roman"/>
                <w:sz w:val="28"/>
                <w:szCs w:val="28"/>
              </w:rPr>
            </w:pPr>
          </w:p>
        </w:tc>
        <w:tc>
          <w:tcPr>
            <w:tcW w:w="2721" w:type="dxa"/>
            <w:vMerge/>
          </w:tcPr>
          <w:p w:rsidR="00BE1D55" w:rsidRPr="00AA14FD" w:rsidRDefault="00BE1D55" w:rsidP="00C708AC">
            <w:pPr>
              <w:pStyle w:val="ConsPlusNormal"/>
              <w:rPr>
                <w:rFonts w:ascii="Times New Roman" w:hAnsi="Times New Roman" w:cs="Times New Roman"/>
                <w:sz w:val="28"/>
                <w:szCs w:val="28"/>
              </w:rPr>
            </w:pPr>
          </w:p>
        </w:tc>
        <w:tc>
          <w:tcPr>
            <w:tcW w:w="4649" w:type="dxa"/>
          </w:tcPr>
          <w:p w:rsidR="00BE1D55" w:rsidRPr="00AA14FD" w:rsidRDefault="00BE1D55" w:rsidP="00C708AC">
            <w:pPr>
              <w:pStyle w:val="ConsPlusNormal"/>
              <w:rPr>
                <w:rFonts w:ascii="Times New Roman" w:hAnsi="Times New Roman" w:cs="Times New Roman"/>
                <w:sz w:val="28"/>
                <w:szCs w:val="28"/>
              </w:rPr>
            </w:pPr>
            <w:r w:rsidRPr="00AA14FD">
              <w:rPr>
                <w:rFonts w:ascii="Times New Roman" w:hAnsi="Times New Roman" w:cs="Times New Roman"/>
                <w:sz w:val="28"/>
                <w:szCs w:val="28"/>
              </w:rPr>
              <w:t>Цели и задачи соответствуют содержанию проекта, но есть замечания по их составу, сроки выполнения отдельных мероприятий требуют корректировки - 3 балла</w:t>
            </w:r>
          </w:p>
        </w:tc>
        <w:tc>
          <w:tcPr>
            <w:tcW w:w="1134" w:type="dxa"/>
            <w:vMerge/>
          </w:tcPr>
          <w:p w:rsidR="00BE1D55" w:rsidRPr="00AA14FD" w:rsidRDefault="00BE1D55" w:rsidP="00C708AC">
            <w:pPr>
              <w:pStyle w:val="ConsPlusNormal"/>
              <w:rPr>
                <w:rFonts w:ascii="Times New Roman" w:hAnsi="Times New Roman" w:cs="Times New Roman"/>
                <w:sz w:val="28"/>
                <w:szCs w:val="28"/>
              </w:rPr>
            </w:pPr>
          </w:p>
        </w:tc>
      </w:tr>
      <w:tr w:rsidR="00BE1D55" w:rsidRPr="00AA14FD" w:rsidTr="00C708AC">
        <w:tc>
          <w:tcPr>
            <w:tcW w:w="567" w:type="dxa"/>
            <w:vMerge/>
          </w:tcPr>
          <w:p w:rsidR="00BE1D55" w:rsidRPr="00AA14FD" w:rsidRDefault="00BE1D55" w:rsidP="00C708AC">
            <w:pPr>
              <w:pStyle w:val="ConsPlusNormal"/>
              <w:rPr>
                <w:rFonts w:ascii="Times New Roman" w:hAnsi="Times New Roman" w:cs="Times New Roman"/>
                <w:sz w:val="28"/>
                <w:szCs w:val="28"/>
              </w:rPr>
            </w:pPr>
          </w:p>
        </w:tc>
        <w:tc>
          <w:tcPr>
            <w:tcW w:w="2721" w:type="dxa"/>
            <w:vMerge/>
          </w:tcPr>
          <w:p w:rsidR="00BE1D55" w:rsidRPr="00AA14FD" w:rsidRDefault="00BE1D55" w:rsidP="00C708AC">
            <w:pPr>
              <w:pStyle w:val="ConsPlusNormal"/>
              <w:rPr>
                <w:rFonts w:ascii="Times New Roman" w:hAnsi="Times New Roman" w:cs="Times New Roman"/>
                <w:sz w:val="28"/>
                <w:szCs w:val="28"/>
              </w:rPr>
            </w:pPr>
          </w:p>
        </w:tc>
        <w:tc>
          <w:tcPr>
            <w:tcW w:w="4649" w:type="dxa"/>
          </w:tcPr>
          <w:p w:rsidR="00BE1D55" w:rsidRPr="00AA14FD" w:rsidRDefault="00BE1D55" w:rsidP="00C708AC">
            <w:pPr>
              <w:pStyle w:val="ConsPlusNormal"/>
              <w:rPr>
                <w:rFonts w:ascii="Times New Roman" w:hAnsi="Times New Roman" w:cs="Times New Roman"/>
                <w:sz w:val="28"/>
                <w:szCs w:val="28"/>
              </w:rPr>
            </w:pPr>
            <w:r w:rsidRPr="00AA14FD">
              <w:rPr>
                <w:rFonts w:ascii="Times New Roman" w:hAnsi="Times New Roman" w:cs="Times New Roman"/>
                <w:sz w:val="28"/>
                <w:szCs w:val="28"/>
              </w:rPr>
              <w:t>Проект имеет противоречия между планируемой деятельностью и ожидаемыми результатами, отсутствует детализация календарного плана, имеются ошибки в постановке целей, задач и описании мероприятий - 0 баллов</w:t>
            </w:r>
          </w:p>
        </w:tc>
        <w:tc>
          <w:tcPr>
            <w:tcW w:w="1134" w:type="dxa"/>
            <w:vMerge/>
          </w:tcPr>
          <w:p w:rsidR="00BE1D55" w:rsidRPr="00AA14FD" w:rsidRDefault="00BE1D55" w:rsidP="00C708AC">
            <w:pPr>
              <w:pStyle w:val="ConsPlusNormal"/>
              <w:rPr>
                <w:rFonts w:ascii="Times New Roman" w:hAnsi="Times New Roman" w:cs="Times New Roman"/>
                <w:sz w:val="28"/>
                <w:szCs w:val="28"/>
              </w:rPr>
            </w:pPr>
          </w:p>
        </w:tc>
      </w:tr>
      <w:tr w:rsidR="00BE1D55" w:rsidRPr="00AA14FD" w:rsidTr="00C708AC">
        <w:tc>
          <w:tcPr>
            <w:tcW w:w="567" w:type="dxa"/>
            <w:vMerge w:val="restart"/>
          </w:tcPr>
          <w:p w:rsidR="00BE1D55" w:rsidRPr="00AA14FD" w:rsidRDefault="00BE1D55" w:rsidP="00C708AC">
            <w:pPr>
              <w:pStyle w:val="ConsPlusNormal"/>
              <w:jc w:val="center"/>
              <w:rPr>
                <w:rFonts w:ascii="Times New Roman" w:hAnsi="Times New Roman" w:cs="Times New Roman"/>
                <w:sz w:val="28"/>
                <w:szCs w:val="28"/>
              </w:rPr>
            </w:pPr>
            <w:r w:rsidRPr="00AA14FD">
              <w:rPr>
                <w:rFonts w:ascii="Times New Roman" w:hAnsi="Times New Roman" w:cs="Times New Roman"/>
                <w:sz w:val="28"/>
                <w:szCs w:val="28"/>
              </w:rPr>
              <w:t>5</w:t>
            </w:r>
          </w:p>
        </w:tc>
        <w:tc>
          <w:tcPr>
            <w:tcW w:w="2721" w:type="dxa"/>
            <w:vMerge w:val="restart"/>
          </w:tcPr>
          <w:p w:rsidR="00BE1D55" w:rsidRPr="00AA14FD" w:rsidRDefault="00BE1D55" w:rsidP="00C708AC">
            <w:pPr>
              <w:pStyle w:val="ConsPlusNormal"/>
              <w:rPr>
                <w:rFonts w:ascii="Times New Roman" w:hAnsi="Times New Roman" w:cs="Times New Roman"/>
                <w:sz w:val="28"/>
                <w:szCs w:val="28"/>
              </w:rPr>
            </w:pPr>
            <w:r w:rsidRPr="00AA14FD">
              <w:rPr>
                <w:rFonts w:ascii="Times New Roman" w:hAnsi="Times New Roman" w:cs="Times New Roman"/>
                <w:sz w:val="28"/>
                <w:szCs w:val="28"/>
              </w:rPr>
              <w:t>Детализация сметы реализации проекта и ее соответствие цели и ожидаемым результатам проекта</w:t>
            </w:r>
          </w:p>
        </w:tc>
        <w:tc>
          <w:tcPr>
            <w:tcW w:w="4649" w:type="dxa"/>
          </w:tcPr>
          <w:p w:rsidR="00BE1D55" w:rsidRPr="00AA14FD" w:rsidRDefault="00BE1D55" w:rsidP="00C708AC">
            <w:pPr>
              <w:pStyle w:val="ConsPlusNormal"/>
              <w:rPr>
                <w:rFonts w:ascii="Times New Roman" w:hAnsi="Times New Roman" w:cs="Times New Roman"/>
                <w:sz w:val="28"/>
                <w:szCs w:val="28"/>
              </w:rPr>
            </w:pPr>
            <w:r w:rsidRPr="00AA14FD">
              <w:rPr>
                <w:rFonts w:ascii="Times New Roman" w:hAnsi="Times New Roman" w:cs="Times New Roman"/>
                <w:sz w:val="28"/>
                <w:szCs w:val="28"/>
              </w:rPr>
              <w:t>В бюджете отсутствуют расходы, непосредственно не связанные с реализацией проекта, представлена детализация всех предполагаемых расходов - 6 баллов</w:t>
            </w:r>
          </w:p>
        </w:tc>
        <w:tc>
          <w:tcPr>
            <w:tcW w:w="1134" w:type="dxa"/>
            <w:vMerge w:val="restart"/>
          </w:tcPr>
          <w:p w:rsidR="00BE1D55" w:rsidRPr="00AA14FD" w:rsidRDefault="00BE1D55" w:rsidP="00C708AC">
            <w:pPr>
              <w:pStyle w:val="ConsPlusNormal"/>
              <w:jc w:val="center"/>
              <w:rPr>
                <w:rFonts w:ascii="Times New Roman" w:hAnsi="Times New Roman" w:cs="Times New Roman"/>
                <w:sz w:val="28"/>
                <w:szCs w:val="28"/>
              </w:rPr>
            </w:pPr>
            <w:r w:rsidRPr="00AA14FD">
              <w:rPr>
                <w:rFonts w:ascii="Times New Roman" w:hAnsi="Times New Roman" w:cs="Times New Roman"/>
                <w:sz w:val="28"/>
                <w:szCs w:val="28"/>
              </w:rPr>
              <w:t>0,06</w:t>
            </w:r>
          </w:p>
        </w:tc>
      </w:tr>
      <w:tr w:rsidR="00BE1D55" w:rsidRPr="00AA14FD" w:rsidTr="00C708AC">
        <w:tc>
          <w:tcPr>
            <w:tcW w:w="567" w:type="dxa"/>
            <w:vMerge/>
          </w:tcPr>
          <w:p w:rsidR="00BE1D55" w:rsidRPr="00AA14FD" w:rsidRDefault="00BE1D55" w:rsidP="00C708AC">
            <w:pPr>
              <w:pStyle w:val="ConsPlusNormal"/>
              <w:rPr>
                <w:rFonts w:ascii="Times New Roman" w:hAnsi="Times New Roman" w:cs="Times New Roman"/>
                <w:sz w:val="28"/>
                <w:szCs w:val="28"/>
              </w:rPr>
            </w:pPr>
          </w:p>
        </w:tc>
        <w:tc>
          <w:tcPr>
            <w:tcW w:w="2721" w:type="dxa"/>
            <w:vMerge/>
          </w:tcPr>
          <w:p w:rsidR="00BE1D55" w:rsidRPr="00AA14FD" w:rsidRDefault="00BE1D55" w:rsidP="00C708AC">
            <w:pPr>
              <w:pStyle w:val="ConsPlusNormal"/>
              <w:rPr>
                <w:rFonts w:ascii="Times New Roman" w:hAnsi="Times New Roman" w:cs="Times New Roman"/>
                <w:sz w:val="28"/>
                <w:szCs w:val="28"/>
              </w:rPr>
            </w:pPr>
          </w:p>
        </w:tc>
        <w:tc>
          <w:tcPr>
            <w:tcW w:w="4649" w:type="dxa"/>
          </w:tcPr>
          <w:p w:rsidR="00BE1D55" w:rsidRPr="00AA14FD" w:rsidRDefault="00BE1D55" w:rsidP="00C708AC">
            <w:pPr>
              <w:pStyle w:val="ConsPlusNormal"/>
              <w:rPr>
                <w:rFonts w:ascii="Times New Roman" w:hAnsi="Times New Roman" w:cs="Times New Roman"/>
                <w:sz w:val="28"/>
                <w:szCs w:val="28"/>
              </w:rPr>
            </w:pPr>
            <w:r w:rsidRPr="00AA14FD">
              <w:rPr>
                <w:rFonts w:ascii="Times New Roman" w:hAnsi="Times New Roman" w:cs="Times New Roman"/>
                <w:sz w:val="28"/>
                <w:szCs w:val="28"/>
              </w:rPr>
              <w:t>Предполагаемые расходы не соответствуют мероприятиям проекта и(или) условиям конкурса - 0 баллов</w:t>
            </w:r>
          </w:p>
        </w:tc>
        <w:tc>
          <w:tcPr>
            <w:tcW w:w="1134" w:type="dxa"/>
            <w:vMerge/>
          </w:tcPr>
          <w:p w:rsidR="00BE1D55" w:rsidRPr="00AA14FD" w:rsidRDefault="00BE1D55" w:rsidP="00C708AC">
            <w:pPr>
              <w:pStyle w:val="ConsPlusNormal"/>
              <w:rPr>
                <w:rFonts w:ascii="Times New Roman" w:hAnsi="Times New Roman" w:cs="Times New Roman"/>
                <w:sz w:val="28"/>
                <w:szCs w:val="28"/>
              </w:rPr>
            </w:pPr>
          </w:p>
        </w:tc>
      </w:tr>
      <w:tr w:rsidR="00BE1D55" w:rsidRPr="00AA14FD" w:rsidTr="00C708AC">
        <w:tc>
          <w:tcPr>
            <w:tcW w:w="567" w:type="dxa"/>
            <w:vMerge w:val="restart"/>
          </w:tcPr>
          <w:p w:rsidR="00BE1D55" w:rsidRPr="00AA14FD" w:rsidRDefault="00BE1D55" w:rsidP="00C708AC">
            <w:pPr>
              <w:pStyle w:val="ConsPlusNormal"/>
              <w:jc w:val="center"/>
              <w:rPr>
                <w:rFonts w:ascii="Times New Roman" w:hAnsi="Times New Roman" w:cs="Times New Roman"/>
                <w:sz w:val="28"/>
                <w:szCs w:val="28"/>
              </w:rPr>
            </w:pPr>
            <w:r w:rsidRPr="00AA14FD">
              <w:rPr>
                <w:rFonts w:ascii="Times New Roman" w:hAnsi="Times New Roman" w:cs="Times New Roman"/>
                <w:sz w:val="28"/>
                <w:szCs w:val="28"/>
              </w:rPr>
              <w:t>6</w:t>
            </w:r>
          </w:p>
        </w:tc>
        <w:tc>
          <w:tcPr>
            <w:tcW w:w="2721" w:type="dxa"/>
            <w:vMerge w:val="restart"/>
          </w:tcPr>
          <w:p w:rsidR="00BE1D55" w:rsidRPr="00AA14FD" w:rsidRDefault="00BE1D55" w:rsidP="00C708AC">
            <w:pPr>
              <w:pStyle w:val="ConsPlusNormal"/>
              <w:rPr>
                <w:rFonts w:ascii="Times New Roman" w:hAnsi="Times New Roman" w:cs="Times New Roman"/>
                <w:sz w:val="28"/>
                <w:szCs w:val="28"/>
              </w:rPr>
            </w:pPr>
            <w:r w:rsidRPr="00AA14FD">
              <w:rPr>
                <w:rFonts w:ascii="Times New Roman" w:hAnsi="Times New Roman" w:cs="Times New Roman"/>
                <w:sz w:val="28"/>
                <w:szCs w:val="28"/>
              </w:rPr>
              <w:t>Права на земельный участок под создаваемый проект</w:t>
            </w:r>
          </w:p>
        </w:tc>
        <w:tc>
          <w:tcPr>
            <w:tcW w:w="4649" w:type="dxa"/>
          </w:tcPr>
          <w:p w:rsidR="00BE1D55" w:rsidRPr="00AA14FD" w:rsidRDefault="00BE1D55" w:rsidP="00BE1D55">
            <w:pPr>
              <w:pStyle w:val="ConsPlusNormal"/>
              <w:rPr>
                <w:rFonts w:ascii="Times New Roman" w:hAnsi="Times New Roman" w:cs="Times New Roman"/>
                <w:sz w:val="28"/>
                <w:szCs w:val="28"/>
              </w:rPr>
            </w:pPr>
            <w:r w:rsidRPr="00AA14FD">
              <w:rPr>
                <w:rFonts w:ascii="Times New Roman" w:hAnsi="Times New Roman" w:cs="Times New Roman"/>
                <w:sz w:val="28"/>
                <w:szCs w:val="28"/>
              </w:rPr>
              <w:t xml:space="preserve">Наличие документов, подтверждающих права собственности на земельный участок, - 8 баллов </w:t>
            </w:r>
          </w:p>
        </w:tc>
        <w:tc>
          <w:tcPr>
            <w:tcW w:w="1134" w:type="dxa"/>
            <w:vMerge w:val="restart"/>
          </w:tcPr>
          <w:p w:rsidR="00BE1D55" w:rsidRPr="00AA14FD" w:rsidRDefault="00BE1D55" w:rsidP="00C708AC">
            <w:pPr>
              <w:pStyle w:val="ConsPlusNormal"/>
              <w:jc w:val="center"/>
              <w:rPr>
                <w:rFonts w:ascii="Times New Roman" w:hAnsi="Times New Roman" w:cs="Times New Roman"/>
                <w:sz w:val="28"/>
                <w:szCs w:val="28"/>
              </w:rPr>
            </w:pPr>
            <w:r w:rsidRPr="00AA14FD">
              <w:rPr>
                <w:rFonts w:ascii="Times New Roman" w:hAnsi="Times New Roman" w:cs="Times New Roman"/>
                <w:sz w:val="28"/>
                <w:szCs w:val="28"/>
              </w:rPr>
              <w:t>0,08</w:t>
            </w:r>
          </w:p>
        </w:tc>
      </w:tr>
      <w:tr w:rsidR="00BE1D55" w:rsidRPr="00AA14FD" w:rsidTr="00C708AC">
        <w:tc>
          <w:tcPr>
            <w:tcW w:w="567" w:type="dxa"/>
            <w:vMerge/>
          </w:tcPr>
          <w:p w:rsidR="00BE1D55" w:rsidRPr="00AA14FD" w:rsidRDefault="00BE1D55" w:rsidP="00C708AC">
            <w:pPr>
              <w:pStyle w:val="ConsPlusNormal"/>
              <w:rPr>
                <w:rFonts w:ascii="Times New Roman" w:hAnsi="Times New Roman" w:cs="Times New Roman"/>
                <w:sz w:val="28"/>
                <w:szCs w:val="28"/>
              </w:rPr>
            </w:pPr>
          </w:p>
        </w:tc>
        <w:tc>
          <w:tcPr>
            <w:tcW w:w="2721" w:type="dxa"/>
            <w:vMerge/>
          </w:tcPr>
          <w:p w:rsidR="00BE1D55" w:rsidRPr="00AA14FD" w:rsidRDefault="00BE1D55" w:rsidP="00C708AC">
            <w:pPr>
              <w:pStyle w:val="ConsPlusNormal"/>
              <w:rPr>
                <w:rFonts w:ascii="Times New Roman" w:hAnsi="Times New Roman" w:cs="Times New Roman"/>
                <w:sz w:val="28"/>
                <w:szCs w:val="28"/>
              </w:rPr>
            </w:pPr>
          </w:p>
        </w:tc>
        <w:tc>
          <w:tcPr>
            <w:tcW w:w="4649" w:type="dxa"/>
          </w:tcPr>
          <w:p w:rsidR="00BE1D55" w:rsidRPr="00AA14FD" w:rsidRDefault="00BE1D55" w:rsidP="00C708AC">
            <w:pPr>
              <w:pStyle w:val="ConsPlusNormal"/>
              <w:rPr>
                <w:rFonts w:ascii="Times New Roman" w:hAnsi="Times New Roman" w:cs="Times New Roman"/>
                <w:sz w:val="28"/>
                <w:szCs w:val="28"/>
              </w:rPr>
            </w:pPr>
            <w:r w:rsidRPr="00AA14FD">
              <w:rPr>
                <w:rFonts w:ascii="Times New Roman" w:hAnsi="Times New Roman" w:cs="Times New Roman"/>
                <w:sz w:val="28"/>
                <w:szCs w:val="28"/>
              </w:rPr>
              <w:t>Наличие договора аренды или субаренды, подтверждающего оставшийся срок аренды на момент подачи заявки свыше 10 лет, или договора аренды с правом выкупа - 4 балла</w:t>
            </w:r>
          </w:p>
        </w:tc>
        <w:tc>
          <w:tcPr>
            <w:tcW w:w="1134" w:type="dxa"/>
            <w:vMerge/>
          </w:tcPr>
          <w:p w:rsidR="00BE1D55" w:rsidRPr="00AA14FD" w:rsidRDefault="00BE1D55" w:rsidP="00C708AC">
            <w:pPr>
              <w:pStyle w:val="ConsPlusNormal"/>
              <w:rPr>
                <w:rFonts w:ascii="Times New Roman" w:hAnsi="Times New Roman" w:cs="Times New Roman"/>
                <w:sz w:val="28"/>
                <w:szCs w:val="28"/>
              </w:rPr>
            </w:pPr>
          </w:p>
        </w:tc>
      </w:tr>
      <w:tr w:rsidR="00BE1D55" w:rsidRPr="00AA14FD" w:rsidTr="00C708AC">
        <w:tc>
          <w:tcPr>
            <w:tcW w:w="567" w:type="dxa"/>
            <w:vMerge/>
          </w:tcPr>
          <w:p w:rsidR="00BE1D55" w:rsidRPr="00AA14FD" w:rsidRDefault="00BE1D55" w:rsidP="00C708AC">
            <w:pPr>
              <w:pStyle w:val="ConsPlusNormal"/>
              <w:rPr>
                <w:rFonts w:ascii="Times New Roman" w:hAnsi="Times New Roman" w:cs="Times New Roman"/>
                <w:sz w:val="28"/>
                <w:szCs w:val="28"/>
              </w:rPr>
            </w:pPr>
          </w:p>
        </w:tc>
        <w:tc>
          <w:tcPr>
            <w:tcW w:w="2721" w:type="dxa"/>
            <w:vMerge/>
          </w:tcPr>
          <w:p w:rsidR="00BE1D55" w:rsidRPr="00AA14FD" w:rsidRDefault="00BE1D55" w:rsidP="00C708AC">
            <w:pPr>
              <w:pStyle w:val="ConsPlusNormal"/>
              <w:rPr>
                <w:rFonts w:ascii="Times New Roman" w:hAnsi="Times New Roman" w:cs="Times New Roman"/>
                <w:sz w:val="28"/>
                <w:szCs w:val="28"/>
              </w:rPr>
            </w:pPr>
          </w:p>
        </w:tc>
        <w:tc>
          <w:tcPr>
            <w:tcW w:w="4649" w:type="dxa"/>
          </w:tcPr>
          <w:p w:rsidR="00BE1D55" w:rsidRPr="00AA14FD" w:rsidRDefault="00BE1D55" w:rsidP="00BE1D55">
            <w:pPr>
              <w:pStyle w:val="ConsPlusNormal"/>
              <w:rPr>
                <w:rFonts w:ascii="Times New Roman" w:hAnsi="Times New Roman" w:cs="Times New Roman"/>
                <w:sz w:val="28"/>
                <w:szCs w:val="28"/>
              </w:rPr>
            </w:pPr>
            <w:r w:rsidRPr="00AA14FD">
              <w:rPr>
                <w:rFonts w:ascii="Times New Roman" w:hAnsi="Times New Roman" w:cs="Times New Roman"/>
                <w:sz w:val="28"/>
                <w:szCs w:val="28"/>
              </w:rPr>
              <w:t xml:space="preserve">Наличие договора аренды или субаренды, подтверждающего оставшийся срок аренды на момент подачи заявки от 6 до 10 лет, - 2 </w:t>
            </w:r>
            <w:r w:rsidRPr="00AA14FD">
              <w:rPr>
                <w:rFonts w:ascii="Times New Roman" w:hAnsi="Times New Roman" w:cs="Times New Roman"/>
                <w:sz w:val="28"/>
                <w:szCs w:val="28"/>
              </w:rPr>
              <w:lastRenderedPageBreak/>
              <w:t>балла</w:t>
            </w:r>
          </w:p>
        </w:tc>
        <w:tc>
          <w:tcPr>
            <w:tcW w:w="1134" w:type="dxa"/>
            <w:vMerge/>
          </w:tcPr>
          <w:p w:rsidR="00BE1D55" w:rsidRPr="00AA14FD" w:rsidRDefault="00BE1D55" w:rsidP="00C708AC">
            <w:pPr>
              <w:pStyle w:val="ConsPlusNormal"/>
              <w:rPr>
                <w:rFonts w:ascii="Times New Roman" w:hAnsi="Times New Roman" w:cs="Times New Roman"/>
                <w:sz w:val="28"/>
                <w:szCs w:val="28"/>
              </w:rPr>
            </w:pPr>
          </w:p>
        </w:tc>
      </w:tr>
      <w:tr w:rsidR="00BE1D55" w:rsidRPr="00AA14FD" w:rsidTr="00C708AC">
        <w:tc>
          <w:tcPr>
            <w:tcW w:w="567" w:type="dxa"/>
            <w:vMerge/>
          </w:tcPr>
          <w:p w:rsidR="00BE1D55" w:rsidRPr="00AA14FD" w:rsidRDefault="00BE1D55" w:rsidP="00C708AC">
            <w:pPr>
              <w:pStyle w:val="ConsPlusNormal"/>
              <w:rPr>
                <w:rFonts w:ascii="Times New Roman" w:hAnsi="Times New Roman" w:cs="Times New Roman"/>
                <w:sz w:val="28"/>
                <w:szCs w:val="28"/>
              </w:rPr>
            </w:pPr>
          </w:p>
        </w:tc>
        <w:tc>
          <w:tcPr>
            <w:tcW w:w="2721" w:type="dxa"/>
            <w:vMerge/>
          </w:tcPr>
          <w:p w:rsidR="00BE1D55" w:rsidRPr="00AA14FD" w:rsidRDefault="00BE1D55" w:rsidP="00C708AC">
            <w:pPr>
              <w:pStyle w:val="ConsPlusNormal"/>
              <w:rPr>
                <w:rFonts w:ascii="Times New Roman" w:hAnsi="Times New Roman" w:cs="Times New Roman"/>
                <w:sz w:val="28"/>
                <w:szCs w:val="28"/>
              </w:rPr>
            </w:pPr>
          </w:p>
        </w:tc>
        <w:tc>
          <w:tcPr>
            <w:tcW w:w="4649" w:type="dxa"/>
          </w:tcPr>
          <w:p w:rsidR="00BE1D55" w:rsidRPr="00AA14FD" w:rsidRDefault="00BE1D55" w:rsidP="00BE1D55">
            <w:pPr>
              <w:pStyle w:val="ConsPlusNormal"/>
              <w:rPr>
                <w:rFonts w:ascii="Times New Roman" w:hAnsi="Times New Roman" w:cs="Times New Roman"/>
                <w:sz w:val="28"/>
                <w:szCs w:val="28"/>
              </w:rPr>
            </w:pPr>
            <w:r w:rsidRPr="00AA14FD">
              <w:rPr>
                <w:rFonts w:ascii="Times New Roman" w:hAnsi="Times New Roman" w:cs="Times New Roman"/>
                <w:sz w:val="28"/>
                <w:szCs w:val="28"/>
              </w:rPr>
              <w:t>Наличие договора аренды или субаренды, подтверждающего оставшийся срок аренды на момент подачи заявки менее 5 лет, - 0 баллов</w:t>
            </w:r>
          </w:p>
        </w:tc>
        <w:tc>
          <w:tcPr>
            <w:tcW w:w="1134" w:type="dxa"/>
            <w:vMerge/>
          </w:tcPr>
          <w:p w:rsidR="00BE1D55" w:rsidRPr="00AA14FD" w:rsidRDefault="00BE1D55" w:rsidP="00C708AC">
            <w:pPr>
              <w:pStyle w:val="ConsPlusNormal"/>
              <w:rPr>
                <w:rFonts w:ascii="Times New Roman" w:hAnsi="Times New Roman" w:cs="Times New Roman"/>
                <w:sz w:val="28"/>
                <w:szCs w:val="28"/>
              </w:rPr>
            </w:pPr>
          </w:p>
        </w:tc>
      </w:tr>
      <w:tr w:rsidR="00BE1D55" w:rsidRPr="00AA14FD" w:rsidTr="00C708AC">
        <w:tc>
          <w:tcPr>
            <w:tcW w:w="567" w:type="dxa"/>
            <w:vMerge w:val="restart"/>
          </w:tcPr>
          <w:p w:rsidR="00BE1D55" w:rsidRPr="00AA14FD" w:rsidRDefault="00BE1D55" w:rsidP="00C708AC">
            <w:pPr>
              <w:pStyle w:val="ConsPlusNormal"/>
              <w:jc w:val="center"/>
              <w:rPr>
                <w:rFonts w:ascii="Times New Roman" w:hAnsi="Times New Roman" w:cs="Times New Roman"/>
                <w:sz w:val="28"/>
                <w:szCs w:val="28"/>
              </w:rPr>
            </w:pPr>
            <w:r w:rsidRPr="00AA14FD">
              <w:rPr>
                <w:rFonts w:ascii="Times New Roman" w:hAnsi="Times New Roman" w:cs="Times New Roman"/>
                <w:sz w:val="28"/>
                <w:szCs w:val="28"/>
              </w:rPr>
              <w:t>7</w:t>
            </w:r>
          </w:p>
        </w:tc>
        <w:tc>
          <w:tcPr>
            <w:tcW w:w="2721" w:type="dxa"/>
            <w:vMerge w:val="restart"/>
          </w:tcPr>
          <w:p w:rsidR="00BE1D55" w:rsidRPr="00AA14FD" w:rsidRDefault="00BE1D55" w:rsidP="00C708AC">
            <w:pPr>
              <w:pStyle w:val="ConsPlusNormal"/>
              <w:rPr>
                <w:rFonts w:ascii="Times New Roman" w:hAnsi="Times New Roman" w:cs="Times New Roman"/>
                <w:sz w:val="28"/>
                <w:szCs w:val="28"/>
              </w:rPr>
            </w:pPr>
            <w:r w:rsidRPr="00AA14FD">
              <w:rPr>
                <w:rFonts w:ascii="Times New Roman" w:hAnsi="Times New Roman" w:cs="Times New Roman"/>
                <w:sz w:val="28"/>
                <w:szCs w:val="28"/>
              </w:rPr>
              <w:t>Качество и обоснованность выбора планировочных решений</w:t>
            </w:r>
          </w:p>
        </w:tc>
        <w:tc>
          <w:tcPr>
            <w:tcW w:w="4649" w:type="dxa"/>
          </w:tcPr>
          <w:p w:rsidR="00BE1D55" w:rsidRPr="00AA14FD" w:rsidRDefault="00BE1D55" w:rsidP="00C708AC">
            <w:pPr>
              <w:pStyle w:val="ConsPlusNormal"/>
              <w:rPr>
                <w:rFonts w:ascii="Times New Roman" w:hAnsi="Times New Roman" w:cs="Times New Roman"/>
                <w:sz w:val="28"/>
                <w:szCs w:val="28"/>
              </w:rPr>
            </w:pPr>
            <w:r w:rsidRPr="00AA14FD">
              <w:rPr>
                <w:rFonts w:ascii="Times New Roman" w:hAnsi="Times New Roman" w:cs="Times New Roman"/>
                <w:sz w:val="28"/>
                <w:szCs w:val="28"/>
              </w:rPr>
              <w:t>Функциональное зонирование соответствует режимам использования объекта - 5 баллов</w:t>
            </w:r>
          </w:p>
        </w:tc>
        <w:tc>
          <w:tcPr>
            <w:tcW w:w="1134" w:type="dxa"/>
            <w:vMerge w:val="restart"/>
          </w:tcPr>
          <w:p w:rsidR="00BE1D55" w:rsidRPr="00AA14FD" w:rsidRDefault="00BE1D55" w:rsidP="00C708AC">
            <w:pPr>
              <w:pStyle w:val="ConsPlusNormal"/>
              <w:jc w:val="center"/>
              <w:rPr>
                <w:rFonts w:ascii="Times New Roman" w:hAnsi="Times New Roman" w:cs="Times New Roman"/>
                <w:sz w:val="28"/>
                <w:szCs w:val="28"/>
              </w:rPr>
            </w:pPr>
            <w:r w:rsidRPr="00AA14FD">
              <w:rPr>
                <w:rFonts w:ascii="Times New Roman" w:hAnsi="Times New Roman" w:cs="Times New Roman"/>
                <w:sz w:val="28"/>
                <w:szCs w:val="28"/>
              </w:rPr>
              <w:t>0,05</w:t>
            </w:r>
          </w:p>
        </w:tc>
      </w:tr>
      <w:tr w:rsidR="00BE1D55" w:rsidRPr="00AA14FD" w:rsidTr="00E342D6">
        <w:trPr>
          <w:trHeight w:val="976"/>
        </w:trPr>
        <w:tc>
          <w:tcPr>
            <w:tcW w:w="567" w:type="dxa"/>
            <w:vMerge/>
          </w:tcPr>
          <w:p w:rsidR="00BE1D55" w:rsidRPr="00AA14FD" w:rsidRDefault="00BE1D55" w:rsidP="00C708AC">
            <w:pPr>
              <w:pStyle w:val="ConsPlusNormal"/>
              <w:rPr>
                <w:rFonts w:ascii="Times New Roman" w:hAnsi="Times New Roman" w:cs="Times New Roman"/>
                <w:sz w:val="28"/>
                <w:szCs w:val="28"/>
              </w:rPr>
            </w:pPr>
          </w:p>
        </w:tc>
        <w:tc>
          <w:tcPr>
            <w:tcW w:w="2721" w:type="dxa"/>
            <w:vMerge/>
          </w:tcPr>
          <w:p w:rsidR="00BE1D55" w:rsidRPr="00AA14FD" w:rsidRDefault="00BE1D55" w:rsidP="00C708AC">
            <w:pPr>
              <w:pStyle w:val="ConsPlusNormal"/>
              <w:rPr>
                <w:rFonts w:ascii="Times New Roman" w:hAnsi="Times New Roman" w:cs="Times New Roman"/>
                <w:sz w:val="28"/>
                <w:szCs w:val="28"/>
              </w:rPr>
            </w:pPr>
          </w:p>
        </w:tc>
        <w:tc>
          <w:tcPr>
            <w:tcW w:w="4649" w:type="dxa"/>
          </w:tcPr>
          <w:p w:rsidR="00BE1D55" w:rsidRPr="00AA14FD" w:rsidRDefault="00BE1D55" w:rsidP="00C708AC">
            <w:pPr>
              <w:pStyle w:val="ConsPlusNormal"/>
              <w:rPr>
                <w:rFonts w:ascii="Times New Roman" w:hAnsi="Times New Roman" w:cs="Times New Roman"/>
                <w:sz w:val="28"/>
                <w:szCs w:val="28"/>
              </w:rPr>
            </w:pPr>
            <w:r w:rsidRPr="00AA14FD">
              <w:rPr>
                <w:rFonts w:ascii="Times New Roman" w:hAnsi="Times New Roman" w:cs="Times New Roman"/>
                <w:sz w:val="28"/>
                <w:szCs w:val="28"/>
              </w:rPr>
              <w:t>Функциональное зонирование не соответствует режимам использования объекта - 0 баллов</w:t>
            </w:r>
          </w:p>
        </w:tc>
        <w:tc>
          <w:tcPr>
            <w:tcW w:w="1134" w:type="dxa"/>
            <w:vMerge/>
          </w:tcPr>
          <w:p w:rsidR="00BE1D55" w:rsidRPr="00AA14FD" w:rsidRDefault="00BE1D55" w:rsidP="00C708AC">
            <w:pPr>
              <w:pStyle w:val="ConsPlusNormal"/>
              <w:rPr>
                <w:rFonts w:ascii="Times New Roman" w:hAnsi="Times New Roman" w:cs="Times New Roman"/>
                <w:sz w:val="28"/>
                <w:szCs w:val="28"/>
              </w:rPr>
            </w:pPr>
          </w:p>
        </w:tc>
      </w:tr>
    </w:tbl>
    <w:p w:rsidR="002A0C82" w:rsidRPr="00AA14FD" w:rsidRDefault="002A0C82" w:rsidP="002A0C82">
      <w:pPr>
        <w:pStyle w:val="ConsPlusNormal"/>
        <w:ind w:firstLine="540"/>
        <w:jc w:val="both"/>
        <w:rPr>
          <w:rFonts w:ascii="Times New Roman" w:hAnsi="Times New Roman" w:cs="Times New Roman"/>
          <w:sz w:val="28"/>
          <w:szCs w:val="28"/>
        </w:rPr>
      </w:pPr>
    </w:p>
    <w:p w:rsidR="002A0C82" w:rsidRPr="00AA14FD" w:rsidRDefault="00BE1D55" w:rsidP="002A0C82">
      <w:pPr>
        <w:pStyle w:val="ConsPlusNormal"/>
        <w:ind w:firstLine="540"/>
        <w:jc w:val="both"/>
        <w:rPr>
          <w:rFonts w:ascii="Times New Roman" w:hAnsi="Times New Roman" w:cs="Times New Roman"/>
          <w:sz w:val="28"/>
          <w:szCs w:val="28"/>
        </w:rPr>
      </w:pPr>
      <w:r w:rsidRPr="00AA14FD">
        <w:rPr>
          <w:rFonts w:ascii="Times New Roman" w:hAnsi="Times New Roman" w:cs="Times New Roman"/>
          <w:sz w:val="28"/>
          <w:szCs w:val="28"/>
        </w:rPr>
        <w:t>2.36</w:t>
      </w:r>
      <w:r w:rsidR="002A0C82" w:rsidRPr="00AA14FD">
        <w:rPr>
          <w:rFonts w:ascii="Times New Roman" w:hAnsi="Times New Roman" w:cs="Times New Roman"/>
          <w:sz w:val="28"/>
          <w:szCs w:val="28"/>
        </w:rPr>
        <w:t>. Итоговое количество баллов n-го участника конкурсного отбора (R</w:t>
      </w:r>
      <w:r w:rsidR="002A0C82" w:rsidRPr="00AA14FD">
        <w:rPr>
          <w:rFonts w:ascii="Times New Roman" w:hAnsi="Times New Roman" w:cs="Times New Roman"/>
          <w:sz w:val="28"/>
          <w:szCs w:val="28"/>
          <w:vertAlign w:val="subscript"/>
        </w:rPr>
        <w:t>n</w:t>
      </w:r>
      <w:r w:rsidR="002A0C82" w:rsidRPr="00AA14FD">
        <w:rPr>
          <w:rFonts w:ascii="Times New Roman" w:hAnsi="Times New Roman" w:cs="Times New Roman"/>
          <w:sz w:val="28"/>
          <w:szCs w:val="28"/>
        </w:rPr>
        <w:t>) рассчитывается по формуле:</w:t>
      </w:r>
    </w:p>
    <w:p w:rsidR="002A0C82" w:rsidRPr="00AA14FD" w:rsidRDefault="002A0C82" w:rsidP="002A0C82">
      <w:pPr>
        <w:pStyle w:val="ConsPlusNormal"/>
        <w:ind w:firstLine="540"/>
        <w:jc w:val="both"/>
        <w:rPr>
          <w:rFonts w:ascii="Times New Roman" w:hAnsi="Times New Roman" w:cs="Times New Roman"/>
          <w:sz w:val="28"/>
          <w:szCs w:val="28"/>
        </w:rPr>
      </w:pPr>
    </w:p>
    <w:p w:rsidR="002A0C82" w:rsidRPr="00AA14FD" w:rsidRDefault="002A0C82" w:rsidP="002A0C82">
      <w:pPr>
        <w:pStyle w:val="ConsPlusNormal"/>
        <w:jc w:val="center"/>
        <w:rPr>
          <w:rFonts w:ascii="Times New Roman" w:hAnsi="Times New Roman" w:cs="Times New Roman"/>
          <w:sz w:val="28"/>
          <w:szCs w:val="28"/>
        </w:rPr>
      </w:pPr>
      <w:r w:rsidRPr="00AA14FD">
        <w:rPr>
          <w:rFonts w:ascii="Times New Roman" w:hAnsi="Times New Roman" w:cs="Times New Roman"/>
          <w:noProof/>
          <w:position w:val="-10"/>
          <w:sz w:val="28"/>
          <w:szCs w:val="28"/>
        </w:rPr>
        <w:drawing>
          <wp:inline distT="0" distB="0" distL="0" distR="0">
            <wp:extent cx="1028700" cy="2571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257175"/>
                    </a:xfrm>
                    <a:prstGeom prst="rect">
                      <a:avLst/>
                    </a:prstGeom>
                    <a:noFill/>
                    <a:ln>
                      <a:noFill/>
                    </a:ln>
                  </pic:spPr>
                </pic:pic>
              </a:graphicData>
            </a:graphic>
          </wp:inline>
        </w:drawing>
      </w:r>
    </w:p>
    <w:p w:rsidR="002A0C82" w:rsidRPr="00AA14FD" w:rsidRDefault="002A0C82" w:rsidP="002A0C82">
      <w:pPr>
        <w:pStyle w:val="ConsPlusNormal"/>
        <w:ind w:firstLine="540"/>
        <w:jc w:val="both"/>
        <w:rPr>
          <w:rFonts w:ascii="Times New Roman" w:hAnsi="Times New Roman" w:cs="Times New Roman"/>
          <w:sz w:val="28"/>
          <w:szCs w:val="28"/>
        </w:rPr>
      </w:pPr>
    </w:p>
    <w:p w:rsidR="002A0C82" w:rsidRPr="00AA14FD" w:rsidRDefault="002A0C82" w:rsidP="002A0C82">
      <w:pPr>
        <w:pStyle w:val="ConsPlusNormal"/>
        <w:ind w:firstLine="540"/>
        <w:jc w:val="both"/>
        <w:rPr>
          <w:rFonts w:ascii="Times New Roman" w:hAnsi="Times New Roman" w:cs="Times New Roman"/>
          <w:sz w:val="28"/>
          <w:szCs w:val="28"/>
        </w:rPr>
      </w:pPr>
      <w:r w:rsidRPr="00AA14FD">
        <w:rPr>
          <w:rFonts w:ascii="Times New Roman" w:hAnsi="Times New Roman" w:cs="Times New Roman"/>
          <w:sz w:val="28"/>
          <w:szCs w:val="28"/>
        </w:rPr>
        <w:t>где:</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Q</w:t>
      </w:r>
      <w:r w:rsidRPr="00AA14FD">
        <w:rPr>
          <w:rFonts w:ascii="Times New Roman" w:hAnsi="Times New Roman" w:cs="Times New Roman"/>
          <w:sz w:val="28"/>
          <w:szCs w:val="28"/>
          <w:vertAlign w:val="subscript"/>
        </w:rPr>
        <w:t>i</w:t>
      </w:r>
      <w:r w:rsidRPr="00AA14FD">
        <w:rPr>
          <w:rFonts w:ascii="Times New Roman" w:hAnsi="Times New Roman" w:cs="Times New Roman"/>
          <w:sz w:val="28"/>
          <w:szCs w:val="28"/>
        </w:rPr>
        <w:t xml:space="preserve"> - весовое значение i-го критерия;</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F</w:t>
      </w:r>
      <w:r w:rsidRPr="00AA14FD">
        <w:rPr>
          <w:rFonts w:ascii="Times New Roman" w:hAnsi="Times New Roman" w:cs="Times New Roman"/>
          <w:sz w:val="28"/>
          <w:szCs w:val="28"/>
          <w:vertAlign w:val="subscript"/>
        </w:rPr>
        <w:t>in</w:t>
      </w:r>
      <w:r w:rsidRPr="00AA14FD">
        <w:rPr>
          <w:rFonts w:ascii="Times New Roman" w:hAnsi="Times New Roman" w:cs="Times New Roman"/>
          <w:sz w:val="28"/>
          <w:szCs w:val="28"/>
        </w:rPr>
        <w:t xml:space="preserve"> - количество баллов, присвоенных заявке n-го участника конкурсного отбора по i-му критерию, которое определяется как среднее арифметическое количества баллов, полученных по результатам оценки заявки от каждого члена комиссии, участвующего в рассмотрении заявки.</w:t>
      </w:r>
    </w:p>
    <w:p w:rsidR="002A0C82" w:rsidRPr="00AA14FD" w:rsidRDefault="002A0C82" w:rsidP="002A0C82">
      <w:pPr>
        <w:pStyle w:val="ConsPlusNormal"/>
        <w:ind w:firstLine="540"/>
        <w:jc w:val="both"/>
        <w:rPr>
          <w:rFonts w:ascii="Times New Roman" w:hAnsi="Times New Roman" w:cs="Times New Roman"/>
          <w:sz w:val="28"/>
          <w:szCs w:val="28"/>
        </w:rPr>
      </w:pPr>
    </w:p>
    <w:p w:rsidR="002A0C82" w:rsidRPr="00AA14FD" w:rsidRDefault="00BE1D55" w:rsidP="002A0C82">
      <w:pPr>
        <w:pStyle w:val="ConsPlusNormal"/>
        <w:ind w:firstLine="540"/>
        <w:jc w:val="both"/>
        <w:rPr>
          <w:rFonts w:ascii="Times New Roman" w:hAnsi="Times New Roman" w:cs="Times New Roman"/>
          <w:sz w:val="28"/>
          <w:szCs w:val="28"/>
        </w:rPr>
      </w:pPr>
      <w:bookmarkStart w:id="21" w:name="P327"/>
      <w:bookmarkEnd w:id="21"/>
      <w:r w:rsidRPr="00AA14FD">
        <w:rPr>
          <w:rFonts w:ascii="Times New Roman" w:hAnsi="Times New Roman" w:cs="Times New Roman"/>
          <w:sz w:val="28"/>
          <w:szCs w:val="28"/>
        </w:rPr>
        <w:t>2.37</w:t>
      </w:r>
      <w:r w:rsidR="002A0C82" w:rsidRPr="00AA14FD">
        <w:rPr>
          <w:rFonts w:ascii="Times New Roman" w:hAnsi="Times New Roman" w:cs="Times New Roman"/>
          <w:sz w:val="28"/>
          <w:szCs w:val="28"/>
        </w:rPr>
        <w:t xml:space="preserve">. Победителями конкурсного отбора признаются участники конкурсного отбора, набравшие в сумме наибольшее количество итоговых баллов, но не менее 12, включенные в рейтинг, сформированный комитетом по результатам ранжирования поступивших заявок в соответствии с </w:t>
      </w:r>
      <w:r w:rsidRPr="00AA14FD">
        <w:rPr>
          <w:rFonts w:ascii="Times New Roman" w:hAnsi="Times New Roman" w:cs="Times New Roman"/>
          <w:sz w:val="28"/>
          <w:szCs w:val="28"/>
        </w:rPr>
        <w:t>пунктом 2.34</w:t>
      </w:r>
      <w:r w:rsidR="002A0C82" w:rsidRPr="00AA14FD">
        <w:rPr>
          <w:rFonts w:ascii="Times New Roman" w:hAnsi="Times New Roman" w:cs="Times New Roman"/>
          <w:sz w:val="28"/>
          <w:szCs w:val="28"/>
        </w:rPr>
        <w:t xml:space="preserve"> настоящего Порядка до достижения предельного объема распределяемой субсидии, указанного в объявлении.</w:t>
      </w:r>
    </w:p>
    <w:p w:rsidR="002A0C82" w:rsidRPr="00AA14FD" w:rsidRDefault="00BE1D55"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2.38</w:t>
      </w:r>
      <w:r w:rsidR="002A0C82" w:rsidRPr="00AA14FD">
        <w:rPr>
          <w:rFonts w:ascii="Times New Roman" w:hAnsi="Times New Roman" w:cs="Times New Roman"/>
          <w:sz w:val="28"/>
          <w:szCs w:val="28"/>
        </w:rPr>
        <w:t>. В целях завершения конкурсного отбора и определения победителей конкурсного отбора формируется протокол подведения итогов конкурсного отбора, включающий информацию о количестве набранных участником конкурсного отбора баллов по каждому критерию оценки, об общем количестве набранных баллов по результатам оценки заявок, о победителях конкурсного отбора с указанием размера субсидии, предусмотренной им для предоставления, об отклонении заявок с указанием оснований для их отклонения.</w:t>
      </w:r>
    </w:p>
    <w:p w:rsidR="002A0C82" w:rsidRPr="00AA14FD" w:rsidRDefault="00BE1D55" w:rsidP="002A0C82">
      <w:pPr>
        <w:pStyle w:val="ConsPlusNormal"/>
        <w:spacing w:before="200"/>
        <w:ind w:firstLine="540"/>
        <w:jc w:val="both"/>
        <w:rPr>
          <w:rFonts w:ascii="Times New Roman" w:hAnsi="Times New Roman" w:cs="Times New Roman"/>
          <w:sz w:val="28"/>
          <w:szCs w:val="28"/>
        </w:rPr>
      </w:pPr>
      <w:bookmarkStart w:id="22" w:name="P330"/>
      <w:bookmarkEnd w:id="22"/>
      <w:r w:rsidRPr="00AA14FD">
        <w:rPr>
          <w:rFonts w:ascii="Times New Roman" w:hAnsi="Times New Roman" w:cs="Times New Roman"/>
          <w:sz w:val="28"/>
          <w:szCs w:val="28"/>
        </w:rPr>
        <w:t>2.39</w:t>
      </w:r>
      <w:r w:rsidR="002A0C82" w:rsidRPr="00AA14FD">
        <w:rPr>
          <w:rFonts w:ascii="Times New Roman" w:hAnsi="Times New Roman" w:cs="Times New Roman"/>
          <w:sz w:val="28"/>
          <w:szCs w:val="28"/>
        </w:rPr>
        <w:t xml:space="preserve">. Субсидия распределяется между участниками конкурсного отбора, </w:t>
      </w:r>
      <w:r w:rsidR="002A0C82" w:rsidRPr="00AA14FD">
        <w:rPr>
          <w:rFonts w:ascii="Times New Roman" w:hAnsi="Times New Roman" w:cs="Times New Roman"/>
          <w:sz w:val="28"/>
          <w:szCs w:val="28"/>
        </w:rPr>
        <w:lastRenderedPageBreak/>
        <w:t xml:space="preserve">включенными в рейтинг, указанный в </w:t>
      </w:r>
      <w:r w:rsidRPr="00AA14FD">
        <w:rPr>
          <w:rFonts w:ascii="Times New Roman" w:hAnsi="Times New Roman" w:cs="Times New Roman"/>
          <w:sz w:val="28"/>
          <w:szCs w:val="28"/>
        </w:rPr>
        <w:t>пункте 2.37</w:t>
      </w:r>
      <w:r w:rsidR="002A0C82" w:rsidRPr="00AA14FD">
        <w:rPr>
          <w:rFonts w:ascii="Times New Roman" w:hAnsi="Times New Roman" w:cs="Times New Roman"/>
          <w:sz w:val="28"/>
          <w:szCs w:val="28"/>
        </w:rPr>
        <w:t xml:space="preserve"> настоящего Порядка, в следующем порядке:</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участнику конкурсного отбора, которому присвоен первый порядковый номер в рейтинге, распределяется размер субсидии, равный значению размера, указанному им в заявке, но не выше максимального размера субсидии, определенного в объявлении;</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если субсидия, распределяемая в рамках конкурсного отбора, больше размера субсидии, указанного в заявке участника конкурсного отбора, которому присвоен первый порядковый номер, оставшийся размер субсидии распределяется между остальными участниками конкурсного отбора, включенными в рейтинг;</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каждому следующему участнику конкурсного отбора, включенному в рейтинг, распределяется размер субсидии, равный размеру, указанному им в заявке, но не выше максимального размера субсидии, определенного в объявлении, в случае если указанный им размер меньше нераспределенного размера субсидии либо равен ему;</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в случае если размер субсидии, указанный участником конкурсного отбора в заявке, больше нераспределенного размера субсидии, такому участнику конкурсного отбора при его согласии распределяется весь оставшийся нераспределенный размер субсидии, но не выше максимального размера субсидии, определенного в объявлении, без изменения указанного участником конкурсного отбора в заявке значения результата предоставления субсидии.</w:t>
      </w:r>
    </w:p>
    <w:p w:rsidR="002A0C82" w:rsidRPr="00AA14FD" w:rsidRDefault="00BE1D55"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2.40</w:t>
      </w:r>
      <w:r w:rsidR="002A0C82" w:rsidRPr="00AA14FD">
        <w:rPr>
          <w:rFonts w:ascii="Times New Roman" w:hAnsi="Times New Roman" w:cs="Times New Roman"/>
          <w:sz w:val="28"/>
          <w:szCs w:val="28"/>
        </w:rPr>
        <w:t>. Протокол подведения итогов конкурсного отбора формируется на едином портале автоматически на основании результатов определения победителей конкурсного отбора и подписывается усиленной квалифицированной электронной подписью председателя комиссии и членов комиссии в ГИИС "ЭБ" и размещается не позднее рабочего дня, следующего за днем его подписания, на едином портале, а также на официальном сайте комитета в сети "Интернет" и включает следующую информацию:</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дата, время и место оценки заявок;</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информация об участниках конкурсного отбора, заявки которых были рассмотрены;</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информация об участниках конкурсного отбора, заявки которых были отклонены, с указанием причин их отклонения, в том числе положений объявления, которым не соответствуют заявки;</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 xml:space="preserve">наименование получателя (получателей) субсидии, с которым заключается </w:t>
      </w:r>
      <w:r w:rsidRPr="00AA14FD">
        <w:rPr>
          <w:rFonts w:ascii="Times New Roman" w:hAnsi="Times New Roman" w:cs="Times New Roman"/>
          <w:sz w:val="28"/>
          <w:szCs w:val="28"/>
        </w:rPr>
        <w:lastRenderedPageBreak/>
        <w:t>соглашение, и размер предоставляемой ему субсидии.</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2.</w:t>
      </w:r>
      <w:r w:rsidR="00BE1D55" w:rsidRPr="00AA14FD">
        <w:rPr>
          <w:rFonts w:ascii="Times New Roman" w:hAnsi="Times New Roman" w:cs="Times New Roman"/>
          <w:sz w:val="28"/>
          <w:szCs w:val="28"/>
        </w:rPr>
        <w:t>41</w:t>
      </w:r>
      <w:r w:rsidRPr="00AA14FD">
        <w:rPr>
          <w:rFonts w:ascii="Times New Roman" w:hAnsi="Times New Roman" w:cs="Times New Roman"/>
          <w:sz w:val="28"/>
          <w:szCs w:val="28"/>
        </w:rPr>
        <w:t>. Внесение изменений в протокол рассмотрения заявок и протокол подведения итогов конкурсного отбора осуществляется не позднее 10 календарных дней с даты подписания первых версий протокола рассмотрения заявок и протокола подведения итогов конкурсного отбора путем формирования новых версий указанных протоколов в порядке, аналогичном порядку их формирования, с указанием причин внесения изменений.</w:t>
      </w:r>
    </w:p>
    <w:p w:rsidR="002A0C82" w:rsidRPr="00AA14FD" w:rsidRDefault="00BE1D55"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2.42</w:t>
      </w:r>
      <w:r w:rsidR="002A0C82" w:rsidRPr="00AA14FD">
        <w:rPr>
          <w:rFonts w:ascii="Times New Roman" w:hAnsi="Times New Roman" w:cs="Times New Roman"/>
          <w:sz w:val="28"/>
          <w:szCs w:val="28"/>
        </w:rPr>
        <w:t>. Распределение субсидии между получателями субсидии утверждается правовым актом комитета на основании протокола подведения итогов конкурсного отбора не позднее пяти рабочих дней с даты формирования протокола подведения итогов конкурсного отбора.</w:t>
      </w:r>
    </w:p>
    <w:p w:rsidR="002A0C82" w:rsidRPr="00AA14FD" w:rsidRDefault="002A0C82" w:rsidP="002A0C82">
      <w:pPr>
        <w:pStyle w:val="ConsPlusNormal"/>
        <w:ind w:firstLine="540"/>
        <w:jc w:val="both"/>
        <w:rPr>
          <w:rFonts w:ascii="Times New Roman" w:hAnsi="Times New Roman" w:cs="Times New Roman"/>
          <w:sz w:val="28"/>
          <w:szCs w:val="28"/>
        </w:rPr>
      </w:pPr>
    </w:p>
    <w:p w:rsidR="002A0C82" w:rsidRPr="00AA14FD" w:rsidRDefault="002A0C82" w:rsidP="002A0C82">
      <w:pPr>
        <w:pStyle w:val="ConsPlusTitle"/>
        <w:jc w:val="center"/>
        <w:outlineLvl w:val="1"/>
        <w:rPr>
          <w:rFonts w:ascii="Times New Roman" w:hAnsi="Times New Roman" w:cs="Times New Roman"/>
          <w:sz w:val="28"/>
          <w:szCs w:val="28"/>
        </w:rPr>
      </w:pPr>
      <w:r w:rsidRPr="00AA14FD">
        <w:rPr>
          <w:rFonts w:ascii="Times New Roman" w:hAnsi="Times New Roman" w:cs="Times New Roman"/>
          <w:sz w:val="28"/>
          <w:szCs w:val="28"/>
        </w:rPr>
        <w:t>3. Условия и порядок предоставления субсидии</w:t>
      </w:r>
    </w:p>
    <w:p w:rsidR="002A0C82" w:rsidRPr="00AA14FD" w:rsidRDefault="002A0C82" w:rsidP="002A0C82">
      <w:pPr>
        <w:pStyle w:val="ConsPlusNormal"/>
        <w:ind w:firstLine="540"/>
        <w:jc w:val="both"/>
        <w:rPr>
          <w:rFonts w:ascii="Times New Roman" w:hAnsi="Times New Roman" w:cs="Times New Roman"/>
          <w:sz w:val="28"/>
          <w:szCs w:val="28"/>
        </w:rPr>
      </w:pPr>
    </w:p>
    <w:p w:rsidR="002A0C82" w:rsidRPr="00AA14FD" w:rsidRDefault="002A0C82" w:rsidP="002A0C82">
      <w:pPr>
        <w:pStyle w:val="ConsPlusNormal"/>
        <w:ind w:firstLine="540"/>
        <w:jc w:val="both"/>
        <w:rPr>
          <w:rFonts w:ascii="Times New Roman" w:hAnsi="Times New Roman" w:cs="Times New Roman"/>
          <w:sz w:val="28"/>
          <w:szCs w:val="28"/>
        </w:rPr>
      </w:pPr>
      <w:r w:rsidRPr="00AA14FD">
        <w:rPr>
          <w:rFonts w:ascii="Times New Roman" w:hAnsi="Times New Roman" w:cs="Times New Roman"/>
          <w:sz w:val="28"/>
          <w:szCs w:val="28"/>
        </w:rPr>
        <w:t xml:space="preserve">3.1. Основаниями </w:t>
      </w:r>
      <w:r w:rsidRPr="00AA14FD">
        <w:rPr>
          <w:rFonts w:ascii="Times New Roman" w:hAnsi="Times New Roman" w:cs="Times New Roman"/>
          <w:b/>
          <w:sz w:val="28"/>
          <w:szCs w:val="28"/>
        </w:rPr>
        <w:t>для отказа</w:t>
      </w:r>
      <w:r w:rsidRPr="00AA14FD">
        <w:rPr>
          <w:rFonts w:ascii="Times New Roman" w:hAnsi="Times New Roman" w:cs="Times New Roman"/>
          <w:sz w:val="28"/>
          <w:szCs w:val="28"/>
        </w:rPr>
        <w:t xml:space="preserve"> в предоставлении субсидии являются:</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 xml:space="preserve">несоответствие представленных документов требованиям, установленным </w:t>
      </w:r>
      <w:r w:rsidR="0056640A" w:rsidRPr="00AA14FD">
        <w:rPr>
          <w:rFonts w:ascii="Times New Roman" w:hAnsi="Times New Roman" w:cs="Times New Roman"/>
          <w:sz w:val="28"/>
          <w:szCs w:val="28"/>
        </w:rPr>
        <w:t xml:space="preserve">пунктами </w:t>
      </w:r>
      <w:r w:rsidR="005D0100" w:rsidRPr="00AA14FD">
        <w:rPr>
          <w:rFonts w:ascii="Times New Roman" w:hAnsi="Times New Roman" w:cs="Times New Roman"/>
          <w:sz w:val="28"/>
          <w:szCs w:val="28"/>
        </w:rPr>
        <w:t>2.4 и  2.10</w:t>
      </w:r>
      <w:r w:rsidRPr="00AA14FD">
        <w:rPr>
          <w:rFonts w:ascii="Times New Roman" w:hAnsi="Times New Roman" w:cs="Times New Roman"/>
          <w:sz w:val="28"/>
          <w:szCs w:val="28"/>
        </w:rPr>
        <w:t xml:space="preserve"> настоящего Порядка, или непредставление (представление не в полном объеме) указанных документов;</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установление факта недостоверности представленной информации,</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принятие Министерством экономического развития Российской Федерации решения о несогласовании заявки.</w:t>
      </w:r>
    </w:p>
    <w:p w:rsidR="002A0C82" w:rsidRPr="00AA14FD" w:rsidRDefault="002A0C82" w:rsidP="002A0C82">
      <w:pPr>
        <w:pStyle w:val="ConsPlusNormal"/>
        <w:spacing w:before="200"/>
        <w:ind w:firstLine="540"/>
        <w:jc w:val="both"/>
        <w:rPr>
          <w:rFonts w:ascii="Times New Roman" w:hAnsi="Times New Roman" w:cs="Times New Roman"/>
          <w:sz w:val="28"/>
          <w:szCs w:val="28"/>
        </w:rPr>
      </w:pPr>
      <w:bookmarkStart w:id="23" w:name="P350"/>
      <w:bookmarkEnd w:id="23"/>
      <w:r w:rsidRPr="00AA14FD">
        <w:rPr>
          <w:rFonts w:ascii="Times New Roman" w:hAnsi="Times New Roman" w:cs="Times New Roman"/>
          <w:sz w:val="28"/>
          <w:szCs w:val="28"/>
        </w:rPr>
        <w:t>3.2. В случае принятия решения о предоставлении субсидии комитет в течение 20 рабочих дней со дня принятия указанного решения заключает с победителем конкурсного отбора соглашение в ГИИС "ЭБ" в соответствии с типовой формой, установленной Министерством финансов Российской Федерации.</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3.3. В случаях наличия по результатам проведения конкурсного отбора остатка лимитов бюджетных обязательств на предоставление субсидии на соответствующий финансовый год, не распределенного между победителями конкурсного отбора, увеличения лимитов бюджетных обязательств, отказа победителя конкурсного отбора от заключения соглашения, расторжения соглашения с получателем субсидии комитет принимает решение о проведении дополнительного конкурсного отбора в соответствии с положениями настоящего Порядка.</w:t>
      </w:r>
    </w:p>
    <w:p w:rsidR="002A0C82" w:rsidRPr="00AA14FD" w:rsidRDefault="002A0C82" w:rsidP="002A0C82">
      <w:pPr>
        <w:pStyle w:val="ConsPlusNormal"/>
        <w:spacing w:before="200"/>
        <w:ind w:firstLine="540"/>
        <w:jc w:val="both"/>
        <w:rPr>
          <w:rFonts w:ascii="Times New Roman" w:hAnsi="Times New Roman" w:cs="Times New Roman"/>
          <w:sz w:val="28"/>
          <w:szCs w:val="28"/>
        </w:rPr>
      </w:pPr>
      <w:bookmarkStart w:id="24" w:name="P352"/>
      <w:bookmarkEnd w:id="24"/>
      <w:r w:rsidRPr="00AA14FD">
        <w:rPr>
          <w:rFonts w:ascii="Times New Roman" w:hAnsi="Times New Roman" w:cs="Times New Roman"/>
          <w:sz w:val="28"/>
          <w:szCs w:val="28"/>
        </w:rPr>
        <w:t>3.4. Победитель конкурсного отбора признается уклонившимся от заключения соглашения, в случае если победитель конкурсного отбора не подписал соглашение, направленное на подписание в ГИИС "ЭБ", и не направил возражения по проекту соглашения в течение срока, указанного в объявлении.</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lastRenderedPageBreak/>
        <w:t>3.5. В случае уменьшения комитету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недостижении согласия по новым условиям.</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 xml:space="preserve">3.6. Новые условия соглашения, в том числе предусмотренные абзацем вторым пункта 4 </w:t>
      </w:r>
      <w:r w:rsidR="0056640A" w:rsidRPr="00AA14FD">
        <w:rPr>
          <w:rFonts w:ascii="Times New Roman" w:hAnsi="Times New Roman" w:cs="Times New Roman"/>
          <w:sz w:val="28"/>
          <w:szCs w:val="28"/>
        </w:rPr>
        <w:t>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 октября 2023 года N 1782 (далее - Общие требования)</w:t>
      </w:r>
      <w:r w:rsidRPr="00AA14FD">
        <w:rPr>
          <w:rFonts w:ascii="Times New Roman" w:hAnsi="Times New Roman" w:cs="Times New Roman"/>
          <w:sz w:val="28"/>
          <w:szCs w:val="28"/>
        </w:rPr>
        <w:t>, а также расторжение соглашения оформляются в виде дополнительного соглашения.</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3.7. В случае реорганизации получателя субсидии в форме разделения, выделения, а также ликвидации получателя субсидии</w:t>
      </w:r>
      <w:r w:rsidR="00BE1D55" w:rsidRPr="00AA14FD">
        <w:rPr>
          <w:rFonts w:ascii="Times New Roman" w:hAnsi="Times New Roman" w:cs="Times New Roman"/>
          <w:sz w:val="28"/>
          <w:szCs w:val="28"/>
        </w:rPr>
        <w:t>, являющегося юридическим лицом</w:t>
      </w:r>
      <w:r w:rsidRPr="00AA14FD">
        <w:rPr>
          <w:rFonts w:ascii="Times New Roman" w:hAnsi="Times New Roman" w:cs="Times New Roman"/>
          <w:sz w:val="28"/>
          <w:szCs w:val="28"/>
        </w:rPr>
        <w:t>,</w:t>
      </w:r>
      <w:r w:rsidR="00BE1D55" w:rsidRPr="00AA14FD">
        <w:rPr>
          <w:rFonts w:ascii="Times New Roman" w:hAnsi="Times New Roman" w:cs="Times New Roman"/>
          <w:sz w:val="28"/>
          <w:szCs w:val="28"/>
        </w:rPr>
        <w:t xml:space="preserve"> а также прекращении деятельности получателя субсидии, являющегося индивидуальным предпринимателем,</w:t>
      </w:r>
      <w:r w:rsidRPr="00AA14FD">
        <w:rPr>
          <w:rFonts w:ascii="Times New Roman" w:hAnsi="Times New Roman" w:cs="Times New Roman"/>
          <w:sz w:val="28"/>
          <w:szCs w:val="28"/>
        </w:rPr>
        <w:t xml:space="preserve"> соглашение расторгается в соответствии с </w:t>
      </w:r>
      <w:hyperlink r:id="rId10"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
        <w:r w:rsidRPr="00AA14FD">
          <w:rPr>
            <w:rFonts w:ascii="Times New Roman" w:hAnsi="Times New Roman" w:cs="Times New Roman"/>
            <w:sz w:val="28"/>
            <w:szCs w:val="28"/>
          </w:rPr>
          <w:t>абзацем третьим пункта 4</w:t>
        </w:r>
      </w:hyperlink>
      <w:r w:rsidRPr="00AA14FD">
        <w:rPr>
          <w:rFonts w:ascii="Times New Roman" w:hAnsi="Times New Roman" w:cs="Times New Roman"/>
          <w:sz w:val="28"/>
          <w:szCs w:val="28"/>
        </w:rPr>
        <w:t xml:space="preserve"> Общих требований.</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3.8. Направления расходов субсидии:</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 xml:space="preserve">оплата </w:t>
      </w:r>
      <w:r w:rsidR="00BE1D55" w:rsidRPr="00AA14FD">
        <w:rPr>
          <w:rFonts w:ascii="Times New Roman" w:hAnsi="Times New Roman" w:cs="Times New Roman"/>
          <w:sz w:val="28"/>
          <w:szCs w:val="28"/>
        </w:rPr>
        <w:t xml:space="preserve">расходных материалов и других </w:t>
      </w:r>
      <w:r w:rsidRPr="00AA14FD">
        <w:rPr>
          <w:rFonts w:ascii="Times New Roman" w:hAnsi="Times New Roman" w:cs="Times New Roman"/>
          <w:sz w:val="28"/>
          <w:szCs w:val="28"/>
        </w:rPr>
        <w:t>товар</w:t>
      </w:r>
      <w:r w:rsidR="00BE1D55" w:rsidRPr="00AA14FD">
        <w:rPr>
          <w:rFonts w:ascii="Times New Roman" w:hAnsi="Times New Roman" w:cs="Times New Roman"/>
          <w:sz w:val="28"/>
          <w:szCs w:val="28"/>
        </w:rPr>
        <w:t>но-материальных ценностей</w:t>
      </w:r>
      <w:r w:rsidRPr="00AA14FD">
        <w:rPr>
          <w:rFonts w:ascii="Times New Roman" w:hAnsi="Times New Roman" w:cs="Times New Roman"/>
          <w:sz w:val="28"/>
          <w:szCs w:val="28"/>
        </w:rPr>
        <w:t xml:space="preserve">, необходимых для </w:t>
      </w:r>
      <w:r w:rsidR="00BE1D55" w:rsidRPr="00AA14FD">
        <w:rPr>
          <w:rFonts w:ascii="Times New Roman" w:hAnsi="Times New Roman" w:cs="Times New Roman"/>
          <w:sz w:val="28"/>
          <w:szCs w:val="28"/>
        </w:rPr>
        <w:t>достижения цели, указанной в пункте 1.2 настоящего Порядка</w:t>
      </w:r>
      <w:r w:rsidRPr="00AA14FD">
        <w:rPr>
          <w:rFonts w:ascii="Times New Roman" w:hAnsi="Times New Roman" w:cs="Times New Roman"/>
          <w:sz w:val="28"/>
          <w:szCs w:val="28"/>
        </w:rPr>
        <w:t>;</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оплата работ, связанных с непосредственной реализацией проекта.</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3.9. Субсидия не может быть направлена:</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на погашение задолженности организации, индивидуального предпринимателя</w:t>
      </w:r>
      <w:r w:rsidR="00BE1D55" w:rsidRPr="00AA14FD">
        <w:rPr>
          <w:rFonts w:ascii="Times New Roman" w:hAnsi="Times New Roman" w:cs="Times New Roman"/>
          <w:sz w:val="28"/>
          <w:szCs w:val="28"/>
        </w:rPr>
        <w:t xml:space="preserve"> перед работниками по заработной плате, по возврату в областной бюджет субсидий, бюджетных инвестиций, предоставленных в том числе в соответствии с иными правовыми актами, иной просроченной (неурегулированной) задолженности по денежным обязательствам перед областным бюджетом, а также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AA14FD">
        <w:rPr>
          <w:rFonts w:ascii="Times New Roman" w:hAnsi="Times New Roman" w:cs="Times New Roman"/>
          <w:sz w:val="28"/>
          <w:szCs w:val="28"/>
        </w:rPr>
        <w:t>;</w:t>
      </w:r>
    </w:p>
    <w:p w:rsidR="00BE1D55" w:rsidRPr="00AA14FD" w:rsidRDefault="00BE1D55"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на финансирование деятельности политических партий, кампаний и акций, подготовки и проведения митингов, демонстраций и пикетирований;</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на расходы, связанные с оказанием помощи коммерческим организациям;</w:t>
      </w:r>
    </w:p>
    <w:p w:rsidR="00BE1D55"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lastRenderedPageBreak/>
        <w:t>на расходы на оплату кредитов и займов;</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на расходы, не связанные непосредственно с реализацией проекта;</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на приобретение получателями субсидий иностранной валюты.</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 xml:space="preserve">3.10. По не использованным получателем субсидии в отчетном финансовом году остаткам субсидии комитетом по согласованию с Комитетом финансов Ленинградской области принимается решение о подтверждении (неподтверждении) потребности в использовании остатка субсидии, предоставленного в отчетном году, в соответствии с требованиями, установленными </w:t>
      </w:r>
      <w:hyperlink r:id="rId11" w:tooltip="Постановление Правительства Ленинградской области от 14.01.2022 N 15 (ред. от 23.01.2024) &quot;Об утверждении Порядка принятия решения главными распорядителями средств областного бюджета Ленинградской области о наличии потребности в не использованных в отчетном фи">
        <w:r w:rsidRPr="00AA14FD">
          <w:rPr>
            <w:rFonts w:ascii="Times New Roman" w:hAnsi="Times New Roman" w:cs="Times New Roman"/>
            <w:sz w:val="28"/>
            <w:szCs w:val="28"/>
          </w:rPr>
          <w:t>постановлением</w:t>
        </w:r>
      </w:hyperlink>
      <w:r w:rsidRPr="00AA14FD">
        <w:rPr>
          <w:rFonts w:ascii="Times New Roman" w:hAnsi="Times New Roman" w:cs="Times New Roman"/>
          <w:sz w:val="28"/>
          <w:szCs w:val="28"/>
        </w:rPr>
        <w:t xml:space="preserve"> Правительства Ленинградской области от 14 января 2022 года N 15 "Об утверждении Порядка принятия решения главными распорядителями средств областного бюджета Ленинградской области о наличии потребности в не использованных в отчетном финансовом году остатках субсидий, в том числе грантов в форме субсидий, или о возврате указанных средств, предоставленных из областного бюджета Ленинградской области на финансовое обеспечение затрат".</w:t>
      </w:r>
    </w:p>
    <w:p w:rsidR="002A0C82" w:rsidRPr="00AA14FD" w:rsidRDefault="002A0C82" w:rsidP="002A0C82">
      <w:pPr>
        <w:pStyle w:val="ConsPlusNormal"/>
        <w:spacing w:before="200"/>
        <w:ind w:firstLine="540"/>
        <w:jc w:val="both"/>
        <w:rPr>
          <w:rFonts w:ascii="Times New Roman" w:hAnsi="Times New Roman" w:cs="Times New Roman"/>
          <w:sz w:val="28"/>
          <w:szCs w:val="28"/>
        </w:rPr>
      </w:pPr>
      <w:bookmarkStart w:id="25" w:name="P369"/>
      <w:bookmarkEnd w:id="25"/>
      <w:r w:rsidRPr="00AA14FD">
        <w:rPr>
          <w:rFonts w:ascii="Times New Roman" w:hAnsi="Times New Roman" w:cs="Times New Roman"/>
          <w:sz w:val="28"/>
          <w:szCs w:val="28"/>
        </w:rPr>
        <w:t xml:space="preserve">3.11. Результатом предоставления субсидии является </w:t>
      </w:r>
      <w:bookmarkStart w:id="26" w:name="P371"/>
      <w:bookmarkEnd w:id="26"/>
      <w:r w:rsidR="006F009A" w:rsidRPr="00AA14FD">
        <w:rPr>
          <w:rFonts w:ascii="Times New Roman" w:hAnsi="Times New Roman" w:cs="Times New Roman"/>
          <w:sz w:val="28"/>
          <w:szCs w:val="28"/>
        </w:rPr>
        <w:t>количество реализованных проектов, направленных на достижение цели, указанной в пункте 1.2 настоящего Порядка</w:t>
      </w:r>
      <w:r w:rsidR="00BE1D55" w:rsidRPr="00AA14FD">
        <w:rPr>
          <w:rFonts w:ascii="Times New Roman" w:hAnsi="Times New Roman" w:cs="Times New Roman"/>
          <w:sz w:val="28"/>
          <w:szCs w:val="28"/>
        </w:rPr>
        <w:t>.</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Значения результатов предоставления субсидии устанавливаются в соглашении.</w:t>
      </w:r>
    </w:p>
    <w:p w:rsidR="006F009A" w:rsidRPr="00AA14FD" w:rsidRDefault="006F009A"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3.12. Обязательными условиями, включаемыми в соглашение, являются:</w:t>
      </w:r>
    </w:p>
    <w:p w:rsidR="006F009A" w:rsidRPr="00AA14FD" w:rsidRDefault="006F009A" w:rsidP="006F009A">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соблюдение запрета приобретения получателем субсидии, а также иными юридическими лицами (индивидуальными предпринимателями), получающими средства на основании договоров (соглашений),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w:t>
      </w:r>
      <w:r w:rsidR="0056640A" w:rsidRPr="00AA14FD">
        <w:rPr>
          <w:rFonts w:ascii="Times New Roman" w:hAnsi="Times New Roman" w:cs="Times New Roman"/>
          <w:sz w:val="28"/>
          <w:szCs w:val="28"/>
        </w:rPr>
        <w:t>, сырья и комплектующих изделий</w:t>
      </w:r>
      <w:r w:rsidRPr="00AA14FD">
        <w:rPr>
          <w:rFonts w:ascii="Times New Roman" w:hAnsi="Times New Roman" w:cs="Times New Roman"/>
          <w:sz w:val="28"/>
          <w:szCs w:val="28"/>
        </w:rPr>
        <w:t>;</w:t>
      </w:r>
    </w:p>
    <w:p w:rsidR="006F009A" w:rsidRPr="00AA14FD" w:rsidRDefault="006F009A" w:rsidP="006F009A">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 xml:space="preserve">согласие получателя субсидии, лиц, получающих средства на основании договоров (соглашений),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комитетом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Ленинградской области соблюдения участником конкурсного отбора порядка и условий </w:t>
      </w:r>
      <w:r w:rsidRPr="00AA14FD">
        <w:rPr>
          <w:rFonts w:ascii="Times New Roman" w:hAnsi="Times New Roman" w:cs="Times New Roman"/>
          <w:sz w:val="28"/>
          <w:szCs w:val="28"/>
        </w:rPr>
        <w:lastRenderedPageBreak/>
        <w:t>предоставления субсидии в соответствии со статьями 268.1 и 269.2 Бюджетного кодекса Российской Федерации, и на включение таких положений в соглашение.</w:t>
      </w:r>
    </w:p>
    <w:p w:rsidR="002A0C82" w:rsidRPr="00AA14FD" w:rsidRDefault="006F009A"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3.12</w:t>
      </w:r>
      <w:r w:rsidR="002A0C82" w:rsidRPr="00AA14FD">
        <w:rPr>
          <w:rFonts w:ascii="Times New Roman" w:hAnsi="Times New Roman" w:cs="Times New Roman"/>
          <w:sz w:val="28"/>
          <w:szCs w:val="28"/>
        </w:rPr>
        <w:t>. Формирование заявки на перечисление субсидии осуществляется комитетом в течение 10 рабочих дней, следующих за датой заключения соглашения.</w:t>
      </w:r>
    </w:p>
    <w:p w:rsidR="002A0C82" w:rsidRPr="00AA14FD" w:rsidRDefault="006F009A"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3.13</w:t>
      </w:r>
      <w:r w:rsidR="002A0C82" w:rsidRPr="00AA14FD">
        <w:rPr>
          <w:rFonts w:ascii="Times New Roman" w:hAnsi="Times New Roman" w:cs="Times New Roman"/>
          <w:sz w:val="28"/>
          <w:szCs w:val="28"/>
        </w:rPr>
        <w:t>. Перечисление субсидии осуществляется Комитетом финансов Ленинградской области на основании заявки на расход, представленной комитетом:</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на расчетный или корреспондентский счет, открытый получателем субсидии в учреждении Центрального банка Российской Федерации или кредитной организации, указанный в соглашении, в случае если средства не подлежат казначейскому сопровождению в соответствии с бюджетным законодательством Российской Федерации и Ленинградской области;</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на лицевые счета, открытые в Управлении Федерального казначейства по Ленинградской области для осуществления и отражения операций с денежными средствами участников казначейского сопровождения, в случае если средства подлежат казначейскому сопровождению в соответствии с бюджетным законодательством.</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В случае если средства субсидий подлежат казначейскому сопровождению, в соглашение подлежат включению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2A0C82" w:rsidRPr="00AA14FD" w:rsidRDefault="002A0C82" w:rsidP="002A0C82">
      <w:pPr>
        <w:pStyle w:val="ConsPlusNormal"/>
        <w:ind w:firstLine="540"/>
        <w:jc w:val="both"/>
        <w:rPr>
          <w:rFonts w:ascii="Times New Roman" w:hAnsi="Times New Roman" w:cs="Times New Roman"/>
          <w:sz w:val="28"/>
          <w:szCs w:val="28"/>
        </w:rPr>
      </w:pPr>
    </w:p>
    <w:p w:rsidR="002A0C82" w:rsidRPr="00AA14FD" w:rsidRDefault="002A0C82" w:rsidP="002A0C82">
      <w:pPr>
        <w:pStyle w:val="ConsPlusTitle"/>
        <w:jc w:val="center"/>
        <w:outlineLvl w:val="1"/>
        <w:rPr>
          <w:rFonts w:ascii="Times New Roman" w:hAnsi="Times New Roman" w:cs="Times New Roman"/>
          <w:sz w:val="28"/>
          <w:szCs w:val="28"/>
        </w:rPr>
      </w:pPr>
      <w:r w:rsidRPr="00AA14FD">
        <w:rPr>
          <w:rFonts w:ascii="Times New Roman" w:hAnsi="Times New Roman" w:cs="Times New Roman"/>
          <w:sz w:val="28"/>
          <w:szCs w:val="28"/>
        </w:rPr>
        <w:t>4. Требования к представлению отчетности</w:t>
      </w:r>
    </w:p>
    <w:p w:rsidR="002A0C82" w:rsidRPr="00AA14FD" w:rsidRDefault="002A0C82" w:rsidP="002A0C82">
      <w:pPr>
        <w:pStyle w:val="ConsPlusNormal"/>
        <w:jc w:val="center"/>
        <w:rPr>
          <w:rFonts w:ascii="Times New Roman" w:hAnsi="Times New Roman" w:cs="Times New Roman"/>
          <w:sz w:val="28"/>
          <w:szCs w:val="28"/>
        </w:rPr>
      </w:pPr>
    </w:p>
    <w:p w:rsidR="002A0C82" w:rsidRPr="00AA14FD" w:rsidRDefault="002A0C82" w:rsidP="002A0C82">
      <w:pPr>
        <w:pStyle w:val="ConsPlusNormal"/>
        <w:ind w:firstLine="540"/>
        <w:jc w:val="both"/>
        <w:rPr>
          <w:rFonts w:ascii="Times New Roman" w:hAnsi="Times New Roman" w:cs="Times New Roman"/>
          <w:sz w:val="28"/>
          <w:szCs w:val="28"/>
        </w:rPr>
      </w:pPr>
      <w:bookmarkStart w:id="27" w:name="P385"/>
      <w:bookmarkEnd w:id="27"/>
      <w:r w:rsidRPr="00AA14FD">
        <w:rPr>
          <w:rFonts w:ascii="Times New Roman" w:hAnsi="Times New Roman" w:cs="Times New Roman"/>
          <w:sz w:val="28"/>
          <w:szCs w:val="28"/>
        </w:rPr>
        <w:t>4.1. Получатели субсидии представляют в комитет по формам, установленным в соглашении:</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а) ежеквартально не позднее пятого рабочего дня месяца, следующего за отчетным кварталом, отчет о расходах, источником финансового обеспечения которых является субсидия;</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б) ежеквартально не позднее пятого рабочего дня месяца, следующего за отчетным кварталом, отчет о достижении значений результата предоставления субсидии.</w:t>
      </w:r>
    </w:p>
    <w:p w:rsidR="002A0C82" w:rsidRPr="00AA14FD" w:rsidRDefault="002A0C82" w:rsidP="002A0C82">
      <w:pPr>
        <w:pStyle w:val="ConsPlusNormal"/>
        <w:spacing w:before="200"/>
        <w:ind w:firstLine="540"/>
        <w:jc w:val="both"/>
        <w:rPr>
          <w:rFonts w:ascii="Times New Roman" w:hAnsi="Times New Roman" w:cs="Times New Roman"/>
          <w:sz w:val="28"/>
          <w:szCs w:val="28"/>
        </w:rPr>
      </w:pPr>
      <w:bookmarkStart w:id="28" w:name="P388"/>
      <w:bookmarkEnd w:id="28"/>
      <w:r w:rsidRPr="00AA14FD">
        <w:rPr>
          <w:rFonts w:ascii="Times New Roman" w:hAnsi="Times New Roman" w:cs="Times New Roman"/>
          <w:sz w:val="28"/>
          <w:szCs w:val="28"/>
        </w:rPr>
        <w:t>4.2. Сроки и формы представления получателем субсидии дополнительной отчетности устанавливаются в соглашении:</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отчет о реализации плана мероприятий по достижению результатов предоставления субсидии (контрольных точек);</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информационно-аналитический отчет о реализации мероприятий.</w:t>
      </w:r>
    </w:p>
    <w:p w:rsidR="002A0C82" w:rsidRPr="00AA14FD" w:rsidRDefault="002A0C82" w:rsidP="002A0C82">
      <w:pPr>
        <w:pStyle w:val="ConsPlusNormal"/>
        <w:spacing w:before="200"/>
        <w:ind w:firstLine="540"/>
        <w:jc w:val="both"/>
        <w:rPr>
          <w:rFonts w:ascii="Times New Roman" w:hAnsi="Times New Roman" w:cs="Times New Roman"/>
          <w:sz w:val="28"/>
          <w:szCs w:val="28"/>
        </w:rPr>
      </w:pPr>
      <w:bookmarkStart w:id="29" w:name="P391"/>
      <w:bookmarkEnd w:id="29"/>
      <w:r w:rsidRPr="00AA14FD">
        <w:rPr>
          <w:rFonts w:ascii="Times New Roman" w:hAnsi="Times New Roman" w:cs="Times New Roman"/>
          <w:sz w:val="28"/>
          <w:szCs w:val="28"/>
        </w:rPr>
        <w:lastRenderedPageBreak/>
        <w:t>4.3. Комитет осуществляет принятие и проверку отчетности, представленной получателем субсидии, не позднее 10 рабочих дней с даты получения отчетности.</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При наличии замечаний к оформлению документов, указанных в пунктах 4.1 и 4.2 настоящего Порядка, комитет направляет мотивированные замечания получателю субсидии не позднее двух рабочих дней с даты окончания их проверки для устранения замечаний. Срок устранения получателем субсидии замечаний не превышает пяти рабочих дней со дня их получения получателем субсидии.</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После устранения замечаний получатель субсидии повторно направляет документы, указанные в пунктах 4.1 и 4.2 настоящего Порядка, для осуществления их принятия и проверки комитетом в соответствии с пунктом 4.3 настоящего Порядка.</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В случае непредставления получателем субсидии отчетности в установленный срок комитет осуществляет проверку соблюдения получателем субсидии порядка и условий предоставления субсидии в соответствии с пунктом 5.1 настоящего Порядка.</w:t>
      </w:r>
    </w:p>
    <w:p w:rsidR="002A0C82" w:rsidRPr="00AA14FD" w:rsidRDefault="002A0C82" w:rsidP="002A0C82">
      <w:pPr>
        <w:pStyle w:val="ConsPlusNormal"/>
        <w:ind w:firstLine="540"/>
        <w:jc w:val="both"/>
        <w:rPr>
          <w:rFonts w:ascii="Times New Roman" w:hAnsi="Times New Roman" w:cs="Times New Roman"/>
          <w:sz w:val="28"/>
          <w:szCs w:val="28"/>
        </w:rPr>
      </w:pPr>
    </w:p>
    <w:p w:rsidR="002A0C82" w:rsidRPr="00AA14FD" w:rsidRDefault="002A0C82" w:rsidP="002A0C82">
      <w:pPr>
        <w:pStyle w:val="ConsPlusTitle"/>
        <w:jc w:val="center"/>
        <w:outlineLvl w:val="1"/>
        <w:rPr>
          <w:rFonts w:ascii="Times New Roman" w:hAnsi="Times New Roman" w:cs="Times New Roman"/>
          <w:sz w:val="28"/>
          <w:szCs w:val="28"/>
        </w:rPr>
      </w:pPr>
      <w:r w:rsidRPr="00AA14FD">
        <w:rPr>
          <w:rFonts w:ascii="Times New Roman" w:hAnsi="Times New Roman" w:cs="Times New Roman"/>
          <w:sz w:val="28"/>
          <w:szCs w:val="28"/>
        </w:rPr>
        <w:t>5. Требования об осуществлении контроля (мониторинга)</w:t>
      </w:r>
    </w:p>
    <w:p w:rsidR="002A0C82" w:rsidRPr="00AA14FD" w:rsidRDefault="002A0C82" w:rsidP="002A0C82">
      <w:pPr>
        <w:pStyle w:val="ConsPlusTitle"/>
        <w:jc w:val="center"/>
        <w:rPr>
          <w:rFonts w:ascii="Times New Roman" w:hAnsi="Times New Roman" w:cs="Times New Roman"/>
          <w:sz w:val="28"/>
          <w:szCs w:val="28"/>
        </w:rPr>
      </w:pPr>
      <w:r w:rsidRPr="00AA14FD">
        <w:rPr>
          <w:rFonts w:ascii="Times New Roman" w:hAnsi="Times New Roman" w:cs="Times New Roman"/>
          <w:sz w:val="28"/>
          <w:szCs w:val="28"/>
        </w:rPr>
        <w:t>за соблюдением условий и порядка предоставления субсидий</w:t>
      </w:r>
    </w:p>
    <w:p w:rsidR="002A0C82" w:rsidRPr="00AA14FD" w:rsidRDefault="002A0C82" w:rsidP="002A0C82">
      <w:pPr>
        <w:pStyle w:val="ConsPlusTitle"/>
        <w:jc w:val="center"/>
        <w:rPr>
          <w:rFonts w:ascii="Times New Roman" w:hAnsi="Times New Roman" w:cs="Times New Roman"/>
          <w:sz w:val="28"/>
          <w:szCs w:val="28"/>
        </w:rPr>
      </w:pPr>
      <w:r w:rsidRPr="00AA14FD">
        <w:rPr>
          <w:rFonts w:ascii="Times New Roman" w:hAnsi="Times New Roman" w:cs="Times New Roman"/>
          <w:sz w:val="28"/>
          <w:szCs w:val="28"/>
        </w:rPr>
        <w:t>и ответственность за их нарушение</w:t>
      </w:r>
    </w:p>
    <w:p w:rsidR="002A0C82" w:rsidRPr="00AA14FD" w:rsidRDefault="002A0C82" w:rsidP="002A0C82">
      <w:pPr>
        <w:pStyle w:val="ConsPlusNormal"/>
        <w:ind w:firstLine="540"/>
        <w:jc w:val="both"/>
        <w:rPr>
          <w:rFonts w:ascii="Times New Roman" w:hAnsi="Times New Roman" w:cs="Times New Roman"/>
          <w:sz w:val="28"/>
          <w:szCs w:val="28"/>
        </w:rPr>
      </w:pPr>
    </w:p>
    <w:p w:rsidR="002A0C82" w:rsidRPr="00AA14FD" w:rsidRDefault="002A0C82" w:rsidP="002A0C82">
      <w:pPr>
        <w:pStyle w:val="ConsPlusNormal"/>
        <w:ind w:firstLine="540"/>
        <w:jc w:val="both"/>
        <w:rPr>
          <w:rFonts w:ascii="Times New Roman" w:hAnsi="Times New Roman" w:cs="Times New Roman"/>
          <w:sz w:val="28"/>
          <w:szCs w:val="28"/>
        </w:rPr>
      </w:pPr>
      <w:bookmarkStart w:id="30" w:name="P400"/>
      <w:bookmarkEnd w:id="30"/>
      <w:r w:rsidRPr="00AA14FD">
        <w:rPr>
          <w:rFonts w:ascii="Times New Roman" w:hAnsi="Times New Roman" w:cs="Times New Roman"/>
          <w:sz w:val="28"/>
          <w:szCs w:val="28"/>
        </w:rPr>
        <w:t>5.1. Комитет осуществляет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Органы государственного финансового контроля Ленинградской области осуществляют проверки в соответствии со статьями 268.1 и 269.2 Бюджетного кодекса Российской Федерации.</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5.2. Комитетом проводится мониторинг достижения результата предоставления субсидии исходя из достижения значений результатов предоставления субсидии, определенных соглашением.</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5.3. Комитетом проводится мониторинг событий, отражающих факт завершения соответствующего мероприятия по получению результата предоставленной субсидии (контрольная точка) в порядке и по формам, предусмотренным порядком проведения мониторинга достижения результатов, установленным Министерством финансов Российской Федерации.</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 xml:space="preserve">5.4. В случае нарушения получателем субсидии условий, установленных при предоставлении субсидии, выявленного в том числе по фактам проверок, проведенных комитетом и(или) органами государственного финансового контроля Ленинградской области, а также в случае недостижения значений результатов предоставления субсидии, средства субсидии в </w:t>
      </w:r>
      <w:r w:rsidR="00EE520B" w:rsidRPr="00AA14FD">
        <w:rPr>
          <w:rFonts w:ascii="Times New Roman" w:hAnsi="Times New Roman" w:cs="Times New Roman"/>
          <w:sz w:val="28"/>
          <w:szCs w:val="28"/>
        </w:rPr>
        <w:t xml:space="preserve">полном </w:t>
      </w:r>
      <w:r w:rsidRPr="00AA14FD">
        <w:rPr>
          <w:rFonts w:ascii="Times New Roman" w:hAnsi="Times New Roman" w:cs="Times New Roman"/>
          <w:sz w:val="28"/>
          <w:szCs w:val="28"/>
        </w:rPr>
        <w:t>объеме подлежат возврату в доход областного бюджета:</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lastRenderedPageBreak/>
        <w:t>1) на основании письменного требования комитета в течение 10 рабочих дней с даты получения требования;</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2) на основании представления и(или) предписания органов государственного финансового контроля Ленинградской области - в сроки, установленные в указанных представлении и(или) предписании.</w:t>
      </w:r>
    </w:p>
    <w:p w:rsidR="002A0C82" w:rsidRPr="00AA14FD" w:rsidRDefault="002A0C82" w:rsidP="002A0C82">
      <w:pPr>
        <w:pStyle w:val="ConsPlusNormal"/>
        <w:spacing w:before="200"/>
        <w:ind w:firstLine="540"/>
        <w:jc w:val="both"/>
        <w:rPr>
          <w:rFonts w:ascii="Times New Roman" w:hAnsi="Times New Roman" w:cs="Times New Roman"/>
          <w:sz w:val="28"/>
          <w:szCs w:val="28"/>
        </w:rPr>
      </w:pPr>
      <w:r w:rsidRPr="00AA14FD">
        <w:rPr>
          <w:rFonts w:ascii="Times New Roman" w:hAnsi="Times New Roman" w:cs="Times New Roman"/>
          <w:sz w:val="28"/>
          <w:szCs w:val="28"/>
        </w:rPr>
        <w:t>5.5. В случае отказа вернуть сумму субсидии, подлежащую возврату, взыскание денежных средств осуществляется в судебном порядке.</w:t>
      </w:r>
    </w:p>
    <w:p w:rsidR="00133A18" w:rsidRPr="00AA14FD" w:rsidRDefault="00133A18" w:rsidP="002A0C82">
      <w:pPr>
        <w:pStyle w:val="ConsPlusNormal"/>
        <w:tabs>
          <w:tab w:val="left" w:pos="1134"/>
        </w:tabs>
        <w:ind w:left="583"/>
        <w:jc w:val="both"/>
        <w:rPr>
          <w:rFonts w:ascii="Times New Roman" w:hAnsi="Times New Roman" w:cs="Times New Roman"/>
          <w:sz w:val="28"/>
          <w:szCs w:val="28"/>
        </w:rPr>
      </w:pPr>
    </w:p>
    <w:p w:rsidR="00C708AC" w:rsidRPr="00AA14FD" w:rsidRDefault="00C708AC" w:rsidP="002A0C82">
      <w:pPr>
        <w:pStyle w:val="ConsPlusNormal"/>
        <w:tabs>
          <w:tab w:val="left" w:pos="1134"/>
        </w:tabs>
        <w:ind w:left="583"/>
        <w:jc w:val="both"/>
        <w:rPr>
          <w:rFonts w:ascii="Times New Roman" w:hAnsi="Times New Roman" w:cs="Times New Roman"/>
          <w:sz w:val="28"/>
          <w:szCs w:val="28"/>
        </w:rPr>
      </w:pPr>
    </w:p>
    <w:p w:rsidR="00C708AC" w:rsidRPr="00AA14FD" w:rsidRDefault="00C708AC" w:rsidP="002A0C82">
      <w:pPr>
        <w:pStyle w:val="ConsPlusNormal"/>
        <w:tabs>
          <w:tab w:val="left" w:pos="1134"/>
        </w:tabs>
        <w:ind w:left="583"/>
        <w:jc w:val="both"/>
        <w:rPr>
          <w:rFonts w:ascii="Times New Roman" w:hAnsi="Times New Roman" w:cs="Times New Roman"/>
          <w:sz w:val="28"/>
          <w:szCs w:val="28"/>
        </w:rPr>
      </w:pPr>
    </w:p>
    <w:p w:rsidR="00C708AC" w:rsidRPr="00AA14FD" w:rsidRDefault="00C708AC" w:rsidP="002A0C82">
      <w:pPr>
        <w:pStyle w:val="ConsPlusNormal"/>
        <w:tabs>
          <w:tab w:val="left" w:pos="1134"/>
        </w:tabs>
        <w:ind w:left="583"/>
        <w:jc w:val="both"/>
        <w:rPr>
          <w:rFonts w:ascii="Times New Roman" w:hAnsi="Times New Roman" w:cs="Times New Roman"/>
          <w:sz w:val="28"/>
          <w:szCs w:val="28"/>
        </w:rPr>
      </w:pPr>
    </w:p>
    <w:p w:rsidR="00C708AC" w:rsidRPr="00AA14FD" w:rsidRDefault="00C708AC" w:rsidP="002A0C82">
      <w:pPr>
        <w:pStyle w:val="ConsPlusNormal"/>
        <w:tabs>
          <w:tab w:val="left" w:pos="1134"/>
        </w:tabs>
        <w:ind w:left="583"/>
        <w:jc w:val="both"/>
        <w:rPr>
          <w:rFonts w:ascii="Times New Roman" w:hAnsi="Times New Roman" w:cs="Times New Roman"/>
          <w:sz w:val="28"/>
          <w:szCs w:val="28"/>
        </w:rPr>
      </w:pPr>
    </w:p>
    <w:p w:rsidR="00C708AC" w:rsidRPr="00AA14FD" w:rsidRDefault="00C708AC" w:rsidP="002A0C82">
      <w:pPr>
        <w:pStyle w:val="ConsPlusNormal"/>
        <w:tabs>
          <w:tab w:val="left" w:pos="1134"/>
        </w:tabs>
        <w:ind w:left="583"/>
        <w:jc w:val="both"/>
        <w:rPr>
          <w:rFonts w:ascii="Times New Roman" w:hAnsi="Times New Roman" w:cs="Times New Roman"/>
          <w:sz w:val="28"/>
          <w:szCs w:val="28"/>
        </w:rPr>
      </w:pPr>
    </w:p>
    <w:p w:rsidR="00C708AC" w:rsidRPr="00AA14FD" w:rsidRDefault="00C708AC" w:rsidP="002A0C82">
      <w:pPr>
        <w:pStyle w:val="ConsPlusNormal"/>
        <w:tabs>
          <w:tab w:val="left" w:pos="1134"/>
        </w:tabs>
        <w:ind w:left="583"/>
        <w:jc w:val="both"/>
        <w:rPr>
          <w:rFonts w:ascii="Times New Roman" w:hAnsi="Times New Roman" w:cs="Times New Roman"/>
          <w:sz w:val="28"/>
          <w:szCs w:val="28"/>
        </w:rPr>
      </w:pPr>
    </w:p>
    <w:p w:rsidR="00C708AC" w:rsidRPr="00AA14FD" w:rsidRDefault="00C708AC" w:rsidP="002A0C82">
      <w:pPr>
        <w:pStyle w:val="ConsPlusNormal"/>
        <w:tabs>
          <w:tab w:val="left" w:pos="1134"/>
        </w:tabs>
        <w:ind w:left="583"/>
        <w:jc w:val="both"/>
        <w:rPr>
          <w:rFonts w:ascii="Times New Roman" w:hAnsi="Times New Roman" w:cs="Times New Roman"/>
          <w:sz w:val="28"/>
          <w:szCs w:val="28"/>
        </w:rPr>
      </w:pPr>
    </w:p>
    <w:p w:rsidR="00C708AC" w:rsidRPr="00AA14FD" w:rsidRDefault="00C708AC" w:rsidP="002A0C82">
      <w:pPr>
        <w:pStyle w:val="ConsPlusNormal"/>
        <w:tabs>
          <w:tab w:val="left" w:pos="1134"/>
        </w:tabs>
        <w:ind w:left="583"/>
        <w:jc w:val="both"/>
        <w:rPr>
          <w:rFonts w:ascii="Times New Roman" w:hAnsi="Times New Roman" w:cs="Times New Roman"/>
          <w:sz w:val="28"/>
          <w:szCs w:val="28"/>
        </w:rPr>
      </w:pPr>
    </w:p>
    <w:p w:rsidR="00C708AC" w:rsidRPr="00AA14FD" w:rsidRDefault="00C708AC" w:rsidP="002A0C82">
      <w:pPr>
        <w:pStyle w:val="ConsPlusNormal"/>
        <w:tabs>
          <w:tab w:val="left" w:pos="1134"/>
        </w:tabs>
        <w:ind w:left="583"/>
        <w:jc w:val="both"/>
        <w:rPr>
          <w:rFonts w:ascii="Times New Roman" w:hAnsi="Times New Roman" w:cs="Times New Roman"/>
          <w:sz w:val="28"/>
          <w:szCs w:val="28"/>
        </w:rPr>
      </w:pPr>
    </w:p>
    <w:p w:rsidR="00C708AC" w:rsidRPr="00AA14FD" w:rsidRDefault="00C708AC" w:rsidP="002A0C82">
      <w:pPr>
        <w:pStyle w:val="ConsPlusNormal"/>
        <w:tabs>
          <w:tab w:val="left" w:pos="1134"/>
        </w:tabs>
        <w:ind w:left="583"/>
        <w:jc w:val="both"/>
        <w:rPr>
          <w:rFonts w:ascii="Times New Roman" w:hAnsi="Times New Roman" w:cs="Times New Roman"/>
          <w:sz w:val="28"/>
          <w:szCs w:val="28"/>
        </w:rPr>
      </w:pPr>
    </w:p>
    <w:p w:rsidR="00C708AC" w:rsidRPr="00AA14FD" w:rsidRDefault="00C708AC" w:rsidP="002A0C82">
      <w:pPr>
        <w:pStyle w:val="ConsPlusNormal"/>
        <w:tabs>
          <w:tab w:val="left" w:pos="1134"/>
        </w:tabs>
        <w:ind w:left="583"/>
        <w:jc w:val="both"/>
        <w:rPr>
          <w:rFonts w:ascii="Times New Roman" w:hAnsi="Times New Roman" w:cs="Times New Roman"/>
          <w:sz w:val="28"/>
          <w:szCs w:val="28"/>
        </w:rPr>
      </w:pPr>
    </w:p>
    <w:p w:rsidR="00C708AC" w:rsidRPr="00AA14FD" w:rsidRDefault="00C708AC" w:rsidP="002A0C82">
      <w:pPr>
        <w:pStyle w:val="ConsPlusNormal"/>
        <w:tabs>
          <w:tab w:val="left" w:pos="1134"/>
        </w:tabs>
        <w:ind w:left="583"/>
        <w:jc w:val="both"/>
        <w:rPr>
          <w:rFonts w:ascii="Times New Roman" w:hAnsi="Times New Roman" w:cs="Times New Roman"/>
          <w:sz w:val="28"/>
          <w:szCs w:val="28"/>
        </w:rPr>
      </w:pPr>
    </w:p>
    <w:p w:rsidR="00C708AC" w:rsidRPr="00AA14FD" w:rsidRDefault="00C708AC" w:rsidP="002A0C82">
      <w:pPr>
        <w:pStyle w:val="ConsPlusNormal"/>
        <w:tabs>
          <w:tab w:val="left" w:pos="1134"/>
        </w:tabs>
        <w:ind w:left="583"/>
        <w:jc w:val="both"/>
        <w:rPr>
          <w:rFonts w:ascii="Times New Roman" w:hAnsi="Times New Roman" w:cs="Times New Roman"/>
          <w:sz w:val="28"/>
          <w:szCs w:val="28"/>
        </w:rPr>
      </w:pPr>
    </w:p>
    <w:p w:rsidR="00C708AC" w:rsidRPr="00AA14FD" w:rsidRDefault="00C708AC" w:rsidP="002A0C82">
      <w:pPr>
        <w:pStyle w:val="ConsPlusNormal"/>
        <w:tabs>
          <w:tab w:val="left" w:pos="1134"/>
        </w:tabs>
        <w:ind w:left="583"/>
        <w:jc w:val="both"/>
        <w:rPr>
          <w:rFonts w:ascii="Times New Roman" w:hAnsi="Times New Roman" w:cs="Times New Roman"/>
          <w:sz w:val="28"/>
          <w:szCs w:val="28"/>
        </w:rPr>
      </w:pPr>
    </w:p>
    <w:p w:rsidR="00C708AC" w:rsidRPr="00AA14FD" w:rsidRDefault="00C708AC" w:rsidP="002A0C82">
      <w:pPr>
        <w:pStyle w:val="ConsPlusNormal"/>
        <w:tabs>
          <w:tab w:val="left" w:pos="1134"/>
        </w:tabs>
        <w:ind w:left="583"/>
        <w:jc w:val="both"/>
        <w:rPr>
          <w:rFonts w:ascii="Times New Roman" w:hAnsi="Times New Roman" w:cs="Times New Roman"/>
          <w:sz w:val="28"/>
          <w:szCs w:val="28"/>
        </w:rPr>
      </w:pPr>
    </w:p>
    <w:p w:rsidR="00C708AC" w:rsidRPr="00AA14FD" w:rsidRDefault="00C708AC" w:rsidP="002A0C82">
      <w:pPr>
        <w:pStyle w:val="ConsPlusNormal"/>
        <w:tabs>
          <w:tab w:val="left" w:pos="1134"/>
        </w:tabs>
        <w:ind w:left="583"/>
        <w:jc w:val="both"/>
        <w:rPr>
          <w:rFonts w:ascii="Times New Roman" w:hAnsi="Times New Roman" w:cs="Times New Roman"/>
          <w:sz w:val="28"/>
          <w:szCs w:val="28"/>
        </w:rPr>
      </w:pPr>
    </w:p>
    <w:p w:rsidR="00C708AC" w:rsidRPr="00AA14FD" w:rsidRDefault="00C708AC" w:rsidP="002A0C82">
      <w:pPr>
        <w:pStyle w:val="ConsPlusNormal"/>
        <w:tabs>
          <w:tab w:val="left" w:pos="1134"/>
        </w:tabs>
        <w:ind w:left="583"/>
        <w:jc w:val="both"/>
        <w:rPr>
          <w:rFonts w:ascii="Times New Roman" w:hAnsi="Times New Roman" w:cs="Times New Roman"/>
          <w:sz w:val="28"/>
          <w:szCs w:val="28"/>
        </w:rPr>
      </w:pPr>
    </w:p>
    <w:p w:rsidR="00C708AC" w:rsidRPr="00AA14FD" w:rsidRDefault="00C708AC" w:rsidP="002A0C82">
      <w:pPr>
        <w:pStyle w:val="ConsPlusNormal"/>
        <w:tabs>
          <w:tab w:val="left" w:pos="1134"/>
        </w:tabs>
        <w:ind w:left="583"/>
        <w:jc w:val="both"/>
        <w:rPr>
          <w:rFonts w:ascii="Times New Roman" w:hAnsi="Times New Roman" w:cs="Times New Roman"/>
          <w:sz w:val="28"/>
          <w:szCs w:val="28"/>
        </w:rPr>
      </w:pPr>
    </w:p>
    <w:p w:rsidR="00C708AC" w:rsidRPr="00AA14FD" w:rsidRDefault="00C708AC" w:rsidP="002A0C82">
      <w:pPr>
        <w:pStyle w:val="ConsPlusNormal"/>
        <w:tabs>
          <w:tab w:val="left" w:pos="1134"/>
        </w:tabs>
        <w:ind w:left="583"/>
        <w:jc w:val="both"/>
        <w:rPr>
          <w:rFonts w:ascii="Times New Roman" w:hAnsi="Times New Roman" w:cs="Times New Roman"/>
          <w:sz w:val="28"/>
          <w:szCs w:val="28"/>
        </w:rPr>
      </w:pPr>
    </w:p>
    <w:p w:rsidR="00C708AC" w:rsidRPr="00AA14FD" w:rsidRDefault="00C708AC" w:rsidP="002A0C82">
      <w:pPr>
        <w:pStyle w:val="ConsPlusNormal"/>
        <w:tabs>
          <w:tab w:val="left" w:pos="1134"/>
        </w:tabs>
        <w:ind w:left="583"/>
        <w:jc w:val="both"/>
        <w:rPr>
          <w:rFonts w:ascii="Times New Roman" w:hAnsi="Times New Roman" w:cs="Times New Roman"/>
          <w:sz w:val="28"/>
          <w:szCs w:val="28"/>
        </w:rPr>
      </w:pPr>
    </w:p>
    <w:p w:rsidR="00C708AC" w:rsidRPr="00AA14FD" w:rsidRDefault="00C708AC" w:rsidP="002A0C82">
      <w:pPr>
        <w:pStyle w:val="ConsPlusNormal"/>
        <w:tabs>
          <w:tab w:val="left" w:pos="1134"/>
        </w:tabs>
        <w:ind w:left="583"/>
        <w:jc w:val="both"/>
        <w:rPr>
          <w:rFonts w:ascii="Times New Roman" w:hAnsi="Times New Roman" w:cs="Times New Roman"/>
          <w:sz w:val="28"/>
          <w:szCs w:val="28"/>
        </w:rPr>
      </w:pPr>
    </w:p>
    <w:p w:rsidR="006F009A" w:rsidRPr="00AA14FD" w:rsidRDefault="006F009A" w:rsidP="002A0C82">
      <w:pPr>
        <w:pStyle w:val="ConsPlusNormal"/>
        <w:tabs>
          <w:tab w:val="left" w:pos="1134"/>
        </w:tabs>
        <w:ind w:left="583"/>
        <w:jc w:val="both"/>
        <w:rPr>
          <w:rFonts w:ascii="Times New Roman" w:hAnsi="Times New Roman" w:cs="Times New Roman"/>
          <w:sz w:val="28"/>
          <w:szCs w:val="28"/>
        </w:rPr>
      </w:pPr>
    </w:p>
    <w:p w:rsidR="006F009A" w:rsidRPr="00AA14FD" w:rsidRDefault="006F009A" w:rsidP="002A0C82">
      <w:pPr>
        <w:pStyle w:val="ConsPlusNormal"/>
        <w:tabs>
          <w:tab w:val="left" w:pos="1134"/>
        </w:tabs>
        <w:ind w:left="583"/>
        <w:jc w:val="both"/>
        <w:rPr>
          <w:rFonts w:ascii="Times New Roman" w:hAnsi="Times New Roman" w:cs="Times New Roman"/>
          <w:sz w:val="28"/>
          <w:szCs w:val="28"/>
        </w:rPr>
      </w:pPr>
    </w:p>
    <w:p w:rsidR="006F009A" w:rsidRPr="00AA14FD" w:rsidRDefault="006F009A" w:rsidP="002A0C82">
      <w:pPr>
        <w:pStyle w:val="ConsPlusNormal"/>
        <w:tabs>
          <w:tab w:val="left" w:pos="1134"/>
        </w:tabs>
        <w:ind w:left="583"/>
        <w:jc w:val="both"/>
        <w:rPr>
          <w:rFonts w:ascii="Times New Roman" w:hAnsi="Times New Roman" w:cs="Times New Roman"/>
          <w:sz w:val="28"/>
          <w:szCs w:val="28"/>
        </w:rPr>
      </w:pPr>
    </w:p>
    <w:p w:rsidR="006F009A" w:rsidRPr="00AA14FD" w:rsidRDefault="006F009A" w:rsidP="002A0C82">
      <w:pPr>
        <w:pStyle w:val="ConsPlusNormal"/>
        <w:tabs>
          <w:tab w:val="left" w:pos="1134"/>
        </w:tabs>
        <w:ind w:left="583"/>
        <w:jc w:val="both"/>
        <w:rPr>
          <w:rFonts w:ascii="Times New Roman" w:hAnsi="Times New Roman" w:cs="Times New Roman"/>
          <w:sz w:val="28"/>
          <w:szCs w:val="28"/>
        </w:rPr>
      </w:pPr>
    </w:p>
    <w:p w:rsidR="006F009A" w:rsidRPr="00AA14FD" w:rsidRDefault="006F009A" w:rsidP="002A0C82">
      <w:pPr>
        <w:pStyle w:val="ConsPlusNormal"/>
        <w:tabs>
          <w:tab w:val="left" w:pos="1134"/>
        </w:tabs>
        <w:ind w:left="583"/>
        <w:jc w:val="both"/>
        <w:rPr>
          <w:rFonts w:ascii="Times New Roman" w:hAnsi="Times New Roman" w:cs="Times New Roman"/>
          <w:sz w:val="28"/>
          <w:szCs w:val="28"/>
        </w:rPr>
      </w:pPr>
    </w:p>
    <w:p w:rsidR="006F009A" w:rsidRPr="00AA14FD" w:rsidRDefault="006F009A" w:rsidP="002A0C82">
      <w:pPr>
        <w:pStyle w:val="ConsPlusNormal"/>
        <w:tabs>
          <w:tab w:val="left" w:pos="1134"/>
        </w:tabs>
        <w:ind w:left="583"/>
        <w:jc w:val="both"/>
        <w:rPr>
          <w:rFonts w:ascii="Times New Roman" w:hAnsi="Times New Roman" w:cs="Times New Roman"/>
          <w:sz w:val="28"/>
          <w:szCs w:val="28"/>
        </w:rPr>
      </w:pPr>
    </w:p>
    <w:p w:rsidR="006F009A" w:rsidRPr="00AA14FD" w:rsidRDefault="006F009A" w:rsidP="002A0C82">
      <w:pPr>
        <w:pStyle w:val="ConsPlusNormal"/>
        <w:tabs>
          <w:tab w:val="left" w:pos="1134"/>
        </w:tabs>
        <w:ind w:left="583"/>
        <w:jc w:val="both"/>
        <w:rPr>
          <w:rFonts w:ascii="Times New Roman" w:hAnsi="Times New Roman" w:cs="Times New Roman"/>
          <w:sz w:val="28"/>
          <w:szCs w:val="28"/>
        </w:rPr>
      </w:pPr>
    </w:p>
    <w:p w:rsidR="006F009A" w:rsidRPr="00AA14FD" w:rsidRDefault="006F009A" w:rsidP="002A0C82">
      <w:pPr>
        <w:pStyle w:val="ConsPlusNormal"/>
        <w:tabs>
          <w:tab w:val="left" w:pos="1134"/>
        </w:tabs>
        <w:ind w:left="583"/>
        <w:jc w:val="both"/>
        <w:rPr>
          <w:rFonts w:ascii="Times New Roman" w:hAnsi="Times New Roman" w:cs="Times New Roman"/>
          <w:sz w:val="28"/>
          <w:szCs w:val="28"/>
        </w:rPr>
      </w:pPr>
    </w:p>
    <w:p w:rsidR="006F009A" w:rsidRPr="00AA14FD" w:rsidRDefault="006F009A" w:rsidP="002A0C82">
      <w:pPr>
        <w:pStyle w:val="ConsPlusNormal"/>
        <w:tabs>
          <w:tab w:val="left" w:pos="1134"/>
        </w:tabs>
        <w:ind w:left="583"/>
        <w:jc w:val="both"/>
        <w:rPr>
          <w:rFonts w:ascii="Times New Roman" w:hAnsi="Times New Roman" w:cs="Times New Roman"/>
          <w:sz w:val="28"/>
          <w:szCs w:val="28"/>
        </w:rPr>
      </w:pPr>
    </w:p>
    <w:p w:rsidR="006F009A" w:rsidRPr="00AA14FD" w:rsidRDefault="006F009A" w:rsidP="002A0C82">
      <w:pPr>
        <w:pStyle w:val="ConsPlusNormal"/>
        <w:tabs>
          <w:tab w:val="left" w:pos="1134"/>
        </w:tabs>
        <w:ind w:left="583"/>
        <w:jc w:val="both"/>
        <w:rPr>
          <w:rFonts w:ascii="Times New Roman" w:hAnsi="Times New Roman" w:cs="Times New Roman"/>
          <w:sz w:val="28"/>
          <w:szCs w:val="28"/>
        </w:rPr>
      </w:pPr>
    </w:p>
    <w:p w:rsidR="006F009A" w:rsidRPr="00AA14FD" w:rsidRDefault="006F009A" w:rsidP="002A0C82">
      <w:pPr>
        <w:pStyle w:val="ConsPlusNormal"/>
        <w:tabs>
          <w:tab w:val="left" w:pos="1134"/>
        </w:tabs>
        <w:ind w:left="583"/>
        <w:jc w:val="both"/>
        <w:rPr>
          <w:rFonts w:ascii="Times New Roman" w:hAnsi="Times New Roman" w:cs="Times New Roman"/>
          <w:sz w:val="28"/>
          <w:szCs w:val="28"/>
        </w:rPr>
      </w:pPr>
    </w:p>
    <w:p w:rsidR="006F009A" w:rsidRPr="00AA14FD" w:rsidRDefault="006F009A" w:rsidP="002A0C82">
      <w:pPr>
        <w:pStyle w:val="ConsPlusNormal"/>
        <w:tabs>
          <w:tab w:val="left" w:pos="1134"/>
        </w:tabs>
        <w:ind w:left="583"/>
        <w:jc w:val="both"/>
        <w:rPr>
          <w:rFonts w:ascii="Times New Roman" w:hAnsi="Times New Roman" w:cs="Times New Roman"/>
          <w:sz w:val="28"/>
          <w:szCs w:val="28"/>
        </w:rPr>
      </w:pPr>
    </w:p>
    <w:p w:rsidR="006F009A" w:rsidRPr="00AA14FD" w:rsidRDefault="006F009A" w:rsidP="002A0C82">
      <w:pPr>
        <w:pStyle w:val="ConsPlusNormal"/>
        <w:tabs>
          <w:tab w:val="left" w:pos="1134"/>
        </w:tabs>
        <w:ind w:left="583"/>
        <w:jc w:val="both"/>
        <w:rPr>
          <w:rFonts w:ascii="Times New Roman" w:hAnsi="Times New Roman" w:cs="Times New Roman"/>
          <w:sz w:val="28"/>
          <w:szCs w:val="28"/>
        </w:rPr>
      </w:pPr>
    </w:p>
    <w:p w:rsidR="006F009A" w:rsidRPr="00AA14FD" w:rsidRDefault="006F009A" w:rsidP="002A0C82">
      <w:pPr>
        <w:pStyle w:val="ConsPlusNormal"/>
        <w:tabs>
          <w:tab w:val="left" w:pos="1134"/>
        </w:tabs>
        <w:ind w:left="583"/>
        <w:jc w:val="both"/>
        <w:rPr>
          <w:rFonts w:ascii="Times New Roman" w:hAnsi="Times New Roman" w:cs="Times New Roman"/>
          <w:sz w:val="28"/>
          <w:szCs w:val="28"/>
        </w:rPr>
      </w:pPr>
    </w:p>
    <w:p w:rsidR="00C708AC" w:rsidRPr="00AA14FD" w:rsidRDefault="00C708AC" w:rsidP="002A0C82">
      <w:pPr>
        <w:pStyle w:val="ConsPlusNormal"/>
        <w:tabs>
          <w:tab w:val="left" w:pos="1134"/>
        </w:tabs>
        <w:ind w:left="583"/>
        <w:jc w:val="both"/>
        <w:rPr>
          <w:rFonts w:ascii="Times New Roman" w:hAnsi="Times New Roman" w:cs="Times New Roman"/>
          <w:sz w:val="28"/>
          <w:szCs w:val="28"/>
        </w:rPr>
      </w:pPr>
    </w:p>
    <w:p w:rsidR="00C708AC" w:rsidRPr="00AA14FD" w:rsidRDefault="00C708AC" w:rsidP="00C708AC">
      <w:pPr>
        <w:pStyle w:val="ConsPlusNormal"/>
        <w:tabs>
          <w:tab w:val="left" w:pos="1134"/>
        </w:tabs>
        <w:ind w:left="583"/>
        <w:jc w:val="right"/>
        <w:rPr>
          <w:rFonts w:ascii="Times New Roman" w:hAnsi="Times New Roman" w:cs="Times New Roman"/>
          <w:sz w:val="28"/>
          <w:szCs w:val="28"/>
        </w:rPr>
      </w:pPr>
      <w:r w:rsidRPr="00AA14FD">
        <w:rPr>
          <w:rFonts w:ascii="Times New Roman" w:hAnsi="Times New Roman" w:cs="Times New Roman"/>
          <w:sz w:val="28"/>
          <w:szCs w:val="28"/>
        </w:rPr>
        <w:lastRenderedPageBreak/>
        <w:t>Приложение</w:t>
      </w:r>
    </w:p>
    <w:p w:rsidR="00C708AC" w:rsidRPr="00AA14FD" w:rsidRDefault="00C708AC" w:rsidP="00C708AC">
      <w:pPr>
        <w:pStyle w:val="ConsPlusNormal"/>
        <w:tabs>
          <w:tab w:val="left" w:pos="1134"/>
        </w:tabs>
        <w:ind w:left="583"/>
        <w:jc w:val="right"/>
        <w:rPr>
          <w:rFonts w:ascii="Times New Roman" w:hAnsi="Times New Roman" w:cs="Times New Roman"/>
          <w:sz w:val="28"/>
          <w:szCs w:val="28"/>
        </w:rPr>
      </w:pPr>
      <w:r w:rsidRPr="00AA14FD">
        <w:rPr>
          <w:rFonts w:ascii="Times New Roman" w:hAnsi="Times New Roman" w:cs="Times New Roman"/>
          <w:sz w:val="28"/>
          <w:szCs w:val="28"/>
        </w:rPr>
        <w:t>к Порядку</w:t>
      </w:r>
    </w:p>
    <w:p w:rsidR="00C708AC" w:rsidRPr="00AA14FD" w:rsidRDefault="00C708AC" w:rsidP="00C708AC">
      <w:pPr>
        <w:pStyle w:val="ConsPlusNormal"/>
        <w:tabs>
          <w:tab w:val="left" w:pos="1134"/>
        </w:tabs>
        <w:ind w:left="583"/>
        <w:jc w:val="right"/>
        <w:rPr>
          <w:rFonts w:ascii="Times New Roman" w:hAnsi="Times New Roman" w:cs="Times New Roman"/>
          <w:sz w:val="28"/>
          <w:szCs w:val="28"/>
        </w:rPr>
      </w:pPr>
    </w:p>
    <w:p w:rsidR="00C708AC" w:rsidRPr="00AA14FD" w:rsidRDefault="00BE1D55" w:rsidP="00AB6675">
      <w:pPr>
        <w:widowControl w:val="0"/>
        <w:autoSpaceDE w:val="0"/>
        <w:autoSpaceDN w:val="0"/>
        <w:jc w:val="center"/>
        <w:rPr>
          <w:rFonts w:eastAsiaTheme="minorEastAsia"/>
          <w:color w:val="auto"/>
          <w:szCs w:val="28"/>
        </w:rPr>
      </w:pPr>
      <w:r w:rsidRPr="00AA14FD">
        <w:rPr>
          <w:rFonts w:eastAsiaTheme="minorEastAsia"/>
          <w:color w:val="auto"/>
          <w:szCs w:val="28"/>
        </w:rPr>
        <w:t>ОПИСАНИЕ</w:t>
      </w:r>
    </w:p>
    <w:p w:rsidR="00C708AC" w:rsidRPr="00AA14FD" w:rsidRDefault="00C708AC" w:rsidP="00AB6675">
      <w:pPr>
        <w:widowControl w:val="0"/>
        <w:autoSpaceDE w:val="0"/>
        <w:autoSpaceDN w:val="0"/>
        <w:jc w:val="center"/>
        <w:rPr>
          <w:rFonts w:eastAsiaTheme="minorEastAsia"/>
          <w:color w:val="auto"/>
          <w:szCs w:val="28"/>
        </w:rPr>
      </w:pPr>
      <w:r w:rsidRPr="00AA14FD">
        <w:rPr>
          <w:rFonts w:eastAsiaTheme="minorEastAsia"/>
          <w:color w:val="auto"/>
          <w:szCs w:val="28"/>
        </w:rPr>
        <w:t xml:space="preserve">проекта, </w:t>
      </w:r>
      <w:r w:rsidR="00AB6675" w:rsidRPr="00AA14FD">
        <w:rPr>
          <w:rFonts w:eastAsiaTheme="minorEastAsia"/>
          <w:color w:val="auto"/>
          <w:szCs w:val="28"/>
        </w:rPr>
        <w:t xml:space="preserve">направленного на </w:t>
      </w:r>
      <w:r w:rsidRPr="00AA14FD">
        <w:rPr>
          <w:rFonts w:eastAsiaTheme="minorEastAsia"/>
          <w:color w:val="auto"/>
          <w:szCs w:val="28"/>
        </w:rPr>
        <w:t xml:space="preserve">реализацию мероприятий по созданию некапитальных объектов туристской инфраструктуры вблизи автомобильных дорог на территории </w:t>
      </w:r>
      <w:r w:rsidR="00AB6675" w:rsidRPr="00AA14FD">
        <w:rPr>
          <w:rFonts w:eastAsiaTheme="minorEastAsia"/>
          <w:color w:val="auto"/>
          <w:szCs w:val="28"/>
        </w:rPr>
        <w:t>Ленинградской области</w:t>
      </w:r>
      <w:r w:rsidRPr="00AA14FD">
        <w:rPr>
          <w:rFonts w:eastAsiaTheme="minorEastAsia"/>
          <w:color w:val="auto"/>
          <w:szCs w:val="28"/>
        </w:rPr>
        <w:t xml:space="preserve"> области</w:t>
      </w:r>
    </w:p>
    <w:p w:rsidR="00C708AC" w:rsidRPr="00AA14FD" w:rsidRDefault="00C708AC" w:rsidP="00AB6675">
      <w:pPr>
        <w:widowControl w:val="0"/>
        <w:autoSpaceDE w:val="0"/>
        <w:autoSpaceDN w:val="0"/>
        <w:jc w:val="center"/>
        <w:rPr>
          <w:rFonts w:eastAsiaTheme="minorEastAsia"/>
          <w:color w:val="auto"/>
          <w:szCs w:val="28"/>
        </w:rPr>
      </w:pPr>
      <w:r w:rsidRPr="00AA14FD">
        <w:rPr>
          <w:rFonts w:eastAsiaTheme="minorEastAsia"/>
          <w:color w:val="auto"/>
          <w:szCs w:val="28"/>
        </w:rPr>
        <w:t>____________________________________________________________</w:t>
      </w:r>
    </w:p>
    <w:p w:rsidR="00C708AC" w:rsidRPr="00AA14FD" w:rsidRDefault="00C708AC" w:rsidP="00AB6675">
      <w:pPr>
        <w:widowControl w:val="0"/>
        <w:autoSpaceDE w:val="0"/>
        <w:autoSpaceDN w:val="0"/>
        <w:jc w:val="center"/>
        <w:rPr>
          <w:rFonts w:eastAsiaTheme="minorEastAsia"/>
          <w:color w:val="auto"/>
          <w:szCs w:val="28"/>
        </w:rPr>
      </w:pPr>
      <w:r w:rsidRPr="00AA14FD">
        <w:rPr>
          <w:rFonts w:eastAsiaTheme="minorEastAsia"/>
          <w:color w:val="auto"/>
          <w:szCs w:val="28"/>
        </w:rPr>
        <w:t>(наименование юридического лица или фамилия, имя, отчество</w:t>
      </w:r>
    </w:p>
    <w:p w:rsidR="00C708AC" w:rsidRPr="00AA14FD" w:rsidRDefault="00C708AC" w:rsidP="00AB6675">
      <w:pPr>
        <w:widowControl w:val="0"/>
        <w:autoSpaceDE w:val="0"/>
        <w:autoSpaceDN w:val="0"/>
        <w:jc w:val="center"/>
        <w:rPr>
          <w:rFonts w:eastAsiaTheme="minorEastAsia"/>
          <w:color w:val="auto"/>
          <w:szCs w:val="28"/>
        </w:rPr>
      </w:pPr>
      <w:r w:rsidRPr="00AA14FD">
        <w:rPr>
          <w:rFonts w:eastAsiaTheme="minorEastAsia"/>
          <w:color w:val="auto"/>
          <w:szCs w:val="28"/>
        </w:rPr>
        <w:t>(при наличии) индивидуального предпринимателя, адрес, место</w:t>
      </w:r>
    </w:p>
    <w:p w:rsidR="00C708AC" w:rsidRPr="00AA14FD" w:rsidRDefault="00C708AC" w:rsidP="00AB6675">
      <w:pPr>
        <w:widowControl w:val="0"/>
        <w:autoSpaceDE w:val="0"/>
        <w:autoSpaceDN w:val="0"/>
        <w:jc w:val="center"/>
        <w:rPr>
          <w:rFonts w:eastAsiaTheme="minorEastAsia"/>
          <w:color w:val="auto"/>
          <w:szCs w:val="28"/>
        </w:rPr>
      </w:pPr>
      <w:r w:rsidRPr="00AA14FD">
        <w:rPr>
          <w:rFonts w:eastAsiaTheme="minorEastAsia"/>
          <w:color w:val="auto"/>
          <w:szCs w:val="28"/>
        </w:rPr>
        <w:t>нахождения (для юридического лица), почтовый адрес, адрес</w:t>
      </w:r>
    </w:p>
    <w:p w:rsidR="00C708AC" w:rsidRPr="00AA14FD" w:rsidRDefault="00C708AC" w:rsidP="00AB6675">
      <w:pPr>
        <w:widowControl w:val="0"/>
        <w:autoSpaceDE w:val="0"/>
        <w:autoSpaceDN w:val="0"/>
        <w:jc w:val="center"/>
        <w:rPr>
          <w:rFonts w:eastAsiaTheme="minorEastAsia"/>
          <w:color w:val="auto"/>
          <w:szCs w:val="28"/>
        </w:rPr>
      </w:pPr>
      <w:r w:rsidRPr="00AA14FD">
        <w:rPr>
          <w:rFonts w:eastAsiaTheme="minorEastAsia"/>
          <w:color w:val="auto"/>
          <w:szCs w:val="28"/>
        </w:rPr>
        <w:t>электронной почты, номер контактного телефона)</w:t>
      </w:r>
    </w:p>
    <w:p w:rsidR="00C708AC" w:rsidRPr="00AA14FD" w:rsidRDefault="00C708AC" w:rsidP="00C708AC">
      <w:pPr>
        <w:widowControl w:val="0"/>
        <w:autoSpaceDE w:val="0"/>
        <w:autoSpaceDN w:val="0"/>
        <w:ind w:firstLine="540"/>
        <w:jc w:val="both"/>
        <w:rPr>
          <w:rFonts w:eastAsiaTheme="minorEastAsia"/>
          <w:color w:val="auto"/>
          <w:szCs w:val="28"/>
        </w:rPr>
      </w:pPr>
    </w:p>
    <w:p w:rsidR="00C708AC" w:rsidRPr="00AA14FD" w:rsidRDefault="00C708AC" w:rsidP="00C708AC">
      <w:pPr>
        <w:widowControl w:val="0"/>
        <w:autoSpaceDE w:val="0"/>
        <w:autoSpaceDN w:val="0"/>
        <w:ind w:firstLine="540"/>
        <w:jc w:val="both"/>
        <w:rPr>
          <w:rFonts w:eastAsiaTheme="minorEastAsia"/>
          <w:color w:val="auto"/>
          <w:szCs w:val="28"/>
        </w:rPr>
      </w:pPr>
      <w:r w:rsidRPr="00AA14FD">
        <w:rPr>
          <w:rFonts w:eastAsiaTheme="minorEastAsia"/>
          <w:color w:val="auto"/>
          <w:szCs w:val="28"/>
        </w:rPr>
        <w:t xml:space="preserve">1. Краткое описание проекта, направленного на </w:t>
      </w:r>
      <w:r w:rsidR="00AB6675" w:rsidRPr="00AA14FD">
        <w:rPr>
          <w:rFonts w:eastAsiaTheme="minorEastAsia"/>
          <w:color w:val="auto"/>
          <w:szCs w:val="28"/>
        </w:rPr>
        <w:t xml:space="preserve">реализацию мероприятий по созданию некапитальных объектов туристской инфраструктуры вблизи автомобильных дорог </w:t>
      </w:r>
      <w:r w:rsidRPr="00AA14FD">
        <w:rPr>
          <w:rFonts w:eastAsiaTheme="minorEastAsia"/>
          <w:color w:val="auto"/>
          <w:szCs w:val="28"/>
        </w:rPr>
        <w:t xml:space="preserve">на территории </w:t>
      </w:r>
      <w:r w:rsidR="0056640A" w:rsidRPr="00AA14FD">
        <w:rPr>
          <w:rFonts w:eastAsiaTheme="minorEastAsia"/>
          <w:color w:val="auto"/>
          <w:szCs w:val="28"/>
        </w:rPr>
        <w:t>Л</w:t>
      </w:r>
      <w:r w:rsidR="00AB6675" w:rsidRPr="00AA14FD">
        <w:rPr>
          <w:rFonts w:eastAsiaTheme="minorEastAsia"/>
          <w:color w:val="auto"/>
          <w:szCs w:val="28"/>
        </w:rPr>
        <w:t>енинградской</w:t>
      </w:r>
      <w:r w:rsidRPr="00AA14FD">
        <w:rPr>
          <w:rFonts w:eastAsiaTheme="minorEastAsia"/>
          <w:color w:val="auto"/>
          <w:szCs w:val="28"/>
        </w:rPr>
        <w:t xml:space="preserve"> области (далее - проект):</w:t>
      </w:r>
    </w:p>
    <w:p w:rsidR="00C708AC" w:rsidRPr="00AA14FD" w:rsidRDefault="00C708AC" w:rsidP="00C708AC">
      <w:pPr>
        <w:widowControl w:val="0"/>
        <w:autoSpaceDE w:val="0"/>
        <w:autoSpaceDN w:val="0"/>
        <w:spacing w:before="200"/>
        <w:ind w:firstLine="540"/>
        <w:jc w:val="both"/>
        <w:rPr>
          <w:rFonts w:eastAsiaTheme="minorEastAsia"/>
          <w:color w:val="auto"/>
          <w:szCs w:val="28"/>
        </w:rPr>
      </w:pPr>
      <w:r w:rsidRPr="00AA14FD">
        <w:rPr>
          <w:rFonts w:eastAsiaTheme="minorEastAsia"/>
          <w:color w:val="auto"/>
          <w:szCs w:val="28"/>
        </w:rPr>
        <w:t>1) цели проекта;</w:t>
      </w:r>
    </w:p>
    <w:p w:rsidR="00C708AC" w:rsidRPr="00AA14FD" w:rsidRDefault="00C708AC" w:rsidP="00C708AC">
      <w:pPr>
        <w:widowControl w:val="0"/>
        <w:autoSpaceDE w:val="0"/>
        <w:autoSpaceDN w:val="0"/>
        <w:spacing w:before="200"/>
        <w:ind w:firstLine="540"/>
        <w:jc w:val="both"/>
        <w:rPr>
          <w:rFonts w:eastAsiaTheme="minorEastAsia"/>
          <w:color w:val="auto"/>
          <w:szCs w:val="28"/>
        </w:rPr>
      </w:pPr>
      <w:r w:rsidRPr="00AA14FD">
        <w:rPr>
          <w:rFonts w:eastAsiaTheme="minorEastAsia"/>
          <w:color w:val="auto"/>
          <w:szCs w:val="28"/>
        </w:rPr>
        <w:t>2) задачи проекта (перечислить мероприятия, которые необходимо выполнить для достижения целей проекта, данные мероприятия должны соответствовать ме</w:t>
      </w:r>
      <w:r w:rsidR="00BE1D55" w:rsidRPr="00AA14FD">
        <w:rPr>
          <w:rFonts w:eastAsiaTheme="minorEastAsia"/>
          <w:color w:val="auto"/>
          <w:szCs w:val="28"/>
        </w:rPr>
        <w:t xml:space="preserve">роприятиям, указанным в пункте </w:t>
      </w:r>
      <w:r w:rsidR="006F009A" w:rsidRPr="00AA14FD">
        <w:rPr>
          <w:rFonts w:eastAsiaTheme="minorEastAsia"/>
          <w:color w:val="auto"/>
          <w:szCs w:val="28"/>
        </w:rPr>
        <w:t xml:space="preserve">2 </w:t>
      </w:r>
      <w:r w:rsidRPr="00AA14FD">
        <w:rPr>
          <w:rFonts w:eastAsiaTheme="minorEastAsia"/>
          <w:color w:val="auto"/>
          <w:szCs w:val="28"/>
        </w:rPr>
        <w:t>настояще</w:t>
      </w:r>
      <w:r w:rsidR="00BE1D55" w:rsidRPr="00AA14FD">
        <w:rPr>
          <w:rFonts w:eastAsiaTheme="minorEastAsia"/>
          <w:color w:val="auto"/>
          <w:szCs w:val="28"/>
        </w:rPr>
        <w:t>го</w:t>
      </w:r>
      <w:r w:rsidRPr="00AA14FD">
        <w:rPr>
          <w:rFonts w:eastAsiaTheme="minorEastAsia"/>
          <w:color w:val="auto"/>
          <w:szCs w:val="28"/>
        </w:rPr>
        <w:t xml:space="preserve"> </w:t>
      </w:r>
      <w:r w:rsidR="00BE1D55" w:rsidRPr="00AA14FD">
        <w:rPr>
          <w:rFonts w:eastAsiaTheme="minorEastAsia"/>
          <w:color w:val="auto"/>
          <w:szCs w:val="28"/>
        </w:rPr>
        <w:t>описания проекта</w:t>
      </w:r>
      <w:r w:rsidRPr="00AA14FD">
        <w:rPr>
          <w:rFonts w:eastAsiaTheme="minorEastAsia"/>
          <w:color w:val="auto"/>
          <w:szCs w:val="28"/>
        </w:rPr>
        <w:t>);</w:t>
      </w:r>
    </w:p>
    <w:p w:rsidR="00C708AC" w:rsidRPr="00AA14FD" w:rsidRDefault="00C708AC" w:rsidP="00C708AC">
      <w:pPr>
        <w:widowControl w:val="0"/>
        <w:autoSpaceDE w:val="0"/>
        <w:autoSpaceDN w:val="0"/>
        <w:spacing w:before="200"/>
        <w:ind w:firstLine="540"/>
        <w:jc w:val="both"/>
        <w:rPr>
          <w:rFonts w:eastAsiaTheme="minorEastAsia"/>
          <w:color w:val="auto"/>
          <w:szCs w:val="28"/>
        </w:rPr>
      </w:pPr>
      <w:r w:rsidRPr="00AA14FD">
        <w:rPr>
          <w:rFonts w:eastAsiaTheme="minorEastAsia"/>
          <w:color w:val="auto"/>
          <w:szCs w:val="28"/>
        </w:rPr>
        <w:t>3) срок реализации проекта (даты начала и окончания);</w:t>
      </w:r>
    </w:p>
    <w:p w:rsidR="00C708AC" w:rsidRPr="00AA14FD" w:rsidRDefault="00C708AC" w:rsidP="00C708AC">
      <w:pPr>
        <w:widowControl w:val="0"/>
        <w:autoSpaceDE w:val="0"/>
        <w:autoSpaceDN w:val="0"/>
        <w:spacing w:before="200"/>
        <w:ind w:firstLine="540"/>
        <w:jc w:val="both"/>
        <w:rPr>
          <w:rFonts w:eastAsiaTheme="minorEastAsia"/>
          <w:color w:val="auto"/>
          <w:szCs w:val="28"/>
        </w:rPr>
      </w:pPr>
      <w:r w:rsidRPr="00AA14FD">
        <w:rPr>
          <w:rFonts w:eastAsiaTheme="minorEastAsia"/>
          <w:color w:val="auto"/>
          <w:szCs w:val="28"/>
        </w:rPr>
        <w:t>4) описание земельного участка, на территории которого планируется реализация проекта, в том числе:</w:t>
      </w:r>
    </w:p>
    <w:p w:rsidR="00C708AC" w:rsidRPr="00AA14FD" w:rsidRDefault="00C708AC" w:rsidP="00C708AC">
      <w:pPr>
        <w:widowControl w:val="0"/>
        <w:autoSpaceDE w:val="0"/>
        <w:autoSpaceDN w:val="0"/>
        <w:spacing w:before="200"/>
        <w:ind w:firstLine="540"/>
        <w:jc w:val="both"/>
        <w:rPr>
          <w:rFonts w:eastAsiaTheme="minorEastAsia"/>
          <w:color w:val="auto"/>
          <w:szCs w:val="28"/>
        </w:rPr>
      </w:pPr>
      <w:r w:rsidRPr="00AA14FD">
        <w:rPr>
          <w:rFonts w:eastAsiaTheme="minorEastAsia"/>
          <w:color w:val="auto"/>
          <w:szCs w:val="28"/>
        </w:rPr>
        <w:t xml:space="preserve">указание его кадастрового номера, координат, местоположения, категории земель и вида разрешенного использования, удаленности </w:t>
      </w:r>
      <w:r w:rsidR="00AB6675" w:rsidRPr="00AA14FD">
        <w:rPr>
          <w:rFonts w:eastAsiaTheme="minorEastAsia"/>
          <w:color w:val="auto"/>
          <w:szCs w:val="28"/>
        </w:rPr>
        <w:t>(в километрах) от автомобильных дорог федерального, регионального, межмуниципального и местного значения в составе автомобильных туристских маршрутов</w:t>
      </w:r>
      <w:r w:rsidR="00E91EF1" w:rsidRPr="00AA14FD">
        <w:rPr>
          <w:rFonts w:eastAsiaTheme="minorEastAsia"/>
          <w:color w:val="auto"/>
          <w:szCs w:val="28"/>
        </w:rPr>
        <w:t>, утвержденным нормативно-правовым актом комитета</w:t>
      </w:r>
      <w:r w:rsidRPr="00AA14FD">
        <w:rPr>
          <w:rFonts w:eastAsiaTheme="minorEastAsia"/>
          <w:color w:val="auto"/>
          <w:szCs w:val="28"/>
        </w:rPr>
        <w:t>;</w:t>
      </w:r>
    </w:p>
    <w:p w:rsidR="00C708AC" w:rsidRPr="00AA14FD" w:rsidRDefault="00C708AC" w:rsidP="00C708AC">
      <w:pPr>
        <w:widowControl w:val="0"/>
        <w:autoSpaceDE w:val="0"/>
        <w:autoSpaceDN w:val="0"/>
        <w:spacing w:before="200"/>
        <w:ind w:firstLine="540"/>
        <w:jc w:val="both"/>
        <w:rPr>
          <w:rFonts w:eastAsiaTheme="minorEastAsia"/>
          <w:color w:val="auto"/>
          <w:szCs w:val="28"/>
        </w:rPr>
      </w:pPr>
      <w:r w:rsidRPr="00AA14FD">
        <w:rPr>
          <w:rFonts w:eastAsiaTheme="minorEastAsia"/>
          <w:color w:val="auto"/>
          <w:szCs w:val="28"/>
        </w:rPr>
        <w:t>указание перечня имеющихся объектов водоснабжения (включая автономные), электроснабжения, подъездных автомобильных дорог, а также иных объектов обеспечивающей инфраструктуры (при наличии);</w:t>
      </w:r>
    </w:p>
    <w:p w:rsidR="00C708AC" w:rsidRPr="00AA14FD" w:rsidRDefault="00C708AC" w:rsidP="00C708AC">
      <w:pPr>
        <w:widowControl w:val="0"/>
        <w:autoSpaceDE w:val="0"/>
        <w:autoSpaceDN w:val="0"/>
        <w:spacing w:before="200"/>
        <w:ind w:firstLine="540"/>
        <w:jc w:val="both"/>
        <w:rPr>
          <w:rFonts w:eastAsiaTheme="minorEastAsia"/>
          <w:color w:val="auto"/>
          <w:szCs w:val="28"/>
        </w:rPr>
      </w:pPr>
      <w:r w:rsidRPr="00AA14FD">
        <w:rPr>
          <w:rFonts w:eastAsiaTheme="minorEastAsia"/>
          <w:color w:val="auto"/>
          <w:szCs w:val="28"/>
        </w:rPr>
        <w:t>указание сведений о наличии на земельном участке или прилегающих к нему земельных участках средств размещения, объектов туристского показа и посещения, общественного питания, торговли продоволь</w:t>
      </w:r>
      <w:r w:rsidR="00BE1D55" w:rsidRPr="00AA14FD">
        <w:rPr>
          <w:rFonts w:eastAsiaTheme="minorEastAsia"/>
          <w:color w:val="auto"/>
          <w:szCs w:val="28"/>
        </w:rPr>
        <w:t xml:space="preserve">ственными товарами, сувенирами </w:t>
      </w:r>
      <w:r w:rsidRPr="00AA14FD">
        <w:rPr>
          <w:rFonts w:eastAsiaTheme="minorEastAsia"/>
          <w:color w:val="auto"/>
          <w:szCs w:val="28"/>
        </w:rPr>
        <w:t>(при наличии);</w:t>
      </w:r>
    </w:p>
    <w:p w:rsidR="00C708AC" w:rsidRPr="00AA14FD" w:rsidRDefault="00C708AC" w:rsidP="00C708AC">
      <w:pPr>
        <w:widowControl w:val="0"/>
        <w:autoSpaceDE w:val="0"/>
        <w:autoSpaceDN w:val="0"/>
        <w:spacing w:before="200"/>
        <w:ind w:firstLine="540"/>
        <w:jc w:val="both"/>
        <w:rPr>
          <w:rFonts w:eastAsiaTheme="minorEastAsia"/>
          <w:color w:val="auto"/>
          <w:szCs w:val="28"/>
        </w:rPr>
      </w:pPr>
      <w:bookmarkStart w:id="31" w:name="P729"/>
      <w:bookmarkEnd w:id="31"/>
      <w:r w:rsidRPr="00AA14FD">
        <w:rPr>
          <w:rFonts w:eastAsiaTheme="minorEastAsia"/>
          <w:color w:val="auto"/>
          <w:szCs w:val="28"/>
        </w:rPr>
        <w:t>5) краткое описание проекта с указанием:</w:t>
      </w:r>
    </w:p>
    <w:p w:rsidR="00C708AC" w:rsidRPr="00AA14FD" w:rsidRDefault="00C708AC" w:rsidP="00C708AC">
      <w:pPr>
        <w:widowControl w:val="0"/>
        <w:autoSpaceDE w:val="0"/>
        <w:autoSpaceDN w:val="0"/>
        <w:spacing w:before="200"/>
        <w:ind w:firstLine="540"/>
        <w:jc w:val="both"/>
        <w:rPr>
          <w:rFonts w:eastAsiaTheme="minorEastAsia"/>
          <w:color w:val="auto"/>
          <w:szCs w:val="28"/>
        </w:rPr>
      </w:pPr>
      <w:r w:rsidRPr="00AA14FD">
        <w:rPr>
          <w:rFonts w:eastAsiaTheme="minorEastAsia"/>
          <w:color w:val="auto"/>
          <w:szCs w:val="28"/>
        </w:rPr>
        <w:t>создаваемых зон кемпинга;</w:t>
      </w:r>
    </w:p>
    <w:p w:rsidR="00C708AC" w:rsidRPr="00AA14FD" w:rsidRDefault="00C708AC" w:rsidP="00C708AC">
      <w:pPr>
        <w:widowControl w:val="0"/>
        <w:autoSpaceDE w:val="0"/>
        <w:autoSpaceDN w:val="0"/>
        <w:spacing w:before="200"/>
        <w:ind w:firstLine="540"/>
        <w:jc w:val="both"/>
        <w:rPr>
          <w:rFonts w:eastAsiaTheme="minorEastAsia"/>
          <w:color w:val="auto"/>
          <w:szCs w:val="28"/>
        </w:rPr>
      </w:pPr>
      <w:r w:rsidRPr="00AA14FD">
        <w:rPr>
          <w:rFonts w:eastAsiaTheme="minorEastAsia"/>
          <w:color w:val="auto"/>
          <w:szCs w:val="28"/>
        </w:rPr>
        <w:t xml:space="preserve">наличия взаимосвязи с туристскими маршрутами, объектами показа и </w:t>
      </w:r>
      <w:r w:rsidRPr="00AA14FD">
        <w:rPr>
          <w:rFonts w:eastAsiaTheme="minorEastAsia"/>
          <w:color w:val="auto"/>
          <w:szCs w:val="28"/>
        </w:rPr>
        <w:lastRenderedPageBreak/>
        <w:t>иными точками притяжения туристов;</w:t>
      </w:r>
    </w:p>
    <w:p w:rsidR="00C708AC" w:rsidRPr="00AA14FD" w:rsidRDefault="00C708AC" w:rsidP="00C708AC">
      <w:pPr>
        <w:widowControl w:val="0"/>
        <w:autoSpaceDE w:val="0"/>
        <w:autoSpaceDN w:val="0"/>
        <w:spacing w:before="200"/>
        <w:ind w:firstLine="540"/>
        <w:jc w:val="both"/>
        <w:rPr>
          <w:rFonts w:eastAsiaTheme="minorEastAsia"/>
          <w:color w:val="auto"/>
          <w:szCs w:val="28"/>
        </w:rPr>
      </w:pPr>
      <w:r w:rsidRPr="00AA14FD">
        <w:rPr>
          <w:rFonts w:eastAsiaTheme="minorEastAsia"/>
          <w:color w:val="auto"/>
          <w:szCs w:val="28"/>
        </w:rPr>
        <w:t>целевых групп туристов, на привлечение которых направлена реализация проекта;</w:t>
      </w:r>
    </w:p>
    <w:p w:rsidR="00C708AC" w:rsidRPr="00AA14FD" w:rsidRDefault="00C708AC" w:rsidP="00C708AC">
      <w:pPr>
        <w:widowControl w:val="0"/>
        <w:autoSpaceDE w:val="0"/>
        <w:autoSpaceDN w:val="0"/>
        <w:spacing w:before="200"/>
        <w:ind w:firstLine="540"/>
        <w:jc w:val="both"/>
        <w:rPr>
          <w:rFonts w:eastAsiaTheme="minorEastAsia"/>
          <w:color w:val="auto"/>
          <w:szCs w:val="28"/>
        </w:rPr>
      </w:pPr>
      <w:bookmarkStart w:id="32" w:name="P733"/>
      <w:bookmarkEnd w:id="32"/>
      <w:r w:rsidRPr="00AA14FD">
        <w:rPr>
          <w:rFonts w:eastAsiaTheme="minorEastAsia"/>
          <w:color w:val="auto"/>
          <w:szCs w:val="28"/>
        </w:rPr>
        <w:t>6) краткое описание производственного и организационного процессов реализации проекта с указанием последующих сроков функционирования или эксплуатации при необходимости вложений в оборудование или услугу, в том числе указание на сезонность проекта (рассчитан на функционирование в рамках одного - трех сезонов (всесезонный);</w:t>
      </w:r>
    </w:p>
    <w:p w:rsidR="00C708AC" w:rsidRPr="00AA14FD" w:rsidRDefault="00C708AC" w:rsidP="00C708AC">
      <w:pPr>
        <w:widowControl w:val="0"/>
        <w:autoSpaceDE w:val="0"/>
        <w:autoSpaceDN w:val="0"/>
        <w:spacing w:before="200"/>
        <w:ind w:firstLine="540"/>
        <w:jc w:val="both"/>
        <w:rPr>
          <w:rFonts w:eastAsiaTheme="minorEastAsia"/>
          <w:color w:val="auto"/>
          <w:szCs w:val="28"/>
        </w:rPr>
      </w:pPr>
      <w:r w:rsidRPr="00AA14FD">
        <w:rPr>
          <w:rFonts w:eastAsiaTheme="minorEastAsia"/>
          <w:color w:val="auto"/>
          <w:szCs w:val="28"/>
        </w:rPr>
        <w:t>7) краткое описание стратегии продвижения проекта, в том числе с указанием ссылок на сайты, аккаунты в социальных сетях участника конкурса в информационно-телекоммуникационно</w:t>
      </w:r>
      <w:r w:rsidR="00AB6675" w:rsidRPr="00AA14FD">
        <w:rPr>
          <w:rFonts w:eastAsiaTheme="minorEastAsia"/>
          <w:color w:val="auto"/>
          <w:szCs w:val="28"/>
        </w:rPr>
        <w:t>й сети "Интернет" (при наличии).</w:t>
      </w:r>
    </w:p>
    <w:p w:rsidR="00C708AC" w:rsidRPr="00AA14FD" w:rsidRDefault="00BE1D55" w:rsidP="00C708AC">
      <w:pPr>
        <w:widowControl w:val="0"/>
        <w:autoSpaceDE w:val="0"/>
        <w:autoSpaceDN w:val="0"/>
        <w:spacing w:before="200"/>
        <w:ind w:firstLine="540"/>
        <w:jc w:val="both"/>
        <w:rPr>
          <w:rFonts w:eastAsiaTheme="minorEastAsia"/>
          <w:color w:val="auto"/>
          <w:szCs w:val="28"/>
        </w:rPr>
      </w:pPr>
      <w:bookmarkStart w:id="33" w:name="P742"/>
      <w:bookmarkEnd w:id="33"/>
      <w:r w:rsidRPr="00AA14FD">
        <w:rPr>
          <w:rFonts w:eastAsiaTheme="minorEastAsia"/>
          <w:color w:val="auto"/>
          <w:szCs w:val="28"/>
        </w:rPr>
        <w:t>2</w:t>
      </w:r>
      <w:r w:rsidR="00C708AC" w:rsidRPr="00AA14FD">
        <w:rPr>
          <w:rFonts w:eastAsiaTheme="minorEastAsia"/>
          <w:color w:val="auto"/>
          <w:szCs w:val="28"/>
        </w:rPr>
        <w:t>. Календарный план реализации проекта</w:t>
      </w:r>
    </w:p>
    <w:p w:rsidR="00C708AC" w:rsidRPr="00AA14FD" w:rsidRDefault="00C708AC" w:rsidP="00C708AC">
      <w:pPr>
        <w:widowControl w:val="0"/>
        <w:autoSpaceDE w:val="0"/>
        <w:autoSpaceDN w:val="0"/>
        <w:ind w:firstLine="540"/>
        <w:jc w:val="both"/>
        <w:rPr>
          <w:rFonts w:eastAsiaTheme="minorEastAsia"/>
          <w:color w:val="auto"/>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0"/>
        <w:gridCol w:w="1701"/>
        <w:gridCol w:w="1936"/>
        <w:gridCol w:w="1134"/>
        <w:gridCol w:w="1494"/>
        <w:gridCol w:w="2211"/>
      </w:tblGrid>
      <w:tr w:rsidR="00C708AC" w:rsidRPr="00AA14FD" w:rsidTr="00C708AC">
        <w:tc>
          <w:tcPr>
            <w:tcW w:w="540" w:type="dxa"/>
          </w:tcPr>
          <w:p w:rsidR="00C708AC" w:rsidRPr="00AA14FD" w:rsidRDefault="00C708AC" w:rsidP="00C708AC">
            <w:pPr>
              <w:widowControl w:val="0"/>
              <w:autoSpaceDE w:val="0"/>
              <w:autoSpaceDN w:val="0"/>
              <w:jc w:val="center"/>
              <w:rPr>
                <w:rFonts w:eastAsiaTheme="minorEastAsia"/>
                <w:color w:val="auto"/>
                <w:szCs w:val="28"/>
              </w:rPr>
            </w:pPr>
            <w:r w:rsidRPr="00AA14FD">
              <w:rPr>
                <w:rFonts w:eastAsiaTheme="minorEastAsia"/>
                <w:color w:val="auto"/>
                <w:szCs w:val="28"/>
              </w:rPr>
              <w:t>N п/п</w:t>
            </w:r>
          </w:p>
        </w:tc>
        <w:tc>
          <w:tcPr>
            <w:tcW w:w="1701" w:type="dxa"/>
          </w:tcPr>
          <w:p w:rsidR="00C708AC" w:rsidRPr="00AA14FD" w:rsidRDefault="00C708AC" w:rsidP="00C708AC">
            <w:pPr>
              <w:widowControl w:val="0"/>
              <w:autoSpaceDE w:val="0"/>
              <w:autoSpaceDN w:val="0"/>
              <w:jc w:val="center"/>
              <w:rPr>
                <w:rFonts w:eastAsiaTheme="minorEastAsia"/>
                <w:color w:val="auto"/>
                <w:szCs w:val="28"/>
              </w:rPr>
            </w:pPr>
            <w:r w:rsidRPr="00AA14FD">
              <w:rPr>
                <w:rFonts w:eastAsiaTheme="minorEastAsia"/>
                <w:color w:val="auto"/>
                <w:szCs w:val="28"/>
              </w:rPr>
              <w:t>Решаемая задача</w:t>
            </w:r>
          </w:p>
        </w:tc>
        <w:tc>
          <w:tcPr>
            <w:tcW w:w="1936" w:type="dxa"/>
          </w:tcPr>
          <w:p w:rsidR="00C708AC" w:rsidRPr="00AA14FD" w:rsidRDefault="00C708AC" w:rsidP="00C708AC">
            <w:pPr>
              <w:widowControl w:val="0"/>
              <w:autoSpaceDE w:val="0"/>
              <w:autoSpaceDN w:val="0"/>
              <w:jc w:val="center"/>
              <w:rPr>
                <w:rFonts w:eastAsiaTheme="minorEastAsia"/>
                <w:color w:val="auto"/>
                <w:szCs w:val="28"/>
              </w:rPr>
            </w:pPr>
            <w:r w:rsidRPr="00AA14FD">
              <w:rPr>
                <w:rFonts w:eastAsiaTheme="minorEastAsia"/>
                <w:color w:val="auto"/>
                <w:szCs w:val="28"/>
              </w:rPr>
              <w:t>Мероприятие(я)</w:t>
            </w:r>
          </w:p>
        </w:tc>
        <w:tc>
          <w:tcPr>
            <w:tcW w:w="1134" w:type="dxa"/>
          </w:tcPr>
          <w:p w:rsidR="00C708AC" w:rsidRPr="00AA14FD" w:rsidRDefault="00C708AC" w:rsidP="00C708AC">
            <w:pPr>
              <w:widowControl w:val="0"/>
              <w:autoSpaceDE w:val="0"/>
              <w:autoSpaceDN w:val="0"/>
              <w:jc w:val="center"/>
              <w:rPr>
                <w:rFonts w:eastAsiaTheme="minorEastAsia"/>
                <w:color w:val="auto"/>
                <w:szCs w:val="28"/>
              </w:rPr>
            </w:pPr>
            <w:r w:rsidRPr="00AA14FD">
              <w:rPr>
                <w:rFonts w:eastAsiaTheme="minorEastAsia"/>
                <w:color w:val="auto"/>
                <w:szCs w:val="28"/>
              </w:rPr>
              <w:t>Дата начала</w:t>
            </w:r>
          </w:p>
        </w:tc>
        <w:tc>
          <w:tcPr>
            <w:tcW w:w="1494" w:type="dxa"/>
          </w:tcPr>
          <w:p w:rsidR="00C708AC" w:rsidRPr="00AA14FD" w:rsidRDefault="00C708AC" w:rsidP="00C708AC">
            <w:pPr>
              <w:widowControl w:val="0"/>
              <w:autoSpaceDE w:val="0"/>
              <w:autoSpaceDN w:val="0"/>
              <w:jc w:val="center"/>
              <w:rPr>
                <w:rFonts w:eastAsiaTheme="minorEastAsia"/>
                <w:color w:val="auto"/>
                <w:szCs w:val="28"/>
              </w:rPr>
            </w:pPr>
            <w:r w:rsidRPr="00AA14FD">
              <w:rPr>
                <w:rFonts w:eastAsiaTheme="minorEastAsia"/>
                <w:color w:val="auto"/>
                <w:szCs w:val="28"/>
              </w:rPr>
              <w:t>Дата завершения</w:t>
            </w:r>
          </w:p>
        </w:tc>
        <w:tc>
          <w:tcPr>
            <w:tcW w:w="2211" w:type="dxa"/>
          </w:tcPr>
          <w:p w:rsidR="00C708AC" w:rsidRPr="00AA14FD" w:rsidRDefault="00C708AC" w:rsidP="00C708AC">
            <w:pPr>
              <w:widowControl w:val="0"/>
              <w:autoSpaceDE w:val="0"/>
              <w:autoSpaceDN w:val="0"/>
              <w:jc w:val="center"/>
              <w:rPr>
                <w:rFonts w:eastAsiaTheme="minorEastAsia"/>
                <w:color w:val="auto"/>
                <w:szCs w:val="28"/>
              </w:rPr>
            </w:pPr>
            <w:r w:rsidRPr="00AA14FD">
              <w:rPr>
                <w:rFonts w:eastAsiaTheme="minorEastAsia"/>
                <w:color w:val="auto"/>
                <w:szCs w:val="28"/>
              </w:rPr>
              <w:t>Ожидаемые итоги</w:t>
            </w:r>
          </w:p>
        </w:tc>
      </w:tr>
      <w:tr w:rsidR="00C708AC" w:rsidRPr="00AA14FD" w:rsidTr="00C708AC">
        <w:tc>
          <w:tcPr>
            <w:tcW w:w="540" w:type="dxa"/>
          </w:tcPr>
          <w:p w:rsidR="00C708AC" w:rsidRPr="00AA14FD" w:rsidRDefault="00C708AC" w:rsidP="00C708AC">
            <w:pPr>
              <w:widowControl w:val="0"/>
              <w:autoSpaceDE w:val="0"/>
              <w:autoSpaceDN w:val="0"/>
              <w:jc w:val="center"/>
              <w:rPr>
                <w:rFonts w:eastAsiaTheme="minorEastAsia"/>
                <w:color w:val="auto"/>
                <w:szCs w:val="28"/>
              </w:rPr>
            </w:pPr>
            <w:r w:rsidRPr="00AA14FD">
              <w:rPr>
                <w:rFonts w:eastAsiaTheme="minorEastAsia"/>
                <w:color w:val="auto"/>
                <w:szCs w:val="28"/>
              </w:rPr>
              <w:t>1</w:t>
            </w:r>
          </w:p>
        </w:tc>
        <w:tc>
          <w:tcPr>
            <w:tcW w:w="1701" w:type="dxa"/>
          </w:tcPr>
          <w:p w:rsidR="00C708AC" w:rsidRPr="00AA14FD" w:rsidRDefault="00C708AC" w:rsidP="00C708AC">
            <w:pPr>
              <w:widowControl w:val="0"/>
              <w:autoSpaceDE w:val="0"/>
              <w:autoSpaceDN w:val="0"/>
              <w:rPr>
                <w:rFonts w:eastAsiaTheme="minorEastAsia"/>
                <w:color w:val="auto"/>
                <w:szCs w:val="28"/>
              </w:rPr>
            </w:pPr>
          </w:p>
        </w:tc>
        <w:tc>
          <w:tcPr>
            <w:tcW w:w="1936" w:type="dxa"/>
          </w:tcPr>
          <w:p w:rsidR="00C708AC" w:rsidRPr="00AA14FD" w:rsidRDefault="00C708AC" w:rsidP="00C708AC">
            <w:pPr>
              <w:widowControl w:val="0"/>
              <w:autoSpaceDE w:val="0"/>
              <w:autoSpaceDN w:val="0"/>
              <w:rPr>
                <w:rFonts w:eastAsiaTheme="minorEastAsia"/>
                <w:color w:val="auto"/>
                <w:szCs w:val="28"/>
              </w:rPr>
            </w:pPr>
          </w:p>
        </w:tc>
        <w:tc>
          <w:tcPr>
            <w:tcW w:w="1134" w:type="dxa"/>
          </w:tcPr>
          <w:p w:rsidR="00C708AC" w:rsidRPr="00AA14FD" w:rsidRDefault="00C708AC" w:rsidP="00C708AC">
            <w:pPr>
              <w:widowControl w:val="0"/>
              <w:autoSpaceDE w:val="0"/>
              <w:autoSpaceDN w:val="0"/>
              <w:rPr>
                <w:rFonts w:eastAsiaTheme="minorEastAsia"/>
                <w:color w:val="auto"/>
                <w:szCs w:val="28"/>
              </w:rPr>
            </w:pPr>
          </w:p>
        </w:tc>
        <w:tc>
          <w:tcPr>
            <w:tcW w:w="1494" w:type="dxa"/>
          </w:tcPr>
          <w:p w:rsidR="00C708AC" w:rsidRPr="00AA14FD" w:rsidRDefault="00C708AC" w:rsidP="00C708AC">
            <w:pPr>
              <w:widowControl w:val="0"/>
              <w:autoSpaceDE w:val="0"/>
              <w:autoSpaceDN w:val="0"/>
              <w:rPr>
                <w:rFonts w:eastAsiaTheme="minorEastAsia"/>
                <w:color w:val="auto"/>
                <w:szCs w:val="28"/>
              </w:rPr>
            </w:pPr>
          </w:p>
        </w:tc>
        <w:tc>
          <w:tcPr>
            <w:tcW w:w="2211" w:type="dxa"/>
          </w:tcPr>
          <w:p w:rsidR="00C708AC" w:rsidRPr="00AA14FD" w:rsidRDefault="00C708AC" w:rsidP="00C708AC">
            <w:pPr>
              <w:widowControl w:val="0"/>
              <w:autoSpaceDE w:val="0"/>
              <w:autoSpaceDN w:val="0"/>
              <w:rPr>
                <w:rFonts w:eastAsiaTheme="minorEastAsia"/>
                <w:color w:val="auto"/>
                <w:szCs w:val="28"/>
              </w:rPr>
            </w:pPr>
          </w:p>
        </w:tc>
      </w:tr>
      <w:tr w:rsidR="00C708AC" w:rsidRPr="00AA14FD" w:rsidTr="00C708AC">
        <w:tc>
          <w:tcPr>
            <w:tcW w:w="540" w:type="dxa"/>
          </w:tcPr>
          <w:p w:rsidR="00C708AC" w:rsidRPr="00AA14FD" w:rsidRDefault="00C708AC" w:rsidP="00C708AC">
            <w:pPr>
              <w:widowControl w:val="0"/>
              <w:autoSpaceDE w:val="0"/>
              <w:autoSpaceDN w:val="0"/>
              <w:jc w:val="center"/>
              <w:rPr>
                <w:rFonts w:eastAsiaTheme="minorEastAsia"/>
                <w:color w:val="auto"/>
                <w:szCs w:val="28"/>
              </w:rPr>
            </w:pPr>
            <w:r w:rsidRPr="00AA14FD">
              <w:rPr>
                <w:rFonts w:eastAsiaTheme="minorEastAsia"/>
                <w:color w:val="auto"/>
                <w:szCs w:val="28"/>
              </w:rPr>
              <w:t>2</w:t>
            </w:r>
          </w:p>
        </w:tc>
        <w:tc>
          <w:tcPr>
            <w:tcW w:w="1701" w:type="dxa"/>
          </w:tcPr>
          <w:p w:rsidR="00C708AC" w:rsidRPr="00AA14FD" w:rsidRDefault="00C708AC" w:rsidP="00C708AC">
            <w:pPr>
              <w:widowControl w:val="0"/>
              <w:autoSpaceDE w:val="0"/>
              <w:autoSpaceDN w:val="0"/>
              <w:rPr>
                <w:rFonts w:eastAsiaTheme="minorEastAsia"/>
                <w:color w:val="auto"/>
                <w:szCs w:val="28"/>
              </w:rPr>
            </w:pPr>
          </w:p>
        </w:tc>
        <w:tc>
          <w:tcPr>
            <w:tcW w:w="1936" w:type="dxa"/>
          </w:tcPr>
          <w:p w:rsidR="00C708AC" w:rsidRPr="00AA14FD" w:rsidRDefault="00C708AC" w:rsidP="00C708AC">
            <w:pPr>
              <w:widowControl w:val="0"/>
              <w:autoSpaceDE w:val="0"/>
              <w:autoSpaceDN w:val="0"/>
              <w:rPr>
                <w:rFonts w:eastAsiaTheme="minorEastAsia"/>
                <w:color w:val="auto"/>
                <w:szCs w:val="28"/>
              </w:rPr>
            </w:pPr>
          </w:p>
        </w:tc>
        <w:tc>
          <w:tcPr>
            <w:tcW w:w="1134" w:type="dxa"/>
          </w:tcPr>
          <w:p w:rsidR="00C708AC" w:rsidRPr="00AA14FD" w:rsidRDefault="00C708AC" w:rsidP="00C708AC">
            <w:pPr>
              <w:widowControl w:val="0"/>
              <w:autoSpaceDE w:val="0"/>
              <w:autoSpaceDN w:val="0"/>
              <w:rPr>
                <w:rFonts w:eastAsiaTheme="minorEastAsia"/>
                <w:color w:val="auto"/>
                <w:szCs w:val="28"/>
              </w:rPr>
            </w:pPr>
          </w:p>
        </w:tc>
        <w:tc>
          <w:tcPr>
            <w:tcW w:w="1494" w:type="dxa"/>
          </w:tcPr>
          <w:p w:rsidR="00C708AC" w:rsidRPr="00AA14FD" w:rsidRDefault="00C708AC" w:rsidP="00C708AC">
            <w:pPr>
              <w:widowControl w:val="0"/>
              <w:autoSpaceDE w:val="0"/>
              <w:autoSpaceDN w:val="0"/>
              <w:rPr>
                <w:rFonts w:eastAsiaTheme="minorEastAsia"/>
                <w:color w:val="auto"/>
                <w:szCs w:val="28"/>
              </w:rPr>
            </w:pPr>
          </w:p>
        </w:tc>
        <w:tc>
          <w:tcPr>
            <w:tcW w:w="2211" w:type="dxa"/>
          </w:tcPr>
          <w:p w:rsidR="00C708AC" w:rsidRPr="00AA14FD" w:rsidRDefault="00C708AC" w:rsidP="00C708AC">
            <w:pPr>
              <w:widowControl w:val="0"/>
              <w:autoSpaceDE w:val="0"/>
              <w:autoSpaceDN w:val="0"/>
              <w:rPr>
                <w:rFonts w:eastAsiaTheme="minorEastAsia"/>
                <w:color w:val="auto"/>
                <w:szCs w:val="28"/>
              </w:rPr>
            </w:pPr>
          </w:p>
        </w:tc>
      </w:tr>
    </w:tbl>
    <w:p w:rsidR="00C708AC" w:rsidRPr="00AA14FD" w:rsidRDefault="00C708AC" w:rsidP="00C708AC">
      <w:pPr>
        <w:widowControl w:val="0"/>
        <w:autoSpaceDE w:val="0"/>
        <w:autoSpaceDN w:val="0"/>
        <w:ind w:firstLine="540"/>
        <w:jc w:val="both"/>
        <w:rPr>
          <w:rFonts w:eastAsiaTheme="minorEastAsia"/>
          <w:color w:val="auto"/>
          <w:szCs w:val="28"/>
        </w:rPr>
      </w:pPr>
    </w:p>
    <w:p w:rsidR="00C708AC" w:rsidRPr="00AA14FD" w:rsidRDefault="006F009A" w:rsidP="00C708AC">
      <w:pPr>
        <w:widowControl w:val="0"/>
        <w:autoSpaceDE w:val="0"/>
        <w:autoSpaceDN w:val="0"/>
        <w:ind w:firstLine="540"/>
        <w:jc w:val="both"/>
        <w:rPr>
          <w:rFonts w:eastAsiaTheme="minorEastAsia"/>
          <w:color w:val="auto"/>
          <w:szCs w:val="28"/>
        </w:rPr>
      </w:pPr>
      <w:r w:rsidRPr="00AA14FD">
        <w:rPr>
          <w:rFonts w:eastAsiaTheme="minorEastAsia"/>
          <w:color w:val="auto"/>
          <w:szCs w:val="28"/>
        </w:rPr>
        <w:t>3</w:t>
      </w:r>
      <w:r w:rsidR="00C708AC" w:rsidRPr="00AA14FD">
        <w:rPr>
          <w:rFonts w:eastAsiaTheme="minorEastAsia"/>
          <w:color w:val="auto"/>
          <w:szCs w:val="28"/>
        </w:rPr>
        <w:t>. Значения результатов предоставления субсидии, соответствующих целям предоставления субсидии.</w:t>
      </w:r>
    </w:p>
    <w:p w:rsidR="00C708AC" w:rsidRPr="00AA14FD" w:rsidRDefault="00C708AC" w:rsidP="00C708AC">
      <w:pPr>
        <w:widowControl w:val="0"/>
        <w:autoSpaceDE w:val="0"/>
        <w:autoSpaceDN w:val="0"/>
        <w:ind w:firstLine="540"/>
        <w:jc w:val="both"/>
        <w:rPr>
          <w:rFonts w:eastAsiaTheme="minorEastAsia"/>
          <w:color w:val="auto"/>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8"/>
        <w:gridCol w:w="4920"/>
        <w:gridCol w:w="3572"/>
      </w:tblGrid>
      <w:tr w:rsidR="00C708AC" w:rsidRPr="00AA14FD" w:rsidTr="00C708AC">
        <w:tc>
          <w:tcPr>
            <w:tcW w:w="548" w:type="dxa"/>
          </w:tcPr>
          <w:p w:rsidR="00C708AC" w:rsidRPr="00AA14FD" w:rsidRDefault="00C708AC" w:rsidP="00C708AC">
            <w:pPr>
              <w:widowControl w:val="0"/>
              <w:autoSpaceDE w:val="0"/>
              <w:autoSpaceDN w:val="0"/>
              <w:jc w:val="center"/>
              <w:rPr>
                <w:rFonts w:eastAsiaTheme="minorEastAsia"/>
                <w:color w:val="auto"/>
                <w:szCs w:val="28"/>
              </w:rPr>
            </w:pPr>
            <w:r w:rsidRPr="00AA14FD">
              <w:rPr>
                <w:rFonts w:eastAsiaTheme="minorEastAsia"/>
                <w:color w:val="auto"/>
                <w:szCs w:val="28"/>
              </w:rPr>
              <w:t>N п/п</w:t>
            </w:r>
          </w:p>
        </w:tc>
        <w:tc>
          <w:tcPr>
            <w:tcW w:w="4920" w:type="dxa"/>
          </w:tcPr>
          <w:p w:rsidR="00C708AC" w:rsidRPr="00AA14FD" w:rsidRDefault="00C708AC" w:rsidP="00C708AC">
            <w:pPr>
              <w:widowControl w:val="0"/>
              <w:autoSpaceDE w:val="0"/>
              <w:autoSpaceDN w:val="0"/>
              <w:jc w:val="center"/>
              <w:rPr>
                <w:rFonts w:eastAsiaTheme="minorEastAsia"/>
                <w:color w:val="auto"/>
                <w:szCs w:val="28"/>
              </w:rPr>
            </w:pPr>
            <w:r w:rsidRPr="00AA14FD">
              <w:rPr>
                <w:rFonts w:eastAsiaTheme="minorEastAsia"/>
                <w:color w:val="auto"/>
                <w:szCs w:val="28"/>
              </w:rPr>
              <w:t>Результат предоставления субсидии</w:t>
            </w:r>
          </w:p>
        </w:tc>
        <w:tc>
          <w:tcPr>
            <w:tcW w:w="3572" w:type="dxa"/>
          </w:tcPr>
          <w:p w:rsidR="00C708AC" w:rsidRPr="00AA14FD" w:rsidRDefault="00C708AC" w:rsidP="00C708AC">
            <w:pPr>
              <w:widowControl w:val="0"/>
              <w:autoSpaceDE w:val="0"/>
              <w:autoSpaceDN w:val="0"/>
              <w:jc w:val="center"/>
              <w:rPr>
                <w:rFonts w:eastAsiaTheme="minorEastAsia"/>
                <w:color w:val="auto"/>
                <w:szCs w:val="28"/>
              </w:rPr>
            </w:pPr>
            <w:r w:rsidRPr="00AA14FD">
              <w:rPr>
                <w:rFonts w:eastAsiaTheme="minorEastAsia"/>
                <w:color w:val="auto"/>
                <w:szCs w:val="28"/>
              </w:rPr>
              <w:t>Количественное значение</w:t>
            </w:r>
          </w:p>
        </w:tc>
      </w:tr>
      <w:tr w:rsidR="00C708AC" w:rsidRPr="00AA14FD" w:rsidTr="00C708AC">
        <w:tc>
          <w:tcPr>
            <w:tcW w:w="548" w:type="dxa"/>
          </w:tcPr>
          <w:p w:rsidR="00C708AC" w:rsidRPr="00AA14FD" w:rsidRDefault="00C708AC" w:rsidP="00C708AC">
            <w:pPr>
              <w:widowControl w:val="0"/>
              <w:autoSpaceDE w:val="0"/>
              <w:autoSpaceDN w:val="0"/>
              <w:jc w:val="center"/>
              <w:rPr>
                <w:rFonts w:eastAsiaTheme="minorEastAsia"/>
                <w:color w:val="auto"/>
                <w:szCs w:val="28"/>
              </w:rPr>
            </w:pPr>
            <w:r w:rsidRPr="00AA14FD">
              <w:rPr>
                <w:rFonts w:eastAsiaTheme="minorEastAsia"/>
                <w:color w:val="auto"/>
                <w:szCs w:val="28"/>
              </w:rPr>
              <w:t>1</w:t>
            </w:r>
          </w:p>
        </w:tc>
        <w:tc>
          <w:tcPr>
            <w:tcW w:w="4920" w:type="dxa"/>
          </w:tcPr>
          <w:p w:rsidR="00C708AC" w:rsidRPr="00AA14FD" w:rsidRDefault="00C708AC" w:rsidP="00C708AC">
            <w:pPr>
              <w:widowControl w:val="0"/>
              <w:autoSpaceDE w:val="0"/>
              <w:autoSpaceDN w:val="0"/>
              <w:rPr>
                <w:rFonts w:eastAsiaTheme="minorEastAsia"/>
                <w:color w:val="auto"/>
                <w:szCs w:val="28"/>
              </w:rPr>
            </w:pPr>
          </w:p>
        </w:tc>
        <w:tc>
          <w:tcPr>
            <w:tcW w:w="3572" w:type="dxa"/>
          </w:tcPr>
          <w:p w:rsidR="00C708AC" w:rsidRPr="00AA14FD" w:rsidRDefault="00C708AC" w:rsidP="00C708AC">
            <w:pPr>
              <w:widowControl w:val="0"/>
              <w:autoSpaceDE w:val="0"/>
              <w:autoSpaceDN w:val="0"/>
              <w:rPr>
                <w:rFonts w:eastAsiaTheme="minorEastAsia"/>
                <w:color w:val="auto"/>
                <w:szCs w:val="28"/>
              </w:rPr>
            </w:pPr>
          </w:p>
        </w:tc>
      </w:tr>
      <w:tr w:rsidR="00C708AC" w:rsidRPr="00AA14FD" w:rsidTr="00C708AC">
        <w:tc>
          <w:tcPr>
            <w:tcW w:w="548" w:type="dxa"/>
          </w:tcPr>
          <w:p w:rsidR="00C708AC" w:rsidRPr="00AA14FD" w:rsidRDefault="00C708AC" w:rsidP="00C708AC">
            <w:pPr>
              <w:widowControl w:val="0"/>
              <w:autoSpaceDE w:val="0"/>
              <w:autoSpaceDN w:val="0"/>
              <w:jc w:val="center"/>
              <w:rPr>
                <w:rFonts w:eastAsiaTheme="minorEastAsia"/>
                <w:color w:val="auto"/>
                <w:szCs w:val="28"/>
              </w:rPr>
            </w:pPr>
            <w:r w:rsidRPr="00AA14FD">
              <w:rPr>
                <w:rFonts w:eastAsiaTheme="minorEastAsia"/>
                <w:color w:val="auto"/>
                <w:szCs w:val="28"/>
              </w:rPr>
              <w:t>2</w:t>
            </w:r>
          </w:p>
        </w:tc>
        <w:tc>
          <w:tcPr>
            <w:tcW w:w="4920" w:type="dxa"/>
          </w:tcPr>
          <w:p w:rsidR="00C708AC" w:rsidRPr="00AA14FD" w:rsidRDefault="00C708AC" w:rsidP="00C708AC">
            <w:pPr>
              <w:widowControl w:val="0"/>
              <w:autoSpaceDE w:val="0"/>
              <w:autoSpaceDN w:val="0"/>
              <w:rPr>
                <w:rFonts w:eastAsiaTheme="minorEastAsia"/>
                <w:color w:val="auto"/>
                <w:szCs w:val="28"/>
              </w:rPr>
            </w:pPr>
          </w:p>
        </w:tc>
        <w:tc>
          <w:tcPr>
            <w:tcW w:w="3572" w:type="dxa"/>
          </w:tcPr>
          <w:p w:rsidR="00C708AC" w:rsidRPr="00AA14FD" w:rsidRDefault="00C708AC" w:rsidP="00C708AC">
            <w:pPr>
              <w:widowControl w:val="0"/>
              <w:autoSpaceDE w:val="0"/>
              <w:autoSpaceDN w:val="0"/>
              <w:rPr>
                <w:rFonts w:eastAsiaTheme="minorEastAsia"/>
                <w:color w:val="auto"/>
                <w:szCs w:val="28"/>
              </w:rPr>
            </w:pPr>
          </w:p>
        </w:tc>
      </w:tr>
      <w:tr w:rsidR="00C708AC" w:rsidRPr="00AA14FD" w:rsidTr="00C708AC">
        <w:tc>
          <w:tcPr>
            <w:tcW w:w="548" w:type="dxa"/>
          </w:tcPr>
          <w:p w:rsidR="00C708AC" w:rsidRPr="00AA14FD" w:rsidRDefault="00C708AC" w:rsidP="00C708AC">
            <w:pPr>
              <w:widowControl w:val="0"/>
              <w:autoSpaceDE w:val="0"/>
              <w:autoSpaceDN w:val="0"/>
              <w:jc w:val="center"/>
              <w:rPr>
                <w:rFonts w:eastAsiaTheme="minorEastAsia"/>
                <w:color w:val="auto"/>
                <w:szCs w:val="28"/>
              </w:rPr>
            </w:pPr>
            <w:r w:rsidRPr="00AA14FD">
              <w:rPr>
                <w:rFonts w:eastAsiaTheme="minorEastAsia"/>
                <w:color w:val="auto"/>
                <w:szCs w:val="28"/>
              </w:rPr>
              <w:t>...</w:t>
            </w:r>
          </w:p>
        </w:tc>
        <w:tc>
          <w:tcPr>
            <w:tcW w:w="4920" w:type="dxa"/>
          </w:tcPr>
          <w:p w:rsidR="00C708AC" w:rsidRPr="00AA14FD" w:rsidRDefault="00C708AC" w:rsidP="00C708AC">
            <w:pPr>
              <w:widowControl w:val="0"/>
              <w:autoSpaceDE w:val="0"/>
              <w:autoSpaceDN w:val="0"/>
              <w:rPr>
                <w:rFonts w:eastAsiaTheme="minorEastAsia"/>
                <w:color w:val="auto"/>
                <w:szCs w:val="28"/>
              </w:rPr>
            </w:pPr>
          </w:p>
        </w:tc>
        <w:tc>
          <w:tcPr>
            <w:tcW w:w="3572" w:type="dxa"/>
          </w:tcPr>
          <w:p w:rsidR="00C708AC" w:rsidRPr="00AA14FD" w:rsidRDefault="00C708AC" w:rsidP="00C708AC">
            <w:pPr>
              <w:widowControl w:val="0"/>
              <w:autoSpaceDE w:val="0"/>
              <w:autoSpaceDN w:val="0"/>
              <w:rPr>
                <w:rFonts w:eastAsiaTheme="minorEastAsia"/>
                <w:color w:val="auto"/>
                <w:szCs w:val="28"/>
              </w:rPr>
            </w:pPr>
          </w:p>
        </w:tc>
      </w:tr>
    </w:tbl>
    <w:p w:rsidR="00C708AC" w:rsidRPr="00AA14FD" w:rsidRDefault="00C708AC" w:rsidP="00C708AC">
      <w:pPr>
        <w:widowControl w:val="0"/>
        <w:autoSpaceDE w:val="0"/>
        <w:autoSpaceDN w:val="0"/>
        <w:ind w:firstLine="540"/>
        <w:jc w:val="both"/>
        <w:rPr>
          <w:rFonts w:eastAsiaTheme="minorEastAsia"/>
          <w:color w:val="auto"/>
          <w:szCs w:val="28"/>
        </w:rPr>
      </w:pPr>
    </w:p>
    <w:p w:rsidR="00C708AC" w:rsidRPr="00AA14FD" w:rsidRDefault="00C708AC" w:rsidP="00C708AC">
      <w:pPr>
        <w:widowControl w:val="0"/>
        <w:autoSpaceDE w:val="0"/>
        <w:autoSpaceDN w:val="0"/>
        <w:jc w:val="both"/>
        <w:rPr>
          <w:rFonts w:eastAsiaTheme="minorEastAsia"/>
          <w:color w:val="auto"/>
          <w:szCs w:val="28"/>
        </w:rPr>
      </w:pPr>
      <w:r w:rsidRPr="00AA14FD">
        <w:rPr>
          <w:rFonts w:eastAsiaTheme="minorEastAsia"/>
          <w:color w:val="auto"/>
          <w:szCs w:val="28"/>
        </w:rPr>
        <w:t>Руководитель юридического лица</w:t>
      </w:r>
    </w:p>
    <w:p w:rsidR="00C708AC" w:rsidRPr="00AA14FD" w:rsidRDefault="00C708AC" w:rsidP="00C708AC">
      <w:pPr>
        <w:widowControl w:val="0"/>
        <w:autoSpaceDE w:val="0"/>
        <w:autoSpaceDN w:val="0"/>
        <w:jc w:val="both"/>
        <w:rPr>
          <w:rFonts w:eastAsiaTheme="minorEastAsia"/>
          <w:color w:val="auto"/>
          <w:szCs w:val="28"/>
        </w:rPr>
      </w:pPr>
      <w:r w:rsidRPr="00AA14FD">
        <w:rPr>
          <w:rFonts w:eastAsiaTheme="minorEastAsia"/>
          <w:color w:val="auto"/>
          <w:szCs w:val="28"/>
        </w:rPr>
        <w:t>или индивидуальный</w:t>
      </w:r>
    </w:p>
    <w:p w:rsidR="00C708AC" w:rsidRPr="00AA14FD" w:rsidRDefault="00C708AC" w:rsidP="00C708AC">
      <w:pPr>
        <w:widowControl w:val="0"/>
        <w:autoSpaceDE w:val="0"/>
        <w:autoSpaceDN w:val="0"/>
        <w:jc w:val="both"/>
        <w:rPr>
          <w:rFonts w:eastAsiaTheme="minorEastAsia"/>
          <w:color w:val="auto"/>
          <w:szCs w:val="28"/>
        </w:rPr>
      </w:pPr>
      <w:r w:rsidRPr="00AA14FD">
        <w:rPr>
          <w:rFonts w:eastAsiaTheme="minorEastAsia"/>
          <w:color w:val="auto"/>
          <w:szCs w:val="28"/>
        </w:rPr>
        <w:t>предприниматель            __________ _____________________________________</w:t>
      </w:r>
    </w:p>
    <w:p w:rsidR="00C708AC" w:rsidRPr="00AA14FD" w:rsidRDefault="00C708AC" w:rsidP="00C708AC">
      <w:pPr>
        <w:widowControl w:val="0"/>
        <w:autoSpaceDE w:val="0"/>
        <w:autoSpaceDN w:val="0"/>
        <w:jc w:val="both"/>
        <w:rPr>
          <w:rFonts w:eastAsiaTheme="minorEastAsia"/>
          <w:color w:val="auto"/>
          <w:szCs w:val="28"/>
        </w:rPr>
      </w:pPr>
      <w:r w:rsidRPr="00AA14FD">
        <w:rPr>
          <w:rFonts w:eastAsiaTheme="minorEastAsia"/>
          <w:color w:val="auto"/>
          <w:szCs w:val="28"/>
        </w:rPr>
        <w:t xml:space="preserve">                         </w:t>
      </w:r>
      <w:r w:rsidR="00AA14FD">
        <w:rPr>
          <w:rFonts w:eastAsiaTheme="minorEastAsia"/>
          <w:color w:val="auto"/>
          <w:szCs w:val="28"/>
        </w:rPr>
        <w:t xml:space="preserve">               </w:t>
      </w:r>
      <w:bookmarkStart w:id="34" w:name="_GoBack"/>
      <w:bookmarkEnd w:id="34"/>
      <w:r w:rsidRPr="00AA14FD">
        <w:rPr>
          <w:rFonts w:eastAsiaTheme="minorEastAsia"/>
          <w:color w:val="auto"/>
          <w:szCs w:val="28"/>
        </w:rPr>
        <w:t xml:space="preserve">   (подпись) (фамилия, имя, отчество (при наличии)</w:t>
      </w:r>
    </w:p>
    <w:p w:rsidR="00C708AC" w:rsidRPr="00AA14FD" w:rsidRDefault="00C708AC" w:rsidP="00C708AC">
      <w:pPr>
        <w:widowControl w:val="0"/>
        <w:autoSpaceDE w:val="0"/>
        <w:autoSpaceDN w:val="0"/>
        <w:jc w:val="both"/>
        <w:rPr>
          <w:rFonts w:eastAsiaTheme="minorEastAsia"/>
          <w:color w:val="auto"/>
          <w:szCs w:val="28"/>
        </w:rPr>
      </w:pPr>
    </w:p>
    <w:p w:rsidR="00C708AC" w:rsidRPr="00AA14FD" w:rsidRDefault="00C708AC" w:rsidP="00C708AC">
      <w:pPr>
        <w:widowControl w:val="0"/>
        <w:autoSpaceDE w:val="0"/>
        <w:autoSpaceDN w:val="0"/>
        <w:jc w:val="both"/>
        <w:rPr>
          <w:rFonts w:eastAsiaTheme="minorEastAsia"/>
          <w:color w:val="auto"/>
          <w:szCs w:val="28"/>
        </w:rPr>
      </w:pPr>
      <w:r w:rsidRPr="00AA14FD">
        <w:rPr>
          <w:rFonts w:eastAsiaTheme="minorEastAsia"/>
          <w:color w:val="auto"/>
          <w:szCs w:val="28"/>
        </w:rPr>
        <w:t>М.П. (при наличии)</w:t>
      </w:r>
    </w:p>
    <w:p w:rsidR="00C708AC" w:rsidRPr="0056640A" w:rsidRDefault="00C708AC" w:rsidP="0056640A">
      <w:pPr>
        <w:widowControl w:val="0"/>
        <w:autoSpaceDE w:val="0"/>
        <w:autoSpaceDN w:val="0"/>
        <w:jc w:val="both"/>
        <w:rPr>
          <w:rFonts w:eastAsiaTheme="minorEastAsia"/>
          <w:color w:val="auto"/>
          <w:szCs w:val="28"/>
        </w:rPr>
      </w:pPr>
      <w:r w:rsidRPr="00AA14FD">
        <w:rPr>
          <w:rFonts w:eastAsiaTheme="minorEastAsia"/>
          <w:color w:val="auto"/>
          <w:szCs w:val="28"/>
        </w:rPr>
        <w:t>"____"_________ 20 _____г.</w:t>
      </w:r>
    </w:p>
    <w:sectPr w:rsidR="00C708AC" w:rsidRPr="0056640A" w:rsidSect="009E698A">
      <w:pgSz w:w="11906" w:h="16838"/>
      <w:pgMar w:top="1134" w:right="851" w:bottom="1134"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73439C" w15:done="0"/>
  <w15:commentEx w15:paraId="68F211F3" w15:done="0"/>
  <w15:commentEx w15:paraId="11FA7E50" w15:done="0"/>
  <w15:commentEx w15:paraId="07E6C6CD" w15:done="0"/>
  <w15:commentEx w15:paraId="1036E7A7" w15:done="0"/>
  <w15:commentEx w15:paraId="297CE30B" w15:done="0"/>
  <w15:commentEx w15:paraId="2561B807" w15:done="0"/>
  <w15:commentEx w15:paraId="176C6E6D" w15:done="0"/>
  <w15:commentEx w15:paraId="72B8506B" w15:done="0"/>
  <w15:commentEx w15:paraId="47C3FC6C" w15:done="0"/>
  <w15:commentEx w15:paraId="23F205E5" w15:done="0"/>
  <w15:commentEx w15:paraId="0233CB21" w15:done="0"/>
  <w15:commentEx w15:paraId="16D8E0C2" w15:done="0"/>
  <w15:commentEx w15:paraId="6398EACD" w15:done="0"/>
  <w15:commentEx w15:paraId="6B3B954A" w15:done="0"/>
  <w15:commentEx w15:paraId="0D397715" w15:done="0"/>
  <w15:commentEx w15:paraId="37665DF3" w15:done="0"/>
  <w15:commentEx w15:paraId="5DF0B8C6" w15:done="0"/>
  <w15:commentEx w15:paraId="6D2F0E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C7DCE" w16cex:dateUtc="2023-12-07T14:22:00Z"/>
  <w16cex:commentExtensible w16cex:durableId="291C7E95" w16cex:dateUtc="2023-12-07T14:25:00Z"/>
  <w16cex:commentExtensible w16cex:durableId="291C7F10" w16cex:dateUtc="2023-12-07T14:27:00Z"/>
  <w16cex:commentExtensible w16cex:durableId="291C7F80" w16cex:dateUtc="2023-12-07T14:29:00Z"/>
  <w16cex:commentExtensible w16cex:durableId="291C80F8" w16cex:dateUtc="2023-12-07T14:35:00Z"/>
  <w16cex:commentExtensible w16cex:durableId="291C8173" w16cex:dateUtc="2023-12-07T14:37:00Z"/>
  <w16cex:commentExtensible w16cex:durableId="291C81A4" w16cex:dateUtc="2023-12-07T14:38:00Z"/>
  <w16cex:commentExtensible w16cex:durableId="291C8303" w16cex:dateUtc="2023-12-07T14:44:00Z"/>
  <w16cex:commentExtensible w16cex:durableId="291C83DB" w16cex:dateUtc="2023-12-07T14:48:00Z"/>
  <w16cex:commentExtensible w16cex:durableId="291C840A" w16cex:dateUtc="2023-12-07T14:48:00Z"/>
  <w16cex:commentExtensible w16cex:durableId="291C8AFE" w16cex:dateUtc="2023-12-07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73439C" w16cid:durableId="291C7DCE"/>
  <w16cid:commentId w16cid:paraId="68F211F3" w16cid:durableId="291C7E95"/>
  <w16cid:commentId w16cid:paraId="11FA7E50" w16cid:durableId="291C73C1"/>
  <w16cid:commentId w16cid:paraId="07E6C6CD" w16cid:durableId="291C7F10"/>
  <w16cid:commentId w16cid:paraId="1036E7A7" w16cid:durableId="291C73C2"/>
  <w16cid:commentId w16cid:paraId="297CE30B" w16cid:durableId="291C7F80"/>
  <w16cid:commentId w16cid:paraId="2561B807" w16cid:durableId="291C73C3"/>
  <w16cid:commentId w16cid:paraId="176C6E6D" w16cid:durableId="291C80F8"/>
  <w16cid:commentId w16cid:paraId="72B8506B" w16cid:durableId="291C73C4"/>
  <w16cid:commentId w16cid:paraId="47C3FC6C" w16cid:durableId="291C8173"/>
  <w16cid:commentId w16cid:paraId="23F205E5" w16cid:durableId="291C73C5"/>
  <w16cid:commentId w16cid:paraId="0233CB21" w16cid:durableId="291C81A4"/>
  <w16cid:commentId w16cid:paraId="16D8E0C2" w16cid:durableId="291C73C6"/>
  <w16cid:commentId w16cid:paraId="6398EACD" w16cid:durableId="291C8303"/>
  <w16cid:commentId w16cid:paraId="6B3B954A" w16cid:durableId="291C83DB"/>
  <w16cid:commentId w16cid:paraId="0D397715" w16cid:durableId="291C840A"/>
  <w16cid:commentId w16cid:paraId="37665DF3" w16cid:durableId="291C73C8"/>
  <w16cid:commentId w16cid:paraId="5DF0B8C6" w16cid:durableId="291C8AFE"/>
  <w16cid:commentId w16cid:paraId="6D2F0EEA" w16cid:durableId="291C73C9"/>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72D5"/>
    <w:multiLevelType w:val="multilevel"/>
    <w:tmpl w:val="344490CE"/>
    <w:lvl w:ilvl="0">
      <w:start w:val="1"/>
      <w:numFmt w:val="decimal"/>
      <w:lvlText w:val="%1."/>
      <w:lvlJc w:val="left"/>
      <w:pPr>
        <w:ind w:left="1245" w:hanging="1245"/>
      </w:pPr>
      <w:rPr>
        <w:rFonts w:hint="default"/>
      </w:rPr>
    </w:lvl>
    <w:lvl w:ilvl="1">
      <w:start w:val="1"/>
      <w:numFmt w:val="decimal"/>
      <w:lvlText w:val="%1.%2."/>
      <w:lvlJc w:val="left"/>
      <w:pPr>
        <w:ind w:left="1785" w:hanging="1245"/>
      </w:pPr>
      <w:rPr>
        <w:rFonts w:hint="default"/>
      </w:rPr>
    </w:lvl>
    <w:lvl w:ilvl="2">
      <w:start w:val="1"/>
      <w:numFmt w:val="decimal"/>
      <w:lvlText w:val="%1.%2.%3."/>
      <w:lvlJc w:val="left"/>
      <w:pPr>
        <w:ind w:left="2325" w:hanging="1245"/>
      </w:pPr>
      <w:rPr>
        <w:rFonts w:hint="default"/>
      </w:rPr>
    </w:lvl>
    <w:lvl w:ilvl="3">
      <w:start w:val="1"/>
      <w:numFmt w:val="decimal"/>
      <w:lvlText w:val="%1.%2.%3.%4."/>
      <w:lvlJc w:val="left"/>
      <w:pPr>
        <w:ind w:left="2865" w:hanging="1245"/>
      </w:pPr>
      <w:rPr>
        <w:rFonts w:hint="default"/>
      </w:rPr>
    </w:lvl>
    <w:lvl w:ilvl="4">
      <w:start w:val="1"/>
      <w:numFmt w:val="decimal"/>
      <w:lvlText w:val="%1.%2.%3.%4.%5."/>
      <w:lvlJc w:val="left"/>
      <w:pPr>
        <w:ind w:left="3405" w:hanging="124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02B61E9D"/>
    <w:multiLevelType w:val="hybridMultilevel"/>
    <w:tmpl w:val="26F05358"/>
    <w:lvl w:ilvl="0" w:tplc="2850CCC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4B3058D"/>
    <w:multiLevelType w:val="multilevel"/>
    <w:tmpl w:val="92507D4A"/>
    <w:lvl w:ilvl="0">
      <w:start w:val="1"/>
      <w:numFmt w:val="decimal"/>
      <w:lvlText w:val="%1."/>
      <w:lvlJc w:val="left"/>
      <w:pPr>
        <w:ind w:left="450" w:hanging="450"/>
      </w:pPr>
      <w:rPr>
        <w:rFonts w:hint="default"/>
      </w:rPr>
    </w:lvl>
    <w:lvl w:ilvl="1">
      <w:start w:val="1"/>
      <w:numFmt w:val="decimal"/>
      <w:lvlText w:val="%1.%2."/>
      <w:lvlJc w:val="left"/>
      <w:pPr>
        <w:ind w:left="1260" w:hanging="720"/>
      </w:pPr>
      <w:rPr>
        <w:rFonts w:ascii="Times New Roman" w:hAnsi="Times New Roman" w:cs="Times New Roman" w:hint="default"/>
        <w:sz w:val="28"/>
        <w:szCs w:val="28"/>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090D7322"/>
    <w:multiLevelType w:val="multilevel"/>
    <w:tmpl w:val="79C6441A"/>
    <w:lvl w:ilvl="0">
      <w:start w:val="1"/>
      <w:numFmt w:val="decimal"/>
      <w:lvlText w:val="%1)"/>
      <w:lvlJc w:val="left"/>
      <w:pPr>
        <w:ind w:left="1602" w:hanging="1035"/>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4">
    <w:nsid w:val="28B863B4"/>
    <w:multiLevelType w:val="multilevel"/>
    <w:tmpl w:val="33BAD174"/>
    <w:lvl w:ilvl="0">
      <w:start w:val="1"/>
      <w:numFmt w:val="decimal"/>
      <w:lvlText w:val="%1."/>
      <w:lvlJc w:val="left"/>
      <w:pPr>
        <w:ind w:left="720" w:hanging="360"/>
      </w:pPr>
    </w:lvl>
    <w:lvl w:ilvl="1">
      <w:start w:val="3"/>
      <w:numFmt w:val="decimal"/>
      <w:isLgl/>
      <w:lvlText w:val="%1.%2."/>
      <w:lvlJc w:val="left"/>
      <w:pPr>
        <w:ind w:left="1680" w:hanging="1140"/>
      </w:pPr>
      <w:rPr>
        <w:rFonts w:hint="default"/>
      </w:rPr>
    </w:lvl>
    <w:lvl w:ilvl="2">
      <w:start w:val="1"/>
      <w:numFmt w:val="decimal"/>
      <w:isLgl/>
      <w:lvlText w:val="%1.%2.%3."/>
      <w:lvlJc w:val="left"/>
      <w:pPr>
        <w:ind w:left="1860" w:hanging="1140"/>
      </w:pPr>
      <w:rPr>
        <w:rFonts w:hint="default"/>
      </w:rPr>
    </w:lvl>
    <w:lvl w:ilvl="3">
      <w:start w:val="1"/>
      <w:numFmt w:val="decimal"/>
      <w:isLgl/>
      <w:lvlText w:val="%1.%2.%3.%4."/>
      <w:lvlJc w:val="left"/>
      <w:pPr>
        <w:ind w:left="2040" w:hanging="1140"/>
      </w:pPr>
      <w:rPr>
        <w:rFonts w:hint="default"/>
      </w:rPr>
    </w:lvl>
    <w:lvl w:ilvl="4">
      <w:start w:val="1"/>
      <w:numFmt w:val="decimal"/>
      <w:isLgl/>
      <w:lvlText w:val="%1.%2.%3.%4.%5."/>
      <w:lvlJc w:val="left"/>
      <w:pPr>
        <w:ind w:left="2220" w:hanging="114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nsid w:val="296C576A"/>
    <w:multiLevelType w:val="multilevel"/>
    <w:tmpl w:val="33BAD174"/>
    <w:lvl w:ilvl="0">
      <w:start w:val="1"/>
      <w:numFmt w:val="decimal"/>
      <w:lvlText w:val="%1."/>
      <w:lvlJc w:val="left"/>
      <w:pPr>
        <w:ind w:left="720" w:hanging="360"/>
      </w:pPr>
    </w:lvl>
    <w:lvl w:ilvl="1">
      <w:start w:val="3"/>
      <w:numFmt w:val="decimal"/>
      <w:isLgl/>
      <w:lvlText w:val="%1.%2."/>
      <w:lvlJc w:val="left"/>
      <w:pPr>
        <w:ind w:left="1680" w:hanging="1140"/>
      </w:pPr>
      <w:rPr>
        <w:rFonts w:hint="default"/>
      </w:rPr>
    </w:lvl>
    <w:lvl w:ilvl="2">
      <w:start w:val="1"/>
      <w:numFmt w:val="decimal"/>
      <w:isLgl/>
      <w:lvlText w:val="%1.%2.%3."/>
      <w:lvlJc w:val="left"/>
      <w:pPr>
        <w:ind w:left="1860" w:hanging="1140"/>
      </w:pPr>
      <w:rPr>
        <w:rFonts w:hint="default"/>
      </w:rPr>
    </w:lvl>
    <w:lvl w:ilvl="3">
      <w:start w:val="1"/>
      <w:numFmt w:val="decimal"/>
      <w:isLgl/>
      <w:lvlText w:val="%1.%2.%3.%4."/>
      <w:lvlJc w:val="left"/>
      <w:pPr>
        <w:ind w:left="2040" w:hanging="1140"/>
      </w:pPr>
      <w:rPr>
        <w:rFonts w:hint="default"/>
      </w:rPr>
    </w:lvl>
    <w:lvl w:ilvl="4">
      <w:start w:val="1"/>
      <w:numFmt w:val="decimal"/>
      <w:isLgl/>
      <w:lvlText w:val="%1.%2.%3.%4.%5."/>
      <w:lvlJc w:val="left"/>
      <w:pPr>
        <w:ind w:left="2220" w:hanging="114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nsid w:val="2A4319B9"/>
    <w:multiLevelType w:val="hybridMultilevel"/>
    <w:tmpl w:val="79C6441A"/>
    <w:lvl w:ilvl="0" w:tplc="5C4A150A">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0074880"/>
    <w:multiLevelType w:val="hybridMultilevel"/>
    <w:tmpl w:val="C914A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23030C"/>
    <w:multiLevelType w:val="hybridMultilevel"/>
    <w:tmpl w:val="3A6E2130"/>
    <w:lvl w:ilvl="0" w:tplc="3014E22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B95404"/>
    <w:multiLevelType w:val="hybridMultilevel"/>
    <w:tmpl w:val="66C29C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A3514E"/>
    <w:multiLevelType w:val="hybridMultilevel"/>
    <w:tmpl w:val="199A7392"/>
    <w:lvl w:ilvl="0" w:tplc="D1EC09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9D237E9"/>
    <w:multiLevelType w:val="multilevel"/>
    <w:tmpl w:val="2084B824"/>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nsid w:val="4EFF5BEB"/>
    <w:multiLevelType w:val="multilevel"/>
    <w:tmpl w:val="740E9BEC"/>
    <w:lvl w:ilvl="0">
      <w:start w:val="1"/>
      <w:numFmt w:val="decimal"/>
      <w:lvlText w:val="%1."/>
      <w:lvlJc w:val="left"/>
      <w:pPr>
        <w:ind w:left="1069" w:hanging="360"/>
      </w:pPr>
      <w:rPr>
        <w:rFonts w:hint="default"/>
      </w:rPr>
    </w:lvl>
    <w:lvl w:ilvl="1">
      <w:start w:val="2"/>
      <w:numFmt w:val="decimal"/>
      <w:isLgl/>
      <w:lvlText w:val="%1.%2."/>
      <w:lvlJc w:val="left"/>
      <w:pPr>
        <w:ind w:left="3424" w:hanging="1155"/>
      </w:pPr>
      <w:rPr>
        <w:rFonts w:hint="default"/>
      </w:rPr>
    </w:lvl>
    <w:lvl w:ilvl="2">
      <w:start w:val="1"/>
      <w:numFmt w:val="decimal"/>
      <w:isLgl/>
      <w:lvlText w:val="%1.%2.%3."/>
      <w:lvlJc w:val="left"/>
      <w:pPr>
        <w:ind w:left="1864" w:hanging="1155"/>
      </w:pPr>
      <w:rPr>
        <w:rFonts w:hint="default"/>
      </w:rPr>
    </w:lvl>
    <w:lvl w:ilvl="3">
      <w:start w:val="1"/>
      <w:numFmt w:val="decimal"/>
      <w:isLgl/>
      <w:lvlText w:val="%1.%2.%3.%4."/>
      <w:lvlJc w:val="left"/>
      <w:pPr>
        <w:ind w:left="1864" w:hanging="1155"/>
      </w:pPr>
      <w:rPr>
        <w:rFonts w:hint="default"/>
      </w:rPr>
    </w:lvl>
    <w:lvl w:ilvl="4">
      <w:start w:val="1"/>
      <w:numFmt w:val="decimal"/>
      <w:isLgl/>
      <w:lvlText w:val="%1.%2.%3.%4.%5."/>
      <w:lvlJc w:val="left"/>
      <w:pPr>
        <w:ind w:left="1864" w:hanging="115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58631A42"/>
    <w:multiLevelType w:val="hybridMultilevel"/>
    <w:tmpl w:val="808AC604"/>
    <w:lvl w:ilvl="0" w:tplc="2850CC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C973E0D"/>
    <w:multiLevelType w:val="hybridMultilevel"/>
    <w:tmpl w:val="90546D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4"/>
  </w:num>
  <w:num w:numId="3">
    <w:abstractNumId w:val="0"/>
  </w:num>
  <w:num w:numId="4">
    <w:abstractNumId w:val="5"/>
  </w:num>
  <w:num w:numId="5">
    <w:abstractNumId w:val="2"/>
  </w:num>
  <w:num w:numId="6">
    <w:abstractNumId w:val="11"/>
  </w:num>
  <w:num w:numId="7">
    <w:abstractNumId w:val="6"/>
  </w:num>
  <w:num w:numId="8">
    <w:abstractNumId w:val="3"/>
  </w:num>
  <w:num w:numId="9">
    <w:abstractNumId w:val="14"/>
  </w:num>
  <w:num w:numId="10">
    <w:abstractNumId w:val="8"/>
  </w:num>
  <w:num w:numId="11">
    <w:abstractNumId w:val="10"/>
  </w:num>
  <w:num w:numId="12">
    <w:abstractNumId w:val="9"/>
  </w:num>
  <w:num w:numId="13">
    <w:abstractNumId w:val="13"/>
  </w:num>
  <w:num w:numId="14">
    <w:abstractNumId w:val="1"/>
  </w:num>
  <w:num w:numId="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F15E4"/>
    <w:rsid w:val="00006974"/>
    <w:rsid w:val="000236D3"/>
    <w:rsid w:val="000318C6"/>
    <w:rsid w:val="00043099"/>
    <w:rsid w:val="00047370"/>
    <w:rsid w:val="00052EEE"/>
    <w:rsid w:val="0005500A"/>
    <w:rsid w:val="00060B23"/>
    <w:rsid w:val="00061441"/>
    <w:rsid w:val="00081797"/>
    <w:rsid w:val="000B5123"/>
    <w:rsid w:val="000B5B36"/>
    <w:rsid w:val="000D7F08"/>
    <w:rsid w:val="000F3476"/>
    <w:rsid w:val="00110A6A"/>
    <w:rsid w:val="0011167B"/>
    <w:rsid w:val="001261C9"/>
    <w:rsid w:val="00133A18"/>
    <w:rsid w:val="00147AEA"/>
    <w:rsid w:val="00163002"/>
    <w:rsid w:val="001A126B"/>
    <w:rsid w:val="001B272D"/>
    <w:rsid w:val="001B299B"/>
    <w:rsid w:val="001C4711"/>
    <w:rsid w:val="001D5164"/>
    <w:rsid w:val="001D740F"/>
    <w:rsid w:val="001E7559"/>
    <w:rsid w:val="00211E39"/>
    <w:rsid w:val="00244329"/>
    <w:rsid w:val="00256E23"/>
    <w:rsid w:val="002776C8"/>
    <w:rsid w:val="002A0C82"/>
    <w:rsid w:val="002B76F7"/>
    <w:rsid w:val="002D313C"/>
    <w:rsid w:val="002D41D6"/>
    <w:rsid w:val="002D710F"/>
    <w:rsid w:val="002E6E57"/>
    <w:rsid w:val="00324B63"/>
    <w:rsid w:val="00350467"/>
    <w:rsid w:val="00360177"/>
    <w:rsid w:val="0036607D"/>
    <w:rsid w:val="0038065B"/>
    <w:rsid w:val="00384ACA"/>
    <w:rsid w:val="00386F49"/>
    <w:rsid w:val="003D4B1C"/>
    <w:rsid w:val="003E3544"/>
    <w:rsid w:val="003F4B4F"/>
    <w:rsid w:val="004125B5"/>
    <w:rsid w:val="00421000"/>
    <w:rsid w:val="00421621"/>
    <w:rsid w:val="00451574"/>
    <w:rsid w:val="00451F1B"/>
    <w:rsid w:val="004774CF"/>
    <w:rsid w:val="00487976"/>
    <w:rsid w:val="004925AA"/>
    <w:rsid w:val="004B164C"/>
    <w:rsid w:val="004B4C42"/>
    <w:rsid w:val="004C11DA"/>
    <w:rsid w:val="004C4101"/>
    <w:rsid w:val="004C4F9C"/>
    <w:rsid w:val="004F3A4B"/>
    <w:rsid w:val="004F3C7D"/>
    <w:rsid w:val="004F5AEF"/>
    <w:rsid w:val="005002AF"/>
    <w:rsid w:val="00512CC9"/>
    <w:rsid w:val="00536F5C"/>
    <w:rsid w:val="00545825"/>
    <w:rsid w:val="00555346"/>
    <w:rsid w:val="0056640A"/>
    <w:rsid w:val="00585FB8"/>
    <w:rsid w:val="005A1007"/>
    <w:rsid w:val="005A27F1"/>
    <w:rsid w:val="005A67AC"/>
    <w:rsid w:val="005B3985"/>
    <w:rsid w:val="005D0100"/>
    <w:rsid w:val="006050BC"/>
    <w:rsid w:val="00626423"/>
    <w:rsid w:val="006327C4"/>
    <w:rsid w:val="0063497F"/>
    <w:rsid w:val="00637EF2"/>
    <w:rsid w:val="00643BCC"/>
    <w:rsid w:val="00650613"/>
    <w:rsid w:val="006655E5"/>
    <w:rsid w:val="00666C21"/>
    <w:rsid w:val="006B08A8"/>
    <w:rsid w:val="006C6E08"/>
    <w:rsid w:val="006F009A"/>
    <w:rsid w:val="006F7318"/>
    <w:rsid w:val="006F79D2"/>
    <w:rsid w:val="00717D70"/>
    <w:rsid w:val="00722B16"/>
    <w:rsid w:val="007366F3"/>
    <w:rsid w:val="007374C5"/>
    <w:rsid w:val="007424CC"/>
    <w:rsid w:val="007500A4"/>
    <w:rsid w:val="00766225"/>
    <w:rsid w:val="007A71B1"/>
    <w:rsid w:val="007C7FC3"/>
    <w:rsid w:val="007E11B3"/>
    <w:rsid w:val="007F15E4"/>
    <w:rsid w:val="007F54BB"/>
    <w:rsid w:val="007F66BE"/>
    <w:rsid w:val="00807FBF"/>
    <w:rsid w:val="00821C91"/>
    <w:rsid w:val="008413B4"/>
    <w:rsid w:val="00850506"/>
    <w:rsid w:val="0086428B"/>
    <w:rsid w:val="00864931"/>
    <w:rsid w:val="008852CE"/>
    <w:rsid w:val="008A33F2"/>
    <w:rsid w:val="008B592C"/>
    <w:rsid w:val="008C57F9"/>
    <w:rsid w:val="008D7AEE"/>
    <w:rsid w:val="008E0CBE"/>
    <w:rsid w:val="008E67D3"/>
    <w:rsid w:val="00905AD1"/>
    <w:rsid w:val="00957E83"/>
    <w:rsid w:val="00992A12"/>
    <w:rsid w:val="009A44B3"/>
    <w:rsid w:val="009A6C1C"/>
    <w:rsid w:val="009B2313"/>
    <w:rsid w:val="009E698A"/>
    <w:rsid w:val="009F182A"/>
    <w:rsid w:val="00A06F37"/>
    <w:rsid w:val="00A23D27"/>
    <w:rsid w:val="00A2653D"/>
    <w:rsid w:val="00A5635D"/>
    <w:rsid w:val="00A61C0A"/>
    <w:rsid w:val="00A825AB"/>
    <w:rsid w:val="00A87B85"/>
    <w:rsid w:val="00AA14FD"/>
    <w:rsid w:val="00AB6675"/>
    <w:rsid w:val="00AC59E2"/>
    <w:rsid w:val="00AD3AD7"/>
    <w:rsid w:val="00AD7C04"/>
    <w:rsid w:val="00AF3599"/>
    <w:rsid w:val="00B1760E"/>
    <w:rsid w:val="00B52E8A"/>
    <w:rsid w:val="00B767CA"/>
    <w:rsid w:val="00B81AA0"/>
    <w:rsid w:val="00BE1D55"/>
    <w:rsid w:val="00BE47CC"/>
    <w:rsid w:val="00C12B7A"/>
    <w:rsid w:val="00C2232F"/>
    <w:rsid w:val="00C2242E"/>
    <w:rsid w:val="00C33337"/>
    <w:rsid w:val="00C35BC3"/>
    <w:rsid w:val="00C50249"/>
    <w:rsid w:val="00C6062C"/>
    <w:rsid w:val="00C708AC"/>
    <w:rsid w:val="00C71A56"/>
    <w:rsid w:val="00CD1632"/>
    <w:rsid w:val="00CD7300"/>
    <w:rsid w:val="00CE356C"/>
    <w:rsid w:val="00CE58A9"/>
    <w:rsid w:val="00CE63E2"/>
    <w:rsid w:val="00D03CFE"/>
    <w:rsid w:val="00D041E0"/>
    <w:rsid w:val="00D340F5"/>
    <w:rsid w:val="00D425ED"/>
    <w:rsid w:val="00D60B64"/>
    <w:rsid w:val="00D8316A"/>
    <w:rsid w:val="00D97D90"/>
    <w:rsid w:val="00DA4014"/>
    <w:rsid w:val="00DB2843"/>
    <w:rsid w:val="00DD500F"/>
    <w:rsid w:val="00DD6957"/>
    <w:rsid w:val="00DE2AFF"/>
    <w:rsid w:val="00E054C1"/>
    <w:rsid w:val="00E1114D"/>
    <w:rsid w:val="00E342D6"/>
    <w:rsid w:val="00E465F4"/>
    <w:rsid w:val="00E47920"/>
    <w:rsid w:val="00E57B26"/>
    <w:rsid w:val="00E70DF0"/>
    <w:rsid w:val="00E73D61"/>
    <w:rsid w:val="00E90869"/>
    <w:rsid w:val="00E91EF1"/>
    <w:rsid w:val="00E92F4B"/>
    <w:rsid w:val="00E973AF"/>
    <w:rsid w:val="00EA4443"/>
    <w:rsid w:val="00EB186A"/>
    <w:rsid w:val="00EB6A9A"/>
    <w:rsid w:val="00EC1712"/>
    <w:rsid w:val="00EC69AC"/>
    <w:rsid w:val="00EC712B"/>
    <w:rsid w:val="00ED4B79"/>
    <w:rsid w:val="00EE3248"/>
    <w:rsid w:val="00EE520B"/>
    <w:rsid w:val="00EF46D0"/>
    <w:rsid w:val="00F01F9D"/>
    <w:rsid w:val="00F263CA"/>
    <w:rsid w:val="00F37012"/>
    <w:rsid w:val="00F577E7"/>
    <w:rsid w:val="00F76332"/>
    <w:rsid w:val="00F80CE6"/>
    <w:rsid w:val="00F87722"/>
    <w:rsid w:val="00F902A2"/>
    <w:rsid w:val="00F91482"/>
    <w:rsid w:val="00FB5254"/>
    <w:rsid w:val="00FC65E9"/>
    <w:rsid w:val="00FD58FA"/>
    <w:rsid w:val="00FF2F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1DA"/>
    <w:pPr>
      <w:spacing w:after="0" w:line="240" w:lineRule="auto"/>
    </w:pPr>
    <w:rPr>
      <w:rFonts w:ascii="Times New Roman" w:eastAsia="Times New Roman" w:hAnsi="Times New Roman" w:cs="Times New Roman"/>
      <w:color w:val="00000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164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B164C"/>
    <w:pPr>
      <w:widowControl w:val="0"/>
      <w:autoSpaceDE w:val="0"/>
      <w:autoSpaceDN w:val="0"/>
      <w:spacing w:after="0" w:line="240" w:lineRule="auto"/>
    </w:pPr>
    <w:rPr>
      <w:rFonts w:ascii="Calibri" w:eastAsiaTheme="minorEastAsia" w:hAnsi="Calibri" w:cs="Calibri"/>
      <w:b/>
      <w:lang w:eastAsia="ru-RU"/>
    </w:rPr>
  </w:style>
  <w:style w:type="paragraph" w:styleId="a3">
    <w:name w:val="No Spacing"/>
    <w:uiPriority w:val="1"/>
    <w:qFormat/>
    <w:rsid w:val="004C11DA"/>
    <w:pPr>
      <w:spacing w:after="0" w:line="240" w:lineRule="auto"/>
    </w:pPr>
    <w:rPr>
      <w:rFonts w:ascii="Times New Roman" w:eastAsia="Times New Roman" w:hAnsi="Times New Roman" w:cs="Times New Roman"/>
      <w:color w:val="000000"/>
      <w:sz w:val="28"/>
      <w:szCs w:val="24"/>
      <w:lang w:eastAsia="ru-RU"/>
    </w:rPr>
  </w:style>
  <w:style w:type="paragraph" w:styleId="a4">
    <w:name w:val="List Paragraph"/>
    <w:basedOn w:val="a"/>
    <w:uiPriority w:val="34"/>
    <w:qFormat/>
    <w:rsid w:val="002776C8"/>
    <w:pPr>
      <w:ind w:left="720"/>
      <w:contextualSpacing/>
    </w:pPr>
  </w:style>
  <w:style w:type="paragraph" w:styleId="a5">
    <w:name w:val="Title"/>
    <w:basedOn w:val="a"/>
    <w:next w:val="a"/>
    <w:link w:val="a6"/>
    <w:uiPriority w:val="10"/>
    <w:qFormat/>
    <w:rsid w:val="00D041E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D041E0"/>
    <w:rPr>
      <w:rFonts w:asciiTheme="majorHAnsi" w:eastAsiaTheme="majorEastAsia" w:hAnsiTheme="majorHAnsi" w:cstheme="majorBidi"/>
      <w:color w:val="17365D" w:themeColor="text2" w:themeShade="BF"/>
      <w:spacing w:val="5"/>
      <w:kern w:val="28"/>
      <w:sz w:val="52"/>
      <w:szCs w:val="52"/>
      <w:lang w:eastAsia="ru-RU"/>
    </w:rPr>
  </w:style>
  <w:style w:type="character" w:styleId="a7">
    <w:name w:val="annotation reference"/>
    <w:basedOn w:val="a0"/>
    <w:uiPriority w:val="99"/>
    <w:semiHidden/>
    <w:unhideWhenUsed/>
    <w:rsid w:val="00ED4B79"/>
    <w:rPr>
      <w:sz w:val="16"/>
      <w:szCs w:val="16"/>
    </w:rPr>
  </w:style>
  <w:style w:type="paragraph" w:styleId="a8">
    <w:name w:val="annotation text"/>
    <w:basedOn w:val="a"/>
    <w:link w:val="a9"/>
    <w:uiPriority w:val="99"/>
    <w:semiHidden/>
    <w:unhideWhenUsed/>
    <w:rsid w:val="00ED4B79"/>
    <w:rPr>
      <w:sz w:val="20"/>
      <w:szCs w:val="20"/>
    </w:rPr>
  </w:style>
  <w:style w:type="character" w:customStyle="1" w:styleId="a9">
    <w:name w:val="Текст примечания Знак"/>
    <w:basedOn w:val="a0"/>
    <w:link w:val="a8"/>
    <w:uiPriority w:val="99"/>
    <w:semiHidden/>
    <w:rsid w:val="00ED4B79"/>
    <w:rPr>
      <w:rFonts w:ascii="Times New Roman" w:eastAsia="Times New Roman" w:hAnsi="Times New Roman" w:cs="Times New Roman"/>
      <w:color w:val="000000"/>
      <w:sz w:val="20"/>
      <w:szCs w:val="20"/>
      <w:lang w:eastAsia="ru-RU"/>
    </w:rPr>
  </w:style>
  <w:style w:type="paragraph" w:styleId="aa">
    <w:name w:val="annotation subject"/>
    <w:basedOn w:val="a8"/>
    <w:next w:val="a8"/>
    <w:link w:val="ab"/>
    <w:uiPriority w:val="99"/>
    <w:semiHidden/>
    <w:unhideWhenUsed/>
    <w:rsid w:val="00ED4B79"/>
    <w:rPr>
      <w:b/>
      <w:bCs/>
    </w:rPr>
  </w:style>
  <w:style w:type="character" w:customStyle="1" w:styleId="ab">
    <w:name w:val="Тема примечания Знак"/>
    <w:basedOn w:val="a9"/>
    <w:link w:val="aa"/>
    <w:uiPriority w:val="99"/>
    <w:semiHidden/>
    <w:rsid w:val="00ED4B79"/>
    <w:rPr>
      <w:rFonts w:ascii="Times New Roman" w:eastAsia="Times New Roman" w:hAnsi="Times New Roman" w:cs="Times New Roman"/>
      <w:b/>
      <w:bCs/>
      <w:color w:val="000000"/>
      <w:sz w:val="20"/>
      <w:szCs w:val="20"/>
      <w:lang w:eastAsia="ru-RU"/>
    </w:rPr>
  </w:style>
  <w:style w:type="paragraph" w:styleId="ac">
    <w:name w:val="Balloon Text"/>
    <w:basedOn w:val="a"/>
    <w:link w:val="ad"/>
    <w:uiPriority w:val="99"/>
    <w:semiHidden/>
    <w:unhideWhenUsed/>
    <w:rsid w:val="00ED4B79"/>
    <w:rPr>
      <w:rFonts w:ascii="Tahoma" w:hAnsi="Tahoma" w:cs="Tahoma"/>
      <w:sz w:val="16"/>
      <w:szCs w:val="16"/>
    </w:rPr>
  </w:style>
  <w:style w:type="character" w:customStyle="1" w:styleId="ad">
    <w:name w:val="Текст выноски Знак"/>
    <w:basedOn w:val="a0"/>
    <w:link w:val="ac"/>
    <w:uiPriority w:val="99"/>
    <w:semiHidden/>
    <w:rsid w:val="00ED4B79"/>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1DA"/>
    <w:pPr>
      <w:spacing w:after="0" w:line="240" w:lineRule="auto"/>
    </w:pPr>
    <w:rPr>
      <w:rFonts w:ascii="Times New Roman" w:eastAsia="Times New Roman" w:hAnsi="Times New Roman" w:cs="Times New Roman"/>
      <w:color w:val="00000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164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B164C"/>
    <w:pPr>
      <w:widowControl w:val="0"/>
      <w:autoSpaceDE w:val="0"/>
      <w:autoSpaceDN w:val="0"/>
      <w:spacing w:after="0" w:line="240" w:lineRule="auto"/>
    </w:pPr>
    <w:rPr>
      <w:rFonts w:ascii="Calibri" w:eastAsiaTheme="minorEastAsia" w:hAnsi="Calibri" w:cs="Calibri"/>
      <w:b/>
      <w:lang w:eastAsia="ru-RU"/>
    </w:rPr>
  </w:style>
  <w:style w:type="paragraph" w:styleId="a3">
    <w:name w:val="No Spacing"/>
    <w:uiPriority w:val="1"/>
    <w:qFormat/>
    <w:rsid w:val="004C11DA"/>
    <w:pPr>
      <w:spacing w:after="0" w:line="240" w:lineRule="auto"/>
    </w:pPr>
    <w:rPr>
      <w:rFonts w:ascii="Times New Roman" w:eastAsia="Times New Roman" w:hAnsi="Times New Roman" w:cs="Times New Roman"/>
      <w:color w:val="000000"/>
      <w:sz w:val="28"/>
      <w:szCs w:val="24"/>
      <w:lang w:eastAsia="ru-RU"/>
    </w:rPr>
  </w:style>
  <w:style w:type="paragraph" w:styleId="a4">
    <w:name w:val="List Paragraph"/>
    <w:basedOn w:val="a"/>
    <w:uiPriority w:val="34"/>
    <w:qFormat/>
    <w:rsid w:val="002776C8"/>
    <w:pPr>
      <w:ind w:left="720"/>
      <w:contextualSpacing/>
    </w:pPr>
  </w:style>
  <w:style w:type="paragraph" w:styleId="a5">
    <w:name w:val="Title"/>
    <w:basedOn w:val="a"/>
    <w:next w:val="a"/>
    <w:link w:val="a6"/>
    <w:uiPriority w:val="10"/>
    <w:qFormat/>
    <w:rsid w:val="00D041E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D041E0"/>
    <w:rPr>
      <w:rFonts w:asciiTheme="majorHAnsi" w:eastAsiaTheme="majorEastAsia" w:hAnsiTheme="majorHAnsi" w:cstheme="majorBidi"/>
      <w:color w:val="17365D" w:themeColor="text2" w:themeShade="BF"/>
      <w:spacing w:val="5"/>
      <w:kern w:val="28"/>
      <w:sz w:val="52"/>
      <w:szCs w:val="52"/>
      <w:lang w:eastAsia="ru-RU"/>
    </w:rPr>
  </w:style>
  <w:style w:type="character" w:styleId="a7">
    <w:name w:val="annotation reference"/>
    <w:basedOn w:val="a0"/>
    <w:uiPriority w:val="99"/>
    <w:semiHidden/>
    <w:unhideWhenUsed/>
    <w:rsid w:val="00ED4B79"/>
    <w:rPr>
      <w:sz w:val="16"/>
      <w:szCs w:val="16"/>
    </w:rPr>
  </w:style>
  <w:style w:type="paragraph" w:styleId="a8">
    <w:name w:val="annotation text"/>
    <w:basedOn w:val="a"/>
    <w:link w:val="a9"/>
    <w:uiPriority w:val="99"/>
    <w:semiHidden/>
    <w:unhideWhenUsed/>
    <w:rsid w:val="00ED4B79"/>
    <w:rPr>
      <w:sz w:val="20"/>
      <w:szCs w:val="20"/>
    </w:rPr>
  </w:style>
  <w:style w:type="character" w:customStyle="1" w:styleId="a9">
    <w:name w:val="Текст примечания Знак"/>
    <w:basedOn w:val="a0"/>
    <w:link w:val="a8"/>
    <w:uiPriority w:val="99"/>
    <w:semiHidden/>
    <w:rsid w:val="00ED4B79"/>
    <w:rPr>
      <w:rFonts w:ascii="Times New Roman" w:eastAsia="Times New Roman" w:hAnsi="Times New Roman" w:cs="Times New Roman"/>
      <w:color w:val="000000"/>
      <w:sz w:val="20"/>
      <w:szCs w:val="20"/>
      <w:lang w:eastAsia="ru-RU"/>
    </w:rPr>
  </w:style>
  <w:style w:type="paragraph" w:styleId="aa">
    <w:name w:val="annotation subject"/>
    <w:basedOn w:val="a8"/>
    <w:next w:val="a8"/>
    <w:link w:val="ab"/>
    <w:uiPriority w:val="99"/>
    <w:semiHidden/>
    <w:unhideWhenUsed/>
    <w:rsid w:val="00ED4B79"/>
    <w:rPr>
      <w:b/>
      <w:bCs/>
    </w:rPr>
  </w:style>
  <w:style w:type="character" w:customStyle="1" w:styleId="ab">
    <w:name w:val="Тема примечания Знак"/>
    <w:basedOn w:val="a9"/>
    <w:link w:val="aa"/>
    <w:uiPriority w:val="99"/>
    <w:semiHidden/>
    <w:rsid w:val="00ED4B79"/>
    <w:rPr>
      <w:rFonts w:ascii="Times New Roman" w:eastAsia="Times New Roman" w:hAnsi="Times New Roman" w:cs="Times New Roman"/>
      <w:b/>
      <w:bCs/>
      <w:color w:val="000000"/>
      <w:sz w:val="20"/>
      <w:szCs w:val="20"/>
      <w:lang w:eastAsia="ru-RU"/>
    </w:rPr>
  </w:style>
  <w:style w:type="paragraph" w:styleId="ac">
    <w:name w:val="Balloon Text"/>
    <w:basedOn w:val="a"/>
    <w:link w:val="ad"/>
    <w:uiPriority w:val="99"/>
    <w:semiHidden/>
    <w:unhideWhenUsed/>
    <w:rsid w:val="00ED4B79"/>
    <w:rPr>
      <w:rFonts w:ascii="Tahoma" w:hAnsi="Tahoma" w:cs="Tahoma"/>
      <w:sz w:val="16"/>
      <w:szCs w:val="16"/>
    </w:rPr>
  </w:style>
  <w:style w:type="character" w:customStyle="1" w:styleId="ad">
    <w:name w:val="Текст выноски Знак"/>
    <w:basedOn w:val="a0"/>
    <w:link w:val="ac"/>
    <w:uiPriority w:val="99"/>
    <w:semiHidden/>
    <w:rsid w:val="00ED4B79"/>
    <w:rPr>
      <w:rFonts w:ascii="Tahoma" w:eastAsia="Times New Roman"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9332" TargetMode="Externa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hyperlink" Target="https://promote.budget.gov.ru" TargetMode="Externa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hyperlink" Target="https://login.consultant.ru/link/?req=doc&amp;base=LAW&amp;n=483232" TargetMode="External"/><Relationship Id="rId11" Type="http://schemas.openxmlformats.org/officeDocument/2006/relationships/hyperlink" Target="https://login.consultant.ru/link/?req=doc&amp;base=SPB&amp;n=286656"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90805&amp;dst=100072"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16C14-89B2-4802-A80B-60F951E3C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7892</Words>
  <Characters>44990</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Геннадьевна Дружинина</dc:creator>
  <cp:lastModifiedBy>Андрей</cp:lastModifiedBy>
  <cp:revision>2</cp:revision>
  <cp:lastPrinted>2025-09-09T07:18:00Z</cp:lastPrinted>
  <dcterms:created xsi:type="dcterms:W3CDTF">2025-09-24T08:52:00Z</dcterms:created>
  <dcterms:modified xsi:type="dcterms:W3CDTF">2025-09-24T08:52:00Z</dcterms:modified>
</cp:coreProperties>
</file>