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41"/>
        <w:tblW w:w="2652" w:type="pct"/>
        <w:tblInd w:w="4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</w:tblGrid>
      <w:tr>
        <w:tblPrEx/>
        <w:trPr/>
        <w:tc>
          <w:tcPr>
            <w:tcW w:w="500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en-US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  <w:lang w:eastAsia="en-US"/>
              </w:rPr>
              <w:t xml:space="preserve">УТВЕРЖДЕНО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Правительства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27 ноября 2015 года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444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(в редакции постановления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Правительства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widowControl w:val="off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(приложение 2)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и 202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годов субсидий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областного бюджета Ленинградской области бюджетам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образований Ленинградской области на реализацию мероприятий по строительству и рек</w:t>
      </w:r>
      <w:r>
        <w:rPr>
          <w:sz w:val="28"/>
          <w:szCs w:val="28"/>
        </w:rPr>
        <w:t xml:space="preserve">онструкции спортивных объектов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государственной пр</w:t>
      </w:r>
      <w:r>
        <w:rPr>
          <w:sz w:val="28"/>
          <w:szCs w:val="28"/>
        </w:rPr>
        <w:t xml:space="preserve">ограммы Ленинградской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Развитие физической культуры и</w:t>
      </w:r>
      <w:r>
        <w:rPr>
          <w:sz w:val="28"/>
          <w:szCs w:val="28"/>
        </w:rPr>
        <w:t xml:space="preserve"> спорта в Ленинградской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4645"/>
        <w:gridCol w:w="1558"/>
        <w:gridCol w:w="1330"/>
        <w:gridCol w:w="1187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5" w:type="pct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№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contextualSpacing/>
              <w:ind w:left="-57" w:right="-57"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п/п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01" w:type="pct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Наименование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муниципального образования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94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субсидии </w:t>
            </w:r>
            <w:r>
              <w:rPr>
                <w:sz w:val="26"/>
                <w:szCs w:val="26"/>
                <w:lang w:val="en-US"/>
              </w:rPr>
              <w:t xml:space="preserve">(тыс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  <w:lang w:val="en-US"/>
              </w:rPr>
              <w:t xml:space="preserve"> руб.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5" w:type="pct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01" w:type="pct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</w:t>
            </w:r>
            <w:r>
              <w:rPr>
                <w:sz w:val="26"/>
                <w:szCs w:val="26"/>
              </w:rPr>
              <w:t xml:space="preserve">25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</w:t>
            </w:r>
            <w:r>
              <w:rPr>
                <w:sz w:val="26"/>
                <w:szCs w:val="26"/>
              </w:rPr>
              <w:t xml:space="preserve">6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</w:t>
            </w:r>
            <w:r>
              <w:rPr>
                <w:sz w:val="26"/>
                <w:szCs w:val="26"/>
              </w:rPr>
              <w:t xml:space="preserve">7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43"/>
              <w:ind w:left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Волховский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2501" w:type="pc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Новоладожское городское поселение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80528,67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943"/>
              <w:ind w:left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>
              <w:rPr>
                <w:sz w:val="26"/>
                <w:szCs w:val="26"/>
              </w:rPr>
              <w:t xml:space="preserve">Всеволожский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1" w:type="pc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Всеволожский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none"/>
              </w:rPr>
              <w:t xml:space="preserve">164902,49  </w:t>
            </w:r>
            <w:r>
              <w:rPr>
                <w:sz w:val="26"/>
                <w:szCs w:val="26"/>
                <w:highlight w:val="none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2.2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1" w:type="pc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Дубровское городское поселение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224324,1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>
              <w:rPr>
                <w:sz w:val="26"/>
                <w:szCs w:val="26"/>
              </w:rPr>
              <w:t xml:space="preserve">Киришский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</w:rPr>
              <w:t xml:space="preserve">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1" w:type="pc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Киришское г</w:t>
            </w:r>
            <w:r>
              <w:rPr>
                <w:sz w:val="26"/>
                <w:szCs w:val="26"/>
              </w:rPr>
              <w:t xml:space="preserve">ородское поселение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360426,31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 xml:space="preserve">Кировский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1" w:type="pc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Кировский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158574,25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276595,79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943"/>
              <w:ind w:left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>
              <w:rPr>
                <w:sz w:val="26"/>
                <w:szCs w:val="26"/>
              </w:rPr>
              <w:t xml:space="preserve">Лодейнопольский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1" w:type="pc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Лодейнопольское городское поселение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255319,15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12944,6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>
              <w:rPr>
                <w:sz w:val="26"/>
                <w:szCs w:val="26"/>
              </w:rPr>
              <w:t xml:space="preserve">Ломоносовский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1" w:type="pc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Виллозское городское поселение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63899,15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pStyle w:val="943"/>
              <w:ind w:left="0"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>
              <w:rPr>
                <w:sz w:val="26"/>
                <w:szCs w:val="26"/>
              </w:rPr>
              <w:t xml:space="preserve">Подпорожский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1" w:type="pc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Подпорожский муниципальный район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140872,24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000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 </w:t>
            </w:r>
            <w:r>
              <w:rPr>
                <w:sz w:val="26"/>
                <w:szCs w:val="26"/>
              </w:rPr>
              <w:t xml:space="preserve">Тосненский </w:t>
            </w:r>
            <w:r>
              <w:rPr>
                <w:sz w:val="26"/>
                <w:szCs w:val="26"/>
              </w:rPr>
              <w:t xml:space="preserve">муниципальный ра</w:t>
            </w:r>
            <w:r>
              <w:rPr>
                <w:sz w:val="26"/>
                <w:szCs w:val="26"/>
              </w:rPr>
              <w:t xml:space="preserve">йон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5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8.1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501" w:type="pc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Тосненское городское поселение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107660,1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6" w:type="pct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Итого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8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trike/>
                <w:sz w:val="26"/>
                <w:szCs w:val="26"/>
                <w:highlight w:val="none"/>
              </w:rPr>
            </w:pPr>
            <w:r>
              <w:rPr>
                <w:strike w:val="0"/>
                <w:sz w:val="26"/>
                <w:szCs w:val="26"/>
              </w:rPr>
              <w:t xml:space="preserve">1220658,64</w:t>
            </w:r>
            <w:r>
              <w:rPr>
                <w:strike/>
                <w:sz w:val="26"/>
                <w:szCs w:val="26"/>
                <w:highlight w:val="none"/>
              </w:rPr>
            </w:r>
            <w:r>
              <w:rPr>
                <w:strike/>
                <w:sz w:val="26"/>
                <w:szCs w:val="26"/>
                <w:highlight w:val="none"/>
              </w:rPr>
            </w:r>
          </w:p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trike/>
                <w:sz w:val="26"/>
                <w:szCs w:val="26"/>
                <w:highlight w:val="none"/>
              </w:rPr>
            </w:r>
            <w:r>
              <w:rPr>
                <w:strike/>
                <w:sz w:val="26"/>
                <w:szCs w:val="26"/>
                <w:highlight w:val="none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716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612443,61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639" w:type="pc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12944,6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r/>
      <w:r/>
    </w:p>
    <w:sectPr>
      <w:footerReference w:type="even" r:id="rId9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38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2"/>
    <w:link w:val="724"/>
    <w:uiPriority w:val="10"/>
    <w:rPr>
      <w:sz w:val="48"/>
      <w:szCs w:val="48"/>
    </w:rPr>
  </w:style>
  <w:style w:type="character" w:styleId="696">
    <w:name w:val="Subtitle Char"/>
    <w:basedOn w:val="712"/>
    <w:link w:val="726"/>
    <w:uiPriority w:val="11"/>
    <w:rPr>
      <w:sz w:val="24"/>
      <w:szCs w:val="24"/>
    </w:rPr>
  </w:style>
  <w:style w:type="character" w:styleId="697">
    <w:name w:val="Quote Char"/>
    <w:link w:val="728"/>
    <w:uiPriority w:val="29"/>
    <w:rPr>
      <w:i/>
    </w:rPr>
  </w:style>
  <w:style w:type="character" w:styleId="698">
    <w:name w:val="Intense Quote Char"/>
    <w:link w:val="730"/>
    <w:uiPriority w:val="30"/>
    <w:rPr>
      <w:i/>
    </w:rPr>
  </w:style>
  <w:style w:type="character" w:styleId="699">
    <w:name w:val="Header Char"/>
    <w:basedOn w:val="712"/>
    <w:link w:val="732"/>
    <w:uiPriority w:val="99"/>
  </w:style>
  <w:style w:type="character" w:styleId="700">
    <w:name w:val="Footnote Text Char"/>
    <w:link w:val="862"/>
    <w:uiPriority w:val="99"/>
    <w:rPr>
      <w:sz w:val="18"/>
    </w:rPr>
  </w:style>
  <w:style w:type="character" w:styleId="701">
    <w:name w:val="Endnote Text Char"/>
    <w:link w:val="865"/>
    <w:uiPriority w:val="99"/>
    <w:rPr>
      <w:sz w:val="20"/>
    </w:rPr>
  </w:style>
  <w:style w:type="paragraph" w:styleId="7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Название Знак"/>
    <w:basedOn w:val="712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2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2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712"/>
    <w:link w:val="732"/>
    <w:uiPriority w:val="99"/>
  </w:style>
  <w:style w:type="character" w:styleId="734" w:customStyle="1">
    <w:name w:val="Footer Char"/>
    <w:basedOn w:val="712"/>
    <w:uiPriority w:val="99"/>
  </w:style>
  <w:style w:type="paragraph" w:styleId="735">
    <w:name w:val="Caption"/>
    <w:basedOn w:val="702"/>
    <w:next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 w:customStyle="1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702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2"/>
    <w:uiPriority w:val="99"/>
    <w:unhideWhenUsed/>
    <w:rPr>
      <w:vertAlign w:val="superscript"/>
    </w:rPr>
  </w:style>
  <w:style w:type="paragraph" w:styleId="865">
    <w:name w:val="endnote text"/>
    <w:basedOn w:val="702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2"/>
    <w:uiPriority w:val="99"/>
    <w:semiHidden/>
    <w:unhideWhenUsed/>
    <w:rPr>
      <w:vertAlign w:val="superscript"/>
    </w:rPr>
  </w:style>
  <w:style w:type="paragraph" w:styleId="868">
    <w:name w:val="toc 1"/>
    <w:basedOn w:val="702"/>
    <w:next w:val="702"/>
    <w:uiPriority w:val="39"/>
    <w:unhideWhenUsed/>
    <w:pPr>
      <w:spacing w:after="57"/>
    </w:pPr>
  </w:style>
  <w:style w:type="paragraph" w:styleId="869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0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1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2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3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4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5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6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2"/>
    <w:next w:val="702"/>
    <w:uiPriority w:val="99"/>
    <w:unhideWhenUsed/>
  </w:style>
  <w:style w:type="paragraph" w:styleId="87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character" w:styleId="880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881">
    <w:name w:val="annotation reference"/>
    <w:basedOn w:val="712"/>
    <w:uiPriority w:val="99"/>
    <w:semiHidden/>
    <w:unhideWhenUsed/>
    <w:rPr>
      <w:sz w:val="16"/>
      <w:szCs w:val="16"/>
    </w:rPr>
  </w:style>
  <w:style w:type="paragraph" w:styleId="882">
    <w:name w:val="annotation text"/>
    <w:basedOn w:val="702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12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>
    <w:name w:val="Balloon Text"/>
    <w:basedOn w:val="702"/>
    <w:link w:val="887"/>
    <w:uiPriority w:val="99"/>
    <w:semiHidden/>
    <w:unhideWhenUsed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712"/>
    <w:link w:val="88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8">
    <w:name w:val="Table Grid"/>
    <w:basedOn w:val="71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9" w:customStyle="1">
    <w:name w:val="ConsPlusTitle"/>
    <w:uiPriority w:val="99"/>
    <w:pPr>
      <w:spacing w:after="0" w:line="240" w:lineRule="auto"/>
    </w:pPr>
    <w:rPr>
      <w:rFonts w:ascii="Arial" w:hAnsi="Arial" w:eastAsia="Calibri" w:cs="Arial"/>
      <w:b/>
      <w:bCs/>
      <w:sz w:val="20"/>
      <w:szCs w:val="20"/>
    </w:rPr>
  </w:style>
  <w:style w:type="character" w:styleId="890">
    <w:name w:val="FollowedHyperlink"/>
    <w:basedOn w:val="712"/>
    <w:uiPriority w:val="99"/>
    <w:semiHidden/>
    <w:unhideWhenUsed/>
    <w:rPr>
      <w:color w:val="800080"/>
      <w:u w:val="single"/>
    </w:rPr>
  </w:style>
  <w:style w:type="paragraph" w:styleId="891" w:customStyle="1">
    <w:name w:val="xl65"/>
    <w:basedOn w:val="702"/>
    <w:pPr>
      <w:spacing w:before="100" w:beforeAutospacing="1" w:after="100" w:afterAutospacing="1"/>
    </w:pPr>
    <w:rPr>
      <w:sz w:val="18"/>
      <w:szCs w:val="18"/>
    </w:rPr>
  </w:style>
  <w:style w:type="paragraph" w:styleId="892" w:customStyle="1">
    <w:name w:val="xl66"/>
    <w:basedOn w:val="702"/>
    <w:pPr>
      <w:jc w:val="center"/>
      <w:spacing w:before="100" w:beforeAutospacing="1" w:after="100" w:afterAutospacing="1"/>
    </w:pPr>
    <w:rPr>
      <w:sz w:val="22"/>
      <w:szCs w:val="22"/>
    </w:rPr>
  </w:style>
  <w:style w:type="paragraph" w:styleId="893" w:customStyle="1">
    <w:name w:val="xl67"/>
    <w:basedOn w:val="702"/>
    <w:pPr>
      <w:jc w:val="center"/>
      <w:spacing w:before="100" w:beforeAutospacing="1" w:after="100" w:afterAutospacing="1"/>
    </w:pPr>
    <w:rPr>
      <w:sz w:val="22"/>
      <w:szCs w:val="22"/>
    </w:rPr>
  </w:style>
  <w:style w:type="paragraph" w:styleId="894" w:customStyle="1">
    <w:name w:val="xl68"/>
    <w:basedOn w:val="702"/>
    <w:pPr>
      <w:jc w:val="center"/>
      <w:spacing w:before="100" w:beforeAutospacing="1" w:after="100" w:afterAutospacing="1"/>
    </w:pPr>
  </w:style>
  <w:style w:type="paragraph" w:styleId="895" w:customStyle="1">
    <w:name w:val="xl69"/>
    <w:basedOn w:val="702"/>
    <w:pPr>
      <w:spacing w:before="100" w:beforeAutospacing="1" w:after="100" w:afterAutospacing="1"/>
    </w:pPr>
  </w:style>
  <w:style w:type="paragraph" w:styleId="896" w:customStyle="1">
    <w:name w:val="xl70"/>
    <w:basedOn w:val="702"/>
    <w:pPr>
      <w:spacing w:before="100" w:beforeAutospacing="1" w:after="100" w:afterAutospacing="1"/>
    </w:pPr>
  </w:style>
  <w:style w:type="paragraph" w:styleId="897" w:customStyle="1">
    <w:name w:val="xl71"/>
    <w:basedOn w:val="702"/>
    <w:pPr>
      <w:spacing w:before="100" w:beforeAutospacing="1" w:after="100" w:afterAutospacing="1"/>
      <w:shd w:val="clear" w:color="000000" w:fill="ffffff"/>
    </w:pPr>
  </w:style>
  <w:style w:type="paragraph" w:styleId="898" w:customStyle="1">
    <w:name w:val="xl7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99" w:customStyle="1">
    <w:name w:val="xl73"/>
    <w:basedOn w:val="702"/>
    <w:pPr>
      <w:spacing w:before="100" w:beforeAutospacing="1" w:after="100" w:afterAutospacing="1"/>
      <w:shd w:val="clear" w:color="000000" w:fill="ffffff"/>
    </w:pPr>
  </w:style>
  <w:style w:type="paragraph" w:styleId="900" w:customStyle="1">
    <w:name w:val="xl7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1" w:customStyle="1">
    <w:name w:val="xl7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2" w:customStyle="1">
    <w:name w:val="xl76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3" w:customStyle="1">
    <w:name w:val="xl7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4" w:customStyle="1">
    <w:name w:val="xl78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5" w:customStyle="1">
    <w:name w:val="xl79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6" w:customStyle="1">
    <w:name w:val="xl8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7" w:customStyle="1">
    <w:name w:val="xl81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08" w:customStyle="1">
    <w:name w:val="xl8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9" w:customStyle="1">
    <w:name w:val="xl83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0" w:customStyle="1">
    <w:name w:val="xl84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1" w:customStyle="1">
    <w:name w:val="xl85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2" w:customStyle="1">
    <w:name w:val="xl86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3" w:customStyle="1">
    <w:name w:val="xl87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14" w:customStyle="1">
    <w:name w:val="xl88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5" w:customStyle="1">
    <w:name w:val="xl89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6" w:customStyle="1">
    <w:name w:val="xl90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7" w:customStyle="1">
    <w:name w:val="xl91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18" w:customStyle="1">
    <w:name w:val="xl92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19" w:customStyle="1">
    <w:name w:val="xl93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0" w:customStyle="1">
    <w:name w:val="xl94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1" w:customStyle="1">
    <w:name w:val="xl95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ff0000"/>
      <w:sz w:val="22"/>
      <w:szCs w:val="22"/>
    </w:rPr>
  </w:style>
  <w:style w:type="paragraph" w:styleId="922" w:customStyle="1">
    <w:name w:val="xl96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3" w:customStyle="1">
    <w:name w:val="xl97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2"/>
      <w:szCs w:val="22"/>
    </w:rPr>
  </w:style>
  <w:style w:type="paragraph" w:styleId="924" w:customStyle="1">
    <w:name w:val="xl98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25" w:customStyle="1">
    <w:name w:val="xl99"/>
    <w:basedOn w:val="702"/>
    <w:pPr>
      <w:jc w:val="right"/>
      <w:spacing w:before="100" w:beforeAutospacing="1" w:after="100" w:afterAutospacing="1"/>
      <w:shd w:val="clear" w:color="000000" w:fill="ffffff"/>
    </w:pPr>
    <w:rPr>
      <w:sz w:val="26"/>
      <w:szCs w:val="26"/>
    </w:rPr>
  </w:style>
  <w:style w:type="paragraph" w:styleId="926" w:customStyle="1">
    <w:name w:val="xl100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</w:pBdr>
    </w:pPr>
    <w:rPr>
      <w:sz w:val="22"/>
      <w:szCs w:val="22"/>
    </w:rPr>
  </w:style>
  <w:style w:type="paragraph" w:styleId="927" w:customStyle="1">
    <w:name w:val="xl101"/>
    <w:basedOn w:val="702"/>
    <w:pPr>
      <w:spacing w:before="100" w:beforeAutospacing="1" w:after="100" w:afterAutospacing="1"/>
      <w:shd w:val="clear" w:color="000000" w:fill="ffffff"/>
      <w:pBdr>
        <w:right w:val="single" w:color="000000" w:sz="4" w:space="0"/>
      </w:pBdr>
    </w:pPr>
    <w:rPr>
      <w:sz w:val="22"/>
      <w:szCs w:val="22"/>
    </w:rPr>
  </w:style>
  <w:style w:type="paragraph" w:styleId="928" w:customStyle="1">
    <w:name w:val="xl102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2"/>
      <w:szCs w:val="22"/>
    </w:rPr>
  </w:style>
  <w:style w:type="paragraph" w:styleId="929" w:customStyle="1">
    <w:name w:val="xl103"/>
    <w:basedOn w:val="702"/>
    <w:pPr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0" w:customStyle="1">
    <w:name w:val="xl10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31" w:customStyle="1">
    <w:name w:val="xl10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32" w:customStyle="1">
    <w:name w:val="xl10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3" w:customStyle="1">
    <w:name w:val="xl10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6"/>
      <w:szCs w:val="26"/>
    </w:rPr>
  </w:style>
  <w:style w:type="paragraph" w:styleId="934" w:customStyle="1">
    <w:name w:val="xl108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5" w:customStyle="1">
    <w:name w:val="xl109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6" w:customStyle="1">
    <w:name w:val="xl11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7" w:customStyle="1">
    <w:name w:val="xl111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8">
    <w:name w:val="Footer"/>
    <w:basedOn w:val="702"/>
    <w:link w:val="939"/>
    <w:uiPriority w:val="99"/>
    <w:pPr>
      <w:tabs>
        <w:tab w:val="center" w:pos="4677" w:leader="none"/>
        <w:tab w:val="right" w:pos="9355" w:leader="none"/>
      </w:tabs>
    </w:pPr>
    <w:rPr>
      <w:sz w:val="22"/>
      <w:szCs w:val="22"/>
    </w:rPr>
  </w:style>
  <w:style w:type="character" w:styleId="939" w:customStyle="1">
    <w:name w:val="Нижний колонтитул Знак"/>
    <w:basedOn w:val="712"/>
    <w:link w:val="938"/>
    <w:uiPriority w:val="99"/>
    <w:rPr>
      <w:rFonts w:ascii="Times New Roman" w:hAnsi="Times New Roman" w:eastAsia="Times New Roman" w:cs="Times New Roman"/>
      <w:lang w:eastAsia="ru-RU"/>
    </w:rPr>
  </w:style>
  <w:style w:type="character" w:styleId="940">
    <w:name w:val="page number"/>
    <w:basedOn w:val="712"/>
  </w:style>
  <w:style w:type="table" w:styleId="941" w:customStyle="1">
    <w:name w:val="Сетка таблицы1"/>
    <w:basedOn w:val="713"/>
    <w:next w:val="88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2" w:customStyle="1">
    <w:name w:val="Средняя сетка 2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943">
    <w:name w:val="List Paragraph"/>
    <w:basedOn w:val="70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8F7A-9971-45A8-A63A-952FFA81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Антон Сергеевич</dc:creator>
  <cp:lastModifiedBy>uv_burdukovskaya</cp:lastModifiedBy>
  <cp:revision>5</cp:revision>
  <dcterms:created xsi:type="dcterms:W3CDTF">2025-10-16T08:06:00Z</dcterms:created>
  <dcterms:modified xsi:type="dcterms:W3CDTF">2025-11-19T10:58:57Z</dcterms:modified>
</cp:coreProperties>
</file>