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C19" w:rsidRPr="001545AA" w:rsidRDefault="00B17C19" w:rsidP="00B17C19">
      <w:pPr>
        <w:jc w:val="center"/>
        <w:rPr>
          <w:szCs w:val="28"/>
        </w:rPr>
      </w:pPr>
      <w:r w:rsidRPr="001545AA">
        <w:rPr>
          <w:szCs w:val="28"/>
        </w:rPr>
        <w:t>ПОЯСНИТЕЛЬНАЯ ЗАПИСКА</w:t>
      </w:r>
    </w:p>
    <w:p w:rsidR="006279DD" w:rsidRPr="001545AA" w:rsidRDefault="00B17C19" w:rsidP="00B17C19">
      <w:pPr>
        <w:jc w:val="center"/>
        <w:rPr>
          <w:szCs w:val="28"/>
        </w:rPr>
      </w:pPr>
      <w:r w:rsidRPr="001545AA">
        <w:rPr>
          <w:szCs w:val="28"/>
        </w:rPr>
        <w:t xml:space="preserve">к проекту постановления Губернатора Ленинградской области </w:t>
      </w:r>
      <w:r w:rsidR="001F43B5" w:rsidRPr="001545AA">
        <w:rPr>
          <w:szCs w:val="28"/>
        </w:rPr>
        <w:t>«</w:t>
      </w:r>
      <w:r w:rsidR="00404BF6" w:rsidRPr="001545AA">
        <w:rPr>
          <w:szCs w:val="28"/>
        </w:rPr>
        <w:t>О внесении изменений</w:t>
      </w:r>
      <w:r w:rsidR="006279DD" w:rsidRPr="001545AA">
        <w:rPr>
          <w:szCs w:val="28"/>
        </w:rPr>
        <w:t xml:space="preserve"> в отдельные постановления Губернатора Ленинградской области» </w:t>
      </w:r>
      <w:r w:rsidR="006279DD" w:rsidRPr="001545AA">
        <w:rPr>
          <w:szCs w:val="28"/>
        </w:rPr>
        <w:br/>
        <w:t>(далее – Проект)</w:t>
      </w:r>
    </w:p>
    <w:p w:rsidR="006279DD" w:rsidRPr="001545AA" w:rsidRDefault="006279DD" w:rsidP="00B17C19">
      <w:pPr>
        <w:jc w:val="center"/>
        <w:rPr>
          <w:szCs w:val="28"/>
        </w:rPr>
      </w:pPr>
    </w:p>
    <w:p w:rsidR="00C12667" w:rsidRDefault="00C12667" w:rsidP="006279DD">
      <w:pPr>
        <w:rPr>
          <w:szCs w:val="28"/>
        </w:rPr>
      </w:pPr>
      <w:r>
        <w:rPr>
          <w:szCs w:val="28"/>
        </w:rPr>
        <w:tab/>
        <w:t>Настоящий Проект подготовлен в целях приведения нормативных правовых актов Ленинградской области в соответствие с действующим законодательством.</w:t>
      </w:r>
    </w:p>
    <w:p w:rsidR="00C12667" w:rsidRDefault="00C12667" w:rsidP="006279DD">
      <w:pPr>
        <w:rPr>
          <w:szCs w:val="28"/>
        </w:rPr>
      </w:pPr>
      <w:r>
        <w:rPr>
          <w:szCs w:val="28"/>
        </w:rPr>
        <w:tab/>
      </w:r>
      <w:r w:rsidR="00523EC4">
        <w:rPr>
          <w:szCs w:val="28"/>
        </w:rPr>
        <w:t xml:space="preserve">1. </w:t>
      </w:r>
      <w:r w:rsidR="001F2F6B">
        <w:rPr>
          <w:szCs w:val="28"/>
        </w:rPr>
        <w:t xml:space="preserve">Областным законом от 09.10.2025 № 106-оз «О внесении изменений </w:t>
      </w:r>
      <w:r w:rsidR="001F2F6B">
        <w:rPr>
          <w:szCs w:val="28"/>
        </w:rPr>
        <w:br/>
        <w:t xml:space="preserve">в областной закон «Устав Ленинградской области» и некоторые областные законы» </w:t>
      </w:r>
      <w:r w:rsidR="00F959E5">
        <w:rPr>
          <w:szCs w:val="28"/>
        </w:rPr>
        <w:t>Перечень государственных должностей в Администрации Ленинградской области дополнен новой должностью «первый вице-губернатор Ленинградской области – заместитель Председателя Правительства Ленинградской области».</w:t>
      </w:r>
    </w:p>
    <w:p w:rsidR="00F959E5" w:rsidRDefault="00F959E5" w:rsidP="006279DD">
      <w:pPr>
        <w:rPr>
          <w:szCs w:val="28"/>
        </w:rPr>
      </w:pPr>
      <w:r>
        <w:rPr>
          <w:szCs w:val="28"/>
        </w:rPr>
        <w:tab/>
        <w:t>Кроме того, согласно структуре органов исполнительной власти Ленинградской области, утвержденной постановлением Губернатора Ленинградской области от 06.11.2025 № 136-пг, введена должность «первый вице-губернатор Ленинградской области – заместитель Председателя Правительства Ленинградской области – председатель комитета финансов Ленинградской области».</w:t>
      </w:r>
    </w:p>
    <w:p w:rsidR="00F959E5" w:rsidRDefault="00F959E5" w:rsidP="006279DD">
      <w:pPr>
        <w:rPr>
          <w:szCs w:val="28"/>
        </w:rPr>
      </w:pPr>
      <w:r>
        <w:rPr>
          <w:szCs w:val="28"/>
        </w:rPr>
        <w:tab/>
        <w:t>На основании изложенного Проектом предлагается в указанной части привести в соответствие следующие постановления Губернатора Ленинградской области:</w:t>
      </w:r>
    </w:p>
    <w:p w:rsidR="00F959E5" w:rsidRDefault="00F959E5" w:rsidP="00C35730">
      <w:pPr>
        <w:pStyle w:val="a3"/>
        <w:numPr>
          <w:ilvl w:val="0"/>
          <w:numId w:val="6"/>
        </w:numPr>
        <w:ind w:left="0" w:firstLine="360"/>
        <w:rPr>
          <w:szCs w:val="28"/>
        </w:rPr>
      </w:pPr>
      <w:r>
        <w:rPr>
          <w:szCs w:val="28"/>
        </w:rPr>
        <w:t xml:space="preserve">постановление Губернатора Ленинградской области от 13.12.2010 </w:t>
      </w:r>
      <w:r w:rsidR="00523EC4">
        <w:rPr>
          <w:szCs w:val="28"/>
        </w:rPr>
        <w:br/>
      </w:r>
      <w:r>
        <w:rPr>
          <w:szCs w:val="28"/>
        </w:rPr>
        <w:t xml:space="preserve">№ 110-пг «О комиссии по установлению стажа государственной службы </w:t>
      </w:r>
      <w:r w:rsidR="00523EC4">
        <w:rPr>
          <w:szCs w:val="28"/>
        </w:rPr>
        <w:br/>
      </w:r>
      <w:r>
        <w:rPr>
          <w:szCs w:val="28"/>
        </w:rPr>
        <w:t xml:space="preserve">и доплате к пенсиям при Губернаторе Ленинградской области </w:t>
      </w:r>
      <w:r w:rsidR="00523EC4">
        <w:rPr>
          <w:szCs w:val="28"/>
        </w:rPr>
        <w:br/>
      </w:r>
      <w:r>
        <w:rPr>
          <w:szCs w:val="28"/>
        </w:rPr>
        <w:t>и об установлении порядка включения в стаж государственной гражданской службы Ленинградской области периодов замещения ими отдельных должностей руководителей и специалистов на предприятиях, в учреждениях и организациях»;</w:t>
      </w:r>
    </w:p>
    <w:p w:rsidR="00F959E5" w:rsidRDefault="00F959E5" w:rsidP="00F959E5">
      <w:pPr>
        <w:pStyle w:val="a3"/>
        <w:numPr>
          <w:ilvl w:val="0"/>
          <w:numId w:val="6"/>
        </w:numPr>
        <w:ind w:left="0" w:firstLine="360"/>
        <w:rPr>
          <w:szCs w:val="28"/>
        </w:rPr>
      </w:pPr>
      <w:r>
        <w:rPr>
          <w:szCs w:val="28"/>
        </w:rPr>
        <w:t xml:space="preserve">постановление Губернатора Ленинградской области от 25.02.2021 </w:t>
      </w:r>
      <w:r w:rsidR="00523EC4">
        <w:rPr>
          <w:szCs w:val="28"/>
        </w:rPr>
        <w:br/>
      </w:r>
      <w:r>
        <w:rPr>
          <w:szCs w:val="28"/>
        </w:rPr>
        <w:t>№ 13-пг «Об утверждении Положения о порядке выплаты премий в органах исполнительной власти Ленинградской области, аппаратах мировых судей Ленинградской области по итогам работы за квартал, год и о внесении изменений в отдельные постановления Губернатора Ленинградской области».</w:t>
      </w:r>
    </w:p>
    <w:p w:rsidR="00F959E5" w:rsidRDefault="00523EC4" w:rsidP="00523EC4">
      <w:pPr>
        <w:pStyle w:val="a3"/>
        <w:ind w:left="0" w:firstLine="708"/>
        <w:rPr>
          <w:szCs w:val="28"/>
        </w:rPr>
      </w:pPr>
      <w:r>
        <w:rPr>
          <w:szCs w:val="28"/>
        </w:rPr>
        <w:t xml:space="preserve">2. Указом Президента Российской Федерации от 25.08.2021 № 493 </w:t>
      </w:r>
      <w:r>
        <w:rPr>
          <w:szCs w:val="28"/>
        </w:rPr>
        <w:br/>
        <w:t xml:space="preserve">«О порядке замещения должностей государственной и муниципальной службы гражданами Российской Федерации, имеющими гражданство (подданство) иностранного государства, которое не прекращено </w:t>
      </w:r>
      <w:r>
        <w:rPr>
          <w:szCs w:val="28"/>
        </w:rPr>
        <w:br/>
        <w:t>по не зависящим от них причинам» внесены изменения в общие принципы служебного поведения государственных служащих, утвержденные Указом Президента Российской Федерации от 12.08.2002 № 885.</w:t>
      </w:r>
    </w:p>
    <w:p w:rsidR="00523EC4" w:rsidRDefault="00523EC4" w:rsidP="00523EC4">
      <w:pPr>
        <w:pStyle w:val="a3"/>
        <w:ind w:left="0" w:firstLine="708"/>
        <w:rPr>
          <w:szCs w:val="28"/>
        </w:rPr>
      </w:pPr>
      <w:r>
        <w:rPr>
          <w:szCs w:val="28"/>
        </w:rPr>
        <w:t xml:space="preserve">В связи с этим Проектом предлагается дополнить соответствующими принципами Кодекс этики и служебного поведения государственных </w:t>
      </w:r>
      <w:r>
        <w:rPr>
          <w:szCs w:val="28"/>
        </w:rPr>
        <w:lastRenderedPageBreak/>
        <w:t>гражданских служащих Ленинградской области в органах исполнительной власти и аппаратах мировых судей Ленинградской области, утвержденный постановлением Губернатора Ленинградской области от 23.04.2019 № 24-пг.</w:t>
      </w:r>
    </w:p>
    <w:p w:rsidR="00C96E69" w:rsidRDefault="00C96E69" w:rsidP="006279DD">
      <w:pPr>
        <w:rPr>
          <w:szCs w:val="28"/>
        </w:rPr>
      </w:pPr>
      <w:r>
        <w:rPr>
          <w:szCs w:val="28"/>
        </w:rPr>
        <w:tab/>
        <w:t>В отношении Проекта не требуется проведения оценки регулирующего воздействия.</w:t>
      </w:r>
    </w:p>
    <w:p w:rsidR="00047159" w:rsidRDefault="00C96E69" w:rsidP="006279DD">
      <w:pPr>
        <w:rPr>
          <w:szCs w:val="28"/>
        </w:rPr>
      </w:pPr>
      <w:r>
        <w:rPr>
          <w:szCs w:val="28"/>
        </w:rPr>
        <w:tab/>
      </w:r>
    </w:p>
    <w:p w:rsidR="00C96E69" w:rsidRPr="001545AA" w:rsidRDefault="00C96E69" w:rsidP="006279DD">
      <w:pPr>
        <w:rPr>
          <w:szCs w:val="28"/>
        </w:rPr>
      </w:pPr>
    </w:p>
    <w:p w:rsidR="00047159" w:rsidRPr="001545AA" w:rsidRDefault="00047159" w:rsidP="006279DD">
      <w:pPr>
        <w:rPr>
          <w:szCs w:val="28"/>
        </w:rPr>
      </w:pPr>
    </w:p>
    <w:p w:rsidR="00852B70" w:rsidRPr="001545AA" w:rsidRDefault="001545AA" w:rsidP="00AF74DA">
      <w:pPr>
        <w:rPr>
          <w:szCs w:val="28"/>
        </w:rPr>
      </w:pPr>
      <w:r w:rsidRPr="001545AA">
        <w:rPr>
          <w:szCs w:val="28"/>
        </w:rPr>
        <w:t xml:space="preserve">Первый вице-губернатор Ленинградской области – </w:t>
      </w:r>
    </w:p>
    <w:p w:rsidR="00852B70" w:rsidRPr="001545AA" w:rsidRDefault="001545AA" w:rsidP="00AF74DA">
      <w:pPr>
        <w:rPr>
          <w:szCs w:val="28"/>
        </w:rPr>
      </w:pPr>
      <w:r w:rsidRPr="001545AA">
        <w:rPr>
          <w:szCs w:val="28"/>
        </w:rPr>
        <w:t xml:space="preserve">руководитель </w:t>
      </w:r>
      <w:r w:rsidR="00852B70" w:rsidRPr="001545AA">
        <w:rPr>
          <w:szCs w:val="28"/>
        </w:rPr>
        <w:t>Администрации Губернатора и</w:t>
      </w:r>
    </w:p>
    <w:p w:rsidR="00AF74DA" w:rsidRDefault="00852B70" w:rsidP="002D1B0A">
      <w:pPr>
        <w:rPr>
          <w:szCs w:val="28"/>
        </w:rPr>
      </w:pPr>
      <w:r w:rsidRPr="001545AA">
        <w:rPr>
          <w:szCs w:val="28"/>
        </w:rPr>
        <w:t xml:space="preserve">Правительства Ленинградской области </w:t>
      </w:r>
      <w:r w:rsidR="00AF74DA" w:rsidRPr="001545AA">
        <w:rPr>
          <w:szCs w:val="28"/>
        </w:rPr>
        <w:t xml:space="preserve"> </w:t>
      </w:r>
      <w:r w:rsidR="001545AA">
        <w:rPr>
          <w:szCs w:val="28"/>
        </w:rPr>
        <w:t xml:space="preserve">                           </w:t>
      </w:r>
      <w:r w:rsidR="00523EC4">
        <w:rPr>
          <w:szCs w:val="28"/>
        </w:rPr>
        <w:t xml:space="preserve">          А.Ю. </w:t>
      </w:r>
      <w:proofErr w:type="spellStart"/>
      <w:r w:rsidR="00523EC4">
        <w:rPr>
          <w:szCs w:val="28"/>
        </w:rPr>
        <w:t>Астратова</w:t>
      </w:r>
      <w:proofErr w:type="spellEnd"/>
    </w:p>
    <w:p w:rsidR="001545AA" w:rsidRDefault="001545AA" w:rsidP="002D1B0A">
      <w:pPr>
        <w:rPr>
          <w:szCs w:val="28"/>
        </w:rPr>
      </w:pPr>
    </w:p>
    <w:p w:rsidR="001545AA" w:rsidRDefault="001545AA" w:rsidP="002D1B0A">
      <w:pPr>
        <w:rPr>
          <w:szCs w:val="28"/>
        </w:rPr>
      </w:pPr>
    </w:p>
    <w:p w:rsidR="00523EC4" w:rsidRDefault="00523EC4" w:rsidP="002D1B0A">
      <w:pPr>
        <w:rPr>
          <w:szCs w:val="28"/>
        </w:rPr>
      </w:pPr>
    </w:p>
    <w:p w:rsidR="00523EC4" w:rsidRDefault="00523EC4" w:rsidP="002D1B0A">
      <w:pPr>
        <w:rPr>
          <w:szCs w:val="28"/>
        </w:rPr>
      </w:pPr>
    </w:p>
    <w:p w:rsidR="00523EC4" w:rsidRDefault="00523EC4" w:rsidP="002D1B0A">
      <w:pPr>
        <w:rPr>
          <w:szCs w:val="28"/>
        </w:rPr>
      </w:pPr>
    </w:p>
    <w:p w:rsidR="00523EC4" w:rsidRDefault="00523EC4" w:rsidP="002D1B0A">
      <w:pPr>
        <w:rPr>
          <w:szCs w:val="28"/>
        </w:rPr>
      </w:pPr>
    </w:p>
    <w:p w:rsidR="00523EC4" w:rsidRDefault="00523EC4" w:rsidP="002D1B0A">
      <w:pPr>
        <w:rPr>
          <w:szCs w:val="28"/>
        </w:rPr>
      </w:pPr>
    </w:p>
    <w:p w:rsidR="00523EC4" w:rsidRDefault="00523EC4" w:rsidP="002D1B0A">
      <w:pPr>
        <w:rPr>
          <w:szCs w:val="28"/>
        </w:rPr>
      </w:pPr>
    </w:p>
    <w:p w:rsidR="00523EC4" w:rsidRDefault="00523EC4" w:rsidP="002D1B0A">
      <w:pPr>
        <w:rPr>
          <w:szCs w:val="28"/>
        </w:rPr>
      </w:pPr>
    </w:p>
    <w:p w:rsidR="00523EC4" w:rsidRDefault="00523EC4" w:rsidP="002D1B0A">
      <w:pPr>
        <w:rPr>
          <w:szCs w:val="28"/>
        </w:rPr>
      </w:pPr>
    </w:p>
    <w:p w:rsidR="00523EC4" w:rsidRDefault="00523EC4" w:rsidP="002D1B0A">
      <w:pPr>
        <w:rPr>
          <w:szCs w:val="28"/>
        </w:rPr>
      </w:pPr>
    </w:p>
    <w:p w:rsidR="00523EC4" w:rsidRDefault="00523EC4" w:rsidP="002D1B0A">
      <w:pPr>
        <w:rPr>
          <w:szCs w:val="28"/>
        </w:rPr>
      </w:pPr>
    </w:p>
    <w:p w:rsidR="00523EC4" w:rsidRDefault="00523EC4" w:rsidP="002D1B0A">
      <w:pPr>
        <w:rPr>
          <w:szCs w:val="28"/>
        </w:rPr>
      </w:pPr>
    </w:p>
    <w:p w:rsidR="00523EC4" w:rsidRDefault="00523EC4" w:rsidP="002D1B0A">
      <w:pPr>
        <w:rPr>
          <w:szCs w:val="28"/>
        </w:rPr>
      </w:pPr>
    </w:p>
    <w:p w:rsidR="00523EC4" w:rsidRDefault="00523EC4" w:rsidP="002D1B0A">
      <w:pPr>
        <w:rPr>
          <w:szCs w:val="28"/>
        </w:rPr>
      </w:pPr>
    </w:p>
    <w:p w:rsidR="00523EC4" w:rsidRDefault="00523EC4" w:rsidP="002D1B0A">
      <w:pPr>
        <w:rPr>
          <w:szCs w:val="28"/>
          <w:lang w:val="en-US"/>
        </w:rPr>
      </w:pPr>
    </w:p>
    <w:p w:rsidR="00EA1AD0" w:rsidRDefault="00EA1AD0" w:rsidP="002D1B0A">
      <w:pPr>
        <w:rPr>
          <w:szCs w:val="28"/>
          <w:lang w:val="en-US"/>
        </w:rPr>
      </w:pPr>
    </w:p>
    <w:p w:rsidR="00EA1AD0" w:rsidRDefault="00EA1AD0" w:rsidP="002D1B0A">
      <w:pPr>
        <w:rPr>
          <w:szCs w:val="28"/>
          <w:lang w:val="en-US"/>
        </w:rPr>
      </w:pPr>
    </w:p>
    <w:p w:rsidR="00EA1AD0" w:rsidRDefault="00EA1AD0" w:rsidP="002D1B0A">
      <w:pPr>
        <w:rPr>
          <w:szCs w:val="28"/>
          <w:lang w:val="en-US"/>
        </w:rPr>
      </w:pPr>
    </w:p>
    <w:p w:rsidR="00EA1AD0" w:rsidRPr="00EA1AD0" w:rsidRDefault="00EA1AD0" w:rsidP="002D1B0A">
      <w:pPr>
        <w:rPr>
          <w:szCs w:val="28"/>
          <w:lang w:val="en-US"/>
        </w:rPr>
      </w:pPr>
      <w:bookmarkStart w:id="0" w:name="_GoBack"/>
      <w:bookmarkEnd w:id="0"/>
    </w:p>
    <w:p w:rsidR="00523EC4" w:rsidRDefault="00523EC4" w:rsidP="002D1B0A">
      <w:pPr>
        <w:rPr>
          <w:szCs w:val="28"/>
        </w:rPr>
      </w:pPr>
    </w:p>
    <w:p w:rsidR="00523EC4" w:rsidRDefault="00523EC4" w:rsidP="002D1B0A">
      <w:pPr>
        <w:rPr>
          <w:szCs w:val="28"/>
        </w:rPr>
      </w:pPr>
    </w:p>
    <w:p w:rsidR="00523EC4" w:rsidRDefault="00523EC4" w:rsidP="002D1B0A">
      <w:pPr>
        <w:rPr>
          <w:szCs w:val="28"/>
        </w:rPr>
      </w:pPr>
    </w:p>
    <w:p w:rsidR="00523EC4" w:rsidRDefault="00523EC4" w:rsidP="002D1B0A">
      <w:pPr>
        <w:rPr>
          <w:szCs w:val="28"/>
        </w:rPr>
      </w:pPr>
    </w:p>
    <w:p w:rsidR="00523EC4" w:rsidRDefault="00523EC4" w:rsidP="002D1B0A">
      <w:pPr>
        <w:rPr>
          <w:szCs w:val="28"/>
        </w:rPr>
      </w:pPr>
    </w:p>
    <w:p w:rsidR="00523EC4" w:rsidRDefault="00523EC4" w:rsidP="002D1B0A">
      <w:pPr>
        <w:rPr>
          <w:szCs w:val="28"/>
        </w:rPr>
      </w:pPr>
    </w:p>
    <w:p w:rsidR="00523EC4" w:rsidRDefault="00523EC4" w:rsidP="002D1B0A">
      <w:pPr>
        <w:rPr>
          <w:szCs w:val="28"/>
        </w:rPr>
      </w:pPr>
    </w:p>
    <w:p w:rsidR="00523EC4" w:rsidRDefault="00523EC4" w:rsidP="002D1B0A">
      <w:pPr>
        <w:rPr>
          <w:szCs w:val="28"/>
        </w:rPr>
      </w:pPr>
    </w:p>
    <w:p w:rsidR="00523EC4" w:rsidRDefault="00523EC4" w:rsidP="002D1B0A">
      <w:pPr>
        <w:rPr>
          <w:szCs w:val="28"/>
        </w:rPr>
      </w:pPr>
    </w:p>
    <w:p w:rsidR="00523EC4" w:rsidRDefault="00523EC4" w:rsidP="002D1B0A">
      <w:pPr>
        <w:rPr>
          <w:szCs w:val="28"/>
        </w:rPr>
      </w:pPr>
    </w:p>
    <w:p w:rsidR="00523EC4" w:rsidRDefault="00523EC4" w:rsidP="002D1B0A">
      <w:pPr>
        <w:rPr>
          <w:szCs w:val="28"/>
        </w:rPr>
      </w:pPr>
    </w:p>
    <w:p w:rsidR="00523EC4" w:rsidRDefault="00523EC4" w:rsidP="001545AA">
      <w:pPr>
        <w:tabs>
          <w:tab w:val="left" w:pos="1470"/>
        </w:tabs>
        <w:rPr>
          <w:szCs w:val="28"/>
        </w:rPr>
      </w:pPr>
    </w:p>
    <w:p w:rsidR="001545AA" w:rsidRPr="00ED0C81" w:rsidRDefault="001545AA" w:rsidP="001545AA">
      <w:pPr>
        <w:tabs>
          <w:tab w:val="left" w:pos="1470"/>
        </w:tabs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Исп.: </w:t>
      </w:r>
      <w:proofErr w:type="spellStart"/>
      <w:r>
        <w:rPr>
          <w:rFonts w:eastAsia="Calibri"/>
          <w:sz w:val="16"/>
          <w:szCs w:val="16"/>
        </w:rPr>
        <w:t>Дурновцев</w:t>
      </w:r>
      <w:proofErr w:type="spellEnd"/>
      <w:r>
        <w:rPr>
          <w:rFonts w:eastAsia="Calibri"/>
          <w:sz w:val="16"/>
          <w:szCs w:val="16"/>
        </w:rPr>
        <w:t xml:space="preserve"> А.А.</w:t>
      </w:r>
    </w:p>
    <w:p w:rsidR="001545AA" w:rsidRPr="001545AA" w:rsidRDefault="001545AA" w:rsidP="00E408B1">
      <w:pPr>
        <w:tabs>
          <w:tab w:val="left" w:pos="1470"/>
        </w:tabs>
        <w:rPr>
          <w:szCs w:val="28"/>
        </w:rPr>
      </w:pPr>
      <w:r>
        <w:rPr>
          <w:rFonts w:eastAsia="Calibri"/>
          <w:sz w:val="16"/>
          <w:szCs w:val="16"/>
        </w:rPr>
        <w:t>4918, 539-4689</w:t>
      </w:r>
    </w:p>
    <w:sectPr w:rsidR="001545AA" w:rsidRPr="001545AA" w:rsidSect="00523EC4">
      <w:head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565" w:rsidRDefault="003F4565" w:rsidP="002E6B6E">
      <w:r>
        <w:separator/>
      </w:r>
    </w:p>
  </w:endnote>
  <w:endnote w:type="continuationSeparator" w:id="0">
    <w:p w:rsidR="003F4565" w:rsidRDefault="003F4565" w:rsidP="002E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565" w:rsidRDefault="003F4565" w:rsidP="002E6B6E">
      <w:r>
        <w:separator/>
      </w:r>
    </w:p>
  </w:footnote>
  <w:footnote w:type="continuationSeparator" w:id="0">
    <w:p w:rsidR="003F4565" w:rsidRDefault="003F4565" w:rsidP="002E6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4857532"/>
      <w:docPartObj>
        <w:docPartGallery w:val="Page Numbers (Top of Page)"/>
        <w:docPartUnique/>
      </w:docPartObj>
    </w:sdtPr>
    <w:sdtEndPr/>
    <w:sdtContent>
      <w:p w:rsidR="003F4565" w:rsidRDefault="003F456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AD0">
          <w:rPr>
            <w:noProof/>
          </w:rPr>
          <w:t>2</w:t>
        </w:r>
        <w:r>
          <w:fldChar w:fldCharType="end"/>
        </w:r>
      </w:p>
    </w:sdtContent>
  </w:sdt>
  <w:p w:rsidR="003F4565" w:rsidRDefault="003F456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D2AC1"/>
    <w:multiLevelType w:val="hybridMultilevel"/>
    <w:tmpl w:val="C994E842"/>
    <w:lvl w:ilvl="0" w:tplc="C240A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BD0603A"/>
    <w:multiLevelType w:val="hybridMultilevel"/>
    <w:tmpl w:val="D0D06616"/>
    <w:lvl w:ilvl="0" w:tplc="C240A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D062C93"/>
    <w:multiLevelType w:val="hybridMultilevel"/>
    <w:tmpl w:val="7CFA0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9019D1"/>
    <w:multiLevelType w:val="hybridMultilevel"/>
    <w:tmpl w:val="1E3C5C7A"/>
    <w:lvl w:ilvl="0" w:tplc="B2A2A520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70D73A97"/>
    <w:multiLevelType w:val="hybridMultilevel"/>
    <w:tmpl w:val="03900BF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3E033E6"/>
    <w:multiLevelType w:val="hybridMultilevel"/>
    <w:tmpl w:val="972E47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49"/>
    <w:rsid w:val="00047159"/>
    <w:rsid w:val="0006006E"/>
    <w:rsid w:val="00086359"/>
    <w:rsid w:val="000A2E09"/>
    <w:rsid w:val="0013549E"/>
    <w:rsid w:val="001545AA"/>
    <w:rsid w:val="00177C0C"/>
    <w:rsid w:val="001C2432"/>
    <w:rsid w:val="001F2F6B"/>
    <w:rsid w:val="001F43B5"/>
    <w:rsid w:val="00204CC1"/>
    <w:rsid w:val="0022109B"/>
    <w:rsid w:val="002A25D6"/>
    <w:rsid w:val="002D1B0A"/>
    <w:rsid w:val="002E1083"/>
    <w:rsid w:val="002E6B6E"/>
    <w:rsid w:val="002F19BE"/>
    <w:rsid w:val="003F4565"/>
    <w:rsid w:val="00404BF6"/>
    <w:rsid w:val="00404F07"/>
    <w:rsid w:val="00447539"/>
    <w:rsid w:val="0049601E"/>
    <w:rsid w:val="00523EC4"/>
    <w:rsid w:val="00542D4E"/>
    <w:rsid w:val="0055096D"/>
    <w:rsid w:val="005752DE"/>
    <w:rsid w:val="005F2B92"/>
    <w:rsid w:val="00600049"/>
    <w:rsid w:val="006279DD"/>
    <w:rsid w:val="006B0680"/>
    <w:rsid w:val="006F3483"/>
    <w:rsid w:val="00765E3E"/>
    <w:rsid w:val="00816CD9"/>
    <w:rsid w:val="00852B70"/>
    <w:rsid w:val="00873D48"/>
    <w:rsid w:val="008A660A"/>
    <w:rsid w:val="008B7608"/>
    <w:rsid w:val="008C60CA"/>
    <w:rsid w:val="008D21F2"/>
    <w:rsid w:val="00911622"/>
    <w:rsid w:val="00942CB3"/>
    <w:rsid w:val="00963155"/>
    <w:rsid w:val="00993CC0"/>
    <w:rsid w:val="009B1ADC"/>
    <w:rsid w:val="00A1041C"/>
    <w:rsid w:val="00AE7E7A"/>
    <w:rsid w:val="00AF74DA"/>
    <w:rsid w:val="00B17C19"/>
    <w:rsid w:val="00B47BBE"/>
    <w:rsid w:val="00BB15E6"/>
    <w:rsid w:val="00BE50FB"/>
    <w:rsid w:val="00C12667"/>
    <w:rsid w:val="00C35730"/>
    <w:rsid w:val="00C43EAC"/>
    <w:rsid w:val="00C564D4"/>
    <w:rsid w:val="00C96E69"/>
    <w:rsid w:val="00CE7D56"/>
    <w:rsid w:val="00D43A55"/>
    <w:rsid w:val="00DD3376"/>
    <w:rsid w:val="00DF408F"/>
    <w:rsid w:val="00E408B1"/>
    <w:rsid w:val="00EA1AD0"/>
    <w:rsid w:val="00EA7749"/>
    <w:rsid w:val="00EC393F"/>
    <w:rsid w:val="00F557D9"/>
    <w:rsid w:val="00F85F3C"/>
    <w:rsid w:val="00F959E5"/>
    <w:rsid w:val="00FA1456"/>
    <w:rsid w:val="00FD01B3"/>
    <w:rsid w:val="00FE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C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C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E6B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6B6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E6B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E6B6E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B76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76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C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C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E6B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6B6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E6B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E6B6E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B76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76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Геннадьевна Тузова</dc:creator>
  <cp:lastModifiedBy>Александр Андреевич Дурновцев</cp:lastModifiedBy>
  <cp:revision>21</cp:revision>
  <cp:lastPrinted>2025-12-10T11:55:00Z</cp:lastPrinted>
  <dcterms:created xsi:type="dcterms:W3CDTF">2020-04-28T12:52:00Z</dcterms:created>
  <dcterms:modified xsi:type="dcterms:W3CDTF">2025-12-12T13:29:00Z</dcterms:modified>
</cp:coreProperties>
</file>