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B1F51" w14:textId="79C65B7A" w:rsidR="00A7472C" w:rsidRPr="00FE793A" w:rsidRDefault="00C06E24" w:rsidP="009A1AC7">
      <w:pPr>
        <w:pStyle w:val="1"/>
        <w:shd w:val="clear" w:color="auto" w:fill="FFFFFF" w:themeFill="background1"/>
        <w:spacing w:after="0" w:line="276" w:lineRule="auto"/>
        <w:ind w:firstLine="709"/>
        <w:contextualSpacing/>
        <w:rPr>
          <w:rFonts w:eastAsia="Courier New"/>
          <w:b/>
          <w:sz w:val="28"/>
          <w:szCs w:val="28"/>
          <w:lang w:eastAsia="ru-RU"/>
        </w:rPr>
      </w:pPr>
      <w:bookmarkStart w:id="0" w:name="_GoBack"/>
      <w:bookmarkEnd w:id="0"/>
      <w:r w:rsidRPr="00FE793A">
        <w:rPr>
          <w:rFonts w:eastAsia="Courier New"/>
          <w:b/>
          <w:sz w:val="28"/>
          <w:szCs w:val="28"/>
          <w:lang w:eastAsia="ru-RU"/>
        </w:rPr>
        <w:t xml:space="preserve">Пояснительная записка </w:t>
      </w:r>
      <w:r w:rsidR="00E713F8" w:rsidRPr="00FE793A">
        <w:rPr>
          <w:rFonts w:eastAsia="Courier New"/>
          <w:b/>
          <w:sz w:val="28"/>
          <w:szCs w:val="28"/>
          <w:lang w:eastAsia="ru-RU"/>
        </w:rPr>
        <w:br/>
      </w:r>
      <w:r w:rsidR="005E7ECC" w:rsidRPr="00FE793A">
        <w:rPr>
          <w:rFonts w:eastAsia="Courier New"/>
          <w:b/>
          <w:sz w:val="28"/>
          <w:szCs w:val="28"/>
          <w:lang w:eastAsia="ru-RU"/>
        </w:rPr>
        <w:t>к проекту постановления Правительства Ленинградской области</w:t>
      </w:r>
      <w:r w:rsidR="00E713F8" w:rsidRPr="00FE793A">
        <w:rPr>
          <w:rFonts w:eastAsia="Courier New"/>
          <w:b/>
          <w:sz w:val="28"/>
          <w:szCs w:val="28"/>
          <w:lang w:eastAsia="ru-RU"/>
        </w:rPr>
        <w:br/>
      </w:r>
      <w:r w:rsidR="005E7ECC" w:rsidRPr="00FE793A">
        <w:rPr>
          <w:rFonts w:eastAsia="Courier New"/>
          <w:b/>
          <w:sz w:val="28"/>
          <w:szCs w:val="28"/>
          <w:lang w:eastAsia="ru-RU"/>
        </w:rPr>
        <w:t xml:space="preserve">«О внесении изменений в постановление Правительства </w:t>
      </w:r>
      <w:r w:rsidR="00451A06">
        <w:rPr>
          <w:rFonts w:eastAsia="Courier New"/>
          <w:b/>
          <w:sz w:val="28"/>
          <w:szCs w:val="28"/>
          <w:lang w:eastAsia="ru-RU"/>
        </w:rPr>
        <w:br/>
      </w:r>
      <w:r w:rsidR="005E7ECC" w:rsidRPr="00FE793A">
        <w:rPr>
          <w:rFonts w:eastAsia="Courier New"/>
          <w:b/>
          <w:sz w:val="28"/>
          <w:szCs w:val="28"/>
          <w:lang w:eastAsia="ru-RU"/>
        </w:rPr>
        <w:t xml:space="preserve">Ленинградской области </w:t>
      </w:r>
    </w:p>
    <w:p w14:paraId="73848712" w14:textId="4912DD73" w:rsidR="005E7ECC" w:rsidRDefault="005E7ECC" w:rsidP="009A1AC7">
      <w:pPr>
        <w:pStyle w:val="1"/>
        <w:shd w:val="clear" w:color="auto" w:fill="FFFFFF" w:themeFill="background1"/>
        <w:spacing w:after="0" w:line="276" w:lineRule="auto"/>
        <w:ind w:firstLine="709"/>
        <w:contextualSpacing/>
        <w:rPr>
          <w:rFonts w:eastAsia="Courier New"/>
          <w:b/>
          <w:sz w:val="28"/>
          <w:szCs w:val="28"/>
          <w:lang w:eastAsia="ru-RU"/>
        </w:rPr>
      </w:pPr>
      <w:r w:rsidRPr="00FE793A">
        <w:rPr>
          <w:rFonts w:eastAsia="Courier New"/>
          <w:b/>
          <w:sz w:val="28"/>
          <w:szCs w:val="28"/>
          <w:lang w:eastAsia="ru-RU"/>
        </w:rPr>
        <w:t>от 14 ноября 2013 года № 402 «Об утверждении государственной программы Ленинградской области «Управление государственными финансами и</w:t>
      </w:r>
      <w:r w:rsidR="00AE0A11" w:rsidRPr="00FE793A">
        <w:rPr>
          <w:rFonts w:eastAsia="Courier New"/>
          <w:b/>
          <w:sz w:val="28"/>
          <w:szCs w:val="28"/>
          <w:lang w:eastAsia="ru-RU"/>
        </w:rPr>
        <w:t xml:space="preserve"> </w:t>
      </w:r>
      <w:r w:rsidRPr="00FE793A">
        <w:rPr>
          <w:rFonts w:eastAsia="Courier New"/>
          <w:b/>
          <w:sz w:val="28"/>
          <w:szCs w:val="28"/>
          <w:lang w:eastAsia="ru-RU"/>
        </w:rPr>
        <w:t>государственным долгом Ленинградской области»</w:t>
      </w:r>
    </w:p>
    <w:p w14:paraId="397B4D09" w14:textId="77777777" w:rsidR="009A1AC7" w:rsidRPr="00FE793A" w:rsidRDefault="009A1AC7" w:rsidP="009A1AC7">
      <w:pPr>
        <w:pStyle w:val="1"/>
        <w:shd w:val="clear" w:color="auto" w:fill="FFFFFF" w:themeFill="background1"/>
        <w:spacing w:after="0" w:line="276" w:lineRule="auto"/>
        <w:ind w:firstLine="709"/>
        <w:contextualSpacing/>
        <w:rPr>
          <w:rFonts w:eastAsia="Courier New"/>
          <w:b/>
          <w:sz w:val="28"/>
          <w:szCs w:val="28"/>
          <w:lang w:eastAsia="ru-RU"/>
        </w:rPr>
      </w:pPr>
    </w:p>
    <w:p w14:paraId="49674ED6" w14:textId="3A6843F1" w:rsidR="006926F1" w:rsidRDefault="00FE793A" w:rsidP="009A1AC7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роект постановления Правительства Ленинградской области </w:t>
      </w:r>
      <w:r w:rsidR="00BF270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E793A">
        <w:rPr>
          <w:rFonts w:ascii="Times New Roman" w:hAnsi="Times New Roman" w:cs="Times New Roman"/>
          <w:color w:val="auto"/>
          <w:sz w:val="28"/>
          <w:szCs w:val="28"/>
        </w:rPr>
        <w:t>«О внесении изменений в постановление Правительства Ленинградской области от 14 ноября 2013 года № 402 «Об утверждении государственной программы Ленинградской области «Управление государственными финансами и государственным долгом Ленинградской области» разработан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>соответстви</w:t>
      </w:r>
      <w:r w:rsidR="008067B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 xml:space="preserve"> с требованиями 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Ленинградской области от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EC1">
        <w:rPr>
          <w:rFonts w:ascii="Times New Roman" w:hAnsi="Times New Roman" w:cs="Times New Roman"/>
          <w:color w:val="auto"/>
          <w:sz w:val="28"/>
          <w:szCs w:val="28"/>
        </w:rPr>
        <w:br/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29 сентября 202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3 года № 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679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оценки эффективности государственных программ Ленинградской области» и 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 xml:space="preserve">с учетом требований 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>приказ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Комитета экономического развития и инвестиционной деятель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ности Ленинградской области от</w:t>
      </w:r>
      <w:r w:rsidR="00CB60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декабря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3 года № 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>28-п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Методических указаний по разработке и реализации государственных программ Ленинградской области</w:t>
      </w:r>
      <w:r w:rsidR="008614CE"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 и признании утратившими силу отдельных приказов комитета экономического развития и инвестиционной деятельности Ленинградской области</w:t>
      </w:r>
      <w:r w:rsidR="005E7ECC" w:rsidRPr="00FE79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13A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BDDAA7" w14:textId="6F68B3BD" w:rsidR="006926F1" w:rsidRDefault="006926F1" w:rsidP="009A1AC7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государственную программу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Правительства Российской Федерации от </w:t>
      </w:r>
      <w:r w:rsidR="00976EC1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>18 мая 2016 г</w:t>
      </w:r>
      <w:r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 445</w:t>
      </w:r>
      <w:r>
        <w:rPr>
          <w:rFonts w:ascii="Times New Roman" w:hAnsi="Times New Roman" w:cs="Times New Roman"/>
          <w:color w:val="auto"/>
          <w:sz w:val="28"/>
          <w:szCs w:val="28"/>
        </w:rPr>
        <w:t>, внесены изменения п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остановлением Правительства Российской Федерации от 18 февраля 2025 года № 176 «</w:t>
      </w:r>
      <w:r w:rsidRPr="00175DF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внесении изменений в постановление Правительства Российской Федерации от 18 мая 2016 г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ода</w:t>
      </w:r>
      <w:r w:rsidRPr="00175DF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0252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Pr="00175DF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445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в том числе,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части </w:t>
      </w:r>
      <w:r w:rsid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уточнения </w:t>
      </w:r>
      <w:r w:rsidR="00D05B64" w:rsidRP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приоритетов и целей государственной политики</w:t>
      </w:r>
      <w:r w:rsid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05B64" w:rsidRP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сфере реализации </w:t>
      </w:r>
      <w:r w:rsid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</w:t>
      </w:r>
      <w:r w:rsidR="00D05B64" w:rsidRPr="00D05B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рограммы</w:t>
      </w:r>
      <w:r w:rsidR="009848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6F1D240" w14:textId="43AEAD9A" w:rsidR="009848A7" w:rsidRDefault="009848A7" w:rsidP="009A1AC7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целях приведения в соответствие с нормами действующего законодательства, а также с учетом внесенных изменений в 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государственную программу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>Развитие федеративных отношений и создание условий для эффективного и ответственного управления региональными и муниципальными финансами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Правительства Российской Федерации от 18 мая 2016 г</w:t>
      </w:r>
      <w:r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068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175DF0">
        <w:rPr>
          <w:rFonts w:ascii="Times New Roman" w:hAnsi="Times New Roman" w:cs="Times New Roman"/>
          <w:color w:val="auto"/>
          <w:sz w:val="28"/>
          <w:szCs w:val="28"/>
        </w:rPr>
        <w:t xml:space="preserve"> 445</w:t>
      </w:r>
      <w:r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="00DF4F2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t xml:space="preserve"> текст</w:t>
      </w:r>
      <w:r w:rsidR="00DF4F2D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028A" w:rsidRPr="00FC028A">
        <w:rPr>
          <w:rFonts w:ascii="Times New Roman" w:hAnsi="Times New Roman" w:cs="Times New Roman"/>
          <w:color w:val="auto"/>
          <w:sz w:val="28"/>
          <w:szCs w:val="28"/>
        </w:rPr>
        <w:t>государственн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FC028A" w:rsidRPr="00FC028A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FC028A" w:rsidRPr="00FC028A">
        <w:rPr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lastRenderedPageBreak/>
        <w:t>«</w:t>
      </w:r>
      <w:r w:rsidR="00FC028A" w:rsidRPr="00FC028A">
        <w:rPr>
          <w:rFonts w:ascii="Times New Roman" w:hAnsi="Times New Roman" w:cs="Times New Roman"/>
          <w:color w:val="auto"/>
          <w:sz w:val="28"/>
          <w:szCs w:val="28"/>
        </w:rPr>
        <w:t>Управление государственными финансами и государственным долгом Ленинградской области</w:t>
      </w:r>
      <w:r w:rsidR="00FC028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D0B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14BE2">
        <w:rPr>
          <w:rFonts w:ascii="Times New Roman" w:hAnsi="Times New Roman" w:cs="Times New Roman"/>
          <w:color w:val="auto"/>
          <w:sz w:val="28"/>
          <w:szCs w:val="28"/>
        </w:rPr>
        <w:t xml:space="preserve">точнены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положения раздела 2 (</w:t>
      </w:r>
      <w:r w:rsidRPr="009848A7">
        <w:rPr>
          <w:rFonts w:ascii="Times New Roman" w:hAnsi="Times New Roman" w:cs="Times New Roman"/>
          <w:color w:val="auto"/>
          <w:sz w:val="28"/>
          <w:szCs w:val="28"/>
        </w:rPr>
        <w:t>Приоритеты и цели государственной политики в сфере реализации государственной программы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и </w:t>
      </w:r>
      <w:r w:rsidR="00A02522">
        <w:rPr>
          <w:rFonts w:ascii="Times New Roman" w:hAnsi="Times New Roman" w:cs="Times New Roman"/>
          <w:color w:val="auto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auto"/>
          <w:sz w:val="28"/>
          <w:szCs w:val="28"/>
        </w:rPr>
        <w:t>3 (</w:t>
      </w:r>
      <w:r w:rsidRPr="009848A7">
        <w:rPr>
          <w:rFonts w:ascii="Times New Roman" w:hAnsi="Times New Roman" w:cs="Times New Roman"/>
          <w:color w:val="auto"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A9CEA96" w14:textId="125EE9F4" w:rsidR="002C39BF" w:rsidRDefault="00FB60D3" w:rsidP="009A1AC7">
      <w:pPr>
        <w:widowControl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Ленинградская область принимает участие в программе реструктуризации бюджетных кредитов в соответствии с соглашением с Министерством финансов Российской Федерации, в котором установлены определенные обязательства и ограничения. Одним из них является ограничение общего объема государственного долга субъекта Российской Федерации и муниципального долга по государственным (муниципальным) ценным бумагам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организаций, на уровне не более 25 процентов общего объема доходов консолидированного бюджета субъекта </w:t>
      </w:r>
      <w:r w:rsidR="009A1AC7" w:rsidRPr="00BF5B3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Федерации без учета утвержденного объема безвозмездных поступлений. </w:t>
      </w:r>
      <w:r w:rsidR="002C39BF" w:rsidRPr="00BF5B3C">
        <w:rPr>
          <w:rFonts w:ascii="Times New Roman" w:hAnsi="Times New Roman"/>
          <w:sz w:val="28"/>
          <w:szCs w:val="28"/>
        </w:rPr>
        <w:t>Структура государственного долга Ленинградской области в настоящее время представлена исключительно бюджетными кредитами, предоставленны</w:t>
      </w:r>
      <w:r w:rsidR="008067B1" w:rsidRPr="00BF5B3C">
        <w:rPr>
          <w:rFonts w:ascii="Times New Roman" w:hAnsi="Times New Roman"/>
          <w:sz w:val="28"/>
          <w:szCs w:val="28"/>
        </w:rPr>
        <w:t>ми</w:t>
      </w:r>
      <w:r w:rsidR="002C39BF" w:rsidRPr="00BF5B3C">
        <w:rPr>
          <w:rFonts w:ascii="Times New Roman" w:hAnsi="Times New Roman"/>
          <w:sz w:val="28"/>
          <w:szCs w:val="28"/>
        </w:rPr>
        <w:t xml:space="preserve"> из федерального бюджета</w:t>
      </w:r>
      <w:r w:rsidR="002C39BF"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41E5F"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В проекте Областного закона «Об областном бюджете Ленинградской области на 2026 год и плановый период 2027 и 2028 годов» привлечение кредитов от кредитных организаций </w:t>
      </w:r>
      <w:r w:rsidR="002C39BF"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планируется осуществить только </w:t>
      </w:r>
      <w:r w:rsidR="009F08E1" w:rsidRPr="00BF5B3C">
        <w:rPr>
          <w:rFonts w:ascii="Times New Roman" w:hAnsi="Times New Roman" w:cs="Times New Roman"/>
          <w:color w:val="auto"/>
          <w:sz w:val="28"/>
          <w:szCs w:val="28"/>
        </w:rPr>
        <w:t>в 2028 году. В связи с этим</w:t>
      </w:r>
      <w:r w:rsidR="008B7473"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мероприятие по</w:t>
      </w:r>
      <w:r w:rsidR="009F08E1" w:rsidRPr="00BF5B3C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8B7473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нижению</w:t>
      </w:r>
      <w:r w:rsidR="009F08E1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уровня долговой нагрузки по рыночным заимствованиям, принятых в рамках программы реструктуризации при предоставлении бюджетных кредитов, не может быть предусмотрено</w:t>
      </w:r>
      <w:r w:rsidR="002C39BF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F08E1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C39BF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Таким образом, в целях формирования эффективной системы межбюджетных отношений на регио</w:t>
      </w:r>
      <w:r w:rsidR="009A1AC7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нальном и муниципальном уровнях</w:t>
      </w:r>
      <w:r w:rsidR="002C39BF" w:rsidRPr="00BF5B3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предусмотрено мероприятие по ограничению уровня долговой нагрузки по рыночным заимствованиям.</w:t>
      </w:r>
      <w:r w:rsidR="002C39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14:paraId="6392BF87" w14:textId="2E95160E" w:rsidR="00423C34" w:rsidRPr="003C233F" w:rsidRDefault="00423C34" w:rsidP="009A1AC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 w:rsidRP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связ</w:t>
      </w:r>
      <w:r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и с </w:t>
      </w:r>
      <w:r>
        <w:rPr>
          <w:rFonts w:ascii="Times New Roman" w:hAnsi="Times New Roman" w:cs="Times New Roman"/>
          <w:color w:val="auto"/>
          <w:sz w:val="28"/>
          <w:szCs w:val="28"/>
        </w:rPr>
        <w:t>признанием утратившим силу 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бластного закона Ленинградской области от 08 августа 2016 года № 76-оз «О Стратегии социально-экономического развития Ленинградской области до 2030 года и признании утратившим силу областного закона «О Концепции социально-экономического развития Ленинградской области на период до 2025 года»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тексте </w:t>
      </w:r>
      <w:r w:rsidRPr="00FC028A">
        <w:rPr>
          <w:rFonts w:ascii="Times New Roman" w:hAnsi="Times New Roman" w:cs="Times New Roman"/>
          <w:color w:val="auto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FC028A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FC028A">
        <w:rPr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FC028A">
        <w:rPr>
          <w:rFonts w:ascii="Times New Roman" w:hAnsi="Times New Roman" w:cs="Times New Roman"/>
          <w:color w:val="auto"/>
          <w:sz w:val="28"/>
          <w:szCs w:val="28"/>
        </w:rPr>
        <w:t>Управление государственными финансами и государственным долгом Ленинградской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указана новая </w:t>
      </w:r>
      <w:hyperlink r:id="rId6">
        <w:r w:rsidR="00F27B41" w:rsidRPr="00F27B41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Стратеги</w:t>
        </w:r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я</w:t>
        </w:r>
      </w:hyperlink>
      <w:r w:rsidR="00F27B41" w:rsidRP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социально-экономического развития Ленинградской области до 2036 года, утвержденн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ая</w:t>
      </w:r>
      <w:r w:rsidR="00F27B41" w:rsidRP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областным законом</w:t>
      </w:r>
      <w:r w:rsidR="00DF4F2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519DF" w:rsidRP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Ленинградской области</w:t>
      </w:r>
      <w:r w:rsidR="00B519D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27B41" w:rsidRP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 23 июня 2025 года №70-оз.</w:t>
      </w:r>
      <w:r w:rsidR="00F27B4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4B55EBC6" w14:textId="7D19BD85" w:rsidR="003C233F" w:rsidRDefault="003C233F" w:rsidP="009A1AC7">
      <w:pPr>
        <w:autoSpaceDE w:val="0"/>
        <w:autoSpaceDN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C233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Проект не подлежит оценке регулирующего воздействия в соответствии с </w:t>
      </w:r>
      <w:r w:rsidRPr="003C233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постановлением Правительст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ва Ленинградской области от 13 апреля </w:t>
      </w:r>
      <w:r w:rsidRPr="003C233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2023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года </w:t>
      </w:r>
      <w:r w:rsidRPr="003C233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 253 «Об утверждении порядков проведения процедур оценки регулирующего воздействия проектов нормативных правовых актов Ленинградской области,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области».</w:t>
      </w:r>
    </w:p>
    <w:p w14:paraId="65E744F4" w14:textId="77777777" w:rsidR="00423C34" w:rsidRDefault="00423C34" w:rsidP="009A1AC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19C708E" w14:textId="0EF0196D" w:rsidR="00EE04F9" w:rsidRDefault="00EE04F9" w:rsidP="009A1AC7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8B03E8" w14:textId="77777777" w:rsidR="00892473" w:rsidRPr="00FE793A" w:rsidRDefault="00892473" w:rsidP="009A1AC7">
      <w:pPr>
        <w:spacing w:line="276" w:lineRule="auto"/>
        <w:ind w:left="-709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09DF25" w14:textId="77777777" w:rsidR="000930C1" w:rsidRPr="00FE793A" w:rsidRDefault="000930C1" w:rsidP="009A1AC7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B87E03" w14:textId="77777777" w:rsidR="00B62175" w:rsidRPr="00FE793A" w:rsidRDefault="00B62175" w:rsidP="009A1AC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93A">
        <w:rPr>
          <w:rFonts w:ascii="Times New Roman" w:hAnsi="Times New Roman" w:cs="Times New Roman"/>
          <w:color w:val="auto"/>
          <w:sz w:val="28"/>
          <w:szCs w:val="28"/>
        </w:rPr>
        <w:t>Первый заместитель</w:t>
      </w:r>
    </w:p>
    <w:p w14:paraId="7AC6EFEF" w14:textId="77777777" w:rsidR="00B62175" w:rsidRPr="00FE793A" w:rsidRDefault="00B62175" w:rsidP="009A1AC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93A">
        <w:rPr>
          <w:rFonts w:ascii="Times New Roman" w:hAnsi="Times New Roman" w:cs="Times New Roman"/>
          <w:color w:val="auto"/>
          <w:sz w:val="28"/>
          <w:szCs w:val="28"/>
        </w:rPr>
        <w:t>Председателя Правительства</w:t>
      </w:r>
    </w:p>
    <w:p w14:paraId="3CEFA288" w14:textId="77777777" w:rsidR="00B62175" w:rsidRPr="00FE793A" w:rsidRDefault="00B62175" w:rsidP="009A1AC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93A">
        <w:rPr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– </w:t>
      </w:r>
    </w:p>
    <w:p w14:paraId="503B0BCE" w14:textId="741D505C" w:rsidR="003761AF" w:rsidRPr="00FE793A" w:rsidRDefault="00B62175" w:rsidP="009A1AC7">
      <w:pPr>
        <w:pStyle w:val="a4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93A">
        <w:rPr>
          <w:rFonts w:ascii="Times New Roman" w:hAnsi="Times New Roman" w:cs="Times New Roman"/>
          <w:color w:val="auto"/>
          <w:sz w:val="28"/>
          <w:szCs w:val="28"/>
        </w:rPr>
        <w:t>председатель комитета финансов</w:t>
      </w:r>
      <w:r w:rsidR="009D1834" w:rsidRPr="00FE79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D1834" w:rsidRPr="00FE793A">
        <w:rPr>
          <w:rFonts w:ascii="Times New Roman" w:hAnsi="Times New Roman" w:cs="Times New Roman"/>
          <w:sz w:val="28"/>
          <w:szCs w:val="28"/>
        </w:rPr>
        <w:tab/>
      </w:r>
      <w:r w:rsidR="009D1834" w:rsidRPr="00FE793A">
        <w:rPr>
          <w:rFonts w:ascii="Times New Roman" w:hAnsi="Times New Roman" w:cs="Times New Roman"/>
          <w:sz w:val="28"/>
          <w:szCs w:val="28"/>
        </w:rPr>
        <w:tab/>
      </w:r>
      <w:r w:rsidR="009D1834" w:rsidRPr="00FE793A">
        <w:rPr>
          <w:rFonts w:ascii="Times New Roman" w:hAnsi="Times New Roman" w:cs="Times New Roman"/>
          <w:sz w:val="28"/>
          <w:szCs w:val="28"/>
        </w:rPr>
        <w:tab/>
      </w:r>
      <w:r w:rsidR="009D1834" w:rsidRPr="00FE793A">
        <w:rPr>
          <w:rFonts w:ascii="Times New Roman" w:hAnsi="Times New Roman" w:cs="Times New Roman"/>
          <w:sz w:val="28"/>
          <w:szCs w:val="28"/>
        </w:rPr>
        <w:tab/>
      </w:r>
      <w:r w:rsidRPr="00FE793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E793A">
        <w:rPr>
          <w:rFonts w:ascii="Times New Roman" w:hAnsi="Times New Roman" w:cs="Times New Roman"/>
          <w:color w:val="auto"/>
          <w:sz w:val="28"/>
          <w:szCs w:val="28"/>
        </w:rPr>
        <w:t>Р.И. Марков</w:t>
      </w:r>
    </w:p>
    <w:sectPr w:rsidR="003761AF" w:rsidRPr="00FE793A" w:rsidSect="00BF27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8A"/>
    <w:rsid w:val="00002902"/>
    <w:rsid w:val="00014B1E"/>
    <w:rsid w:val="0005553D"/>
    <w:rsid w:val="00056BB0"/>
    <w:rsid w:val="0007763E"/>
    <w:rsid w:val="00083FA7"/>
    <w:rsid w:val="00090FDE"/>
    <w:rsid w:val="000930C1"/>
    <w:rsid w:val="000B6966"/>
    <w:rsid w:val="000C06E5"/>
    <w:rsid w:val="000E0371"/>
    <w:rsid w:val="000E6E4C"/>
    <w:rsid w:val="000E7218"/>
    <w:rsid w:val="000F3AA0"/>
    <w:rsid w:val="000F6B13"/>
    <w:rsid w:val="001067B2"/>
    <w:rsid w:val="001139B7"/>
    <w:rsid w:val="001170D9"/>
    <w:rsid w:val="001206ED"/>
    <w:rsid w:val="0012432A"/>
    <w:rsid w:val="00135462"/>
    <w:rsid w:val="0013788A"/>
    <w:rsid w:val="001426DB"/>
    <w:rsid w:val="00145030"/>
    <w:rsid w:val="00145E66"/>
    <w:rsid w:val="00154CBB"/>
    <w:rsid w:val="00162F16"/>
    <w:rsid w:val="00173BC8"/>
    <w:rsid w:val="00175DF0"/>
    <w:rsid w:val="00184AE6"/>
    <w:rsid w:val="0018673F"/>
    <w:rsid w:val="001A0125"/>
    <w:rsid w:val="001B65B3"/>
    <w:rsid w:val="001B673B"/>
    <w:rsid w:val="001C3E39"/>
    <w:rsid w:val="001C4486"/>
    <w:rsid w:val="001E1437"/>
    <w:rsid w:val="001E2688"/>
    <w:rsid w:val="001E44F5"/>
    <w:rsid w:val="001E6420"/>
    <w:rsid w:val="001F0AF4"/>
    <w:rsid w:val="001F3C98"/>
    <w:rsid w:val="002104C6"/>
    <w:rsid w:val="00214E79"/>
    <w:rsid w:val="00223F3C"/>
    <w:rsid w:val="0022579A"/>
    <w:rsid w:val="00235EF4"/>
    <w:rsid w:val="002455D1"/>
    <w:rsid w:val="0025185A"/>
    <w:rsid w:val="00256483"/>
    <w:rsid w:val="002707B5"/>
    <w:rsid w:val="002834FC"/>
    <w:rsid w:val="00295AFC"/>
    <w:rsid w:val="002A1A41"/>
    <w:rsid w:val="002B30A1"/>
    <w:rsid w:val="002B4C9E"/>
    <w:rsid w:val="002C2BC6"/>
    <w:rsid w:val="002C39BF"/>
    <w:rsid w:val="002C48C5"/>
    <w:rsid w:val="002D0AC2"/>
    <w:rsid w:val="002D13E1"/>
    <w:rsid w:val="002D2B9A"/>
    <w:rsid w:val="002D6FDA"/>
    <w:rsid w:val="002F3CBF"/>
    <w:rsid w:val="00311137"/>
    <w:rsid w:val="00314BE2"/>
    <w:rsid w:val="0032156E"/>
    <w:rsid w:val="00324DC0"/>
    <w:rsid w:val="00327777"/>
    <w:rsid w:val="00334F45"/>
    <w:rsid w:val="003355F6"/>
    <w:rsid w:val="003570B8"/>
    <w:rsid w:val="0036427A"/>
    <w:rsid w:val="003761AF"/>
    <w:rsid w:val="003840F4"/>
    <w:rsid w:val="0039643A"/>
    <w:rsid w:val="003A0539"/>
    <w:rsid w:val="003B55EF"/>
    <w:rsid w:val="003C233F"/>
    <w:rsid w:val="003C350B"/>
    <w:rsid w:val="003C4B58"/>
    <w:rsid w:val="003C605B"/>
    <w:rsid w:val="003D1F5D"/>
    <w:rsid w:val="003D56ED"/>
    <w:rsid w:val="003D77C3"/>
    <w:rsid w:val="003E508F"/>
    <w:rsid w:val="003E706A"/>
    <w:rsid w:val="003F3D02"/>
    <w:rsid w:val="003F560A"/>
    <w:rsid w:val="00412D92"/>
    <w:rsid w:val="00422A38"/>
    <w:rsid w:val="00423C34"/>
    <w:rsid w:val="00427CA6"/>
    <w:rsid w:val="004342E0"/>
    <w:rsid w:val="004368A5"/>
    <w:rsid w:val="004424FE"/>
    <w:rsid w:val="00442CA8"/>
    <w:rsid w:val="00451A06"/>
    <w:rsid w:val="004524EB"/>
    <w:rsid w:val="00477DFC"/>
    <w:rsid w:val="00484A85"/>
    <w:rsid w:val="004A768A"/>
    <w:rsid w:val="004B6E5E"/>
    <w:rsid w:val="004C79FC"/>
    <w:rsid w:val="004D1D0E"/>
    <w:rsid w:val="00500434"/>
    <w:rsid w:val="0050248B"/>
    <w:rsid w:val="00514CEE"/>
    <w:rsid w:val="00515B0C"/>
    <w:rsid w:val="00521736"/>
    <w:rsid w:val="00526CFA"/>
    <w:rsid w:val="00554EF3"/>
    <w:rsid w:val="00563646"/>
    <w:rsid w:val="0056589C"/>
    <w:rsid w:val="00571DC6"/>
    <w:rsid w:val="00574F2D"/>
    <w:rsid w:val="00575BCA"/>
    <w:rsid w:val="00582ABB"/>
    <w:rsid w:val="005A5B84"/>
    <w:rsid w:val="005B18CB"/>
    <w:rsid w:val="005B2EBB"/>
    <w:rsid w:val="005D0B82"/>
    <w:rsid w:val="005D27F9"/>
    <w:rsid w:val="005D45F2"/>
    <w:rsid w:val="005E52B5"/>
    <w:rsid w:val="005E7ECC"/>
    <w:rsid w:val="005F23FE"/>
    <w:rsid w:val="005F2CC7"/>
    <w:rsid w:val="005F4C97"/>
    <w:rsid w:val="00604CA2"/>
    <w:rsid w:val="00605539"/>
    <w:rsid w:val="0060560A"/>
    <w:rsid w:val="00606C02"/>
    <w:rsid w:val="0061309C"/>
    <w:rsid w:val="00615C09"/>
    <w:rsid w:val="00620288"/>
    <w:rsid w:val="00621CB6"/>
    <w:rsid w:val="00624082"/>
    <w:rsid w:val="00634225"/>
    <w:rsid w:val="00640E46"/>
    <w:rsid w:val="006423FF"/>
    <w:rsid w:val="00646501"/>
    <w:rsid w:val="00647327"/>
    <w:rsid w:val="006547A2"/>
    <w:rsid w:val="0066238A"/>
    <w:rsid w:val="00671A66"/>
    <w:rsid w:val="006726C3"/>
    <w:rsid w:val="00676F81"/>
    <w:rsid w:val="00684B0F"/>
    <w:rsid w:val="00685508"/>
    <w:rsid w:val="006926F1"/>
    <w:rsid w:val="006A3E83"/>
    <w:rsid w:val="006A5272"/>
    <w:rsid w:val="006B0023"/>
    <w:rsid w:val="006B1959"/>
    <w:rsid w:val="006C7814"/>
    <w:rsid w:val="006E0869"/>
    <w:rsid w:val="006E0E91"/>
    <w:rsid w:val="006E17F6"/>
    <w:rsid w:val="006E3669"/>
    <w:rsid w:val="00712027"/>
    <w:rsid w:val="007146BA"/>
    <w:rsid w:val="0071719B"/>
    <w:rsid w:val="00737C7D"/>
    <w:rsid w:val="00737ED4"/>
    <w:rsid w:val="00744786"/>
    <w:rsid w:val="00745833"/>
    <w:rsid w:val="00746B2B"/>
    <w:rsid w:val="007537B0"/>
    <w:rsid w:val="0076037F"/>
    <w:rsid w:val="00772CE4"/>
    <w:rsid w:val="0077467E"/>
    <w:rsid w:val="00774AD3"/>
    <w:rsid w:val="00786979"/>
    <w:rsid w:val="007E0937"/>
    <w:rsid w:val="008022BC"/>
    <w:rsid w:val="008067B1"/>
    <w:rsid w:val="00807DE6"/>
    <w:rsid w:val="00810FD0"/>
    <w:rsid w:val="008139EB"/>
    <w:rsid w:val="00814F39"/>
    <w:rsid w:val="00815A0B"/>
    <w:rsid w:val="008266B3"/>
    <w:rsid w:val="00826A63"/>
    <w:rsid w:val="00827177"/>
    <w:rsid w:val="008614CE"/>
    <w:rsid w:val="008748C9"/>
    <w:rsid w:val="00883A7B"/>
    <w:rsid w:val="0088436E"/>
    <w:rsid w:val="00890EBB"/>
    <w:rsid w:val="00891880"/>
    <w:rsid w:val="00892473"/>
    <w:rsid w:val="008A1853"/>
    <w:rsid w:val="008A3649"/>
    <w:rsid w:val="008B14F4"/>
    <w:rsid w:val="008B7473"/>
    <w:rsid w:val="008C5FBF"/>
    <w:rsid w:val="008C7935"/>
    <w:rsid w:val="008E5946"/>
    <w:rsid w:val="008F0438"/>
    <w:rsid w:val="00902136"/>
    <w:rsid w:val="00913A40"/>
    <w:rsid w:val="009220F2"/>
    <w:rsid w:val="00924CE7"/>
    <w:rsid w:val="0092660E"/>
    <w:rsid w:val="00932D53"/>
    <w:rsid w:val="00933F5C"/>
    <w:rsid w:val="009362B8"/>
    <w:rsid w:val="00941B58"/>
    <w:rsid w:val="00947D2B"/>
    <w:rsid w:val="0095438B"/>
    <w:rsid w:val="0095724C"/>
    <w:rsid w:val="00960C99"/>
    <w:rsid w:val="00976EC1"/>
    <w:rsid w:val="00977597"/>
    <w:rsid w:val="009848A7"/>
    <w:rsid w:val="00991C52"/>
    <w:rsid w:val="00993989"/>
    <w:rsid w:val="00993DFA"/>
    <w:rsid w:val="009A1AC7"/>
    <w:rsid w:val="009B5207"/>
    <w:rsid w:val="009D1834"/>
    <w:rsid w:val="009D5796"/>
    <w:rsid w:val="009E3E5D"/>
    <w:rsid w:val="009F08E1"/>
    <w:rsid w:val="00A02522"/>
    <w:rsid w:val="00A1529C"/>
    <w:rsid w:val="00A35619"/>
    <w:rsid w:val="00A35E03"/>
    <w:rsid w:val="00A412BB"/>
    <w:rsid w:val="00A42665"/>
    <w:rsid w:val="00A433BE"/>
    <w:rsid w:val="00A45EE9"/>
    <w:rsid w:val="00A469BE"/>
    <w:rsid w:val="00A61DAF"/>
    <w:rsid w:val="00A6436E"/>
    <w:rsid w:val="00A7472C"/>
    <w:rsid w:val="00A85F90"/>
    <w:rsid w:val="00A97532"/>
    <w:rsid w:val="00AA64AC"/>
    <w:rsid w:val="00AC1A27"/>
    <w:rsid w:val="00AE0A11"/>
    <w:rsid w:val="00AE0F10"/>
    <w:rsid w:val="00AE1620"/>
    <w:rsid w:val="00AE3FEC"/>
    <w:rsid w:val="00B025B0"/>
    <w:rsid w:val="00B066D4"/>
    <w:rsid w:val="00B07936"/>
    <w:rsid w:val="00B15190"/>
    <w:rsid w:val="00B16D0A"/>
    <w:rsid w:val="00B20732"/>
    <w:rsid w:val="00B228BD"/>
    <w:rsid w:val="00B40A99"/>
    <w:rsid w:val="00B433F6"/>
    <w:rsid w:val="00B519DF"/>
    <w:rsid w:val="00B53393"/>
    <w:rsid w:val="00B55A2F"/>
    <w:rsid w:val="00B62175"/>
    <w:rsid w:val="00B75742"/>
    <w:rsid w:val="00B85ADA"/>
    <w:rsid w:val="00BD5A8B"/>
    <w:rsid w:val="00BD6ADF"/>
    <w:rsid w:val="00BE0964"/>
    <w:rsid w:val="00BF2703"/>
    <w:rsid w:val="00BF5B3C"/>
    <w:rsid w:val="00BF5B96"/>
    <w:rsid w:val="00C04658"/>
    <w:rsid w:val="00C054EC"/>
    <w:rsid w:val="00C06E24"/>
    <w:rsid w:val="00C12024"/>
    <w:rsid w:val="00C17DCC"/>
    <w:rsid w:val="00C31D9D"/>
    <w:rsid w:val="00C410CF"/>
    <w:rsid w:val="00C41E5F"/>
    <w:rsid w:val="00C5030D"/>
    <w:rsid w:val="00C62323"/>
    <w:rsid w:val="00C741B3"/>
    <w:rsid w:val="00C74A34"/>
    <w:rsid w:val="00C843D8"/>
    <w:rsid w:val="00C85202"/>
    <w:rsid w:val="00C95386"/>
    <w:rsid w:val="00CA577D"/>
    <w:rsid w:val="00CB60D6"/>
    <w:rsid w:val="00CC0038"/>
    <w:rsid w:val="00CC1D45"/>
    <w:rsid w:val="00CD4B91"/>
    <w:rsid w:val="00CE5BF3"/>
    <w:rsid w:val="00CF231D"/>
    <w:rsid w:val="00CF2BC7"/>
    <w:rsid w:val="00CF577A"/>
    <w:rsid w:val="00CF7B52"/>
    <w:rsid w:val="00D0001F"/>
    <w:rsid w:val="00D05B64"/>
    <w:rsid w:val="00D172F5"/>
    <w:rsid w:val="00D2426C"/>
    <w:rsid w:val="00D244D6"/>
    <w:rsid w:val="00D268B0"/>
    <w:rsid w:val="00D51866"/>
    <w:rsid w:val="00D57A7F"/>
    <w:rsid w:val="00D70681"/>
    <w:rsid w:val="00D7272A"/>
    <w:rsid w:val="00DA04E7"/>
    <w:rsid w:val="00DB21F3"/>
    <w:rsid w:val="00DB55DD"/>
    <w:rsid w:val="00DE73FD"/>
    <w:rsid w:val="00DF4F2D"/>
    <w:rsid w:val="00DF7D42"/>
    <w:rsid w:val="00E01035"/>
    <w:rsid w:val="00E12781"/>
    <w:rsid w:val="00E14AFD"/>
    <w:rsid w:val="00E16287"/>
    <w:rsid w:val="00E225D1"/>
    <w:rsid w:val="00E537D9"/>
    <w:rsid w:val="00E5492C"/>
    <w:rsid w:val="00E61F1D"/>
    <w:rsid w:val="00E62BD1"/>
    <w:rsid w:val="00E713F8"/>
    <w:rsid w:val="00E71746"/>
    <w:rsid w:val="00E811E4"/>
    <w:rsid w:val="00E817C5"/>
    <w:rsid w:val="00E857B3"/>
    <w:rsid w:val="00E959CD"/>
    <w:rsid w:val="00EB7CD9"/>
    <w:rsid w:val="00EC0E29"/>
    <w:rsid w:val="00EE04F9"/>
    <w:rsid w:val="00EE0CF1"/>
    <w:rsid w:val="00EE15ED"/>
    <w:rsid w:val="00EE221E"/>
    <w:rsid w:val="00EE78A3"/>
    <w:rsid w:val="00EF12CB"/>
    <w:rsid w:val="00EF68D2"/>
    <w:rsid w:val="00F239D9"/>
    <w:rsid w:val="00F27B41"/>
    <w:rsid w:val="00F341EC"/>
    <w:rsid w:val="00F368B3"/>
    <w:rsid w:val="00F40602"/>
    <w:rsid w:val="00F45003"/>
    <w:rsid w:val="00F60213"/>
    <w:rsid w:val="00F83414"/>
    <w:rsid w:val="00F85418"/>
    <w:rsid w:val="00F905B5"/>
    <w:rsid w:val="00F94496"/>
    <w:rsid w:val="00FA0342"/>
    <w:rsid w:val="00FA4BAF"/>
    <w:rsid w:val="00FB60D3"/>
    <w:rsid w:val="00FC028A"/>
    <w:rsid w:val="00FC0309"/>
    <w:rsid w:val="00FC5C88"/>
    <w:rsid w:val="00FE793A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18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91880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 Spacing"/>
    <w:uiPriority w:val="1"/>
    <w:qFormat/>
    <w:rsid w:val="00891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D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1B65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3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9D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B62175"/>
    <w:pPr>
      <w:widowControl/>
      <w:ind w:right="1" w:firstLine="567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Название Знак"/>
    <w:basedOn w:val="a0"/>
    <w:link w:val="a8"/>
    <w:rsid w:val="00B621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18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91880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No Spacing"/>
    <w:uiPriority w:val="1"/>
    <w:qFormat/>
    <w:rsid w:val="00891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D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1B65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3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9D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B62175"/>
    <w:pPr>
      <w:widowControl/>
      <w:ind w:right="1" w:firstLine="567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Название Знак"/>
    <w:basedOn w:val="a0"/>
    <w:link w:val="a8"/>
    <w:rsid w:val="00B621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21116&amp;dst=1012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E74D-E686-4430-93B2-1A3D71E0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Salahudinov</dc:creator>
  <cp:lastModifiedBy>Борисова Наталья Олеговна</cp:lastModifiedBy>
  <cp:revision>2</cp:revision>
  <cp:lastPrinted>2023-11-27T11:14:00Z</cp:lastPrinted>
  <dcterms:created xsi:type="dcterms:W3CDTF">2025-12-25T08:23:00Z</dcterms:created>
  <dcterms:modified xsi:type="dcterms:W3CDTF">2025-12-25T08:23:00Z</dcterms:modified>
</cp:coreProperties>
</file>