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F6" w:rsidRPr="00EE3070" w:rsidRDefault="00F64DF6" w:rsidP="00B1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F64DF6" w:rsidRPr="00EE3070" w:rsidRDefault="00F64DF6" w:rsidP="00F64D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070" w:rsidRDefault="00F64DF6" w:rsidP="00F64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постановления Прав</w:t>
      </w:r>
      <w:r w:rsidR="00EE3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ительства Ленинградской области</w:t>
      </w:r>
    </w:p>
    <w:p w:rsidR="001F0C15" w:rsidRDefault="006F2759" w:rsidP="00F64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F64DF6" w:rsidRPr="00EE3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hyperlink w:anchor="Par30" w:history="1">
        <w:r w:rsidR="00F64DF6" w:rsidRPr="00EE307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распределении</w:t>
        </w:r>
      </w:hyperlink>
      <w:r w:rsidR="00F64DF6" w:rsidRPr="00EE3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2026-2028 гг. </w:t>
      </w:r>
      <w:r w:rsidR="00F64DF6" w:rsidRPr="00EE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субсидий из </w:t>
      </w:r>
      <w:proofErr w:type="gramStart"/>
      <w:r w:rsidR="00F64DF6" w:rsidRPr="00EE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областного</w:t>
      </w:r>
      <w:proofErr w:type="gramEnd"/>
      <w:r w:rsidR="00F64DF6" w:rsidRPr="00EE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F0C15" w:rsidRDefault="00F64DF6" w:rsidP="00F64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бюджета Ленинградской области бюджетам муниципальных образований Ленинградской област</w:t>
      </w:r>
      <w:r w:rsidR="00EE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на реализацию </w:t>
      </w:r>
    </w:p>
    <w:p w:rsidR="001F0C15" w:rsidRDefault="00EE3070" w:rsidP="00F64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мероприятий по </w:t>
      </w:r>
      <w:r w:rsidR="00F64DF6" w:rsidRPr="00EE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обеспечению устойчивого функционирования </w:t>
      </w:r>
    </w:p>
    <w:p w:rsidR="001F0C15" w:rsidRDefault="00F64DF6" w:rsidP="00F64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объектов теплоснабжения на территории</w:t>
      </w:r>
      <w:r w:rsidR="00EE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Ленинградской </w:t>
      </w:r>
    </w:p>
    <w:p w:rsidR="001F0C15" w:rsidRDefault="00EE3070" w:rsidP="00F64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области в рамках государственной программы </w:t>
      </w:r>
      <w:r w:rsidR="00F64DF6" w:rsidRPr="00EE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Ленинградской </w:t>
      </w:r>
    </w:p>
    <w:p w:rsidR="001F0C15" w:rsidRDefault="00F64DF6" w:rsidP="00F64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области </w:t>
      </w:r>
      <w:r w:rsidR="006F2759" w:rsidRPr="006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EE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Обеспечение устойчивого функционирования </w:t>
      </w:r>
    </w:p>
    <w:p w:rsidR="001F0C15" w:rsidRDefault="00F64DF6" w:rsidP="00F64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развития коммунальной и инженерной инфраструктуры </w:t>
      </w:r>
    </w:p>
    <w:p w:rsidR="00F64DF6" w:rsidRPr="00EE3070" w:rsidRDefault="00F64DF6" w:rsidP="00F64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повышение энергоэффективности в Ленинградской области</w:t>
      </w:r>
      <w:r w:rsidR="006F2759" w:rsidRPr="006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F64DF6" w:rsidRPr="00EE3070" w:rsidRDefault="00F64DF6" w:rsidP="00F64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DF6" w:rsidRPr="00EE3070" w:rsidRDefault="00F64DF6" w:rsidP="00F64D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30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Правительства Ленинградской области</w:t>
      </w:r>
      <w:r w:rsidR="0040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4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2759" w:rsidRPr="006F275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EE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распределении </w:t>
      </w:r>
      <w:r w:rsidR="00D72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2026-2028 гг. </w:t>
      </w:r>
      <w:r w:rsidRPr="00EE307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из областного бюджета Ленинградской области бюджетам муниципальных образований Ленинградской облас</w:t>
      </w:r>
      <w:r w:rsidR="00EE3070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на реализацию мероприятий по</w:t>
      </w:r>
      <w:r w:rsidRPr="00EE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обеспечению устойчивого функционирования объектов теплоснабжения на территории Ленинградской области в рамка</w:t>
      </w:r>
      <w:r w:rsidR="00EE307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9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программы </w:t>
      </w:r>
      <w:r w:rsidRPr="00EE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</w:t>
      </w:r>
      <w:r w:rsidR="006F2759" w:rsidRPr="006F275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EE30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</w:t>
      </w:r>
      <w:r w:rsidR="00D72427" w:rsidRPr="006F275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9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07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Проект) разработан</w:t>
      </w:r>
      <w:r w:rsidR="00A0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8FE" w:rsidRPr="004230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A05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A058FE" w:rsidRPr="00423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8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A0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0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топливно-энергетическому комплексу Ленинградской области (далее – комитет) </w:t>
      </w:r>
      <w:r w:rsidRPr="00EE30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конкурсного отбора заявок муниципальных образований Ленинградской области на пр</w:t>
      </w:r>
      <w:r w:rsidR="00EE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едоставление субсидий в рамках </w:t>
      </w:r>
      <w:r w:rsidRPr="00EE30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программы Ленинградской области "Обеспечение устойчивого функционирования и развития коммунальной и инженерной инфраструктуры и повышение энергоэффективн</w:t>
      </w:r>
      <w:r w:rsidR="00EE30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в Ленинградской области"</w:t>
      </w:r>
      <w:r w:rsidR="00D72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72427" w:rsidRPr="00EE307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постановлением</w:t>
      </w:r>
      <w:r w:rsidR="00D72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427" w:rsidRPr="00EE30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="00D72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427" w:rsidRPr="00EE307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 от 14 ноября 2013 года № 400</w:t>
      </w:r>
      <w:r w:rsidR="00D724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E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предоставления субсидий </w:t>
      </w:r>
      <w:r w:rsidR="00000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2026-2028 гг. </w:t>
      </w:r>
      <w:r w:rsidRPr="00EE307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бюджетам муниципальных образований</w:t>
      </w:r>
      <w:proofErr w:type="gramEnd"/>
      <w:r w:rsidRPr="00EE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 на выпо</w:t>
      </w:r>
      <w:r w:rsidR="00EE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лнение мероприятий по ремонту </w:t>
      </w:r>
      <w:r w:rsidRPr="00EE30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теплоснабжения на территории</w:t>
      </w:r>
      <w:r w:rsidR="0069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42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  <w:r w:rsidR="00031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414" w:rsidRPr="005B2FFF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(копия протокола заседания комиссии в регистрационной карточке документа).</w:t>
      </w:r>
    </w:p>
    <w:p w:rsidR="004A1E22" w:rsidRPr="00A450CC" w:rsidRDefault="00F64DF6" w:rsidP="00A41A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охвачено </w:t>
      </w:r>
      <w:r w:rsidR="00D72427"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BF121A"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936"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образования</w:t>
      </w:r>
      <w:r w:rsidR="00EE3070"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для выполнения мероприятий по ремонту </w:t>
      </w:r>
      <w:r w:rsidR="00111936"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450CC"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7A0D"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</w:t>
      </w:r>
      <w:r w:rsidR="00000A32"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теплоснабжения, в том числе:</w:t>
      </w:r>
    </w:p>
    <w:p w:rsidR="00000A32" w:rsidRPr="00A450CC" w:rsidRDefault="005B2FFF" w:rsidP="00A41A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2026 году –</w:t>
      </w:r>
      <w:r w:rsidR="00C3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A32"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0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капитальному </w:t>
      </w:r>
      <w:r w:rsidR="00000A32"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ремонту </w:t>
      </w:r>
      <w:r w:rsidR="00A450CC"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000A32"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теплоснабжения;</w:t>
      </w:r>
    </w:p>
    <w:p w:rsidR="00000A32" w:rsidRPr="00A450CC" w:rsidRDefault="00000A32" w:rsidP="00A41A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2027</w:t>
      </w:r>
      <w:r w:rsidR="005B2FFF"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</w:t>
      </w:r>
      <w:r w:rsidR="00C3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3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капитальному</w:t>
      </w:r>
      <w:r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ремонту </w:t>
      </w:r>
      <w:r w:rsidR="00A450CC"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теплоснабжения;</w:t>
      </w:r>
    </w:p>
    <w:p w:rsidR="00000A32" w:rsidRPr="00A450CC" w:rsidRDefault="00000A32" w:rsidP="00000A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2028</w:t>
      </w:r>
      <w:r w:rsidR="005B2FFF"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C3540B"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3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капитальному</w:t>
      </w:r>
      <w:r w:rsidR="00C3540B"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ремонту</w:t>
      </w:r>
      <w:r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0CC"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теплоснабжения.</w:t>
      </w:r>
    </w:p>
    <w:p w:rsidR="00AC4394" w:rsidRDefault="00AC4394" w:rsidP="00AC43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0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средств, предусмотренных комитету на выполнение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23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мероприятий, составляет 673 441 500,00 рублей.</w:t>
      </w:r>
    </w:p>
    <w:p w:rsidR="004A1E22" w:rsidRDefault="00F64DF6" w:rsidP="00A41A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предоставляемых данным распределением из областн</w:t>
      </w:r>
      <w:r w:rsidR="00000A32"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бюджета субсидий </w:t>
      </w:r>
      <w:r w:rsidR="00AC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2026 году </w:t>
      </w:r>
      <w:r w:rsidR="00000A32"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AC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0CC"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290 839 187,55 </w:t>
      </w:r>
      <w:r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102D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2D96" w:rsidRDefault="00102D96" w:rsidP="00102D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Нераспределенный остаток составил – </w:t>
      </w:r>
      <w:r w:rsidRPr="00102D96">
        <w:rPr>
          <w:rFonts w:ascii="Times New Roman" w:eastAsia="Times New Roman" w:hAnsi="Times New Roman" w:cs="Times New Roman"/>
          <w:sz w:val="28"/>
          <w:szCs w:val="28"/>
          <w:lang w:eastAsia="ru-RU"/>
        </w:rPr>
        <w:t>382 602 312,45</w:t>
      </w:r>
      <w:r w:rsidRPr="009F3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AC4394" w:rsidRDefault="00AC4394" w:rsidP="00AC43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0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средств, предусмотренных комитету на выполнение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23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0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году мероприятий, составляет 673 441 500,00 рублей.</w:t>
      </w:r>
    </w:p>
    <w:p w:rsidR="00AC4394" w:rsidRDefault="00AC4394" w:rsidP="00AC43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предоставляемых данным распределением из областного бюджета субсидий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2027 году </w:t>
      </w:r>
      <w:r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379 943 880,41 </w:t>
      </w:r>
      <w:r w:rsidR="00102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102D96" w:rsidRDefault="00102D96" w:rsidP="00102D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Нераспределенный остаток составил – </w:t>
      </w:r>
      <w:r w:rsidRPr="00102D96">
        <w:rPr>
          <w:rFonts w:ascii="Times New Roman" w:eastAsia="Times New Roman" w:hAnsi="Times New Roman" w:cs="Times New Roman"/>
          <w:sz w:val="28"/>
          <w:szCs w:val="28"/>
          <w:lang w:eastAsia="ru-RU"/>
        </w:rPr>
        <w:t>293 497 619,59</w:t>
      </w:r>
      <w:r w:rsidRPr="009F3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AC4394" w:rsidRDefault="00AC4394" w:rsidP="00AC43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0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средств, предусмотренных комитету на выполнение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23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мероприятий, составляет 673 441 500,00 рублей.</w:t>
      </w:r>
    </w:p>
    <w:p w:rsidR="00AC4394" w:rsidRDefault="00AC4394" w:rsidP="00AC43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предоставляемых данным распределением из областного бюджета субсидий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2028 году </w:t>
      </w:r>
      <w:r w:rsidRPr="00A450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91D">
        <w:rPr>
          <w:rFonts w:ascii="Times New Roman" w:eastAsia="Times New Roman" w:hAnsi="Times New Roman" w:cs="Times New Roman"/>
          <w:sz w:val="28"/>
          <w:szCs w:val="28"/>
          <w:lang w:eastAsia="ru-RU"/>
        </w:rPr>
        <w:t>234 383 419,45</w:t>
      </w:r>
      <w:r w:rsidR="00102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102D96" w:rsidRDefault="00102D96" w:rsidP="00102D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Нераспределенный остаток составил – </w:t>
      </w:r>
      <w:r w:rsidRPr="00102D96">
        <w:rPr>
          <w:rFonts w:ascii="Times New Roman" w:eastAsia="Times New Roman" w:hAnsi="Times New Roman" w:cs="Times New Roman"/>
          <w:sz w:val="28"/>
          <w:szCs w:val="28"/>
          <w:lang w:eastAsia="ru-RU"/>
        </w:rPr>
        <w:t>439 058 080,55</w:t>
      </w:r>
      <w:r w:rsidRPr="009F3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031414" w:rsidRPr="00031414" w:rsidRDefault="00031414" w:rsidP="0003141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4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проведения оценки регулирующего воздействия отсутствует</w:t>
      </w:r>
      <w:r w:rsidRPr="00031414">
        <w:rPr>
          <w:rFonts w:ascii="Times New Roman" w:hAnsi="Times New Roman" w:cs="Times New Roman"/>
          <w:sz w:val="28"/>
          <w:szCs w:val="28"/>
        </w:rPr>
        <w:t>.</w:t>
      </w:r>
    </w:p>
    <w:p w:rsidR="00585FFE" w:rsidRPr="00EE3070" w:rsidRDefault="00585FFE" w:rsidP="00C21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85FFE" w:rsidRPr="00EE3070" w:rsidSect="008874A3"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7AD" w:rsidRDefault="001D67AD" w:rsidP="00585FFE">
      <w:pPr>
        <w:spacing w:after="0" w:line="240" w:lineRule="auto"/>
      </w:pPr>
      <w:r>
        <w:separator/>
      </w:r>
    </w:p>
  </w:endnote>
  <w:endnote w:type="continuationSeparator" w:id="0">
    <w:p w:rsidR="001D67AD" w:rsidRDefault="001D67AD" w:rsidP="00585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8FE" w:rsidRPr="00585FFE" w:rsidRDefault="00A058FE" w:rsidP="00585FFE">
    <w:pPr>
      <w:pStyle w:val="a6"/>
      <w:spacing w:line="276" w:lineRule="auto"/>
      <w:rPr>
        <w:rFonts w:ascii="Times New Roman" w:hAnsi="Times New Roman" w:cs="Times New Roman"/>
        <w:sz w:val="16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7AD" w:rsidRDefault="001D67AD" w:rsidP="00585FFE">
      <w:pPr>
        <w:spacing w:after="0" w:line="240" w:lineRule="auto"/>
      </w:pPr>
      <w:r>
        <w:separator/>
      </w:r>
    </w:p>
  </w:footnote>
  <w:footnote w:type="continuationSeparator" w:id="0">
    <w:p w:rsidR="001D67AD" w:rsidRDefault="001D67AD" w:rsidP="00585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245CD"/>
    <w:multiLevelType w:val="hybridMultilevel"/>
    <w:tmpl w:val="30B62B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62"/>
    <w:rsid w:val="00000A32"/>
    <w:rsid w:val="00031414"/>
    <w:rsid w:val="00086D2A"/>
    <w:rsid w:val="00092A06"/>
    <w:rsid w:val="000B2D01"/>
    <w:rsid w:val="000C7632"/>
    <w:rsid w:val="00102D96"/>
    <w:rsid w:val="00111936"/>
    <w:rsid w:val="001320C0"/>
    <w:rsid w:val="00134C7A"/>
    <w:rsid w:val="001D0114"/>
    <w:rsid w:val="001D2955"/>
    <w:rsid w:val="001D6403"/>
    <w:rsid w:val="001D67AD"/>
    <w:rsid w:val="001E3705"/>
    <w:rsid w:val="001F0C15"/>
    <w:rsid w:val="00204320"/>
    <w:rsid w:val="002C606D"/>
    <w:rsid w:val="002E0A30"/>
    <w:rsid w:val="002F17E1"/>
    <w:rsid w:val="003116CC"/>
    <w:rsid w:val="0032762C"/>
    <w:rsid w:val="003D0857"/>
    <w:rsid w:val="003D4D24"/>
    <w:rsid w:val="00405C22"/>
    <w:rsid w:val="004218AA"/>
    <w:rsid w:val="0042301D"/>
    <w:rsid w:val="004266FC"/>
    <w:rsid w:val="00427A0D"/>
    <w:rsid w:val="004A1E22"/>
    <w:rsid w:val="004A39BC"/>
    <w:rsid w:val="004B0D3C"/>
    <w:rsid w:val="00534F79"/>
    <w:rsid w:val="00585FFE"/>
    <w:rsid w:val="005879A5"/>
    <w:rsid w:val="005B2FFF"/>
    <w:rsid w:val="005D220B"/>
    <w:rsid w:val="0061266E"/>
    <w:rsid w:val="00667E40"/>
    <w:rsid w:val="00690C7A"/>
    <w:rsid w:val="006F2759"/>
    <w:rsid w:val="006F3911"/>
    <w:rsid w:val="00700D08"/>
    <w:rsid w:val="0070695D"/>
    <w:rsid w:val="007337A0"/>
    <w:rsid w:val="007377B0"/>
    <w:rsid w:val="00770464"/>
    <w:rsid w:val="00786DBA"/>
    <w:rsid w:val="007B163C"/>
    <w:rsid w:val="00804D24"/>
    <w:rsid w:val="00815F0F"/>
    <w:rsid w:val="008513FB"/>
    <w:rsid w:val="008874A3"/>
    <w:rsid w:val="008914F0"/>
    <w:rsid w:val="008955DB"/>
    <w:rsid w:val="008A4C62"/>
    <w:rsid w:val="00930D42"/>
    <w:rsid w:val="009554C8"/>
    <w:rsid w:val="009902D7"/>
    <w:rsid w:val="0099198F"/>
    <w:rsid w:val="009A2464"/>
    <w:rsid w:val="009C0C99"/>
    <w:rsid w:val="009C1FF6"/>
    <w:rsid w:val="009F3CE4"/>
    <w:rsid w:val="00A058FE"/>
    <w:rsid w:val="00A2321D"/>
    <w:rsid w:val="00A41A0D"/>
    <w:rsid w:val="00A450CC"/>
    <w:rsid w:val="00A47262"/>
    <w:rsid w:val="00A512B6"/>
    <w:rsid w:val="00AC4394"/>
    <w:rsid w:val="00AE08D5"/>
    <w:rsid w:val="00B019E6"/>
    <w:rsid w:val="00B1291D"/>
    <w:rsid w:val="00B45EB9"/>
    <w:rsid w:val="00B53E7E"/>
    <w:rsid w:val="00BB01EB"/>
    <w:rsid w:val="00BE1DF0"/>
    <w:rsid w:val="00BF121A"/>
    <w:rsid w:val="00C03473"/>
    <w:rsid w:val="00C212DD"/>
    <w:rsid w:val="00C2388A"/>
    <w:rsid w:val="00C3540B"/>
    <w:rsid w:val="00C44071"/>
    <w:rsid w:val="00C73CBE"/>
    <w:rsid w:val="00CB5080"/>
    <w:rsid w:val="00CC4171"/>
    <w:rsid w:val="00CC7CDE"/>
    <w:rsid w:val="00CE5D5D"/>
    <w:rsid w:val="00D63BE5"/>
    <w:rsid w:val="00D72427"/>
    <w:rsid w:val="00E268EC"/>
    <w:rsid w:val="00E94AC1"/>
    <w:rsid w:val="00EC47DF"/>
    <w:rsid w:val="00EC7195"/>
    <w:rsid w:val="00EE3070"/>
    <w:rsid w:val="00EF1236"/>
    <w:rsid w:val="00EF2634"/>
    <w:rsid w:val="00F052F5"/>
    <w:rsid w:val="00F15C4B"/>
    <w:rsid w:val="00F27788"/>
    <w:rsid w:val="00F41333"/>
    <w:rsid w:val="00F53967"/>
    <w:rsid w:val="00F64DF6"/>
    <w:rsid w:val="00FA095F"/>
    <w:rsid w:val="00FE7386"/>
    <w:rsid w:val="00F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F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5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5FFE"/>
  </w:style>
  <w:style w:type="paragraph" w:styleId="a6">
    <w:name w:val="footer"/>
    <w:basedOn w:val="a"/>
    <w:link w:val="a7"/>
    <w:unhideWhenUsed/>
    <w:rsid w:val="00585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585FFE"/>
  </w:style>
  <w:style w:type="character" w:styleId="a8">
    <w:name w:val="Hyperlink"/>
    <w:rsid w:val="00585F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F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5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5FFE"/>
  </w:style>
  <w:style w:type="paragraph" w:styleId="a6">
    <w:name w:val="footer"/>
    <w:basedOn w:val="a"/>
    <w:link w:val="a7"/>
    <w:unhideWhenUsed/>
    <w:rsid w:val="00585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585FFE"/>
  </w:style>
  <w:style w:type="character" w:styleId="a8">
    <w:name w:val="Hyperlink"/>
    <w:rsid w:val="00585F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9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Геннадиевич Макаров</dc:creator>
  <cp:lastModifiedBy>Брудер Евгений Эдуардович</cp:lastModifiedBy>
  <cp:revision>54</cp:revision>
  <cp:lastPrinted>2022-12-22T06:05:00Z</cp:lastPrinted>
  <dcterms:created xsi:type="dcterms:W3CDTF">2022-12-27T04:17:00Z</dcterms:created>
  <dcterms:modified xsi:type="dcterms:W3CDTF">2026-01-16T05:17:00Z</dcterms:modified>
</cp:coreProperties>
</file>