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49" w:rsidRPr="004D11B9" w:rsidRDefault="000C2E49" w:rsidP="000C2E49">
      <w:pPr>
        <w:keepNext/>
        <w:pageBreakBefore/>
        <w:ind w:firstLine="0"/>
        <w:jc w:val="center"/>
        <w:outlineLvl w:val="1"/>
        <w:rPr>
          <w:rFonts w:eastAsia="Times New Roman" w:cs="Arial"/>
          <w:b/>
          <w:bCs/>
          <w:iCs/>
          <w:color w:val="000000"/>
        </w:rPr>
      </w:pPr>
      <w:bookmarkStart w:id="0" w:name="_GoBack"/>
      <w:bookmarkEnd w:id="0"/>
      <w:r w:rsidRPr="004D11B9">
        <w:rPr>
          <w:rFonts w:eastAsia="Calibri" w:cs="Arial"/>
          <w:b/>
          <w:bCs/>
          <w:iCs/>
          <w:color w:val="000000"/>
        </w:rPr>
        <w:t>Пояснительная записка к проекту постановления Правительства</w:t>
      </w:r>
      <w:r w:rsidRPr="004D11B9">
        <w:rPr>
          <w:rFonts w:eastAsia="Times New Roman" w:cs="Arial"/>
          <w:b/>
          <w:bCs/>
          <w:iCs/>
          <w:color w:val="000000"/>
        </w:rPr>
        <w:t xml:space="preserve"> Ленинградской области </w:t>
      </w:r>
      <w:r w:rsidR="00CE1D5D" w:rsidRPr="004D11B9">
        <w:rPr>
          <w:rFonts w:eastAsia="Times New Roman" w:cs="Arial"/>
          <w:b/>
          <w:bCs/>
          <w:iCs/>
          <w:color w:val="000000"/>
        </w:rPr>
        <w:t>"</w:t>
      </w:r>
      <w:r w:rsidRPr="004D11B9">
        <w:rPr>
          <w:rFonts w:eastAsia="Times New Roman" w:cs="Arial"/>
          <w:b/>
          <w:bCs/>
          <w:iCs/>
          <w:color w:val="000000"/>
        </w:rPr>
        <w:t>О внесении изменени</w:t>
      </w:r>
      <w:r w:rsidR="00D94071" w:rsidRPr="004D11B9">
        <w:rPr>
          <w:rFonts w:eastAsia="Times New Roman" w:cs="Arial"/>
          <w:b/>
          <w:bCs/>
          <w:iCs/>
          <w:color w:val="000000"/>
        </w:rPr>
        <w:t>й</w:t>
      </w:r>
      <w:r w:rsidRPr="004D11B9">
        <w:rPr>
          <w:rFonts w:eastAsia="Times New Roman" w:cs="Arial"/>
          <w:b/>
          <w:bCs/>
          <w:iCs/>
          <w:color w:val="000000"/>
        </w:rPr>
        <w:t xml:space="preserve"> в постановление Правительства Ленинградской области от 14 ноября 2013 года № 404 </w:t>
      </w:r>
      <w:r w:rsidR="00CE1D5D" w:rsidRPr="004D11B9">
        <w:rPr>
          <w:rFonts w:eastAsia="Times New Roman" w:cs="Arial"/>
          <w:b/>
          <w:bCs/>
          <w:iCs/>
          <w:color w:val="000000"/>
        </w:rPr>
        <w:t>"</w:t>
      </w:r>
      <w:r w:rsidRPr="004D11B9">
        <w:rPr>
          <w:rFonts w:eastAsia="Times New Roman" w:cs="Arial"/>
          <w:b/>
          <w:bCs/>
          <w:iCs/>
          <w:color w:val="000000"/>
        </w:rPr>
        <w:t xml:space="preserve">О  государственной программе Ленинградской области </w:t>
      </w:r>
      <w:r w:rsidR="004C366B" w:rsidRPr="004D11B9">
        <w:rPr>
          <w:rFonts w:eastAsia="Times New Roman" w:cs="Arial"/>
          <w:b/>
          <w:bCs/>
          <w:iCs/>
          <w:color w:val="000000"/>
        </w:rPr>
        <w:t>"</w:t>
      </w:r>
      <w:r w:rsidRPr="004D11B9">
        <w:rPr>
          <w:rFonts w:eastAsia="Times New Roman" w:cs="Arial"/>
          <w:b/>
          <w:bCs/>
          <w:iCs/>
          <w:color w:val="000000"/>
        </w:rPr>
        <w:t>Развитие культуры</w:t>
      </w:r>
      <w:r w:rsidR="00AA6426" w:rsidRPr="004D11B9">
        <w:rPr>
          <w:rFonts w:eastAsia="Times New Roman" w:cs="Arial"/>
          <w:b/>
          <w:bCs/>
          <w:iCs/>
          <w:color w:val="000000"/>
        </w:rPr>
        <w:t xml:space="preserve"> </w:t>
      </w:r>
      <w:r w:rsidR="008D3711" w:rsidRPr="004D11B9">
        <w:rPr>
          <w:rFonts w:eastAsia="Times New Roman" w:cs="Arial"/>
          <w:b/>
          <w:bCs/>
          <w:iCs/>
          <w:color w:val="000000"/>
        </w:rPr>
        <w:t>в</w:t>
      </w:r>
      <w:r w:rsidRPr="004D11B9">
        <w:rPr>
          <w:rFonts w:eastAsia="Times New Roman" w:cs="Arial"/>
          <w:b/>
          <w:bCs/>
          <w:iCs/>
          <w:color w:val="000000"/>
        </w:rPr>
        <w:t xml:space="preserve"> Ленинградской области</w:t>
      </w:r>
      <w:r w:rsidR="00CE1D5D" w:rsidRPr="004D11B9">
        <w:rPr>
          <w:rFonts w:eastAsia="Times New Roman" w:cs="Arial"/>
          <w:b/>
          <w:bCs/>
          <w:iCs/>
          <w:color w:val="000000"/>
        </w:rPr>
        <w:t>"</w:t>
      </w:r>
      <w:r w:rsidR="00CD22B8" w:rsidRPr="004D11B9">
        <w:rPr>
          <w:rFonts w:eastAsia="Times New Roman" w:cs="Arial"/>
          <w:b/>
          <w:bCs/>
          <w:iCs/>
          <w:color w:val="000000"/>
        </w:rPr>
        <w:t xml:space="preserve"> (далее - Проект)</w:t>
      </w:r>
    </w:p>
    <w:p w:rsidR="00E2593C" w:rsidRPr="004D11B9" w:rsidRDefault="00E2593C" w:rsidP="00D2430B"/>
    <w:p w:rsidR="00753F15" w:rsidRPr="004D11B9" w:rsidRDefault="00D2430B" w:rsidP="00D2430B">
      <w:r w:rsidRPr="004D11B9">
        <w:t>Пр</w:t>
      </w:r>
      <w:r w:rsidR="00753F15" w:rsidRPr="004D11B9">
        <w:t>оектом предусмотрен</w:t>
      </w:r>
      <w:r w:rsidR="00E2593C" w:rsidRPr="004D11B9">
        <w:t>ы следующие изменения</w:t>
      </w:r>
      <w:r w:rsidR="00753F15" w:rsidRPr="004D11B9">
        <w:t>:</w:t>
      </w:r>
    </w:p>
    <w:p w:rsidR="009670D3" w:rsidRPr="004D11B9" w:rsidRDefault="009670D3" w:rsidP="00090B43">
      <w:r w:rsidRPr="004D11B9">
        <w:t xml:space="preserve">1. На титульном листе актуализированы: реквизиты нормативного правового акта, утверждающего Стратегию социально-экономического развития Ленинградской области до 2036 года, и должность лица, осуществляющего </w:t>
      </w:r>
      <w:proofErr w:type="gramStart"/>
      <w:r w:rsidRPr="004D11B9">
        <w:t>контроль за</w:t>
      </w:r>
      <w:proofErr w:type="gramEnd"/>
      <w:r w:rsidRPr="004D11B9">
        <w:t xml:space="preserve"> постановлением (вице-губернатор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области).</w:t>
      </w:r>
    </w:p>
    <w:p w:rsidR="009670D3" w:rsidRPr="004D11B9" w:rsidRDefault="009670D3" w:rsidP="00090B43">
      <w:r w:rsidRPr="004D11B9">
        <w:t>2. В государственной программе Ленинградской области "Развитие культуры в Ленинградской области" (далее – государственная программа):</w:t>
      </w:r>
    </w:p>
    <w:p w:rsidR="00090B43" w:rsidRPr="004D11B9" w:rsidRDefault="00090B43" w:rsidP="00090B43">
      <w:r w:rsidRPr="004D11B9">
        <w:t>1) в отношении текстовой части (разделы 2-4 государственной программы):</w:t>
      </w:r>
    </w:p>
    <w:p w:rsidR="00090B43" w:rsidRPr="004D11B9" w:rsidRDefault="00090B43" w:rsidP="00090B43">
      <w:proofErr w:type="gramStart"/>
      <w:r w:rsidRPr="004D11B9">
        <w:t>- в разделе 2 (Приоритеты и цели государственной политики в сфере реализации государственной программы Ленинградской области "Развитие культуры в Ленинградской области") актуализирована информация о нормативных актах, утверждающих  цели и задачи</w:t>
      </w:r>
      <w:r w:rsidR="00583FA6" w:rsidRPr="004D11B9">
        <w:t xml:space="preserve"> государственной программы</w:t>
      </w:r>
      <w:r w:rsidRPr="004D11B9">
        <w:t>, в том числе в части Стратегии социально-экономического развития Ленинградской области до 2036 года, утвержденной областным законом от 23 июня 2025 года № 70-оз;</w:t>
      </w:r>
      <w:proofErr w:type="gramEnd"/>
    </w:p>
    <w:p w:rsidR="00090B43" w:rsidRPr="004D11B9" w:rsidRDefault="00090B43" w:rsidP="00090B43">
      <w:r w:rsidRPr="004D11B9">
        <w:t xml:space="preserve"> </w:t>
      </w:r>
      <w:proofErr w:type="gramStart"/>
      <w:r w:rsidRPr="004D11B9">
        <w:t>- в разделе 3 (Сведения о взаимосвязи со стратегическими приоритетами, целями и показателями государственных программ Российской Федерации) уточнена цель "К концу 2025 года ожидается увеличение числа обращений к цифровым ресурсам в сфере культуры до 320 млн. обращений"  в соответствии с государственной программой Российской Федерации "Развитие культуры", утвержденной постановлением Правительства Российской Федерации от 15 апреля 2014 года № 317 (в редакции постановления Правительства</w:t>
      </w:r>
      <w:proofErr w:type="gramEnd"/>
      <w:r w:rsidRPr="004D11B9">
        <w:t xml:space="preserve"> </w:t>
      </w:r>
      <w:proofErr w:type="gramStart"/>
      <w:r w:rsidRPr="004D11B9">
        <w:t>Российской Федерации от 25 декабря 2024 № 1885</w:t>
      </w:r>
      <w:r w:rsidR="005D3836" w:rsidRPr="004D11B9">
        <w:t>, далее – ГП РФ "Развитие культуры"</w:t>
      </w:r>
      <w:r w:rsidRPr="004D11B9">
        <w:t>);</w:t>
      </w:r>
      <w:proofErr w:type="gramEnd"/>
    </w:p>
    <w:p w:rsidR="00090B43" w:rsidRPr="004D11B9" w:rsidRDefault="00090B43" w:rsidP="00090B43">
      <w:r w:rsidRPr="004D11B9">
        <w:t>- в разделе 4 (Цели государственной программы и способы их достижения)</w:t>
      </w:r>
      <w:r w:rsidR="00CD3448" w:rsidRPr="004D11B9">
        <w:t>:</w:t>
      </w:r>
      <w:r w:rsidRPr="004D11B9">
        <w:t xml:space="preserve"> </w:t>
      </w:r>
      <w:r w:rsidR="00CD3448" w:rsidRPr="004D11B9">
        <w:t xml:space="preserve">актуализированы отсылки на приложения к государственной программе, а также </w:t>
      </w:r>
      <w:r w:rsidRPr="004D11B9">
        <w:t xml:space="preserve">уточнены </w:t>
      </w:r>
      <w:r w:rsidR="00CD3448" w:rsidRPr="004D11B9">
        <w:t xml:space="preserve">следующие </w:t>
      </w:r>
      <w:r w:rsidRPr="004D11B9">
        <w:t>значения показателей  государственной программы в соответствии с их значениями на 2030 год, утвержденными в рамках подсистемы "Государственные программы" ГИС Электронный бюджет:</w:t>
      </w:r>
    </w:p>
    <w:p w:rsidR="00090B43" w:rsidRPr="004D11B9" w:rsidRDefault="00B83E1F" w:rsidP="00090B43">
      <w:r w:rsidRPr="004D11B9">
        <w:t>а) в</w:t>
      </w:r>
      <w:r w:rsidR="00090B43" w:rsidRPr="004D11B9">
        <w:t xml:space="preserve"> 2025 году Министерством культуры РФ до комитета по культуре и туризму Ленинградской области доведены уточненные значения декомпозированного показателя "Число посещений культурных мероприятий" со значением на 2030 год – 34683 тыс. посещений. Соответственно цель государственной программы "Увеличение числа посещений культурных мероприятий до 41,64 млн. посещений к концу 2030 года" необходимо скорректировать до такого же значения ("34,68");</w:t>
      </w:r>
    </w:p>
    <w:p w:rsidR="00090B43" w:rsidRPr="004D11B9" w:rsidRDefault="00090B43" w:rsidP="00090B43">
      <w:r w:rsidRPr="004D11B9">
        <w:t xml:space="preserve">б) по показателю "Доля объектов культурного наследия, находящихся в федеральной собственности и собственности Ленинградской области, состояние </w:t>
      </w:r>
      <w:r w:rsidRPr="004D11B9">
        <w:lastRenderedPageBreak/>
        <w:t xml:space="preserve">которых является удовлетворительным" в целях соответствия показателю, утвержденного Стратегической картой целей по направлению "Туризм" в размере 91 проц. на 2030 год, на 2030 год установлено значение 91 проц., в </w:t>
      </w:r>
      <w:proofErr w:type="gramStart"/>
      <w:r w:rsidRPr="004D11B9">
        <w:t>связи</w:t>
      </w:r>
      <w:proofErr w:type="gramEnd"/>
      <w:r w:rsidRPr="004D11B9">
        <w:t xml:space="preserve"> с чем в цель государственной программы "Увеличение доли объектов культурного наследия, находящихся в федеральной собственности и собственности Ленинградской области, состояние которых является удовлетворительным, в общем количестве объектов культурного наследия, находящихся в федеральной собственности и в собственности Ленинградской области до 87,1 проц. к концу 2030 года" необходимо внести изменен</w:t>
      </w:r>
      <w:r w:rsidR="00E75FB4" w:rsidRPr="004D11B9">
        <w:t>ие в части значения на 2030 год;</w:t>
      </w:r>
    </w:p>
    <w:p w:rsidR="00CD3448" w:rsidRPr="004D11B9" w:rsidRDefault="00CD3448" w:rsidP="005D3836">
      <w:proofErr w:type="gramStart"/>
      <w:r w:rsidRPr="004D11B9">
        <w:t xml:space="preserve">2) из приложения 1 (Порядок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государственную поддержку отрасли культуры в муниципальных образованиях Ленинградской области) исключается направление субсидии "модернизация детских школ искусств (реконструкция и капитальный ремонт)" в связи с тем, что указанное мероприятие с 2026 года реализуется в рамках другого порядка </w:t>
      </w:r>
      <w:r w:rsidR="00E75FB4" w:rsidRPr="004D11B9">
        <w:t>(</w:t>
      </w:r>
      <w:r w:rsidRPr="004D11B9">
        <w:t>приложения 10 к государственной программе</w:t>
      </w:r>
      <w:proofErr w:type="gramEnd"/>
      <w:r w:rsidR="00E75FB4" w:rsidRPr="004D11B9">
        <w:t>)</w:t>
      </w:r>
      <w:r w:rsidR="005D3836" w:rsidRPr="004D11B9">
        <w:t>, а также уточнен результат использования субсидии по направлению "оснащение детских школ искусств музыкальными инструментами" (приведен</w:t>
      </w:r>
      <w:r w:rsidR="00E75FB4" w:rsidRPr="004D11B9">
        <w:t xml:space="preserve"> согласно</w:t>
      </w:r>
      <w:r w:rsidR="005D3836" w:rsidRPr="004D11B9">
        <w:t xml:space="preserve"> пункту 31 приложения № 8 к ГП РФ "Развитие культуры")</w:t>
      </w:r>
      <w:r w:rsidRPr="004D11B9">
        <w:t>;</w:t>
      </w:r>
    </w:p>
    <w:p w:rsidR="007D629D" w:rsidRPr="004D11B9" w:rsidRDefault="007D629D" w:rsidP="00D2430B">
      <w:proofErr w:type="gramStart"/>
      <w:r w:rsidRPr="004D11B9">
        <w:t>3) в приложении</w:t>
      </w:r>
      <w:r w:rsidR="00E75FB4" w:rsidRPr="004D11B9">
        <w:t xml:space="preserve"> </w:t>
      </w:r>
      <w:r w:rsidRPr="004D11B9">
        <w:t>4 (Порядок предоставления и распределения субсидий из областного бюджета Ленинградской области бюджетам муниципальных районов, городских поселений, муниципального и городского округов Ленинградской области, а также сельских поселений Ленинградской области, на территории которых расположены населенные пункты с численностью населения свыше 12 тыс. человек, на строительство, реконструкцию и приобретение объектов культуры Ленинградской области) уточнена формулировка в части предоставляемых документов (технико-экономическое</w:t>
      </w:r>
      <w:proofErr w:type="gramEnd"/>
      <w:r w:rsidRPr="004D11B9">
        <w:t xml:space="preserve"> обоснование) в связи с внесением изменений в постановление Правительства Ленинградской области от 25 января 2019 года N 10 "Об утверждении Положения о формировании и реализации адресной инвестиционной программы Ленинградской области и признании </w:t>
      </w:r>
      <w:proofErr w:type="gramStart"/>
      <w:r w:rsidRPr="004D11B9">
        <w:t>утратившими</w:t>
      </w:r>
      <w:proofErr w:type="gramEnd"/>
      <w:r w:rsidRPr="004D11B9">
        <w:t xml:space="preserve"> силу полностью или частично отдельных постановлений Правительства Ленинградской области";</w:t>
      </w:r>
    </w:p>
    <w:p w:rsidR="007D629D" w:rsidRPr="004D11B9" w:rsidRDefault="007D629D" w:rsidP="00D2430B">
      <w:proofErr w:type="gramStart"/>
      <w:r w:rsidRPr="004D11B9">
        <w:t>4) в приложении 5</w:t>
      </w:r>
      <w:r w:rsidR="00AE03BA" w:rsidRPr="004D11B9">
        <w:t xml:space="preserve"> (</w:t>
      </w:r>
      <w:r w:rsidRPr="004D11B9">
        <w:t>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проведение работ по сохранению объектов культурного наследия, расположенных на территории Ленинградской области, находящихся в собственности муниципальных образований Ленинградской области</w:t>
      </w:r>
      <w:r w:rsidR="00AE03BA" w:rsidRPr="004D11B9">
        <w:t>)</w:t>
      </w:r>
      <w:r w:rsidR="00CD3448" w:rsidRPr="004D11B9">
        <w:t xml:space="preserve"> внесены изменения в части </w:t>
      </w:r>
      <w:r w:rsidRPr="004D11B9">
        <w:t xml:space="preserve">расчета объема субсидий </w:t>
      </w:r>
      <w:r w:rsidR="00CD3448" w:rsidRPr="004D11B9">
        <w:t>для приведения в соответствие Правил</w:t>
      </w:r>
      <w:r w:rsidRPr="004D11B9">
        <w:t>ам</w:t>
      </w:r>
      <w:r w:rsidR="00CD3448" w:rsidRPr="004D11B9">
        <w:t xml:space="preserve"> предоставления субсидий местным бюджетам из областного бюджета Ленинградской области</w:t>
      </w:r>
      <w:proofErr w:type="gramEnd"/>
      <w:r w:rsidR="00CD3448" w:rsidRPr="004D11B9">
        <w:t xml:space="preserve">, </w:t>
      </w:r>
      <w:proofErr w:type="gramStart"/>
      <w:r w:rsidR="00CD3448" w:rsidRPr="004D11B9">
        <w:t>утвержденных</w:t>
      </w:r>
      <w:proofErr w:type="gramEnd"/>
      <w:r w:rsidR="00CD3448" w:rsidRPr="004D11B9">
        <w:t xml:space="preserve"> постановлением Правительства Ленинградской области от 20.07.2016 № 257</w:t>
      </w:r>
      <w:r w:rsidR="005D3836" w:rsidRPr="004D11B9">
        <w:t xml:space="preserve">; </w:t>
      </w:r>
    </w:p>
    <w:p w:rsidR="00CD3448" w:rsidRPr="004D11B9" w:rsidRDefault="007D629D" w:rsidP="00D2430B">
      <w:r w:rsidRPr="004D11B9">
        <w:t xml:space="preserve">5) </w:t>
      </w:r>
      <w:r w:rsidR="005D3836" w:rsidRPr="004D11B9">
        <w:t xml:space="preserve">в приложении 7 </w:t>
      </w:r>
      <w:r w:rsidRPr="004D11B9">
        <w:t xml:space="preserve">(Порядок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создание модельных муниципальных </w:t>
      </w:r>
      <w:r w:rsidRPr="004D11B9">
        <w:lastRenderedPageBreak/>
        <w:t xml:space="preserve">библиотек) </w:t>
      </w:r>
      <w:r w:rsidR="005D3836" w:rsidRPr="004D11B9">
        <w:t>уточнен результат использования субсидии согласно пункту 9 приложения 33 к ГП РФ "Развитие культуры"</w:t>
      </w:r>
      <w:r w:rsidR="00CD3448" w:rsidRPr="004D11B9">
        <w:t>;</w:t>
      </w:r>
    </w:p>
    <w:p w:rsidR="008F4373" w:rsidRPr="004D11B9" w:rsidRDefault="007D629D" w:rsidP="00D2430B">
      <w:r w:rsidRPr="004D11B9">
        <w:t>6</w:t>
      </w:r>
      <w:r w:rsidR="00753F15" w:rsidRPr="004D11B9">
        <w:t xml:space="preserve">) </w:t>
      </w:r>
      <w:r w:rsidR="008F4373" w:rsidRPr="004D11B9">
        <w:t>государственная программа дополняется 3 новыми порядками предоставления субсидий бюджетам муниципальных образований:</w:t>
      </w:r>
    </w:p>
    <w:p w:rsidR="00E36B00" w:rsidRPr="004D11B9" w:rsidRDefault="00090B43" w:rsidP="00090B43">
      <w:r w:rsidRPr="004D11B9">
        <w:t xml:space="preserve">а) </w:t>
      </w:r>
      <w:r w:rsidR="008F4373" w:rsidRPr="004D11B9">
        <w:t>приложение</w:t>
      </w:r>
      <w:r w:rsidR="00583FA6" w:rsidRPr="004D11B9">
        <w:t>м</w:t>
      </w:r>
      <w:r w:rsidR="008F4373" w:rsidRPr="004D11B9">
        <w:t xml:space="preserve"> 10</w:t>
      </w:r>
      <w:r w:rsidRPr="004D11B9">
        <w:t>:</w:t>
      </w:r>
      <w:r w:rsidR="008F4373" w:rsidRPr="004D11B9">
        <w:t xml:space="preserve"> </w:t>
      </w:r>
      <w:proofErr w:type="gramStart"/>
      <w:r w:rsidRPr="004D11B9">
        <w:t xml:space="preserve">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модернизацию муниципальных учреждений культуры разработан на основании Правил предоставления и распределения субсидий из федерального бюджета бюджетам субъектов Российской Федерации и г. Байконура на модернизацию региональных и (или) муниципальных учреждений культуры (приложение № 44 к </w:t>
      </w:r>
      <w:r w:rsidR="005D3836" w:rsidRPr="004D11B9">
        <w:t>ГП РФ "Развитие культуры"</w:t>
      </w:r>
      <w:r w:rsidR="004D47E3" w:rsidRPr="004D11B9">
        <w:t xml:space="preserve"> – утверждено постановлением Правительства РФ от 15.04.2025 № 317</w:t>
      </w:r>
      <w:proofErr w:type="gramEnd"/>
      <w:r w:rsidR="004D47E3" w:rsidRPr="004D11B9">
        <w:t xml:space="preserve"> в редакции постановления Правительства РФ от 25.12.2025 от 2122</w:t>
      </w:r>
      <w:r w:rsidRPr="004D11B9">
        <w:t xml:space="preserve">) и предусматривает 4 </w:t>
      </w:r>
      <w:r w:rsidR="00E36B00" w:rsidRPr="004D11B9">
        <w:t>направления</w:t>
      </w:r>
      <w:r w:rsidR="000F222F" w:rsidRPr="004D11B9">
        <w:t xml:space="preserve"> субсидии</w:t>
      </w:r>
      <w:r w:rsidR="00E36B00" w:rsidRPr="004D11B9">
        <w:t>:</w:t>
      </w:r>
    </w:p>
    <w:p w:rsidR="00753F15" w:rsidRPr="004D11B9" w:rsidRDefault="000F222F" w:rsidP="00D2430B">
      <w:r w:rsidRPr="004D11B9">
        <w:t xml:space="preserve"> –</w:t>
      </w:r>
      <w:r w:rsidR="00F25DC7" w:rsidRPr="004D11B9">
        <w:t xml:space="preserve"> </w:t>
      </w:r>
      <w:r w:rsidR="00090B43" w:rsidRPr="004D11B9">
        <w:t>модернизация муниципальных библиотек</w:t>
      </w:r>
      <w:r w:rsidR="00533AE6" w:rsidRPr="004D11B9">
        <w:t xml:space="preserve"> (</w:t>
      </w:r>
      <w:r w:rsidR="00F25DC7" w:rsidRPr="004D11B9">
        <w:t>в настоящее время финансирование объектов в</w:t>
      </w:r>
      <w:r w:rsidR="00533AE6" w:rsidRPr="004D11B9">
        <w:t xml:space="preserve"> 2026-2028 год</w:t>
      </w:r>
      <w:r w:rsidR="00F25DC7" w:rsidRPr="004D11B9">
        <w:t xml:space="preserve">ах не запланировано в рамках </w:t>
      </w:r>
      <w:r w:rsidR="00E75FB4" w:rsidRPr="004D11B9">
        <w:t xml:space="preserve">областного бюджета Ленинградской области на 2026 год и на плановый период 2027 и 2028 годов, утвержденного областным законом Ленинградской области от 22.12.2025 № 173-оз </w:t>
      </w:r>
      <w:r w:rsidR="00F25DC7" w:rsidRPr="004D11B9">
        <w:t xml:space="preserve">(далее – </w:t>
      </w:r>
      <w:r w:rsidR="00E75FB4" w:rsidRPr="004D11B9">
        <w:t>Областной</w:t>
      </w:r>
      <w:r w:rsidR="00F25DC7" w:rsidRPr="004D11B9">
        <w:t xml:space="preserve"> бюджет на 2026 год)</w:t>
      </w:r>
      <w:r w:rsidR="00533AE6" w:rsidRPr="004D11B9">
        <w:t>)</w:t>
      </w:r>
      <w:r w:rsidR="00E2593C" w:rsidRPr="004D11B9">
        <w:t>;</w:t>
      </w:r>
    </w:p>
    <w:p w:rsidR="00E36B00" w:rsidRPr="004D11B9" w:rsidRDefault="00E36B00" w:rsidP="00D2430B">
      <w:r w:rsidRPr="004D11B9">
        <w:t>–</w:t>
      </w:r>
      <w:r w:rsidR="00F25DC7" w:rsidRPr="004D11B9">
        <w:t xml:space="preserve"> </w:t>
      </w:r>
      <w:r w:rsidR="00090B43" w:rsidRPr="004D11B9">
        <w:t>строительство (реконструкция) муниципальных детских школ искусств"</w:t>
      </w:r>
      <w:r w:rsidR="00533AE6" w:rsidRPr="004D11B9">
        <w:t xml:space="preserve"> (</w:t>
      </w:r>
      <w:r w:rsidR="00583FA6" w:rsidRPr="004D11B9">
        <w:t xml:space="preserve">строительство </w:t>
      </w:r>
      <w:r w:rsidR="00F25DC7" w:rsidRPr="004D11B9">
        <w:t>детской школы иску</w:t>
      </w:r>
      <w:proofErr w:type="gramStart"/>
      <w:r w:rsidR="00F25DC7" w:rsidRPr="004D11B9">
        <w:t>сств в п</w:t>
      </w:r>
      <w:proofErr w:type="gramEnd"/>
      <w:r w:rsidR="00F25DC7" w:rsidRPr="004D11B9">
        <w:t>ос. </w:t>
      </w:r>
      <w:r w:rsidR="00533AE6" w:rsidRPr="004D11B9">
        <w:t xml:space="preserve">Сосново – </w:t>
      </w:r>
      <w:r w:rsidR="00F25DC7" w:rsidRPr="004D11B9">
        <w:t xml:space="preserve">в рамках </w:t>
      </w:r>
      <w:r w:rsidR="00C6742D" w:rsidRPr="004D11B9">
        <w:t xml:space="preserve">Областного </w:t>
      </w:r>
      <w:r w:rsidR="00E75FB4" w:rsidRPr="004D11B9">
        <w:t xml:space="preserve">бюджета на 2026 год </w:t>
      </w:r>
      <w:r w:rsidR="00533AE6" w:rsidRPr="004D11B9">
        <w:t>финансирование запланировано на 2026 год</w:t>
      </w:r>
      <w:r w:rsidR="00F25DC7" w:rsidRPr="004D11B9">
        <w:t>, ввод в эксплуатацию в 2027 году</w:t>
      </w:r>
      <w:r w:rsidR="00533AE6" w:rsidRPr="004D11B9">
        <w:t>)</w:t>
      </w:r>
      <w:r w:rsidRPr="004D11B9">
        <w:t>;</w:t>
      </w:r>
    </w:p>
    <w:p w:rsidR="00090B43" w:rsidRPr="004D11B9" w:rsidRDefault="00090B43" w:rsidP="00D2430B">
      <w:r w:rsidRPr="004D11B9">
        <w:t>– модернизация муниципальных детских школ искусств</w:t>
      </w:r>
      <w:r w:rsidR="00533AE6" w:rsidRPr="004D11B9">
        <w:t xml:space="preserve"> (</w:t>
      </w:r>
      <w:r w:rsidR="00F25DC7" w:rsidRPr="004D11B9">
        <w:t xml:space="preserve">в настоящее время финансирование объектов в 2026-2028 годах не запланировано в рамках </w:t>
      </w:r>
      <w:r w:rsidR="00E75FB4" w:rsidRPr="004D11B9">
        <w:t xml:space="preserve">Областного </w:t>
      </w:r>
      <w:r w:rsidR="00F25DC7" w:rsidRPr="004D11B9">
        <w:t>бюджета на 2026 год</w:t>
      </w:r>
      <w:r w:rsidR="00533AE6" w:rsidRPr="004D11B9">
        <w:t>)</w:t>
      </w:r>
      <w:r w:rsidRPr="004D11B9">
        <w:t>;</w:t>
      </w:r>
    </w:p>
    <w:p w:rsidR="00090B43" w:rsidRPr="004D11B9" w:rsidRDefault="00090B43" w:rsidP="00D2430B">
      <w:r w:rsidRPr="004D11B9">
        <w:t>– модернизация учреждений культурно-досугового типа в населенных пунктах с численностью населения до 500 тыс. человек</w:t>
      </w:r>
      <w:r w:rsidR="00533AE6" w:rsidRPr="004D11B9">
        <w:t xml:space="preserve"> (капитальный ремонт здания МАУ Подпорожский КДК – финансирование объекта </w:t>
      </w:r>
      <w:r w:rsidR="00F25DC7" w:rsidRPr="004D11B9">
        <w:t xml:space="preserve">запланировано </w:t>
      </w:r>
      <w:r w:rsidR="00533AE6" w:rsidRPr="004D11B9">
        <w:t>в 2026-2027 годах</w:t>
      </w:r>
      <w:r w:rsidR="00F25DC7" w:rsidRPr="004D11B9">
        <w:t xml:space="preserve"> в рамках </w:t>
      </w:r>
      <w:r w:rsidR="00E75FB4" w:rsidRPr="004D11B9">
        <w:t>Областного</w:t>
      </w:r>
      <w:r w:rsidR="00F25DC7" w:rsidRPr="004D11B9">
        <w:t xml:space="preserve"> бюджета на 2026 год</w:t>
      </w:r>
      <w:r w:rsidR="00533AE6" w:rsidRPr="004D11B9">
        <w:t>)</w:t>
      </w:r>
      <w:r w:rsidRPr="004D11B9">
        <w:t>;</w:t>
      </w:r>
    </w:p>
    <w:p w:rsidR="00090B43" w:rsidRPr="004D11B9" w:rsidRDefault="00376929" w:rsidP="00090B43">
      <w:r w:rsidRPr="004D11B9">
        <w:t>б</w:t>
      </w:r>
      <w:r w:rsidR="00583FA6" w:rsidRPr="004D11B9">
        <w:t>) приложением</w:t>
      </w:r>
      <w:r w:rsidR="00090B43" w:rsidRPr="004D11B9">
        <w:t xml:space="preserve"> 11: </w:t>
      </w:r>
      <w:proofErr w:type="gramStart"/>
      <w:r w:rsidR="00090B43" w:rsidRPr="004D11B9">
        <w:t xml:space="preserve">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модернизацию учреждений культуры, включая создание детских культурно-просветительских центров на базе учреждений культуры разработан на основании </w:t>
      </w:r>
      <w:r w:rsidR="00533AE6" w:rsidRPr="004D11B9">
        <w:t xml:space="preserve">Правил предоставления и распределения субсидий из федерального бюджета бюджетам субъектов Российской Федерации и г. Байконура на модернизацию региональных и (или) муниципальных учреждений культуры (приложение № 43 к </w:t>
      </w:r>
      <w:r w:rsidR="005D3836" w:rsidRPr="004D11B9">
        <w:t>ГП РФ "Развитие</w:t>
      </w:r>
      <w:proofErr w:type="gramEnd"/>
      <w:r w:rsidR="005D3836" w:rsidRPr="004D11B9">
        <w:t xml:space="preserve"> культуры"</w:t>
      </w:r>
      <w:r w:rsidR="004D47E3" w:rsidRPr="004D11B9">
        <w:t xml:space="preserve"> - утверждено постановлением Правительства РФ от 15.04.2025 № 317 в редакции постановления Правительства РФ от 25.12.2025 от 2122</w:t>
      </w:r>
      <w:r w:rsidR="00533AE6" w:rsidRPr="004D11B9">
        <w:t>) и</w:t>
      </w:r>
      <w:r w:rsidR="00090B43" w:rsidRPr="004D11B9">
        <w:t xml:space="preserve"> предусматрива</w:t>
      </w:r>
      <w:r w:rsidR="00533AE6" w:rsidRPr="004D11B9">
        <w:t>ет</w:t>
      </w:r>
      <w:r w:rsidR="00090B43" w:rsidRPr="004D11B9">
        <w:t xml:space="preserve"> 3 направления субсидии:</w:t>
      </w:r>
    </w:p>
    <w:p w:rsidR="00533AE6" w:rsidRPr="004D11B9" w:rsidRDefault="00F25DC7" w:rsidP="00090B43">
      <w:r w:rsidRPr="004D11B9">
        <w:t xml:space="preserve">- </w:t>
      </w:r>
      <w:r w:rsidR="00533AE6" w:rsidRPr="004D11B9">
        <w:t>создание детских культурно-просветительских центров на базе учреждений культуры (</w:t>
      </w:r>
      <w:r w:rsidRPr="004D11B9">
        <w:t xml:space="preserve">в рамках </w:t>
      </w:r>
      <w:r w:rsidR="00E75FB4" w:rsidRPr="004D11B9">
        <w:t>Областного</w:t>
      </w:r>
      <w:r w:rsidRPr="004D11B9">
        <w:t xml:space="preserve"> бюджета на 2026 год </w:t>
      </w:r>
      <w:r w:rsidR="00B83E1F" w:rsidRPr="004D11B9">
        <w:t xml:space="preserve">запланировано </w:t>
      </w:r>
      <w:r w:rsidR="00B83E1F" w:rsidRPr="004D11B9">
        <w:lastRenderedPageBreak/>
        <w:t xml:space="preserve">финансирование 1 культурно-просветительского центра на базе </w:t>
      </w:r>
      <w:proofErr w:type="spellStart"/>
      <w:r w:rsidR="00B83E1F" w:rsidRPr="004D11B9">
        <w:t>Лужской</w:t>
      </w:r>
      <w:proofErr w:type="spellEnd"/>
      <w:r w:rsidR="00B83E1F" w:rsidRPr="004D11B9">
        <w:t xml:space="preserve"> централизованной библиотечной системы;</w:t>
      </w:r>
    </w:p>
    <w:p w:rsidR="000F222F" w:rsidRPr="004D11B9" w:rsidRDefault="00F25DC7" w:rsidP="00090B43">
      <w:r w:rsidRPr="004D11B9">
        <w:t xml:space="preserve">- </w:t>
      </w:r>
      <w:r w:rsidR="00533AE6" w:rsidRPr="004D11B9">
        <w:t>поощрени</w:t>
      </w:r>
      <w:r w:rsidRPr="004D11B9">
        <w:t>е</w:t>
      </w:r>
      <w:r w:rsidR="00533AE6" w:rsidRPr="004D11B9">
        <w:t xml:space="preserve"> библиотек по итогам проведения ежегодного Всероссийского конкурса среди библиотек для выявления лучших практик их работы</w:t>
      </w:r>
      <w:r w:rsidR="004B035F" w:rsidRPr="004D11B9">
        <w:t xml:space="preserve"> (</w:t>
      </w:r>
      <w:r w:rsidRPr="004D11B9">
        <w:t xml:space="preserve">запланирована субсидия </w:t>
      </w:r>
      <w:r w:rsidR="004B035F" w:rsidRPr="004D11B9">
        <w:t>1 библиотек</w:t>
      </w:r>
      <w:r w:rsidRPr="004D11B9">
        <w:t>е</w:t>
      </w:r>
      <w:r w:rsidR="004B035F" w:rsidRPr="004D11B9">
        <w:t xml:space="preserve"> в 2026 году</w:t>
      </w:r>
      <w:r w:rsidRPr="004D11B9">
        <w:t xml:space="preserve"> в рамках </w:t>
      </w:r>
      <w:r w:rsidR="00E75FB4" w:rsidRPr="004D11B9">
        <w:t>Областного</w:t>
      </w:r>
      <w:r w:rsidRPr="004D11B9">
        <w:t xml:space="preserve"> бюджета на 2026 год</w:t>
      </w:r>
      <w:r w:rsidR="004B035F" w:rsidRPr="004D11B9">
        <w:t>);</w:t>
      </w:r>
    </w:p>
    <w:p w:rsidR="00533AE6" w:rsidRPr="004D11B9" w:rsidRDefault="00F25DC7" w:rsidP="00090B43">
      <w:r w:rsidRPr="004D11B9">
        <w:t>-</w:t>
      </w:r>
      <w:r w:rsidR="00533AE6" w:rsidRPr="004D11B9">
        <w:t xml:space="preserve"> поощрени</w:t>
      </w:r>
      <w:r w:rsidRPr="004D11B9">
        <w:t>е</w:t>
      </w:r>
      <w:r w:rsidR="00533AE6" w:rsidRPr="004D11B9">
        <w:t xml:space="preserve"> домов культуры по итогам проведения ежегодного Всероссийского конкурса среди домов культуры для выявления лучших практик их работы </w:t>
      </w:r>
      <w:r w:rsidR="004B035F" w:rsidRPr="004D11B9">
        <w:t>(</w:t>
      </w:r>
      <w:r w:rsidRPr="004D11B9">
        <w:t xml:space="preserve">запланирована субсидия </w:t>
      </w:r>
      <w:r w:rsidR="004B035F" w:rsidRPr="004D11B9">
        <w:t xml:space="preserve">3 </w:t>
      </w:r>
      <w:r w:rsidRPr="004D11B9">
        <w:t>домам культуры</w:t>
      </w:r>
      <w:r w:rsidR="004B035F" w:rsidRPr="004D11B9">
        <w:t xml:space="preserve"> в 2026 году</w:t>
      </w:r>
      <w:r w:rsidRPr="004D11B9">
        <w:t xml:space="preserve"> в рамках </w:t>
      </w:r>
      <w:r w:rsidR="00E75FB4" w:rsidRPr="004D11B9">
        <w:t>Областного</w:t>
      </w:r>
      <w:r w:rsidRPr="004D11B9">
        <w:t xml:space="preserve"> бюджета на 2026 год</w:t>
      </w:r>
      <w:r w:rsidR="004B035F" w:rsidRPr="004D11B9">
        <w:t>);</w:t>
      </w:r>
    </w:p>
    <w:p w:rsidR="004B035F" w:rsidRPr="004D11B9" w:rsidRDefault="004B035F" w:rsidP="005C20CF">
      <w:pPr>
        <w:rPr>
          <w:color w:val="auto"/>
        </w:rPr>
      </w:pPr>
      <w:r w:rsidRPr="004D11B9">
        <w:rPr>
          <w:color w:val="auto"/>
        </w:rPr>
        <w:t xml:space="preserve">в) приложение 12: </w:t>
      </w:r>
      <w:proofErr w:type="gramStart"/>
      <w:r w:rsidRPr="004D11B9">
        <w:rPr>
          <w:color w:val="auto"/>
        </w:rPr>
        <w:t>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оснащение современным компьютерным оборудованием и подключение к широкополосному интернету муниципальных библиотек Ленинградской области разработан</w:t>
      </w:r>
      <w:r w:rsidR="005C20CF" w:rsidRPr="004D11B9">
        <w:rPr>
          <w:color w:val="auto"/>
        </w:rPr>
        <w:t xml:space="preserve"> </w:t>
      </w:r>
      <w:r w:rsidRPr="004D11B9">
        <w:rPr>
          <w:color w:val="auto"/>
        </w:rPr>
        <w:t>для предоставления в 2026 году субсидии</w:t>
      </w:r>
      <w:r w:rsidR="005C20CF" w:rsidRPr="004D11B9">
        <w:rPr>
          <w:color w:val="auto"/>
        </w:rPr>
        <w:t xml:space="preserve"> из областного бюджета Ленинградской области</w:t>
      </w:r>
      <w:r w:rsidRPr="004D11B9">
        <w:rPr>
          <w:color w:val="auto"/>
        </w:rPr>
        <w:t xml:space="preserve"> муниципальным образованиям в целях оснащения муниципальных библиотек, входящих в централизованную сеть, подключением к широкополосному интернету и </w:t>
      </w:r>
      <w:r w:rsidR="005C20CF" w:rsidRPr="004D11B9">
        <w:rPr>
          <w:color w:val="auto"/>
        </w:rPr>
        <w:t>компьютерными рабочими местами</w:t>
      </w:r>
      <w:proofErr w:type="gramEnd"/>
      <w:r w:rsidRPr="004D11B9">
        <w:rPr>
          <w:color w:val="auto"/>
        </w:rPr>
        <w:t xml:space="preserve"> для работников и посетителей библиотек. Централизованные сети библиотек функционируют </w:t>
      </w:r>
      <w:r w:rsidR="005C20CF" w:rsidRPr="004D11B9">
        <w:rPr>
          <w:color w:val="auto"/>
        </w:rPr>
        <w:t xml:space="preserve">в настоящее время </w:t>
      </w:r>
      <w:r w:rsidRPr="004D11B9">
        <w:rPr>
          <w:color w:val="auto"/>
        </w:rPr>
        <w:t>в 5 муниципальных районах</w:t>
      </w:r>
      <w:r w:rsidR="005C20CF" w:rsidRPr="004D11B9">
        <w:rPr>
          <w:color w:val="auto"/>
        </w:rPr>
        <w:t xml:space="preserve"> Ленинградской области</w:t>
      </w:r>
      <w:r w:rsidRPr="004D11B9">
        <w:rPr>
          <w:color w:val="auto"/>
        </w:rPr>
        <w:t xml:space="preserve"> и Гатчинском муниципальном округе</w:t>
      </w:r>
      <w:r w:rsidR="005C20CF" w:rsidRPr="004D11B9">
        <w:rPr>
          <w:color w:val="auto"/>
        </w:rPr>
        <w:t xml:space="preserve"> Ленинградской области</w:t>
      </w:r>
      <w:r w:rsidR="00F25DC7" w:rsidRPr="004D11B9">
        <w:rPr>
          <w:color w:val="auto"/>
        </w:rPr>
        <w:t xml:space="preserve"> (финансирование </w:t>
      </w:r>
      <w:r w:rsidR="00E75FB4" w:rsidRPr="004D11B9">
        <w:rPr>
          <w:color w:val="auto"/>
        </w:rPr>
        <w:t xml:space="preserve">Областным </w:t>
      </w:r>
      <w:r w:rsidR="00F25DC7" w:rsidRPr="004D11B9">
        <w:rPr>
          <w:color w:val="auto"/>
        </w:rPr>
        <w:t>бюджет</w:t>
      </w:r>
      <w:r w:rsidR="00E75FB4" w:rsidRPr="004D11B9">
        <w:rPr>
          <w:color w:val="auto"/>
        </w:rPr>
        <w:t xml:space="preserve">ом на 2026 год </w:t>
      </w:r>
      <w:r w:rsidR="00F25DC7" w:rsidRPr="004D11B9">
        <w:rPr>
          <w:color w:val="auto"/>
        </w:rPr>
        <w:t>не предусмотрено</w:t>
      </w:r>
      <w:r w:rsidR="00583FA6" w:rsidRPr="004D11B9">
        <w:rPr>
          <w:color w:val="auto"/>
        </w:rPr>
        <w:t xml:space="preserve">, комитетом по культуре и туризму Ленинградской области будут направлены предложения для включения в рамках первых уточнений в </w:t>
      </w:r>
      <w:r w:rsidR="00E75FB4" w:rsidRPr="004D11B9">
        <w:rPr>
          <w:color w:val="auto"/>
        </w:rPr>
        <w:t xml:space="preserve">Областной </w:t>
      </w:r>
      <w:r w:rsidR="00583FA6" w:rsidRPr="004D11B9">
        <w:rPr>
          <w:color w:val="auto"/>
        </w:rPr>
        <w:t>бюджет на 2026 год</w:t>
      </w:r>
      <w:r w:rsidR="00F25DC7" w:rsidRPr="004D11B9">
        <w:rPr>
          <w:color w:val="auto"/>
        </w:rPr>
        <w:t>)</w:t>
      </w:r>
      <w:r w:rsidRPr="004D11B9">
        <w:rPr>
          <w:color w:val="auto"/>
        </w:rPr>
        <w:t>.</w:t>
      </w:r>
      <w:r w:rsidR="008E271A" w:rsidRPr="004D11B9">
        <w:rPr>
          <w:color w:val="auto"/>
        </w:rPr>
        <w:t xml:space="preserve"> </w:t>
      </w:r>
    </w:p>
    <w:p w:rsidR="00D10122" w:rsidRPr="004D11B9" w:rsidRDefault="00D10122" w:rsidP="00451949">
      <w:pPr>
        <w:rPr>
          <w:color w:val="auto"/>
        </w:rPr>
      </w:pPr>
      <w:r w:rsidRPr="004D11B9">
        <w:rPr>
          <w:color w:val="auto"/>
        </w:rPr>
        <w:t>Проведение оценки регулирующего воздействия не требуется.</w:t>
      </w:r>
    </w:p>
    <w:p w:rsidR="00451949" w:rsidRPr="004D11B9" w:rsidRDefault="00451949" w:rsidP="004C5F51">
      <w:pPr>
        <w:rPr>
          <w:color w:val="auto"/>
        </w:rPr>
      </w:pPr>
    </w:p>
    <w:p w:rsidR="00C54FCF" w:rsidRPr="004D11B9" w:rsidRDefault="00C54FCF" w:rsidP="004C5F51">
      <w:pPr>
        <w:rPr>
          <w:color w:val="auto"/>
        </w:rPr>
      </w:pPr>
    </w:p>
    <w:p w:rsidR="00C24322" w:rsidRPr="004D11B9" w:rsidRDefault="00BD157F" w:rsidP="00C24322">
      <w:pPr>
        <w:ind w:firstLine="0"/>
        <w:rPr>
          <w:rFonts w:eastAsia="Calibri"/>
          <w:color w:val="000000"/>
        </w:rPr>
      </w:pPr>
      <w:r w:rsidRPr="004D11B9">
        <w:rPr>
          <w:rFonts w:eastAsia="Calibri"/>
          <w:color w:val="000000"/>
        </w:rPr>
        <w:t>П</w:t>
      </w:r>
      <w:r w:rsidR="00C24322" w:rsidRPr="004D11B9">
        <w:rPr>
          <w:rFonts w:eastAsia="Calibri"/>
          <w:color w:val="000000"/>
        </w:rPr>
        <w:t>редседател</w:t>
      </w:r>
      <w:r w:rsidRPr="004D11B9">
        <w:rPr>
          <w:rFonts w:eastAsia="Calibri"/>
          <w:color w:val="000000"/>
        </w:rPr>
        <w:t>ь</w:t>
      </w:r>
    </w:p>
    <w:p w:rsidR="00C24322" w:rsidRPr="004D11B9" w:rsidRDefault="00C24322" w:rsidP="00C24322">
      <w:pPr>
        <w:ind w:firstLine="0"/>
        <w:rPr>
          <w:rFonts w:eastAsia="Calibri"/>
          <w:color w:val="000000"/>
        </w:rPr>
      </w:pPr>
      <w:r w:rsidRPr="004D11B9">
        <w:rPr>
          <w:rFonts w:eastAsia="Calibri"/>
          <w:color w:val="000000"/>
        </w:rPr>
        <w:t xml:space="preserve">комитета по культуре и туризму </w:t>
      </w:r>
    </w:p>
    <w:p w:rsidR="007E0307" w:rsidRPr="004D11B9" w:rsidRDefault="00C24322" w:rsidP="00C24322">
      <w:pPr>
        <w:ind w:firstLine="0"/>
        <w:rPr>
          <w:rFonts w:eastAsia="Calibri"/>
          <w:sz w:val="20"/>
          <w:szCs w:val="20"/>
        </w:rPr>
      </w:pPr>
      <w:r w:rsidRPr="004D11B9">
        <w:rPr>
          <w:rFonts w:eastAsia="Calibri"/>
          <w:color w:val="000000"/>
        </w:rPr>
        <w:t>Ленинградской области                                                                          О.Л. Мельникова</w:t>
      </w:r>
    </w:p>
    <w:p w:rsidR="001E0C19" w:rsidRPr="004D11B9" w:rsidRDefault="001E0C19" w:rsidP="00477CBE">
      <w:pPr>
        <w:ind w:firstLine="0"/>
        <w:rPr>
          <w:rFonts w:eastAsia="Calibri"/>
          <w:sz w:val="20"/>
          <w:szCs w:val="20"/>
        </w:rPr>
      </w:pPr>
    </w:p>
    <w:p w:rsidR="001E0C19" w:rsidRPr="004D11B9" w:rsidRDefault="001E0C19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E75FB4" w:rsidRPr="004D11B9" w:rsidRDefault="00E75FB4" w:rsidP="00477CBE">
      <w:pPr>
        <w:ind w:firstLine="0"/>
        <w:rPr>
          <w:rFonts w:eastAsia="Calibri"/>
          <w:sz w:val="20"/>
          <w:szCs w:val="20"/>
        </w:rPr>
      </w:pPr>
    </w:p>
    <w:p w:rsidR="000C2E49" w:rsidRPr="004D11B9" w:rsidRDefault="00AE03BA" w:rsidP="00477CBE">
      <w:pPr>
        <w:ind w:firstLine="0"/>
        <w:rPr>
          <w:rFonts w:eastAsia="Calibri"/>
          <w:sz w:val="20"/>
          <w:szCs w:val="20"/>
        </w:rPr>
      </w:pPr>
      <w:r w:rsidRPr="004D11B9">
        <w:rPr>
          <w:rFonts w:eastAsia="Calibri"/>
          <w:sz w:val="20"/>
          <w:szCs w:val="20"/>
        </w:rPr>
        <w:t>И</w:t>
      </w:r>
      <w:r w:rsidR="00000833" w:rsidRPr="004D11B9">
        <w:rPr>
          <w:rFonts w:eastAsia="Calibri"/>
          <w:sz w:val="20"/>
          <w:szCs w:val="20"/>
        </w:rPr>
        <w:t xml:space="preserve">сп. Ананьин В.С. 5394517 </w:t>
      </w:r>
      <w:r w:rsidR="00182FC4" w:rsidRPr="004D11B9">
        <w:rPr>
          <w:rFonts w:eastAsia="Calibri"/>
          <w:sz w:val="20"/>
          <w:szCs w:val="20"/>
        </w:rPr>
        <w:t>(</w:t>
      </w:r>
      <w:r w:rsidR="00000833" w:rsidRPr="004D11B9">
        <w:rPr>
          <w:rFonts w:eastAsia="Calibri"/>
          <w:sz w:val="20"/>
          <w:szCs w:val="20"/>
        </w:rPr>
        <w:t>7676</w:t>
      </w:r>
      <w:r w:rsidR="00182FC4" w:rsidRPr="004D11B9">
        <w:rPr>
          <w:rFonts w:eastAsia="Calibri"/>
          <w:sz w:val="20"/>
          <w:szCs w:val="20"/>
        </w:rPr>
        <w:t>)</w:t>
      </w:r>
    </w:p>
    <w:p w:rsidR="000C2E49" w:rsidRPr="004D11B9" w:rsidRDefault="000C2E49" w:rsidP="000C2E49">
      <w:pPr>
        <w:keepNext/>
        <w:pageBreakBefore/>
        <w:ind w:firstLine="0"/>
        <w:jc w:val="center"/>
        <w:outlineLvl w:val="1"/>
        <w:rPr>
          <w:rFonts w:eastAsia="Times New Roman" w:cs="Arial"/>
          <w:b/>
          <w:bCs/>
          <w:iCs/>
          <w:color w:val="000000"/>
        </w:rPr>
      </w:pPr>
      <w:r w:rsidRPr="004D11B9">
        <w:rPr>
          <w:rFonts w:eastAsia="Times New Roman" w:cs="Arial"/>
          <w:b/>
          <w:bCs/>
          <w:iCs/>
          <w:color w:val="000000"/>
        </w:rPr>
        <w:lastRenderedPageBreak/>
        <w:t>Технико-экономическое обоснование</w:t>
      </w:r>
      <w:r w:rsidRPr="004D11B9">
        <w:rPr>
          <w:rFonts w:eastAsia="Times New Roman" w:cs="Arial"/>
          <w:b/>
          <w:bCs/>
          <w:iCs/>
          <w:color w:val="000000"/>
        </w:rPr>
        <w:br/>
        <w:t xml:space="preserve"> к проекту постановления Правительства Ленинградской области</w:t>
      </w:r>
      <w:r w:rsidRPr="004D11B9">
        <w:rPr>
          <w:rFonts w:eastAsia="Times New Roman" w:cs="Arial"/>
          <w:b/>
          <w:bCs/>
          <w:iCs/>
          <w:color w:val="000000"/>
        </w:rPr>
        <w:br/>
        <w:t>«О внесении изменений в постановление Правительства Ленинградской области от 14 ноября 2013 года № 404 «О  государственной программе Ленинградской области «Развитие культуры в Ленинградской области»</w:t>
      </w:r>
    </w:p>
    <w:p w:rsidR="000C2E49" w:rsidRPr="004D11B9" w:rsidRDefault="000C2E49" w:rsidP="000C2E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0955FF" w:rsidRPr="004D11B9" w:rsidRDefault="00E75FB4" w:rsidP="00BD0BE6">
      <w:proofErr w:type="gramStart"/>
      <w:r w:rsidRPr="004D11B9">
        <w:t xml:space="preserve">В рамках областного бюджета Ленинградской области на 2026 год и на плановый период 2027-2028 годов, утвержденного областным законом Ленинградской области от 22.12.2025 № 173-оз, </w:t>
      </w:r>
      <w:r w:rsidR="00885570" w:rsidRPr="004D11B9">
        <w:t>предусмотрен</w:t>
      </w:r>
      <w:r w:rsidR="00A55AAC" w:rsidRPr="004D11B9">
        <w:t>ы</w:t>
      </w:r>
      <w:r w:rsidR="00885570" w:rsidRPr="004D11B9">
        <w:t xml:space="preserve"> </w:t>
      </w:r>
      <w:r w:rsidR="00A55AAC" w:rsidRPr="004D11B9">
        <w:t xml:space="preserve">бюджетные ассигнования на реализацию </w:t>
      </w:r>
      <w:r w:rsidR="005C20CF" w:rsidRPr="004D11B9">
        <w:t xml:space="preserve">порядков, изложенных в </w:t>
      </w:r>
      <w:r w:rsidR="00A55AAC" w:rsidRPr="004D11B9">
        <w:t>приложени</w:t>
      </w:r>
      <w:r w:rsidR="005C20CF" w:rsidRPr="004D11B9">
        <w:t>ях</w:t>
      </w:r>
      <w:r w:rsidR="00A55AAC" w:rsidRPr="004D11B9">
        <w:t xml:space="preserve"> 10 и 11 </w:t>
      </w:r>
      <w:r w:rsidR="005C20CF" w:rsidRPr="004D11B9">
        <w:t xml:space="preserve">к настоящему проекту </w:t>
      </w:r>
      <w:r w:rsidR="00A55AAC" w:rsidRPr="004D11B9">
        <w:t>(</w:t>
      </w:r>
      <w:r w:rsidR="00BD0BE6" w:rsidRPr="004D11B9">
        <w:t>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модернизацию муниципальных учреждений культуры</w:t>
      </w:r>
      <w:r w:rsidR="00A55AAC" w:rsidRPr="004D11B9">
        <w:t xml:space="preserve"> и</w:t>
      </w:r>
      <w:r w:rsidR="00BD0BE6" w:rsidRPr="004D11B9">
        <w:t xml:space="preserve"> Порядок</w:t>
      </w:r>
      <w:proofErr w:type="gramEnd"/>
      <w:r w:rsidR="00BD0BE6" w:rsidRPr="004D11B9">
        <w:t xml:space="preserve"> предоставления и распределения субсидии из областного бюджета Ленинградской области бюджетам муниципальных образований Ленинградской области на модернизацию учреждений культуры, включая создание детских культурно-просветительских центров на базе учреждений культуры</w:t>
      </w:r>
      <w:r w:rsidR="00A55AAC" w:rsidRPr="004D11B9">
        <w:t>).</w:t>
      </w:r>
    </w:p>
    <w:p w:rsidR="00A55AAC" w:rsidRPr="004D11B9" w:rsidRDefault="00A55AAC" w:rsidP="00A55AAC">
      <w:r w:rsidRPr="004D11B9">
        <w:t xml:space="preserve">Для реализации Порядка предоставления и распределения субсидий из областного бюджета Ленинградской области бюджетам муниципальных образований Ленинградской области на оснащение современным компьютерным оборудованием и подключение к широкополосному интернету муниципальных библиотек Ленинградской области </w:t>
      </w:r>
      <w:r w:rsidR="00420006" w:rsidRPr="004D11B9">
        <w:t>потребуются дополнительные средства областного бюджета</w:t>
      </w:r>
      <w:r w:rsidR="00A2303B" w:rsidRPr="004D11B9">
        <w:t xml:space="preserve"> Ленинградской области в 2026 году</w:t>
      </w:r>
      <w:r w:rsidR="00420006" w:rsidRPr="004D11B9">
        <w:t xml:space="preserve"> в размере </w:t>
      </w:r>
      <w:r w:rsidR="00A2303B" w:rsidRPr="004D11B9">
        <w:t>44 987,76</w:t>
      </w:r>
      <w:r w:rsidR="00420006" w:rsidRPr="004D11B9">
        <w:t xml:space="preserve"> тыс. рублей.</w:t>
      </w:r>
    </w:p>
    <w:p w:rsidR="003F708F" w:rsidRPr="004D11B9" w:rsidRDefault="003F708F" w:rsidP="000C2E49">
      <w:pPr>
        <w:rPr>
          <w:rFonts w:eastAsia="Calibri"/>
          <w:color w:val="000000"/>
        </w:rPr>
      </w:pPr>
    </w:p>
    <w:p w:rsidR="000C2E49" w:rsidRPr="004D11B9" w:rsidRDefault="000C2E49" w:rsidP="000C2E49">
      <w:pPr>
        <w:rPr>
          <w:rFonts w:eastAsia="Calibri"/>
          <w:color w:val="000000"/>
        </w:rPr>
      </w:pPr>
    </w:p>
    <w:p w:rsidR="0082226B" w:rsidRPr="004D11B9" w:rsidRDefault="00BD157F" w:rsidP="006E277E">
      <w:pPr>
        <w:ind w:firstLine="0"/>
        <w:rPr>
          <w:rFonts w:eastAsia="Calibri"/>
          <w:color w:val="000000"/>
        </w:rPr>
      </w:pPr>
      <w:r w:rsidRPr="004D11B9">
        <w:rPr>
          <w:rFonts w:eastAsia="Calibri"/>
          <w:color w:val="000000"/>
        </w:rPr>
        <w:t>П</w:t>
      </w:r>
      <w:r w:rsidR="006E277E" w:rsidRPr="004D11B9">
        <w:rPr>
          <w:rFonts w:eastAsia="Calibri"/>
          <w:color w:val="000000"/>
        </w:rPr>
        <w:t>редседател</w:t>
      </w:r>
      <w:r w:rsidRPr="004D11B9">
        <w:rPr>
          <w:rFonts w:eastAsia="Calibri"/>
          <w:color w:val="000000"/>
        </w:rPr>
        <w:t>ь</w:t>
      </w:r>
    </w:p>
    <w:p w:rsidR="00C24322" w:rsidRPr="004D11B9" w:rsidRDefault="006E277E" w:rsidP="006E277E">
      <w:pPr>
        <w:ind w:firstLine="0"/>
        <w:rPr>
          <w:rFonts w:eastAsia="Calibri"/>
          <w:color w:val="000000"/>
        </w:rPr>
      </w:pPr>
      <w:r w:rsidRPr="004D11B9">
        <w:rPr>
          <w:rFonts w:eastAsia="Calibri"/>
          <w:color w:val="000000"/>
        </w:rPr>
        <w:t xml:space="preserve">комитета по культуре и туризму </w:t>
      </w:r>
    </w:p>
    <w:p w:rsidR="006E277E" w:rsidRPr="004D11B9" w:rsidRDefault="006E277E" w:rsidP="006E277E">
      <w:pPr>
        <w:ind w:firstLine="0"/>
        <w:rPr>
          <w:rFonts w:eastAsia="Calibri"/>
          <w:sz w:val="20"/>
          <w:szCs w:val="20"/>
        </w:rPr>
      </w:pPr>
      <w:r w:rsidRPr="004D11B9">
        <w:rPr>
          <w:rFonts w:eastAsia="Calibri"/>
          <w:color w:val="000000"/>
        </w:rPr>
        <w:t xml:space="preserve">Ленинградской области                                                        </w:t>
      </w:r>
      <w:r w:rsidR="00C24322" w:rsidRPr="004D11B9">
        <w:rPr>
          <w:rFonts w:eastAsia="Calibri"/>
          <w:color w:val="000000"/>
        </w:rPr>
        <w:t xml:space="preserve">                  О.Л. Мельникова</w:t>
      </w:r>
    </w:p>
    <w:p w:rsidR="00000833" w:rsidRPr="004D11B9" w:rsidRDefault="00000833" w:rsidP="002217F3"/>
    <w:p w:rsidR="00000833" w:rsidRPr="004D11B9" w:rsidRDefault="00000833" w:rsidP="00000833"/>
    <w:p w:rsidR="00376929" w:rsidRPr="004D11B9" w:rsidRDefault="00376929" w:rsidP="00000833"/>
    <w:p w:rsidR="00376929" w:rsidRPr="004D11B9" w:rsidRDefault="00376929" w:rsidP="00000833"/>
    <w:p w:rsidR="00376929" w:rsidRPr="004D11B9" w:rsidRDefault="00376929" w:rsidP="00000833"/>
    <w:p w:rsidR="00376929" w:rsidRPr="004D11B9" w:rsidRDefault="00376929" w:rsidP="00000833"/>
    <w:p w:rsidR="00376929" w:rsidRPr="004D11B9" w:rsidRDefault="00376929" w:rsidP="00000833"/>
    <w:p w:rsidR="00376929" w:rsidRPr="004D11B9" w:rsidRDefault="00376929" w:rsidP="00000833"/>
    <w:p w:rsidR="00376929" w:rsidRPr="004D11B9" w:rsidRDefault="00376929" w:rsidP="00000833"/>
    <w:p w:rsidR="00376929" w:rsidRPr="004D11B9" w:rsidRDefault="00376929" w:rsidP="00000833"/>
    <w:p w:rsidR="00000833" w:rsidRPr="004D11B9" w:rsidRDefault="00000833" w:rsidP="00000833"/>
    <w:p w:rsidR="00E21A86" w:rsidRPr="004D11B9" w:rsidRDefault="00E21A86" w:rsidP="00000833"/>
    <w:p w:rsidR="00E21A86" w:rsidRPr="004D11B9" w:rsidRDefault="00E21A86" w:rsidP="00000833"/>
    <w:p w:rsidR="00E21A86" w:rsidRPr="004D11B9" w:rsidRDefault="00E21A86" w:rsidP="00000833"/>
    <w:p w:rsidR="00587425" w:rsidRPr="004D11B9" w:rsidRDefault="00000833" w:rsidP="004A2764">
      <w:pPr>
        <w:ind w:firstLine="0"/>
        <w:rPr>
          <w:rFonts w:eastAsia="Calibri"/>
          <w:sz w:val="20"/>
          <w:szCs w:val="20"/>
        </w:rPr>
      </w:pPr>
      <w:r w:rsidRPr="004D11B9">
        <w:rPr>
          <w:rFonts w:eastAsia="Calibri"/>
          <w:sz w:val="20"/>
          <w:szCs w:val="20"/>
        </w:rPr>
        <w:t xml:space="preserve">Исп. Ананьин В.С. </w:t>
      </w:r>
    </w:p>
    <w:p w:rsidR="00636E7E" w:rsidRPr="001773DC" w:rsidRDefault="001773DC" w:rsidP="004A2764">
      <w:pPr>
        <w:ind w:firstLine="0"/>
        <w:rPr>
          <w:rFonts w:eastAsia="Calibri"/>
          <w:sz w:val="20"/>
          <w:szCs w:val="20"/>
        </w:rPr>
      </w:pPr>
      <w:r w:rsidRPr="004D11B9">
        <w:rPr>
          <w:rFonts w:eastAsia="Calibri"/>
          <w:sz w:val="20"/>
          <w:szCs w:val="20"/>
        </w:rPr>
        <w:t>5394517 (</w:t>
      </w:r>
      <w:r w:rsidR="00000833" w:rsidRPr="004D11B9">
        <w:rPr>
          <w:rFonts w:eastAsia="Calibri"/>
          <w:sz w:val="20"/>
          <w:szCs w:val="20"/>
        </w:rPr>
        <w:t>7676</w:t>
      </w:r>
      <w:r w:rsidRPr="004D11B9">
        <w:rPr>
          <w:rFonts w:eastAsia="Calibri"/>
          <w:sz w:val="20"/>
          <w:szCs w:val="20"/>
        </w:rPr>
        <w:t>)</w:t>
      </w:r>
    </w:p>
    <w:sectPr w:rsidR="00636E7E" w:rsidRPr="001773DC" w:rsidSect="00501416">
      <w:pgSz w:w="11906" w:h="16838"/>
      <w:pgMar w:top="1418" w:right="567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F7" w:rsidRDefault="009412F7" w:rsidP="00024ABF">
      <w:r>
        <w:separator/>
      </w:r>
    </w:p>
  </w:endnote>
  <w:endnote w:type="continuationSeparator" w:id="0">
    <w:p w:rsidR="009412F7" w:rsidRDefault="009412F7" w:rsidP="0002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F7" w:rsidRDefault="009412F7" w:rsidP="00024ABF">
      <w:r>
        <w:separator/>
      </w:r>
    </w:p>
  </w:footnote>
  <w:footnote w:type="continuationSeparator" w:id="0">
    <w:p w:rsidR="009412F7" w:rsidRDefault="009412F7" w:rsidP="0002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111"/>
    <w:multiLevelType w:val="hybridMultilevel"/>
    <w:tmpl w:val="A50E7298"/>
    <w:lvl w:ilvl="0" w:tplc="3B82394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D5985"/>
    <w:multiLevelType w:val="hybridMultilevel"/>
    <w:tmpl w:val="D994B1C6"/>
    <w:lvl w:ilvl="0" w:tplc="984C0A9A">
      <w:start w:val="1"/>
      <w:numFmt w:val="decimal"/>
      <w:pStyle w:val="a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6D64864"/>
    <w:multiLevelType w:val="hybridMultilevel"/>
    <w:tmpl w:val="1674E664"/>
    <w:lvl w:ilvl="0" w:tplc="346C71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00833"/>
    <w:rsid w:val="00024ABF"/>
    <w:rsid w:val="00041A2C"/>
    <w:rsid w:val="00043611"/>
    <w:rsid w:val="000570EC"/>
    <w:rsid w:val="00076E44"/>
    <w:rsid w:val="00090B43"/>
    <w:rsid w:val="000932CD"/>
    <w:rsid w:val="00094D53"/>
    <w:rsid w:val="000955FF"/>
    <w:rsid w:val="000A01F8"/>
    <w:rsid w:val="000C2E49"/>
    <w:rsid w:val="000C4D64"/>
    <w:rsid w:val="000D0CAB"/>
    <w:rsid w:val="000D2A88"/>
    <w:rsid w:val="000E78E9"/>
    <w:rsid w:val="000F0B31"/>
    <w:rsid w:val="000F222F"/>
    <w:rsid w:val="000F321C"/>
    <w:rsid w:val="001062BF"/>
    <w:rsid w:val="0010711C"/>
    <w:rsid w:val="001151B1"/>
    <w:rsid w:val="0014791C"/>
    <w:rsid w:val="00152DCF"/>
    <w:rsid w:val="001561D8"/>
    <w:rsid w:val="00156706"/>
    <w:rsid w:val="00172E6D"/>
    <w:rsid w:val="001773DC"/>
    <w:rsid w:val="00182FC4"/>
    <w:rsid w:val="00185A72"/>
    <w:rsid w:val="00186F43"/>
    <w:rsid w:val="001971C7"/>
    <w:rsid w:val="001A5308"/>
    <w:rsid w:val="001B5E1D"/>
    <w:rsid w:val="001B6FF9"/>
    <w:rsid w:val="001B705C"/>
    <w:rsid w:val="001C0890"/>
    <w:rsid w:val="001C7745"/>
    <w:rsid w:val="001E0C19"/>
    <w:rsid w:val="001E21E2"/>
    <w:rsid w:val="001E3416"/>
    <w:rsid w:val="001E47EC"/>
    <w:rsid w:val="001E7262"/>
    <w:rsid w:val="00207B0B"/>
    <w:rsid w:val="002217F3"/>
    <w:rsid w:val="002245FF"/>
    <w:rsid w:val="00242A5A"/>
    <w:rsid w:val="00256BEB"/>
    <w:rsid w:val="00276335"/>
    <w:rsid w:val="002855DD"/>
    <w:rsid w:val="0029176B"/>
    <w:rsid w:val="002A0420"/>
    <w:rsid w:val="002F2721"/>
    <w:rsid w:val="0030080D"/>
    <w:rsid w:val="00302ED5"/>
    <w:rsid w:val="00317210"/>
    <w:rsid w:val="0033302E"/>
    <w:rsid w:val="0034555D"/>
    <w:rsid w:val="003533A1"/>
    <w:rsid w:val="00375850"/>
    <w:rsid w:val="00376929"/>
    <w:rsid w:val="00385268"/>
    <w:rsid w:val="00397335"/>
    <w:rsid w:val="003B4F0C"/>
    <w:rsid w:val="003B6107"/>
    <w:rsid w:val="003C7191"/>
    <w:rsid w:val="003E1600"/>
    <w:rsid w:val="003E1651"/>
    <w:rsid w:val="003F708F"/>
    <w:rsid w:val="00420006"/>
    <w:rsid w:val="00451949"/>
    <w:rsid w:val="00451F86"/>
    <w:rsid w:val="00470283"/>
    <w:rsid w:val="004725C1"/>
    <w:rsid w:val="00472609"/>
    <w:rsid w:val="00477CBE"/>
    <w:rsid w:val="0048245D"/>
    <w:rsid w:val="004862E9"/>
    <w:rsid w:val="00492677"/>
    <w:rsid w:val="0049701E"/>
    <w:rsid w:val="004A2764"/>
    <w:rsid w:val="004B035F"/>
    <w:rsid w:val="004B09A9"/>
    <w:rsid w:val="004B3383"/>
    <w:rsid w:val="004C366B"/>
    <w:rsid w:val="004C5F51"/>
    <w:rsid w:val="004D11B9"/>
    <w:rsid w:val="004D47E3"/>
    <w:rsid w:val="004E3AF7"/>
    <w:rsid w:val="004E775B"/>
    <w:rsid w:val="00501416"/>
    <w:rsid w:val="005045D3"/>
    <w:rsid w:val="00507C64"/>
    <w:rsid w:val="00526FED"/>
    <w:rsid w:val="00533AE6"/>
    <w:rsid w:val="0055074A"/>
    <w:rsid w:val="00557A1F"/>
    <w:rsid w:val="00573224"/>
    <w:rsid w:val="00573BEB"/>
    <w:rsid w:val="005801B6"/>
    <w:rsid w:val="00583FA6"/>
    <w:rsid w:val="00587425"/>
    <w:rsid w:val="005A1925"/>
    <w:rsid w:val="005B082B"/>
    <w:rsid w:val="005B2D10"/>
    <w:rsid w:val="005C20CF"/>
    <w:rsid w:val="005C560E"/>
    <w:rsid w:val="005D3836"/>
    <w:rsid w:val="005E01CB"/>
    <w:rsid w:val="005E41EA"/>
    <w:rsid w:val="00631ED2"/>
    <w:rsid w:val="00635A1E"/>
    <w:rsid w:val="00636E7E"/>
    <w:rsid w:val="00641712"/>
    <w:rsid w:val="0064367A"/>
    <w:rsid w:val="00653215"/>
    <w:rsid w:val="00683BE9"/>
    <w:rsid w:val="006851F4"/>
    <w:rsid w:val="006852F4"/>
    <w:rsid w:val="006B1446"/>
    <w:rsid w:val="006B7972"/>
    <w:rsid w:val="006C1CFC"/>
    <w:rsid w:val="006E277E"/>
    <w:rsid w:val="006F0C64"/>
    <w:rsid w:val="006F69C8"/>
    <w:rsid w:val="00714F2B"/>
    <w:rsid w:val="00717343"/>
    <w:rsid w:val="00717AE3"/>
    <w:rsid w:val="00726AB2"/>
    <w:rsid w:val="007336F7"/>
    <w:rsid w:val="007348E6"/>
    <w:rsid w:val="00753F15"/>
    <w:rsid w:val="00761A64"/>
    <w:rsid w:val="00772EA8"/>
    <w:rsid w:val="00781514"/>
    <w:rsid w:val="0078686C"/>
    <w:rsid w:val="007B546B"/>
    <w:rsid w:val="007D3454"/>
    <w:rsid w:val="007D629D"/>
    <w:rsid w:val="007E0307"/>
    <w:rsid w:val="007F05B9"/>
    <w:rsid w:val="007F5A68"/>
    <w:rsid w:val="00804B1A"/>
    <w:rsid w:val="0082226B"/>
    <w:rsid w:val="008224E6"/>
    <w:rsid w:val="00853FCA"/>
    <w:rsid w:val="00862440"/>
    <w:rsid w:val="0086449D"/>
    <w:rsid w:val="00877A72"/>
    <w:rsid w:val="00885570"/>
    <w:rsid w:val="008A4BED"/>
    <w:rsid w:val="008B3A64"/>
    <w:rsid w:val="008B75FC"/>
    <w:rsid w:val="008B7A2D"/>
    <w:rsid w:val="008D1A4B"/>
    <w:rsid w:val="008D3711"/>
    <w:rsid w:val="008D55CC"/>
    <w:rsid w:val="008E271A"/>
    <w:rsid w:val="008F4373"/>
    <w:rsid w:val="008F6101"/>
    <w:rsid w:val="00902513"/>
    <w:rsid w:val="009127DB"/>
    <w:rsid w:val="00940142"/>
    <w:rsid w:val="009412F7"/>
    <w:rsid w:val="00941D7F"/>
    <w:rsid w:val="009433EF"/>
    <w:rsid w:val="00951325"/>
    <w:rsid w:val="009670D3"/>
    <w:rsid w:val="009921E0"/>
    <w:rsid w:val="009977A2"/>
    <w:rsid w:val="009A3188"/>
    <w:rsid w:val="009C62A3"/>
    <w:rsid w:val="00A0638F"/>
    <w:rsid w:val="00A1221D"/>
    <w:rsid w:val="00A228B0"/>
    <w:rsid w:val="00A2303B"/>
    <w:rsid w:val="00A25DCF"/>
    <w:rsid w:val="00A27E3C"/>
    <w:rsid w:val="00A35E7E"/>
    <w:rsid w:val="00A4107B"/>
    <w:rsid w:val="00A47666"/>
    <w:rsid w:val="00A543B3"/>
    <w:rsid w:val="00A55AAC"/>
    <w:rsid w:val="00A56546"/>
    <w:rsid w:val="00A61ED8"/>
    <w:rsid w:val="00A672C7"/>
    <w:rsid w:val="00A70446"/>
    <w:rsid w:val="00A7649C"/>
    <w:rsid w:val="00A864C6"/>
    <w:rsid w:val="00AA6426"/>
    <w:rsid w:val="00AC0B6D"/>
    <w:rsid w:val="00AC4E8A"/>
    <w:rsid w:val="00AC74AB"/>
    <w:rsid w:val="00AD2B91"/>
    <w:rsid w:val="00AE03BA"/>
    <w:rsid w:val="00AE336A"/>
    <w:rsid w:val="00AE6116"/>
    <w:rsid w:val="00AE7B14"/>
    <w:rsid w:val="00AF4EF8"/>
    <w:rsid w:val="00AF6044"/>
    <w:rsid w:val="00B10DAA"/>
    <w:rsid w:val="00B126F9"/>
    <w:rsid w:val="00B24E4F"/>
    <w:rsid w:val="00B26EB7"/>
    <w:rsid w:val="00B32765"/>
    <w:rsid w:val="00B36630"/>
    <w:rsid w:val="00B46E16"/>
    <w:rsid w:val="00B6176E"/>
    <w:rsid w:val="00B7114A"/>
    <w:rsid w:val="00B83E1F"/>
    <w:rsid w:val="00B90138"/>
    <w:rsid w:val="00BB3A6F"/>
    <w:rsid w:val="00BC205C"/>
    <w:rsid w:val="00BD0BE6"/>
    <w:rsid w:val="00BD157F"/>
    <w:rsid w:val="00BD44C4"/>
    <w:rsid w:val="00BD799E"/>
    <w:rsid w:val="00BD7B29"/>
    <w:rsid w:val="00BE11C1"/>
    <w:rsid w:val="00BF573B"/>
    <w:rsid w:val="00C038E0"/>
    <w:rsid w:val="00C1132C"/>
    <w:rsid w:val="00C13459"/>
    <w:rsid w:val="00C20636"/>
    <w:rsid w:val="00C24322"/>
    <w:rsid w:val="00C32BE8"/>
    <w:rsid w:val="00C54FCF"/>
    <w:rsid w:val="00C6742D"/>
    <w:rsid w:val="00CB4853"/>
    <w:rsid w:val="00CC47AD"/>
    <w:rsid w:val="00CC4DD0"/>
    <w:rsid w:val="00CD22B8"/>
    <w:rsid w:val="00CD3448"/>
    <w:rsid w:val="00CE1D5D"/>
    <w:rsid w:val="00CE797B"/>
    <w:rsid w:val="00CE7A6E"/>
    <w:rsid w:val="00D10122"/>
    <w:rsid w:val="00D2430B"/>
    <w:rsid w:val="00D30B54"/>
    <w:rsid w:val="00D344E3"/>
    <w:rsid w:val="00D570FB"/>
    <w:rsid w:val="00D93279"/>
    <w:rsid w:val="00D94071"/>
    <w:rsid w:val="00DA059B"/>
    <w:rsid w:val="00DA0E4C"/>
    <w:rsid w:val="00DB32B7"/>
    <w:rsid w:val="00DC2AA2"/>
    <w:rsid w:val="00E21A86"/>
    <w:rsid w:val="00E24D81"/>
    <w:rsid w:val="00E2593C"/>
    <w:rsid w:val="00E27B2C"/>
    <w:rsid w:val="00E27F29"/>
    <w:rsid w:val="00E36B00"/>
    <w:rsid w:val="00E62353"/>
    <w:rsid w:val="00E630D9"/>
    <w:rsid w:val="00E67876"/>
    <w:rsid w:val="00E75FB4"/>
    <w:rsid w:val="00E969A7"/>
    <w:rsid w:val="00EA1098"/>
    <w:rsid w:val="00EB5B2B"/>
    <w:rsid w:val="00EB6A8B"/>
    <w:rsid w:val="00ED1514"/>
    <w:rsid w:val="00ED2852"/>
    <w:rsid w:val="00ED4693"/>
    <w:rsid w:val="00EF156F"/>
    <w:rsid w:val="00F00E54"/>
    <w:rsid w:val="00F06AE2"/>
    <w:rsid w:val="00F25DC7"/>
    <w:rsid w:val="00F43A47"/>
    <w:rsid w:val="00F52F3C"/>
    <w:rsid w:val="00F56F93"/>
    <w:rsid w:val="00F91888"/>
    <w:rsid w:val="00F95D89"/>
    <w:rsid w:val="00FA0655"/>
    <w:rsid w:val="00FA0F4F"/>
    <w:rsid w:val="00FA68EE"/>
    <w:rsid w:val="00FB0FC8"/>
    <w:rsid w:val="00FC24F9"/>
    <w:rsid w:val="00FD0A7E"/>
    <w:rsid w:val="00FD2607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6E277E"/>
    <w:pPr>
      <w:jc w:val="both"/>
    </w:pPr>
  </w:style>
  <w:style w:type="paragraph" w:styleId="1">
    <w:name w:val="heading 1"/>
    <w:aliases w:val="Заг 1"/>
    <w:basedOn w:val="a0"/>
    <w:next w:val="a0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0"/>
    <w:next w:val="a0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0"/>
    <w:next w:val="a0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0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0"/>
    <w:next w:val="a0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0"/>
    <w:next w:val="a0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0"/>
    <w:next w:val="a0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0"/>
    <w:next w:val="a0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0"/>
    <w:next w:val="a0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1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4">
    <w:name w:val="No Spacing"/>
    <w:aliases w:val="Список с номерами"/>
    <w:basedOn w:val="a0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1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1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1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1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5">
    <w:name w:val="caption"/>
    <w:basedOn w:val="a0"/>
    <w:next w:val="a0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6">
    <w:name w:val="Title"/>
    <w:basedOn w:val="a0"/>
    <w:next w:val="a0"/>
    <w:link w:val="a7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link w:val="a6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aliases w:val="Подзаг"/>
    <w:basedOn w:val="a0"/>
    <w:next w:val="a0"/>
    <w:link w:val="a9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9">
    <w:name w:val="Подзаголовок Знак"/>
    <w:aliases w:val="Подзаг Знак"/>
    <w:basedOn w:val="a1"/>
    <w:link w:val="a8"/>
    <w:rsid w:val="007F05B9"/>
    <w:rPr>
      <w:rFonts w:eastAsiaTheme="majorEastAsia" w:cstheme="majorBidi"/>
      <w:szCs w:val="24"/>
    </w:rPr>
  </w:style>
  <w:style w:type="character" w:styleId="aa">
    <w:name w:val="Strong"/>
    <w:basedOn w:val="a1"/>
    <w:uiPriority w:val="32"/>
    <w:qFormat/>
    <w:locked/>
    <w:rsid w:val="00CC4DD0"/>
    <w:rPr>
      <w:b/>
      <w:bCs/>
    </w:rPr>
  </w:style>
  <w:style w:type="character" w:styleId="ab">
    <w:name w:val="Emphasis"/>
    <w:basedOn w:val="a1"/>
    <w:uiPriority w:val="10"/>
    <w:locked/>
    <w:rsid w:val="00FA0655"/>
    <w:rPr>
      <w:i/>
      <w:iCs/>
    </w:rPr>
  </w:style>
  <w:style w:type="paragraph" w:styleId="a">
    <w:name w:val="List Paragraph"/>
    <w:basedOn w:val="a0"/>
    <w:autoRedefine/>
    <w:uiPriority w:val="3"/>
    <w:qFormat/>
    <w:rsid w:val="00636E7E"/>
    <w:pPr>
      <w:numPr>
        <w:numId w:val="1"/>
      </w:numPr>
      <w:ind w:left="1134" w:hanging="567"/>
      <w:contextualSpacing/>
    </w:pPr>
    <w:rPr>
      <w:rFonts w:eastAsia="Calibri"/>
    </w:rPr>
  </w:style>
  <w:style w:type="paragraph" w:styleId="21">
    <w:name w:val="Quote"/>
    <w:basedOn w:val="a0"/>
    <w:next w:val="a0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0"/>
    <w:next w:val="a0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1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1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1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1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1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1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0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0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0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0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2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0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0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CE1D5D"/>
    <w:rPr>
      <w:rFonts w:eastAsia="Times New Roman"/>
      <w:bCs/>
      <w:color w:val="auto"/>
    </w:rPr>
  </w:style>
  <w:style w:type="character" w:styleId="afb">
    <w:name w:val="annotation reference"/>
    <w:basedOn w:val="a1"/>
    <w:uiPriority w:val="99"/>
    <w:semiHidden/>
    <w:unhideWhenUsed/>
    <w:rsid w:val="00A7649C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7649C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A7649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7649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7649C"/>
    <w:rPr>
      <w:b/>
      <w:bCs/>
      <w:sz w:val="20"/>
      <w:szCs w:val="20"/>
    </w:rPr>
  </w:style>
  <w:style w:type="paragraph" w:styleId="aff0">
    <w:name w:val="footnote text"/>
    <w:basedOn w:val="a0"/>
    <w:link w:val="aff1"/>
    <w:uiPriority w:val="99"/>
    <w:semiHidden/>
    <w:unhideWhenUsed/>
    <w:rsid w:val="00024ABF"/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024ABF"/>
    <w:rPr>
      <w:sz w:val="20"/>
      <w:szCs w:val="20"/>
    </w:rPr>
  </w:style>
  <w:style w:type="character" w:styleId="aff2">
    <w:name w:val="footnote reference"/>
    <w:basedOn w:val="a1"/>
    <w:uiPriority w:val="99"/>
    <w:semiHidden/>
    <w:unhideWhenUsed/>
    <w:rsid w:val="00024A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6E277E"/>
    <w:pPr>
      <w:jc w:val="both"/>
    </w:pPr>
  </w:style>
  <w:style w:type="paragraph" w:styleId="1">
    <w:name w:val="heading 1"/>
    <w:aliases w:val="Заг 1"/>
    <w:basedOn w:val="a0"/>
    <w:next w:val="a0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0"/>
    <w:next w:val="a0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0"/>
    <w:next w:val="a0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0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0"/>
    <w:next w:val="a0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0"/>
    <w:next w:val="a0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0"/>
    <w:next w:val="a0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0"/>
    <w:next w:val="a0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0"/>
    <w:next w:val="a0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1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4">
    <w:name w:val="No Spacing"/>
    <w:aliases w:val="Список с номерами"/>
    <w:basedOn w:val="a0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1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1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1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1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5">
    <w:name w:val="caption"/>
    <w:basedOn w:val="a0"/>
    <w:next w:val="a0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6">
    <w:name w:val="Title"/>
    <w:basedOn w:val="a0"/>
    <w:next w:val="a0"/>
    <w:link w:val="a7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link w:val="a6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aliases w:val="Подзаг"/>
    <w:basedOn w:val="a0"/>
    <w:next w:val="a0"/>
    <w:link w:val="a9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9">
    <w:name w:val="Подзаголовок Знак"/>
    <w:aliases w:val="Подзаг Знак"/>
    <w:basedOn w:val="a1"/>
    <w:link w:val="a8"/>
    <w:rsid w:val="007F05B9"/>
    <w:rPr>
      <w:rFonts w:eastAsiaTheme="majorEastAsia" w:cstheme="majorBidi"/>
      <w:szCs w:val="24"/>
    </w:rPr>
  </w:style>
  <w:style w:type="character" w:styleId="aa">
    <w:name w:val="Strong"/>
    <w:basedOn w:val="a1"/>
    <w:uiPriority w:val="32"/>
    <w:qFormat/>
    <w:locked/>
    <w:rsid w:val="00CC4DD0"/>
    <w:rPr>
      <w:b/>
      <w:bCs/>
    </w:rPr>
  </w:style>
  <w:style w:type="character" w:styleId="ab">
    <w:name w:val="Emphasis"/>
    <w:basedOn w:val="a1"/>
    <w:uiPriority w:val="10"/>
    <w:locked/>
    <w:rsid w:val="00FA0655"/>
    <w:rPr>
      <w:i/>
      <w:iCs/>
    </w:rPr>
  </w:style>
  <w:style w:type="paragraph" w:styleId="a">
    <w:name w:val="List Paragraph"/>
    <w:basedOn w:val="a0"/>
    <w:autoRedefine/>
    <w:uiPriority w:val="3"/>
    <w:qFormat/>
    <w:rsid w:val="00636E7E"/>
    <w:pPr>
      <w:numPr>
        <w:numId w:val="1"/>
      </w:numPr>
      <w:ind w:left="1134" w:hanging="567"/>
      <w:contextualSpacing/>
    </w:pPr>
    <w:rPr>
      <w:rFonts w:eastAsia="Calibri"/>
    </w:rPr>
  </w:style>
  <w:style w:type="paragraph" w:styleId="21">
    <w:name w:val="Quote"/>
    <w:basedOn w:val="a0"/>
    <w:next w:val="a0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0"/>
    <w:next w:val="a0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1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1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1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1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1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1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0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0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0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0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2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0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0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CE1D5D"/>
    <w:rPr>
      <w:rFonts w:eastAsia="Times New Roman"/>
      <w:bCs/>
      <w:color w:val="auto"/>
    </w:rPr>
  </w:style>
  <w:style w:type="character" w:styleId="afb">
    <w:name w:val="annotation reference"/>
    <w:basedOn w:val="a1"/>
    <w:uiPriority w:val="99"/>
    <w:semiHidden/>
    <w:unhideWhenUsed/>
    <w:rsid w:val="00A7649C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7649C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A7649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7649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7649C"/>
    <w:rPr>
      <w:b/>
      <w:bCs/>
      <w:sz w:val="20"/>
      <w:szCs w:val="20"/>
    </w:rPr>
  </w:style>
  <w:style w:type="paragraph" w:styleId="aff0">
    <w:name w:val="footnote text"/>
    <w:basedOn w:val="a0"/>
    <w:link w:val="aff1"/>
    <w:uiPriority w:val="99"/>
    <w:semiHidden/>
    <w:unhideWhenUsed/>
    <w:rsid w:val="00024ABF"/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024ABF"/>
    <w:rPr>
      <w:sz w:val="20"/>
      <w:szCs w:val="20"/>
    </w:rPr>
  </w:style>
  <w:style w:type="character" w:styleId="aff2">
    <w:name w:val="footnote reference"/>
    <w:basedOn w:val="a1"/>
    <w:uiPriority w:val="99"/>
    <w:semiHidden/>
    <w:unhideWhenUsed/>
    <w:rsid w:val="00024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A610-0D2F-4856-845A-71C49CF4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1834</Words>
  <Characters>10456</Characters>
  <Application>Microsoft Office Word</Application>
  <DocSecurity>4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2025-07-30T11:29:00Z</cp:lastPrinted>
  <dcterms:created xsi:type="dcterms:W3CDTF">2026-01-21T13:34:00Z</dcterms:created>
  <dcterms:modified xsi:type="dcterms:W3CDTF">2026-01-21T13:34:00Z</dcterms:modified>
</cp:coreProperties>
</file>