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6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Пояснительная записка</w:t>
      </w:r>
      <w:r>
        <w:rPr>
          <w:sz w:val="28"/>
          <w:szCs w:val="28"/>
        </w:rPr>
      </w:r>
    </w:p>
    <w:p>
      <w:pPr>
        <w:pStyle w:val="636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 проекту постановления Правительства Ленинградской области</w:t>
      </w:r>
      <w:r>
        <w:rPr>
          <w:sz w:val="28"/>
          <w:szCs w:val="28"/>
        </w:rPr>
      </w:r>
    </w:p>
    <w:p>
      <w:pPr>
        <w:pStyle w:val="636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О внесении изменений в Генеральный план муниципального образования Красноозерное сельское поселение муниципального образования </w:t>
        <w:br/>
        <w:t xml:space="preserve">Приозерский муниципальный район Ленинградской области </w:t>
        <w:br/>
        <w:t xml:space="preserve">применительно к населенному пункту – деревня Васильево</w:t>
      </w:r>
      <w:r>
        <w:rPr>
          <w:sz w:val="28"/>
          <w:szCs w:val="28"/>
        </w:rPr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6"/>
        <w:jc w:val="center"/>
        <w:widowControl w:val="off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pStyle w:val="636"/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Проект постановления Прав</w:t>
      </w:r>
      <w:r>
        <w:rPr>
          <w:sz w:val="28"/>
          <w:szCs w:val="28"/>
        </w:rPr>
        <w:t xml:space="preserve">ительства Ленинградской области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О внесении изменений в Генеральный план муниципального образования Красноозерное сельское поселение муниципального образования Приозерский муниципальный район Ленинградской области применительно к населенному пункту – деревня Васильево</w:t>
      </w:r>
      <w:r>
        <w:rPr>
          <w:sz w:val="28"/>
          <w:szCs w:val="28"/>
        </w:rPr>
        <w:t xml:space="preserve">"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 xml:space="preserve">подготовлен Комитетом градостроительной политики Ленинградской области на основании </w:t>
      </w:r>
      <w:r>
        <w:rPr>
          <w:sz w:val="28"/>
          <w:szCs w:val="28"/>
        </w:rPr>
        <w:t xml:space="preserve">части 1 статьи 24 Градостроительного кодекса Российской Федерации с учетом пункта 4 части 1 статьи 1 областного закона от 7 июля </w:t>
        <w:br/>
        <w:t xml:space="preserve">2014 года № 45-оз "О перераспределении полномочий в области градостроительной деятельности между органами государственной власти Ленингр</w:t>
      </w:r>
      <w:r>
        <w:rPr>
          <w:sz w:val="28"/>
          <w:szCs w:val="28"/>
        </w:rPr>
        <w:t xml:space="preserve">адской области и органами местного самоуправления Ленинградской области", </w:t>
      </w:r>
      <w:r>
        <w:rPr>
          <w:sz w:val="28"/>
          <w:szCs w:val="28"/>
        </w:rPr>
        <w:t xml:space="preserve">в соответствии с которым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внесение </w:t>
      </w:r>
      <w:r>
        <w:rPr>
          <w:sz w:val="28"/>
          <w:szCs w:val="28"/>
          <w:highlight w:val="none"/>
        </w:rPr>
        <w:t xml:space="preserve">изменений в генеральные планы поселений отнесено к полномочиям Правительства Ленинградской области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</w:p>
    <w:p>
      <w:pPr>
        <w:pStyle w:val="636"/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Проект изменений в Г</w:t>
      </w:r>
      <w:r>
        <w:rPr>
          <w:sz w:val="28"/>
          <w:szCs w:val="28"/>
          <w:highlight w:val="none"/>
        </w:rPr>
        <w:t xml:space="preserve">енеральный план муниципального образования Красноозерное сельское поселение муниципального образования Приозерский муниципальный район Ленинградской области применительно к населенному пункту – деревня Васильево </w:t>
      </w:r>
      <w:r>
        <w:rPr>
          <w:sz w:val="28"/>
          <w:szCs w:val="28"/>
          <w:highlight w:val="none"/>
        </w:rPr>
        <w:t xml:space="preserve">(далее – Проект) подготовлен</w:t>
      </w:r>
      <w:r>
        <w:rPr>
          <w:sz w:val="28"/>
          <w:szCs w:val="28"/>
          <w:highlight w:val="none"/>
        </w:rPr>
        <w:t xml:space="preserve"> в соответствии </w:t>
        <w:br/>
        <w:t xml:space="preserve">с</w:t>
      </w:r>
      <w:r>
        <w:rPr>
          <w:sz w:val="28"/>
          <w:szCs w:val="28"/>
          <w:highlight w:val="none"/>
        </w:rPr>
        <w:t xml:space="preserve"> частью 2 статьи 23 Градостроительного кодекса Российской Федерации </w:t>
        <w:br/>
      </w:r>
      <w:r>
        <w:rPr>
          <w:sz w:val="28"/>
          <w:szCs w:val="28"/>
          <w:highlight w:val="none"/>
        </w:rPr>
        <w:t xml:space="preserve">на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основании </w:t>
      </w:r>
      <w:r>
        <w:rPr>
          <w:sz w:val="28"/>
          <w:szCs w:val="28"/>
          <w:highlight w:val="none"/>
        </w:rPr>
        <w:t xml:space="preserve">постановления </w:t>
      </w:r>
      <w:r>
        <w:rPr>
          <w:sz w:val="28"/>
          <w:szCs w:val="28"/>
          <w:highlight w:val="none"/>
        </w:rPr>
        <w:t xml:space="preserve">главы </w:t>
      </w:r>
      <w:r>
        <w:rPr>
          <w:sz w:val="28"/>
          <w:szCs w:val="28"/>
          <w:highlight w:val="none"/>
        </w:rPr>
        <w:t xml:space="preserve">администрации </w:t>
      </w:r>
      <w:r>
        <w:rPr>
          <w:sz w:val="28"/>
          <w:szCs w:val="28"/>
          <w:highlight w:val="none"/>
        </w:rPr>
        <w:t xml:space="preserve">муниципального образования Приозерский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муниципальн</w:t>
      </w:r>
      <w:r>
        <w:rPr>
          <w:sz w:val="28"/>
          <w:szCs w:val="28"/>
          <w:highlight w:val="none"/>
        </w:rPr>
        <w:t xml:space="preserve">ый район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Ленинградской области </w:t>
      </w:r>
      <w:r>
        <w:rPr>
          <w:sz w:val="28"/>
          <w:szCs w:val="28"/>
          <w:highlight w:val="none"/>
        </w:rPr>
        <w:t xml:space="preserve">от</w:t>
      </w:r>
      <w:r>
        <w:rPr>
          <w:sz w:val="28"/>
          <w:szCs w:val="28"/>
          <w:highlight w:val="none"/>
        </w:rPr>
        <w:t xml:space="preserve"> 21 декабря </w:t>
        <w:br/>
        <w:t xml:space="preserve">2020 </w:t>
      </w:r>
      <w:r>
        <w:rPr>
          <w:sz w:val="28"/>
          <w:szCs w:val="28"/>
          <w:highlight w:val="none"/>
        </w:rPr>
        <w:t xml:space="preserve">года № 4264 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О разработке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проекта </w:t>
      </w:r>
      <w:r>
        <w:rPr>
          <w:sz w:val="28"/>
          <w:szCs w:val="28"/>
          <w:highlight w:val="none"/>
        </w:rPr>
        <w:t xml:space="preserve">изменений в г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неральн</w:t>
      </w:r>
      <w:r>
        <w:rPr>
          <w:sz w:val="28"/>
          <w:szCs w:val="28"/>
          <w:highlight w:val="none"/>
        </w:rPr>
        <w:t xml:space="preserve">ый</w:t>
      </w:r>
      <w:r>
        <w:rPr>
          <w:sz w:val="28"/>
          <w:szCs w:val="28"/>
          <w:highlight w:val="none"/>
        </w:rPr>
        <w:t xml:space="preserve"> план</w:t>
      </w:r>
      <w:r>
        <w:rPr>
          <w:sz w:val="28"/>
          <w:szCs w:val="28"/>
          <w:highlight w:val="none"/>
        </w:rPr>
        <w:t xml:space="preserve"> муниципального образования Красноозерное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сельское</w:t>
      </w:r>
      <w:r>
        <w:rPr>
          <w:sz w:val="28"/>
          <w:szCs w:val="28"/>
          <w:highlight w:val="none"/>
        </w:rPr>
        <w:t xml:space="preserve"> поселени</w:t>
      </w:r>
      <w:r>
        <w:rPr>
          <w:sz w:val="28"/>
          <w:szCs w:val="28"/>
          <w:highlight w:val="none"/>
        </w:rPr>
        <w:t xml:space="preserve">е муниципального образования</w:t>
      </w:r>
      <w:r>
        <w:rPr>
          <w:sz w:val="28"/>
          <w:szCs w:val="28"/>
          <w:highlight w:val="none"/>
        </w:rPr>
        <w:t xml:space="preserve"> Приозерский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муниципальн</w:t>
      </w:r>
      <w:r>
        <w:rPr>
          <w:sz w:val="28"/>
          <w:szCs w:val="28"/>
          <w:highlight w:val="none"/>
        </w:rPr>
        <w:t xml:space="preserve">ый</w:t>
      </w:r>
      <w:r>
        <w:rPr>
          <w:sz w:val="28"/>
          <w:szCs w:val="28"/>
          <w:highlight w:val="none"/>
        </w:rPr>
        <w:t xml:space="preserve"> район</w:t>
      </w:r>
      <w:r>
        <w:rPr>
          <w:sz w:val="28"/>
          <w:szCs w:val="28"/>
          <w:highlight w:val="none"/>
        </w:rPr>
        <w:t xml:space="preserve"> Ленинградской области"</w:t>
      </w:r>
      <w:r>
        <w:rPr>
          <w:sz w:val="28"/>
          <w:szCs w:val="28"/>
          <w:highlight w:val="none"/>
        </w:rPr>
        <w:t xml:space="preserve"> </w:t>
        <w:br/>
      </w:r>
      <w:r>
        <w:rPr>
          <w:sz w:val="28"/>
          <w:szCs w:val="28"/>
          <w:highlight w:val="none"/>
        </w:rPr>
        <w:t xml:space="preserve">с изменениями, утвержденными постановлением администрации Приозерского муниципального района Ленинградской области от 22 января 2026 года № 123 </w:t>
        <w:br/>
        <w:t xml:space="preserve">"О внесении изменений в по</w:t>
      </w:r>
      <w:r>
        <w:rPr>
          <w:sz w:val="28"/>
          <w:szCs w:val="28"/>
          <w:highlight w:val="none"/>
        </w:rPr>
        <w:t xml:space="preserve">становление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администрации </w:t>
      </w:r>
      <w:r>
        <w:rPr>
          <w:sz w:val="28"/>
          <w:szCs w:val="28"/>
          <w:highlight w:val="none"/>
        </w:rPr>
        <w:t xml:space="preserve">муниципального образования Приозерский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муниципальн</w:t>
      </w:r>
      <w:r>
        <w:rPr>
          <w:sz w:val="28"/>
          <w:szCs w:val="28"/>
          <w:highlight w:val="none"/>
        </w:rPr>
        <w:t xml:space="preserve">ый район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Ленинградской области </w:t>
        <w:br/>
      </w:r>
      <w:r>
        <w:rPr>
          <w:sz w:val="28"/>
          <w:szCs w:val="28"/>
          <w:highlight w:val="none"/>
        </w:rPr>
        <w:t xml:space="preserve">от</w:t>
      </w:r>
      <w:r>
        <w:rPr>
          <w:sz w:val="28"/>
          <w:szCs w:val="28"/>
          <w:highlight w:val="none"/>
        </w:rPr>
        <w:t xml:space="preserve"> 21 декабря 2020 </w:t>
      </w:r>
      <w:r>
        <w:rPr>
          <w:sz w:val="28"/>
          <w:szCs w:val="28"/>
          <w:highlight w:val="none"/>
        </w:rPr>
        <w:t xml:space="preserve">года № 4264 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О разработке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проекта </w:t>
      </w:r>
      <w:r>
        <w:rPr>
          <w:sz w:val="28"/>
          <w:szCs w:val="28"/>
          <w:highlight w:val="none"/>
        </w:rPr>
        <w:t xml:space="preserve">изменений в г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неральн</w:t>
      </w:r>
      <w:r>
        <w:rPr>
          <w:sz w:val="28"/>
          <w:szCs w:val="28"/>
          <w:highlight w:val="none"/>
        </w:rPr>
        <w:t xml:space="preserve">ый</w:t>
      </w:r>
      <w:r>
        <w:rPr>
          <w:sz w:val="28"/>
          <w:szCs w:val="28"/>
          <w:highlight w:val="none"/>
        </w:rPr>
        <w:t xml:space="preserve"> план</w:t>
      </w:r>
      <w:r>
        <w:rPr>
          <w:sz w:val="28"/>
          <w:szCs w:val="28"/>
          <w:highlight w:val="none"/>
        </w:rPr>
        <w:t xml:space="preserve"> муниципального образования Красноозерное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сельское</w:t>
      </w:r>
      <w:r>
        <w:rPr>
          <w:sz w:val="28"/>
          <w:szCs w:val="28"/>
          <w:highlight w:val="none"/>
        </w:rPr>
        <w:t xml:space="preserve"> поселени</w:t>
      </w:r>
      <w:r>
        <w:rPr>
          <w:sz w:val="28"/>
          <w:szCs w:val="28"/>
          <w:highlight w:val="none"/>
        </w:rPr>
        <w:t xml:space="preserve">е муниципального образования</w:t>
      </w:r>
      <w:r>
        <w:rPr>
          <w:sz w:val="28"/>
          <w:szCs w:val="28"/>
          <w:highlight w:val="none"/>
        </w:rPr>
        <w:t xml:space="preserve"> Приозерский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муниципальн</w:t>
      </w:r>
      <w:r>
        <w:rPr>
          <w:sz w:val="28"/>
          <w:szCs w:val="28"/>
          <w:highlight w:val="none"/>
        </w:rPr>
        <w:t xml:space="preserve">ый</w:t>
      </w:r>
      <w:r>
        <w:rPr>
          <w:sz w:val="28"/>
          <w:szCs w:val="28"/>
          <w:highlight w:val="none"/>
        </w:rPr>
        <w:t xml:space="preserve"> район</w:t>
      </w:r>
      <w:r>
        <w:rPr>
          <w:sz w:val="28"/>
          <w:szCs w:val="28"/>
          <w:highlight w:val="none"/>
        </w:rPr>
        <w:t xml:space="preserve"> Ленинградской области"</w:t>
      </w:r>
      <w:r/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</w:t>
      </w:r>
      <w:r>
        <w:rPr>
          <w:sz w:val="28"/>
          <w:szCs w:val="28"/>
          <w:highlight w:val="none"/>
        </w:rPr>
        <w:t xml:space="preserve">"Документ 1" в папке-архиве "Приложения к ПЗ"</w:t>
      </w:r>
      <w:r>
        <w:rPr>
          <w:sz w:val="28"/>
          <w:szCs w:val="28"/>
          <w:highlight w:val="none"/>
        </w:rPr>
        <w:t xml:space="preserve">)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соответствии</w:t>
      </w:r>
      <w:r>
        <w:rPr>
          <w:sz w:val="28"/>
          <w:szCs w:val="28"/>
          <w:highlight w:val="none"/>
        </w:rPr>
        <w:t xml:space="preserve"> </w:t>
        <w:br/>
      </w:r>
      <w:r>
        <w:rPr>
          <w:sz w:val="28"/>
          <w:szCs w:val="28"/>
          <w:highlight w:val="none"/>
        </w:rPr>
        <w:t xml:space="preserve">с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 стат</w:t>
      </w:r>
      <w:r>
        <w:rPr>
          <w:sz w:val="28"/>
          <w:szCs w:val="28"/>
          <w:highlight w:val="none"/>
        </w:rPr>
        <w:t xml:space="preserve">ьями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23, 24, 25 и 28 Градостроительного кодекса Российской Федерации.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36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Проект согласован в порядке, установленном статьей 25 Градостроительного кодекса Российской Федерации. Информация о согласовании Проекта прилагается.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6"/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соответствии с частью 18 статьи 24 Градостроительного кодекса Российской Федерации общественные обсуждения или </w:t>
      </w:r>
      <w:r>
        <w:rPr>
          <w:sz w:val="28"/>
          <w:szCs w:val="28"/>
          <w:highlight w:val="none"/>
        </w:rPr>
        <w:t xml:space="preserve">публичные слушания </w:t>
        <w:br/>
        <w:t xml:space="preserve">по Проекту не проводились (</w:t>
      </w:r>
      <w:r>
        <w:rPr>
          <w:sz w:val="28"/>
          <w:szCs w:val="28"/>
          <w:highlight w:val="none"/>
        </w:rPr>
        <w:t xml:space="preserve">"Документ 2" в папке-архиве "Приложения к ПЗ"</w:t>
      </w:r>
      <w:r>
        <w:rPr>
          <w:sz w:val="28"/>
          <w:szCs w:val="28"/>
          <w:highlight w:val="none"/>
        </w:rPr>
        <w:t xml:space="preserve">)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36"/>
        <w:ind w:firstLine="709"/>
        <w:jc w:val="both"/>
        <w:widowControl w:val="off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В результате проверки соответствия процедуры подготовки, согласования Проекта нарушения законодательства о градостроительной деятельности </w:t>
        <w:br/>
      </w:r>
      <w:r>
        <w:rPr>
          <w:color w:val="000000"/>
          <w:sz w:val="28"/>
          <w:szCs w:val="28"/>
          <w:highlight w:val="none"/>
        </w:rPr>
        <w:t xml:space="preserve">не</w:t>
      </w:r>
      <w:r>
        <w:rPr>
          <w:color w:val="000000"/>
          <w:sz w:val="28"/>
          <w:szCs w:val="28"/>
          <w:highlight w:val="none"/>
        </w:rPr>
        <w:t xml:space="preserve"> </w:t>
      </w:r>
      <w:r>
        <w:rPr>
          <w:color w:val="000000"/>
          <w:sz w:val="28"/>
          <w:szCs w:val="28"/>
          <w:highlight w:val="none"/>
        </w:rPr>
        <w:t xml:space="preserve">выявлены. Процедура подготовки, согласования Проекта соответствует законодательству о градостроительной деятельности.</w:t>
      </w:r>
      <w:r>
        <w:rPr>
          <w:color w:val="000000"/>
          <w:sz w:val="28"/>
          <w:szCs w:val="28"/>
          <w:highlight w:val="none"/>
        </w:rPr>
      </w:r>
    </w:p>
    <w:p>
      <w:pPr>
        <w:pStyle w:val="636"/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</w:t>
      </w:r>
      <w:r>
        <w:rPr>
          <w:sz w:val="28"/>
          <w:szCs w:val="28"/>
          <w:highlight w:val="none"/>
        </w:rPr>
        <w:t xml:space="preserve">осударственным бюджетным учреждением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Центр информационного обеспечения градостроительной деятельности Ленинградской области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 подтверждена техническая возможность размещения пространственных </w:t>
        <w:br/>
      </w:r>
      <w:r>
        <w:rPr>
          <w:sz w:val="28"/>
          <w:szCs w:val="28"/>
          <w:highlight w:val="none"/>
        </w:rPr>
        <w:t xml:space="preserve">и графических дан</w:t>
      </w:r>
      <w:r>
        <w:rPr>
          <w:sz w:val="28"/>
          <w:szCs w:val="28"/>
          <w:highlight w:val="none"/>
        </w:rPr>
        <w:t xml:space="preserve">ных Проекта в государственной информационной системе обеспечения градостроительной деятельности Ленинградской области – Справка государственного бюджетного учреждения "Центр информационного обеспечения градостроительной деятельности Ленинградской области" </w:t>
        <w:br/>
      </w:r>
      <w:r>
        <w:rPr>
          <w:sz w:val="28"/>
          <w:szCs w:val="28"/>
          <w:highlight w:val="none"/>
        </w:rPr>
        <w:t xml:space="preserve">от </w:t>
      </w:r>
      <w:r>
        <w:rPr>
          <w:sz w:val="28"/>
          <w:szCs w:val="28"/>
          <w:highlight w:val="none"/>
        </w:rPr>
        <w:t xml:space="preserve">23 января 2026</w:t>
      </w:r>
      <w:r>
        <w:rPr>
          <w:sz w:val="28"/>
          <w:szCs w:val="28"/>
          <w:highlight w:val="none"/>
        </w:rPr>
        <w:t xml:space="preserve"> года</w:t>
      </w:r>
      <w:r>
        <w:rPr>
          <w:sz w:val="28"/>
          <w:szCs w:val="28"/>
          <w:highlight w:val="none"/>
        </w:rPr>
        <w:t xml:space="preserve"> № 02-1-19/2026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("Документ 3</w:t>
      </w:r>
      <w:r>
        <w:rPr>
          <w:sz w:val="28"/>
          <w:szCs w:val="28"/>
          <w:highlight w:val="none"/>
        </w:rPr>
        <w:t xml:space="preserve">" в папке-архиве "Приложения к ПЗ"</w:t>
      </w:r>
      <w:r>
        <w:rPr>
          <w:sz w:val="28"/>
          <w:szCs w:val="28"/>
          <w:highlight w:val="none"/>
        </w:rPr>
        <w:t xml:space="preserve">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36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1.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Порядка проведения процедур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оценки регулирующего воздействия проектов нормативных правовых актов Ленинградской области, утвержденного постановлением Правительства</w:t>
      </w:r>
      <w:r>
        <w:rPr>
          <w:sz w:val="28"/>
          <w:szCs w:val="28"/>
        </w:rPr>
        <w:t xml:space="preserve"> Ленинградской области </w:t>
      </w:r>
      <w:r>
        <w:rPr>
          <w:sz w:val="28"/>
          <w:szCs w:val="28"/>
        </w:rPr>
        <w:t xml:space="preserve">от 13 апреля 2023 года № 253</w:t>
      </w:r>
      <w:r>
        <w:rPr>
          <w:sz w:val="28"/>
          <w:szCs w:val="28"/>
        </w:rPr>
        <w:t xml:space="preserve">, процедуре </w:t>
      </w:r>
      <w:r>
        <w:rPr>
          <w:iCs/>
          <w:sz w:val="28"/>
          <w:szCs w:val="28"/>
        </w:rPr>
        <w:t xml:space="preserve">оценки регулирующего воздействия </w:t>
      </w:r>
      <w:r>
        <w:rPr>
          <w:sz w:val="28"/>
          <w:szCs w:val="28"/>
        </w:rPr>
        <w:t xml:space="preserve">подлежат проекты постановлений Правительства Ленинградской области, </w:t>
      </w:r>
      <w:r>
        <w:rPr>
          <w:sz w:val="28"/>
          <w:szCs w:val="28"/>
        </w:rPr>
        <w:t xml:space="preserve">устанавливающие новые или изменяющие ранее предусмотренные нормативными правовыми актами Ленинградской области обязанности и запреты для субъектов предпринимательской и инвестиционной деятельности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36"/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Проект постановления Прави</w:t>
      </w:r>
      <w:r>
        <w:rPr>
          <w:sz w:val="28"/>
          <w:szCs w:val="28"/>
        </w:rPr>
        <w:t xml:space="preserve">тельства Ленинградской области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О внес</w:t>
      </w:r>
      <w:r>
        <w:rPr>
          <w:sz w:val="28"/>
          <w:szCs w:val="28"/>
          <w:highlight w:val="none"/>
        </w:rPr>
        <w:t xml:space="preserve">ении изменений в Генеральный план муниципального образования Красноозерное сельское поселение муниципального образования Приозерский муниципальный район Ленинградской области применительно к населенному пункту – деревня Васильево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не устанавливает новые </w:t>
      </w:r>
      <w:r>
        <w:rPr>
          <w:sz w:val="28"/>
          <w:szCs w:val="28"/>
          <w:highlight w:val="none"/>
        </w:rPr>
        <w:t xml:space="preserve">и не изменяет ранее предусмотренные нормативными правовыми актами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Ленинградской области обязанности </w:t>
      </w:r>
      <w:r>
        <w:rPr>
          <w:sz w:val="28"/>
          <w:szCs w:val="28"/>
          <w:highlight w:val="none"/>
        </w:rPr>
        <w:t xml:space="preserve">и запреты для </w:t>
      </w:r>
      <w:r>
        <w:rPr>
          <w:sz w:val="28"/>
          <w:szCs w:val="28"/>
          <w:highlight w:val="none"/>
        </w:rPr>
        <w:t xml:space="preserve">субъектов предпринимательской и </w:t>
      </w:r>
      <w:r>
        <w:rPr>
          <w:sz w:val="28"/>
          <w:szCs w:val="28"/>
          <w:highlight w:val="none"/>
        </w:rPr>
        <w:t xml:space="preserve">инвестиционной деятельности</w:t>
      </w:r>
      <w:r>
        <w:rPr>
          <w:sz w:val="28"/>
          <w:szCs w:val="28"/>
          <w:highlight w:val="none"/>
        </w:rPr>
        <w:t xml:space="preserve">, а также </w:t>
        <w:br/>
        <w:t xml:space="preserve">не устанавливает и </w:t>
      </w:r>
      <w:r>
        <w:rPr>
          <w:sz w:val="28"/>
          <w:szCs w:val="28"/>
          <w:highlight w:val="none"/>
        </w:rPr>
        <w:t xml:space="preserve">не изменяет установленную ответственность за нарушение нормативных правовых актов Ленинградской области. Исходя </w:t>
        <w:br/>
        <w:t xml:space="preserve">из вышеизложенного, проведение процедур оценки регулирующего воздействия </w:t>
        <w:br/>
        <w:t xml:space="preserve">в отношении проекта постановления </w:t>
      </w:r>
      <w:r>
        <w:rPr>
          <w:sz w:val="28"/>
          <w:szCs w:val="28"/>
          <w:highlight w:val="none"/>
        </w:rPr>
        <w:t xml:space="preserve">Прави</w:t>
      </w:r>
      <w:r>
        <w:rPr>
          <w:sz w:val="28"/>
          <w:szCs w:val="28"/>
          <w:highlight w:val="none"/>
        </w:rPr>
        <w:t xml:space="preserve">тельства Ленинградской области </w:t>
        <w:br/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О внесении изменений в Генеральный план муниципального образования Красноозерное сельское поселение муниципального образования Приозерский муниципальный район Ленинградской области применительно к населенному пункту – деревня Васильево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требуется.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36"/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ar-SA"/>
        </w:rPr>
      </w:r>
      <w:r>
        <w:rPr>
          <w:sz w:val="28"/>
          <w:szCs w:val="28"/>
          <w:highlight w:val="none"/>
        </w:rPr>
      </w:r>
    </w:p>
    <w:p>
      <w:pPr>
        <w:pStyle w:val="636"/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u w:val="single"/>
        </w:rPr>
        <w:t xml:space="preserve">Приложение:</w:t>
      </w:r>
      <w:r>
        <w:rPr>
          <w:sz w:val="28"/>
          <w:szCs w:val="28"/>
          <w:highlight w:val="none"/>
        </w:rPr>
        <w:t xml:space="preserve"> по тексту на </w:t>
      </w:r>
      <w:r>
        <w:rPr>
          <w:sz w:val="28"/>
          <w:szCs w:val="28"/>
          <w:highlight w:val="none"/>
        </w:rPr>
        <w:t xml:space="preserve">67</w:t>
      </w:r>
      <w:r>
        <w:rPr>
          <w:sz w:val="28"/>
          <w:szCs w:val="28"/>
          <w:highlight w:val="none"/>
        </w:rPr>
        <w:t xml:space="preserve"> листах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36"/>
        <w:jc w:val="both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36"/>
        <w:jc w:val="both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3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комитета</w:t>
        <w:br w:type="textWrapping" w:clear="all"/>
        <w:t xml:space="preserve">градостроительной политики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</w:r>
    </w:p>
    <w:p>
      <w:pPr>
        <w:pStyle w:val="63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Ленинградской области</w:t>
        <w:tab/>
      </w:r>
      <w:r>
        <w:rPr>
          <w:bCs/>
          <w:sz w:val="28"/>
          <w:szCs w:val="28"/>
        </w:rPr>
        <w:t xml:space="preserve">                       </w:t>
      </w:r>
      <w:r>
        <w:rPr>
          <w:bCs/>
          <w:sz w:val="28"/>
          <w:szCs w:val="28"/>
        </w:rPr>
        <w:t xml:space="preserve">                         </w:t>
      </w:r>
      <w:r>
        <w:rPr>
          <w:bCs/>
          <w:sz w:val="28"/>
          <w:szCs w:val="28"/>
        </w:rPr>
        <w:t xml:space="preserve">                    И.Я. Кулаков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contextualSpacing/>
        <w:widowControl w:val="off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636"/>
        <w:contextualSpacing/>
        <w:widowControl w:val="off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Русакова И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 xml:space="preserve">А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36"/>
        <w:contextualSpacing/>
        <w:spacing w:before="120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539-45-93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36"/>
        <w:jc w:val="center"/>
        <w:widowControl w:val="off"/>
        <w:tabs>
          <w:tab w:val="left" w:pos="751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Информация </w:t>
        <w:br/>
      </w:r>
      <w:r>
        <w:rPr>
          <w:sz w:val="28"/>
          <w:szCs w:val="28"/>
        </w:rPr>
      </w:r>
      <w:r>
        <w:rPr>
          <w:sz w:val="28"/>
          <w:szCs w:val="28"/>
        </w:rPr>
        <w:t xml:space="preserve">о согласовании проекта </w:t>
      </w:r>
      <w:r>
        <w:rPr>
          <w:sz w:val="28"/>
          <w:szCs w:val="28"/>
        </w:rPr>
        <w:t xml:space="preserve">изменений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в Генеральный план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tabs>
          <w:tab w:val="left" w:pos="751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Красноозерное сельское поселение </w:t>
      </w:r>
      <w:r>
        <w:rPr>
          <w:sz w:val="28"/>
          <w:szCs w:val="28"/>
        </w:rPr>
      </w:r>
    </w:p>
    <w:p>
      <w:pPr>
        <w:jc w:val="center"/>
        <w:widowControl w:val="off"/>
        <w:tabs>
          <w:tab w:val="left" w:pos="751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Приозерский муниципальный район </w:t>
      </w:r>
      <w:r>
        <w:rPr>
          <w:sz w:val="28"/>
          <w:szCs w:val="28"/>
        </w:rPr>
      </w:r>
    </w:p>
    <w:p>
      <w:pPr>
        <w:jc w:val="center"/>
        <w:widowControl w:val="off"/>
        <w:tabs>
          <w:tab w:val="left" w:pos="751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Ленинградской области применительно к населенному пункту – </w:t>
        <w:br/>
        <w:t xml:space="preserve">деревня Васильево</w:t>
      </w:r>
      <w:r/>
      <w:r/>
    </w:p>
    <w:p>
      <w:pPr>
        <w:pStyle w:val="636"/>
        <w:jc w:val="center"/>
        <w:widowControl w:val="off"/>
        <w:tabs>
          <w:tab w:val="left" w:pos="751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6"/>
        <w:ind w:firstLine="708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изменений в Генеральный план муниципального образования Красноозерное сельское поселение муниципального образования Приозерский муниципальный район Ленинградской области применительно к населенному пункту – деревня Васильево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Проект; Красноозерное сельское поселение</w:t>
      </w:r>
      <w:r>
        <w:rPr>
          <w:sz w:val="28"/>
          <w:szCs w:val="28"/>
        </w:rPr>
        <w:t xml:space="preserve">) и материалы </w:t>
      </w:r>
      <w:r>
        <w:rPr>
          <w:sz w:val="28"/>
          <w:szCs w:val="28"/>
        </w:rPr>
        <w:t xml:space="preserve">по обоснованию</w:t>
      </w:r>
      <w:r>
        <w:rPr>
          <w:sz w:val="28"/>
          <w:szCs w:val="28"/>
        </w:rPr>
        <w:t xml:space="preserve"> размещены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федеральной государственной </w:t>
      </w:r>
      <w:r>
        <w:rPr>
          <w:sz w:val="28"/>
          <w:szCs w:val="28"/>
        </w:rPr>
        <w:t xml:space="preserve">информационной систем</w:t>
      </w:r>
      <w:r>
        <w:rPr>
          <w:sz w:val="28"/>
          <w:szCs w:val="28"/>
        </w:rPr>
        <w:t xml:space="preserve">е территориального планирования 5 сентября 2025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(карточка согласования № </w:t>
      </w:r>
      <w:r>
        <w:rPr>
          <w:sz w:val="28"/>
          <w:szCs w:val="28"/>
        </w:rPr>
        <w:t xml:space="preserve">41639420020103013202509051</w:t>
      </w:r>
      <w:r>
        <w:rPr>
          <w:sz w:val="28"/>
          <w:szCs w:val="28"/>
        </w:rPr>
        <w:t xml:space="preserve">; далее – ФГИС ТП).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636"/>
        <w:ind w:firstLine="708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Уведомления об обеспечении</w:t>
      </w:r>
      <w:r>
        <w:rPr>
          <w:sz w:val="28"/>
          <w:szCs w:val="28"/>
        </w:rPr>
        <w:t xml:space="preserve"> доступа к Проекту и материалам </w:t>
        <w:br/>
        <w:t xml:space="preserve">по </w:t>
      </w:r>
      <w:r>
        <w:rPr>
          <w:sz w:val="28"/>
          <w:szCs w:val="28"/>
        </w:rPr>
        <w:t xml:space="preserve">обоснованию в ФГИС ТП</w:t>
      </w:r>
      <w:r>
        <w:rPr>
          <w:sz w:val="28"/>
          <w:szCs w:val="28"/>
        </w:rPr>
        <w:t xml:space="preserve"> направлены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Правительство Ленинградской области сопроводительным письмом администрации Приозерского муниципального </w:t>
      </w:r>
      <w:r>
        <w:rPr>
          <w:sz w:val="28"/>
          <w:szCs w:val="28"/>
          <w:highlight w:val="none"/>
        </w:rPr>
        <w:t xml:space="preserve">района Ленинградской области (далее – Приозерский муниципальный район) </w:t>
        <w:br/>
      </w:r>
      <w:r>
        <w:rPr>
          <w:sz w:val="28"/>
          <w:szCs w:val="28"/>
          <w:highlight w:val="none"/>
        </w:rPr>
        <w:t xml:space="preserve">от 10 сентября 2025 года № И-01-12-3644/2025</w:t>
      </w:r>
      <w:r>
        <w:rPr>
          <w:sz w:val="28"/>
          <w:szCs w:val="28"/>
          <w:highlight w:val="none"/>
        </w:rPr>
        <w:t xml:space="preserve"> (</w:t>
      </w:r>
      <w:r>
        <w:rPr>
          <w:sz w:val="28"/>
          <w:szCs w:val="28"/>
          <w:highlight w:val="none"/>
        </w:rPr>
        <w:t xml:space="preserve">"Документ 4</w:t>
      </w:r>
      <w:r>
        <w:rPr>
          <w:sz w:val="28"/>
          <w:szCs w:val="28"/>
          <w:highlight w:val="none"/>
        </w:rPr>
        <w:t xml:space="preserve">" в папке-архиве "Приложения к ПЗ")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 орган</w:t>
      </w:r>
      <w:r>
        <w:rPr>
          <w:sz w:val="28"/>
          <w:szCs w:val="28"/>
          <w:highlight w:val="none"/>
        </w:rPr>
        <w:t xml:space="preserve"> местного самоуправления</w:t>
      </w:r>
      <w:r>
        <w:rPr>
          <w:sz w:val="28"/>
          <w:szCs w:val="28"/>
          <w:highlight w:val="none"/>
        </w:rPr>
        <w:t xml:space="preserve"> Приозерского муниципального района</w:t>
      </w:r>
      <w:r>
        <w:rPr>
          <w:sz w:val="28"/>
          <w:szCs w:val="28"/>
          <w:highlight w:val="none"/>
        </w:rPr>
        <w:t xml:space="preserve">.</w:t>
      </w:r>
      <w:r>
        <w:rPr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36"/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По результатам рассмотрения Проекта </w:t>
      </w:r>
      <w:r>
        <w:rPr>
          <w:sz w:val="28"/>
          <w:szCs w:val="28"/>
        </w:rPr>
        <w:t xml:space="preserve">Правительством Ленингра</w:t>
      </w:r>
      <w:r>
        <w:rPr>
          <w:sz w:val="28"/>
          <w:szCs w:val="28"/>
        </w:rPr>
        <w:t xml:space="preserve">дской области принято решение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несоглас</w:t>
      </w:r>
      <w:r>
        <w:rPr>
          <w:sz w:val="28"/>
          <w:szCs w:val="28"/>
        </w:rPr>
        <w:t xml:space="preserve">ии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Проект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Сводное заключение </w:t>
        <w:br/>
      </w:r>
      <w:r>
        <w:rPr>
          <w:sz w:val="28"/>
          <w:szCs w:val="28"/>
          <w:highlight w:val="none"/>
        </w:rPr>
        <w:t xml:space="preserve">о несогласии с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Проект</w:t>
      </w:r>
      <w:r>
        <w:rPr>
          <w:sz w:val="28"/>
          <w:szCs w:val="28"/>
          <w:highlight w:val="none"/>
        </w:rPr>
        <w:t xml:space="preserve">ом</w:t>
      </w:r>
      <w:r>
        <w:rPr>
          <w:sz w:val="28"/>
          <w:szCs w:val="28"/>
          <w:highlight w:val="none"/>
        </w:rPr>
        <w:t xml:space="preserve"> от 8 октября 2025</w:t>
      </w:r>
      <w:r>
        <w:rPr>
          <w:sz w:val="28"/>
          <w:szCs w:val="28"/>
          <w:highlight w:val="none"/>
        </w:rPr>
        <w:t xml:space="preserve"> года </w:t>
      </w:r>
      <w:r>
        <w:rPr>
          <w:sz w:val="28"/>
          <w:szCs w:val="28"/>
          <w:highlight w:val="none"/>
        </w:rPr>
        <w:t xml:space="preserve">№ </w:t>
      </w:r>
      <w:r>
        <w:rPr>
          <w:sz w:val="28"/>
          <w:szCs w:val="28"/>
          <w:highlight w:val="none"/>
        </w:rPr>
        <w:t xml:space="preserve">055-1788/2025-4-1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("Документ 5</w:t>
      </w:r>
      <w:r>
        <w:rPr>
          <w:sz w:val="28"/>
          <w:szCs w:val="28"/>
          <w:highlight w:val="none"/>
        </w:rPr>
        <w:t xml:space="preserve">" в папке-архиве "Приложения к ПЗ").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highlight w:val="none"/>
        </w:rPr>
      </w:pPr>
      <w:r>
        <w:rPr>
          <w:sz w:val="28"/>
          <w:szCs w:val="28"/>
          <w:highlight w:val="none"/>
        </w:rPr>
        <w:t xml:space="preserve">В соответствии с частью 9 статьи 25 Градостроительного кодекса Российской Федерации (далее – ГрК РФ) постановлением главы администрации Приозерского муниципального района от 23 октября 2025 года № 3616 (</w:t>
      </w:r>
      <w:r>
        <w:rPr>
          <w:sz w:val="28"/>
          <w:szCs w:val="28"/>
          <w:highlight w:val="none"/>
        </w:rPr>
        <w:t xml:space="preserve">"Документ 6</w:t>
      </w:r>
      <w:r>
        <w:rPr>
          <w:sz w:val="28"/>
          <w:szCs w:val="28"/>
          <w:highlight w:val="none"/>
        </w:rPr>
        <w:t xml:space="preserve">" в папке-архиве "Приложения к ПЗ"</w:t>
      </w:r>
      <w:r>
        <w:rPr>
          <w:sz w:val="28"/>
          <w:szCs w:val="28"/>
          <w:highlight w:val="none"/>
        </w:rPr>
        <w:t xml:space="preserve">) создана согласительная комиссия по урегулированию замечани</w:t>
      </w:r>
      <w:r>
        <w:rPr>
          <w:sz w:val="28"/>
          <w:szCs w:val="28"/>
          <w:highlight w:val="none"/>
        </w:rPr>
        <w:t xml:space="preserve">й, послуживших основаниями </w:t>
        <w:br/>
        <w:t xml:space="preserve">для подготовки заключения, содержащего положения о несогласии с Проектом </w:t>
        <w:br/>
        <w:t xml:space="preserve">(далее – согласительная комиссия). 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рамках работы согласительной комиссии Проект с внесенными в него изменениями, учитывающими замечания, </w:t>
      </w:r>
      <w:r>
        <w:rPr>
          <w:sz w:val="28"/>
          <w:szCs w:val="28"/>
          <w:highlight w:val="none"/>
        </w:rPr>
        <w:t xml:space="preserve">послужившими </w:t>
      </w:r>
      <w:r>
        <w:rPr>
          <w:sz w:val="28"/>
          <w:szCs w:val="28"/>
          <w:highlight w:val="none"/>
        </w:rPr>
        <w:t xml:space="preserve">основаниями </w:t>
        <w:br/>
      </w:r>
      <w:r>
        <w:rPr>
          <w:sz w:val="28"/>
          <w:szCs w:val="28"/>
          <w:highlight w:val="none"/>
        </w:rPr>
        <w:t xml:space="preserve">для подготовки заключения, содержащего положения о несогласии с Проектом</w:t>
      </w:r>
      <w:r>
        <w:rPr>
          <w:sz w:val="28"/>
          <w:szCs w:val="28"/>
          <w:highlight w:val="none"/>
        </w:rPr>
        <w:t xml:space="preserve">, согласован (протоколы заседаний согласительной комиссии от 18 ноября </w:t>
        <w:br/>
        <w:t xml:space="preserve">2025 года № 1, от 26 ноября 2025 года № 2, от 3 декабря 2025 года № 3 – </w:t>
      </w:r>
      <w:r>
        <w:rPr>
          <w:sz w:val="28"/>
          <w:szCs w:val="28"/>
          <w:highlight w:val="none"/>
        </w:rPr>
        <w:t xml:space="preserve">"Документ 7</w:t>
      </w:r>
      <w:r>
        <w:rPr>
          <w:sz w:val="28"/>
          <w:szCs w:val="28"/>
          <w:highlight w:val="none"/>
        </w:rPr>
        <w:t xml:space="preserve">" в папке-архиве "Приложения к ПЗ"</w:t>
      </w:r>
      <w:r>
        <w:rPr>
          <w:sz w:val="28"/>
          <w:szCs w:val="28"/>
          <w:highlight w:val="none"/>
        </w:rPr>
        <w:t xml:space="preserve">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36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срок, установленный частью 7 статьи 25 ГрК РФ для согласования Проекта (тридцать дней со дня поступления уведомления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обеспечении доступа к проекту изменений в генеральный план и материалам </w:t>
      </w:r>
      <w:r>
        <w:rPr>
          <w:sz w:val="28"/>
          <w:szCs w:val="28"/>
        </w:rPr>
        <w:t xml:space="preserve">по его обосновани</w:t>
      </w:r>
      <w:r>
        <w:rPr>
          <w:sz w:val="28"/>
          <w:szCs w:val="28"/>
        </w:rPr>
        <w:t xml:space="preserve">ю </w:t>
        <w:br/>
        <w:t xml:space="preserve">в ФГИС ТП), заключени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органа</w:t>
      </w:r>
      <w:r>
        <w:rPr>
          <w:sz w:val="28"/>
          <w:szCs w:val="28"/>
        </w:rPr>
        <w:t xml:space="preserve"> местного самоуправления Приозерского муниципального района, в границах которого находится поселение, не поступило.</w:t>
      </w:r>
      <w:r>
        <w:rPr>
          <w:sz w:val="28"/>
          <w:szCs w:val="28"/>
        </w:rPr>
      </w:r>
    </w:p>
    <w:p>
      <w:pPr>
        <w:pStyle w:val="636"/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 соответствии с частью 8 статьи 25 ГрК РФ после истечения срока, установленного частью 7 статьи 25 ГрК РФ для согласования Проекта, подготовка заключений на Проект не осуществляется, он считается согласованным с орган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местного самоуправления Приозерского </w:t>
      </w:r>
      <w:r>
        <w:rPr>
          <w:sz w:val="28"/>
          <w:szCs w:val="28"/>
        </w:rPr>
        <w:t xml:space="preserve">муниципального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("Документ 8" </w:t>
        <w:br/>
        <w:t xml:space="preserve">в папке-архиве "Приложения к ПЗ"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В уполномоченный Правительством Российской Федерации федеральный орган исполнительной власти – Министерство экономического развития Российской Федерации, в органы местного самоуправления муниципальных образований, имеющих общую границу с Красноозерным сельским </w:t>
      </w:r>
      <w:r>
        <w:rPr>
          <w:sz w:val="28"/>
          <w:szCs w:val="28"/>
        </w:rPr>
        <w:t xml:space="preserve">поселением, уведомления об обеспечении доступа к Проекту и материалам по обоснованию </w:t>
        <w:br/>
        <w:t xml:space="preserve">в ФГИС ТП не направлялись в связи с отсутствием в Проекте предложений, под</w:t>
      </w:r>
      <w:r>
        <w:rPr>
          <w:sz w:val="28"/>
          <w:szCs w:val="28"/>
          <w:highlight w:val="none"/>
        </w:rPr>
        <w:t xml:space="preserve">лежащих в соответствии с час</w:t>
      </w:r>
      <w:r>
        <w:rPr>
          <w:sz w:val="28"/>
          <w:szCs w:val="28"/>
          <w:highlight w:val="none"/>
        </w:rPr>
        <w:t xml:space="preserve">тями 1, 3 статьи 25 ГрК РФ</w:t>
      </w:r>
      <w:r>
        <w:rPr>
          <w:sz w:val="28"/>
          <w:szCs w:val="28"/>
          <w:highlight w:val="none"/>
        </w:rPr>
        <w:t xml:space="preserve"> согласованию </w:t>
        <w:br/>
        <w:t xml:space="preserve">с вышеуказанными органами </w:t>
      </w:r>
      <w:r>
        <w:rPr>
          <w:sz w:val="28"/>
          <w:szCs w:val="28"/>
          <w:highlight w:val="none"/>
        </w:rPr>
        <w:t xml:space="preserve">(</w:t>
      </w:r>
      <w:r>
        <w:rPr>
          <w:sz w:val="28"/>
          <w:szCs w:val="28"/>
          <w:highlight w:val="none"/>
        </w:rPr>
        <w:t xml:space="preserve">"Документ 9</w:t>
      </w:r>
      <w:r>
        <w:rPr>
          <w:sz w:val="28"/>
          <w:szCs w:val="28"/>
          <w:highlight w:val="none"/>
        </w:rPr>
        <w:t xml:space="preserve">", "Документ 10" в папке-архиве "Приложения к ПЗ"</w:t>
      </w:r>
      <w:r>
        <w:rPr>
          <w:sz w:val="28"/>
          <w:szCs w:val="28"/>
          <w:highlight w:val="none"/>
        </w:rPr>
        <w:t xml:space="preserve">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36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36"/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u w:val="single"/>
        </w:rPr>
        <w:t xml:space="preserve">Приложени</w:t>
      </w:r>
      <w:r>
        <w:rPr>
          <w:sz w:val="28"/>
          <w:szCs w:val="28"/>
          <w:highlight w:val="none"/>
          <w:u w:val="single"/>
        </w:rPr>
        <w:t xml:space="preserve">е</w:t>
      </w:r>
      <w:r>
        <w:rPr>
          <w:sz w:val="28"/>
          <w:szCs w:val="28"/>
          <w:highlight w:val="none"/>
        </w:rPr>
        <w:t xml:space="preserve">: по тексту</w:t>
      </w:r>
      <w:r>
        <w:rPr>
          <w:sz w:val="28"/>
          <w:szCs w:val="28"/>
          <w:highlight w:val="none"/>
        </w:rPr>
        <w:t xml:space="preserve"> на 60</w:t>
      </w:r>
      <w:r>
        <w:rPr>
          <w:sz w:val="28"/>
          <w:szCs w:val="28"/>
          <w:highlight w:val="none"/>
        </w:rPr>
        <w:t xml:space="preserve"> листах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36"/>
        <w:jc w:val="center"/>
        <w:widowControl w:val="off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br w:type="page" w:clear="all"/>
      </w:r>
      <w:r>
        <w:rPr>
          <w:rFonts w:cs="Calibri"/>
          <w:sz w:val="28"/>
          <w:szCs w:val="28"/>
        </w:rPr>
        <w:t xml:space="preserve">Технико-экономическое обоснование</w:t>
      </w:r>
      <w:r>
        <w:rPr>
          <w:rFonts w:cs="Calibri"/>
          <w:sz w:val="28"/>
          <w:szCs w:val="28"/>
        </w:rPr>
      </w:r>
    </w:p>
    <w:p>
      <w:pPr>
        <w:pStyle w:val="636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 проекту </w:t>
      </w:r>
      <w:r>
        <w:rPr>
          <w:sz w:val="28"/>
          <w:szCs w:val="28"/>
        </w:rPr>
        <w:t xml:space="preserve">постановления Правительства Ленинградской области</w:t>
      </w:r>
      <w:r>
        <w:rPr>
          <w:sz w:val="28"/>
          <w:szCs w:val="28"/>
        </w:rPr>
      </w:r>
    </w:p>
    <w:p>
      <w:pPr>
        <w:pStyle w:val="636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"</w:t>
      </w:r>
      <w:r>
        <w:rPr>
          <w:sz w:val="28"/>
          <w:szCs w:val="28"/>
        </w:rPr>
      </w:r>
      <w:r>
        <w:rPr>
          <w:sz w:val="28"/>
          <w:szCs w:val="28"/>
        </w:rPr>
        <w:t xml:space="preserve">О внесении изменений в Генеральный план муниципального образования Красноозерное сельское поселение муниципального образования </w:t>
        <w:br/>
        <w:t xml:space="preserve">Приозерский муниципальный район Ленинградской области </w:t>
        <w:br/>
        <w:t xml:space="preserve">применительно к населенному пункту – деревня Васильево</w:t>
      </w:r>
      <w:r>
        <w:rPr>
          <w:sz w:val="28"/>
          <w:szCs w:val="28"/>
        </w:rPr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6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6"/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Принятие </w:t>
      </w:r>
      <w:r>
        <w:rPr>
          <w:sz w:val="28"/>
          <w:szCs w:val="28"/>
        </w:rPr>
        <w:t xml:space="preserve">постановления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Прави</w:t>
      </w:r>
      <w:r>
        <w:rPr>
          <w:sz w:val="28"/>
          <w:szCs w:val="28"/>
        </w:rPr>
        <w:t xml:space="preserve">тельства Ленинградской области </w:t>
        <w:br/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</w:r>
      <w:r>
        <w:rPr>
          <w:sz w:val="28"/>
          <w:szCs w:val="28"/>
        </w:rPr>
        <w:t xml:space="preserve">О внесении изменений в Генеральный план муниципального образования Красноозерное сельское поселение муниципального образования Приозерский муниципальный район Ленинградской области применительно к населенному пункту – деревня Васильево</w:t>
      </w:r>
      <w:r>
        <w:rPr>
          <w:sz w:val="28"/>
          <w:szCs w:val="28"/>
        </w:rPr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не потребует выделения средств из областного бюджета</w:t>
      </w:r>
      <w:r>
        <w:rPr>
          <w:sz w:val="28"/>
          <w:szCs w:val="28"/>
        </w:rPr>
        <w:t xml:space="preserve">, предоставления государственного имущества Ленинградской области или приобретения имущества в собственность</w:t>
      </w:r>
      <w:r>
        <w:rPr>
          <w:sz w:val="28"/>
          <w:szCs w:val="28"/>
        </w:rPr>
        <w:t xml:space="preserve"> Ленинградской области.</w:t>
      </w:r>
      <w:r>
        <w:rPr>
          <w:sz w:val="28"/>
          <w:szCs w:val="28"/>
        </w:rPr>
      </w:r>
    </w:p>
    <w:p>
      <w:pPr>
        <w:pStyle w:val="641"/>
        <w:ind w:firstLine="709"/>
        <w:jc w:val="both"/>
        <w:widowControl w:val="off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Реализация изменений в Г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енеральный план муниципального образования Красноозерное сельское поселение муниципального образования Приозерский муниципальный район Ленинградской области применительно к населенному пункту – деревня Васильево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будет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осуществлена путем выполнения мероприятий, предусмотренных частями 1 и 5 статьи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26</w:t>
      </w:r>
      <w:r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Федерации.</w:t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pStyle w:val="636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6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комитета</w:t>
        <w:br w:type="textWrapping" w:clear="all"/>
        <w:t xml:space="preserve">градостроительной политики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3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Ленинградской области</w:t>
        <w:tab/>
      </w:r>
      <w:r>
        <w:rPr>
          <w:bCs/>
          <w:sz w:val="28"/>
          <w:szCs w:val="28"/>
        </w:rPr>
        <w:t xml:space="preserve">                 </w:t>
      </w:r>
      <w:r>
        <w:rPr>
          <w:bCs/>
          <w:sz w:val="28"/>
          <w:szCs w:val="28"/>
        </w:rPr>
        <w:t xml:space="preserve">                                 </w:t>
      </w:r>
      <w:r>
        <w:rPr>
          <w:bCs/>
          <w:sz w:val="28"/>
          <w:szCs w:val="28"/>
        </w:rPr>
        <w:t xml:space="preserve">                  И.Я. Кулаков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36"/>
        <w:widowControl w:val="off"/>
      </w:pPr>
      <w:r/>
      <w:r/>
    </w:p>
    <w:p>
      <w:pPr>
        <w:pStyle w:val="636"/>
        <w:widowControl w:val="off"/>
      </w:pPr>
      <w:r/>
      <w:r/>
    </w:p>
    <w:p>
      <w:pPr>
        <w:pStyle w:val="636"/>
        <w:widowControl w:val="off"/>
      </w:pPr>
      <w:r/>
      <w:r/>
    </w:p>
    <w:p>
      <w:pPr>
        <w:pStyle w:val="636"/>
        <w:widowControl w:val="off"/>
      </w:pPr>
      <w:r/>
      <w:r/>
    </w:p>
    <w:p>
      <w:pPr>
        <w:pStyle w:val="636"/>
        <w:widowControl w:val="off"/>
      </w:pPr>
      <w:r/>
      <w:r/>
    </w:p>
    <w:p>
      <w:pPr>
        <w:pStyle w:val="636"/>
        <w:widowControl w:val="off"/>
      </w:pPr>
      <w:r/>
      <w:r/>
    </w:p>
    <w:p>
      <w:pPr>
        <w:pStyle w:val="636"/>
        <w:widowControl w:val="off"/>
      </w:pPr>
      <w:r/>
      <w:r/>
    </w:p>
    <w:p>
      <w:pPr>
        <w:pStyle w:val="636"/>
        <w:widowControl w:val="off"/>
      </w:pPr>
      <w:r/>
      <w:r/>
    </w:p>
    <w:p>
      <w:pPr>
        <w:pStyle w:val="636"/>
        <w:widowControl w:val="off"/>
      </w:pPr>
      <w:r/>
      <w:r/>
    </w:p>
    <w:p>
      <w:pPr>
        <w:pStyle w:val="636"/>
        <w:widowControl w:val="off"/>
      </w:pPr>
      <w:r/>
      <w:r/>
    </w:p>
    <w:p>
      <w:pPr>
        <w:pStyle w:val="636"/>
        <w:widowControl w:val="off"/>
      </w:pPr>
      <w:r/>
      <w:r/>
    </w:p>
    <w:p>
      <w:pPr>
        <w:pStyle w:val="636"/>
        <w:widowControl w:val="off"/>
      </w:pPr>
      <w:r/>
      <w:r/>
    </w:p>
    <w:p>
      <w:pPr>
        <w:pStyle w:val="636"/>
        <w:widowControl w:val="off"/>
      </w:pPr>
      <w:r/>
      <w:r/>
    </w:p>
    <w:p>
      <w:pPr>
        <w:pStyle w:val="636"/>
        <w:widowControl w:val="off"/>
      </w:pPr>
      <w:r/>
      <w:r/>
    </w:p>
    <w:p>
      <w:pPr>
        <w:pStyle w:val="636"/>
        <w:widowControl w:val="off"/>
      </w:pPr>
      <w:r/>
      <w:r/>
    </w:p>
    <w:p>
      <w:pPr>
        <w:pStyle w:val="636"/>
        <w:widowControl w:val="off"/>
      </w:pPr>
      <w:r/>
      <w:r/>
    </w:p>
    <w:p>
      <w:pPr>
        <w:pStyle w:val="636"/>
        <w:widowControl w:val="off"/>
      </w:pPr>
      <w:r/>
      <w:r/>
    </w:p>
    <w:p>
      <w:pPr>
        <w:pStyle w:val="636"/>
        <w:widowControl w:val="off"/>
      </w:pPr>
      <w:r/>
      <w:r/>
    </w:p>
    <w:p>
      <w:pPr>
        <w:pStyle w:val="636"/>
        <w:widowControl w:val="off"/>
      </w:pPr>
      <w:r/>
      <w:r/>
    </w:p>
    <w:p>
      <w:pPr>
        <w:spacing w:before="120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36"/>
        <w:spacing w:before="120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36"/>
        <w:contextualSpacing/>
        <w:spacing w:before="120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Русакова И.А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</w:p>
    <w:p>
      <w:pPr>
        <w:pStyle w:val="636"/>
        <w:contextualSpacing/>
        <w:spacing w:before="120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539-45-9</w:t>
      </w:r>
      <w:r>
        <w:rPr>
          <w:sz w:val="20"/>
          <w:szCs w:val="20"/>
        </w:rPr>
        <w:t xml:space="preserve">3</w:t>
      </w:r>
      <w:r>
        <w:rPr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850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0" w:firstLine="709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4"/>
      <w:numFmt w:val="bullet"/>
      <w:isLgl w:val="false"/>
      <w:suff w:val="tab"/>
      <w:lvlText w:val=""/>
      <w:lvlJc w:val="left"/>
      <w:pPr>
        <w:ind w:left="8724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944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016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1088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1160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1232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1304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376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14484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space"/>
      <w:lvlText w:val="-"/>
      <w:lvlJc w:val="left"/>
      <w:pPr>
        <w:ind w:left="0" w:firstLine="709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4"/>
      <w:numFmt w:val="bullet"/>
      <w:isLgl w:val="false"/>
      <w:suff w:val="tab"/>
      <w:lvlText w:val=""/>
      <w:lvlJc w:val="left"/>
      <w:pPr>
        <w:ind w:left="1428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0" w:firstLine="709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0" w:firstLine="709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9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6"/>
    <w:next w:val="63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6"/>
    <w:next w:val="63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6"/>
    <w:next w:val="63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6"/>
    <w:next w:val="63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6"/>
    <w:next w:val="63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6"/>
    <w:next w:val="63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6"/>
    <w:next w:val="63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6"/>
    <w:next w:val="63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6"/>
    <w:next w:val="63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6"/>
    <w:next w:val="63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6"/>
    <w:next w:val="63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6"/>
    <w:next w:val="63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6"/>
    <w:next w:val="63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6"/>
    <w:next w:val="63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6"/>
    <w:next w:val="63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6"/>
    <w:next w:val="63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6"/>
    <w:next w:val="63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6"/>
    <w:next w:val="63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6"/>
    <w:next w:val="63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6"/>
    <w:next w:val="63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6"/>
    <w:next w:val="63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6"/>
    <w:next w:val="63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6"/>
    <w:next w:val="63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6"/>
    <w:next w:val="636"/>
    <w:uiPriority w:val="99"/>
    <w:unhideWhenUsed/>
    <w:pPr>
      <w:spacing w:after="0" w:afterAutospacing="0"/>
    </w:pPr>
  </w:style>
  <w:style w:type="paragraph" w:styleId="636" w:default="1">
    <w:name w:val="Normal"/>
    <w:next w:val="636"/>
    <w:link w:val="636"/>
    <w:qFormat/>
    <w:rPr>
      <w:rFonts w:ascii="Times New Roman" w:hAnsi="Times New Roman"/>
      <w:sz w:val="24"/>
      <w:szCs w:val="24"/>
      <w:lang w:val="ru-RU" w:eastAsia="ru-RU" w:bidi="ar-SA"/>
    </w:rPr>
  </w:style>
  <w:style w:type="character" w:styleId="637">
    <w:name w:val="Основной шрифт абзаца"/>
    <w:next w:val="637"/>
    <w:link w:val="636"/>
    <w:uiPriority w:val="1"/>
    <w:unhideWhenUsed/>
  </w:style>
  <w:style w:type="table" w:styleId="638">
    <w:name w:val="Обычная таблица"/>
    <w:next w:val="638"/>
    <w:link w:val="636"/>
    <w:uiPriority w:val="99"/>
    <w:semiHidden/>
    <w:unhideWhenUsed/>
    <w:tblPr/>
  </w:style>
  <w:style w:type="numbering" w:styleId="639">
    <w:name w:val="Нет списка"/>
    <w:next w:val="639"/>
    <w:link w:val="636"/>
    <w:uiPriority w:val="99"/>
    <w:semiHidden/>
    <w:unhideWhenUsed/>
  </w:style>
  <w:style w:type="paragraph" w:styleId="640">
    <w:name w:val="Абзац списка"/>
    <w:basedOn w:val="636"/>
    <w:next w:val="640"/>
    <w:link w:val="636"/>
    <w:uiPriority w:val="34"/>
    <w:qFormat/>
    <w:pPr>
      <w:contextualSpacing/>
      <w:ind w:left="720"/>
    </w:pPr>
  </w:style>
  <w:style w:type="paragraph" w:styleId="641">
    <w:name w:val="ConsPlusNormal"/>
    <w:next w:val="641"/>
    <w:link w:val="636"/>
    <w:rPr>
      <w:rFonts w:ascii="Arial" w:hAnsi="Arial" w:cs="Arial"/>
      <w:lang w:val="ru-RU" w:eastAsia="ru-RU" w:bidi="ar-SA"/>
    </w:rPr>
  </w:style>
  <w:style w:type="character" w:styleId="642">
    <w:name w:val="Гиперссылка"/>
    <w:next w:val="642"/>
    <w:link w:val="636"/>
    <w:uiPriority w:val="99"/>
    <w:unhideWhenUsed/>
    <w:rPr>
      <w:color w:val="0000ff"/>
      <w:u w:val="single"/>
    </w:rPr>
  </w:style>
  <w:style w:type="character" w:styleId="1509" w:default="1">
    <w:name w:val="Default Paragraph Font"/>
    <w:uiPriority w:val="1"/>
    <w:semiHidden/>
    <w:unhideWhenUsed/>
  </w:style>
  <w:style w:type="numbering" w:styleId="1510" w:default="1">
    <w:name w:val="No List"/>
    <w:uiPriority w:val="99"/>
    <w:semiHidden/>
    <w:unhideWhenUsed/>
  </w:style>
  <w:style w:type="table" w:styleId="151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OEM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Винкенштерн</dc:creator>
  <cp:lastModifiedBy>ia_rusakova</cp:lastModifiedBy>
  <cp:revision>60</cp:revision>
  <dcterms:created xsi:type="dcterms:W3CDTF">2024-09-13T07:20:00Z</dcterms:created>
  <dcterms:modified xsi:type="dcterms:W3CDTF">2026-01-23T15:13:15Z</dcterms:modified>
  <cp:version>917504</cp:version>
</cp:coreProperties>
</file>